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7755" w:rsidRPr="00B005EF" w:rsidRDefault="00581588" w:rsidP="008D7755">
      <w:pPr>
        <w:spacing w:after="0"/>
        <w:jc w:val="center"/>
        <w:rPr>
          <w:rFonts w:asciiTheme="minorBidi" w:hAnsiTheme="minorBidi"/>
          <w:b/>
          <w:bCs/>
          <w:sz w:val="36"/>
          <w:szCs w:val="36"/>
          <w:shd w:val="clear" w:color="auto" w:fill="FFFFFF"/>
          <w:rtl/>
        </w:rPr>
      </w:pPr>
      <w:r>
        <w:rPr>
          <w:rFonts w:asciiTheme="minorBidi" w:hAnsiTheme="minorBidi"/>
          <w:b/>
          <w:bCs/>
          <w:noProof/>
          <w:sz w:val="36"/>
          <w:szCs w:val="36"/>
          <w:rtl/>
          <w:lang w:val="fr-FR" w:eastAsia="fr-FR"/>
        </w:rPr>
        <w:drawing>
          <wp:anchor distT="0" distB="0" distL="114300" distR="114300" simplePos="0" relativeHeight="251662336" behindDoc="1" locked="0" layoutInCell="1" allowOverlap="1">
            <wp:simplePos x="0" y="0"/>
            <wp:positionH relativeFrom="column">
              <wp:posOffset>-33139</wp:posOffset>
            </wp:positionH>
            <wp:positionV relativeFrom="paragraph">
              <wp:posOffset>-32525</wp:posOffset>
            </wp:positionV>
            <wp:extent cx="1112327" cy="1170122"/>
            <wp:effectExtent l="19050" t="0" r="0" b="0"/>
            <wp:wrapNone/>
            <wp:docPr id="3" name="Image 1" descr="C:\Users\لكحل عمر\Desktop\ \لتعلم\نبيل\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لكحل عمر\Desktop\ \لتعلم\نبيل\download.jpg"/>
                    <pic:cNvPicPr>
                      <a:picLocks noChangeAspect="1" noChangeArrowheads="1"/>
                    </pic:cNvPicPr>
                  </pic:nvPicPr>
                  <pic:blipFill>
                    <a:blip r:embed="rId9">
                      <a:lum contrast="40000"/>
                    </a:blip>
                    <a:srcRect/>
                    <a:stretch>
                      <a:fillRect/>
                    </a:stretch>
                  </pic:blipFill>
                  <pic:spPr bwMode="auto">
                    <a:xfrm>
                      <a:off x="0" y="0"/>
                      <a:ext cx="1112327" cy="1170122"/>
                    </a:xfrm>
                    <a:prstGeom prst="rect">
                      <a:avLst/>
                    </a:prstGeom>
                    <a:noFill/>
                    <a:ln w="9525">
                      <a:noFill/>
                      <a:miter lim="800000"/>
                      <a:headEnd/>
                      <a:tailEnd/>
                    </a:ln>
                  </pic:spPr>
                </pic:pic>
              </a:graphicData>
            </a:graphic>
          </wp:anchor>
        </w:drawing>
      </w:r>
      <w:r w:rsidR="005806C4">
        <w:rPr>
          <w:rFonts w:asciiTheme="minorBidi" w:hAnsiTheme="minorBidi"/>
          <w:b/>
          <w:bCs/>
          <w:noProof/>
          <w:sz w:val="36"/>
          <w:szCs w:val="36"/>
          <w:rtl/>
          <w:lang w:val="fr-FR" w:eastAsia="fr-FR"/>
        </w:rPr>
        <w:drawing>
          <wp:anchor distT="0" distB="0" distL="114300" distR="114300" simplePos="0" relativeHeight="251660288" behindDoc="1" locked="0" layoutInCell="1" allowOverlap="1">
            <wp:simplePos x="0" y="0"/>
            <wp:positionH relativeFrom="column">
              <wp:posOffset>5003811</wp:posOffset>
            </wp:positionH>
            <wp:positionV relativeFrom="paragraph">
              <wp:posOffset>-24775</wp:posOffset>
            </wp:positionV>
            <wp:extent cx="1112326" cy="1170122"/>
            <wp:effectExtent l="19050" t="0" r="0" b="0"/>
            <wp:wrapNone/>
            <wp:docPr id="2" name="Image 1" descr="C:\Users\لكحل عمر\Desktop\ \لتعلم\نبيل\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لكحل عمر\Desktop\ \لتعلم\نبيل\download.jpg"/>
                    <pic:cNvPicPr>
                      <a:picLocks noChangeAspect="1" noChangeArrowheads="1"/>
                    </pic:cNvPicPr>
                  </pic:nvPicPr>
                  <pic:blipFill>
                    <a:blip r:embed="rId9">
                      <a:lum contrast="40000"/>
                    </a:blip>
                    <a:srcRect/>
                    <a:stretch>
                      <a:fillRect/>
                    </a:stretch>
                  </pic:blipFill>
                  <pic:spPr bwMode="auto">
                    <a:xfrm>
                      <a:off x="0" y="0"/>
                      <a:ext cx="1112326" cy="1170122"/>
                    </a:xfrm>
                    <a:prstGeom prst="rect">
                      <a:avLst/>
                    </a:prstGeom>
                    <a:noFill/>
                    <a:ln w="9525">
                      <a:noFill/>
                      <a:miter lim="800000"/>
                      <a:headEnd/>
                      <a:tailEnd/>
                    </a:ln>
                  </pic:spPr>
                </pic:pic>
              </a:graphicData>
            </a:graphic>
          </wp:anchor>
        </w:drawing>
      </w:r>
      <w:r>
        <w:rPr>
          <w:rFonts w:asciiTheme="minorBidi" w:hAnsiTheme="minorBidi"/>
          <w:b/>
          <w:bCs/>
          <w:sz w:val="36"/>
          <w:szCs w:val="36"/>
          <w:shd w:val="clear" w:color="auto" w:fill="FFFFFF"/>
          <w:rtl/>
        </w:rPr>
        <w:t>الجمهـورية الج</w:t>
      </w:r>
      <w:r w:rsidR="008D7755" w:rsidRPr="00B005EF">
        <w:rPr>
          <w:rFonts w:asciiTheme="minorBidi" w:hAnsiTheme="minorBidi"/>
          <w:b/>
          <w:bCs/>
          <w:sz w:val="36"/>
          <w:szCs w:val="36"/>
          <w:shd w:val="clear" w:color="auto" w:fill="FFFFFF"/>
          <w:rtl/>
        </w:rPr>
        <w:t>ـزائرية الد</w:t>
      </w:r>
      <w:r>
        <w:rPr>
          <w:rFonts w:asciiTheme="minorBidi" w:hAnsiTheme="minorBidi"/>
          <w:b/>
          <w:bCs/>
          <w:sz w:val="36"/>
          <w:szCs w:val="36"/>
          <w:shd w:val="clear" w:color="auto" w:fill="FFFFFF"/>
          <w:rtl/>
        </w:rPr>
        <w:t>يمقـراطية الشـ</w:t>
      </w:r>
      <w:r w:rsidR="008D7755" w:rsidRPr="00B005EF">
        <w:rPr>
          <w:rFonts w:asciiTheme="minorBidi" w:hAnsiTheme="minorBidi"/>
          <w:b/>
          <w:bCs/>
          <w:sz w:val="36"/>
          <w:szCs w:val="36"/>
          <w:shd w:val="clear" w:color="auto" w:fill="FFFFFF"/>
          <w:rtl/>
        </w:rPr>
        <w:t>عبية</w:t>
      </w:r>
    </w:p>
    <w:p w:rsidR="008D7755" w:rsidRPr="00B005EF" w:rsidRDefault="008D7755" w:rsidP="008D7755">
      <w:pPr>
        <w:spacing w:after="0"/>
        <w:jc w:val="center"/>
        <w:rPr>
          <w:rFonts w:asciiTheme="minorBidi" w:hAnsiTheme="minorBidi"/>
          <w:b/>
          <w:bCs/>
          <w:sz w:val="36"/>
          <w:szCs w:val="36"/>
          <w:shd w:val="clear" w:color="auto" w:fill="FFFFFF"/>
          <w:rtl/>
        </w:rPr>
      </w:pPr>
      <w:r w:rsidRPr="00B005EF">
        <w:rPr>
          <w:rFonts w:asciiTheme="minorBidi" w:hAnsiTheme="minorBidi"/>
          <w:b/>
          <w:bCs/>
          <w:sz w:val="36"/>
          <w:szCs w:val="36"/>
          <w:shd w:val="clear" w:color="auto" w:fill="FFFFFF"/>
          <w:rtl/>
        </w:rPr>
        <w:t>وزارة التعليم العالي والبحث العلمي</w:t>
      </w:r>
    </w:p>
    <w:p w:rsidR="008D7755" w:rsidRPr="00B005EF" w:rsidRDefault="008D7755" w:rsidP="008D7755">
      <w:pPr>
        <w:spacing w:after="0"/>
        <w:jc w:val="center"/>
        <w:rPr>
          <w:rFonts w:asciiTheme="minorBidi" w:hAnsiTheme="minorBidi"/>
          <w:b/>
          <w:bCs/>
          <w:sz w:val="36"/>
          <w:szCs w:val="36"/>
          <w:shd w:val="clear" w:color="auto" w:fill="FFFFFF"/>
          <w:rtl/>
        </w:rPr>
      </w:pPr>
      <w:r w:rsidRPr="00B005EF">
        <w:rPr>
          <w:rFonts w:asciiTheme="minorBidi" w:hAnsiTheme="minorBidi"/>
          <w:b/>
          <w:bCs/>
          <w:sz w:val="36"/>
          <w:szCs w:val="36"/>
          <w:shd w:val="clear" w:color="auto" w:fill="FFFFFF"/>
          <w:rtl/>
        </w:rPr>
        <w:t>جامعة محمد ا</w:t>
      </w:r>
      <w:r w:rsidR="00021976">
        <w:rPr>
          <w:rFonts w:asciiTheme="minorBidi" w:hAnsiTheme="minorBidi"/>
          <w:b/>
          <w:bCs/>
          <w:sz w:val="36"/>
          <w:szCs w:val="36"/>
          <w:shd w:val="clear" w:color="auto" w:fill="FFFFFF"/>
          <w:rtl/>
        </w:rPr>
        <w:t>لبشير الإبراهيمي ـ برج بوعريريج</w:t>
      </w:r>
      <w:r w:rsidRPr="00B005EF">
        <w:rPr>
          <w:rFonts w:asciiTheme="minorBidi" w:hAnsiTheme="minorBidi"/>
          <w:b/>
          <w:bCs/>
          <w:sz w:val="36"/>
          <w:szCs w:val="36"/>
          <w:shd w:val="clear" w:color="auto" w:fill="FFFFFF"/>
          <w:rtl/>
        </w:rPr>
        <w:t>.</w:t>
      </w:r>
    </w:p>
    <w:p w:rsidR="008D7755" w:rsidRDefault="00021976" w:rsidP="00B005EF">
      <w:pPr>
        <w:spacing w:after="0"/>
        <w:ind w:left="543"/>
        <w:jc w:val="center"/>
        <w:rPr>
          <w:rFonts w:asciiTheme="minorBidi" w:hAnsiTheme="minorBidi"/>
          <w:b/>
          <w:bCs/>
          <w:sz w:val="36"/>
          <w:szCs w:val="36"/>
          <w:shd w:val="clear" w:color="auto" w:fill="FFFFFF"/>
          <w:rtl/>
        </w:rPr>
      </w:pPr>
      <w:r>
        <w:rPr>
          <w:rFonts w:asciiTheme="minorBidi" w:hAnsiTheme="minorBidi"/>
          <w:b/>
          <w:bCs/>
          <w:sz w:val="36"/>
          <w:szCs w:val="36"/>
          <w:shd w:val="clear" w:color="auto" w:fill="FFFFFF"/>
          <w:rtl/>
        </w:rPr>
        <w:t>كلية</w:t>
      </w:r>
      <w:r w:rsidR="008D7755" w:rsidRPr="00B005EF">
        <w:rPr>
          <w:rFonts w:asciiTheme="minorBidi" w:hAnsiTheme="minorBidi"/>
          <w:b/>
          <w:bCs/>
          <w:sz w:val="36"/>
          <w:szCs w:val="36"/>
          <w:shd w:val="clear" w:color="auto" w:fill="FFFFFF"/>
          <w:rtl/>
        </w:rPr>
        <w:t xml:space="preserve">: </w:t>
      </w:r>
      <w:r w:rsidR="00B005EF">
        <w:rPr>
          <w:rFonts w:asciiTheme="minorBidi" w:hAnsiTheme="minorBidi" w:hint="cs"/>
          <w:b/>
          <w:bCs/>
          <w:sz w:val="36"/>
          <w:szCs w:val="36"/>
          <w:shd w:val="clear" w:color="auto" w:fill="FFFFFF"/>
          <w:rtl/>
        </w:rPr>
        <w:t xml:space="preserve">الآداب و اللغات </w:t>
      </w:r>
    </w:p>
    <w:p w:rsidR="00B005EF" w:rsidRPr="00B005EF" w:rsidRDefault="00B005EF" w:rsidP="00B005EF">
      <w:pPr>
        <w:spacing w:after="0"/>
        <w:ind w:left="543"/>
        <w:jc w:val="center"/>
        <w:rPr>
          <w:rFonts w:asciiTheme="minorBidi" w:hAnsiTheme="minorBidi"/>
          <w:b/>
          <w:bCs/>
          <w:sz w:val="36"/>
          <w:szCs w:val="36"/>
          <w:shd w:val="clear" w:color="auto" w:fill="FFFFFF"/>
          <w:rtl/>
        </w:rPr>
      </w:pPr>
      <w:r>
        <w:rPr>
          <w:rFonts w:asciiTheme="minorBidi" w:hAnsiTheme="minorBidi" w:hint="cs"/>
          <w:b/>
          <w:bCs/>
          <w:sz w:val="36"/>
          <w:szCs w:val="36"/>
          <w:shd w:val="clear" w:color="auto" w:fill="FFFFFF"/>
          <w:rtl/>
        </w:rPr>
        <w:t>قسم اللغة و الأدب العربي</w:t>
      </w:r>
    </w:p>
    <w:p w:rsidR="008D7755" w:rsidRPr="00672A96" w:rsidRDefault="003B23FB" w:rsidP="008D7755">
      <w:pPr>
        <w:spacing w:after="0"/>
        <w:ind w:left="543"/>
        <w:rPr>
          <w:rFonts w:ascii="Simplified Arabic" w:hAnsi="Simplified Arabic" w:cs="Simplified Arabic"/>
          <w:b/>
          <w:bCs/>
          <w:sz w:val="36"/>
          <w:szCs w:val="36"/>
          <w:shd w:val="clear" w:color="auto" w:fill="FFFFFF"/>
          <w:rtl/>
        </w:rPr>
      </w:pPr>
      <w:r>
        <w:rPr>
          <w:rFonts w:cs="Traditional Arabic"/>
          <w:b/>
          <w:bCs/>
          <w:noProof/>
          <w:sz w:val="36"/>
          <w:szCs w:val="36"/>
          <w:u w:val="single"/>
          <w:rtl/>
        </w:rPr>
        <w:pict>
          <v:roundrect id="_x0000_s1029" style="position:absolute;left:0;text-align:left;margin-left:9.6pt;margin-top:29.05pt;width:475.9pt;height:125.05pt;z-index:251658240" arcsize="10923f" strokecolor="#00b050" strokeweight="3pt">
            <v:textbox>
              <w:txbxContent>
                <w:p w:rsidR="00A50367" w:rsidRPr="00EE4451" w:rsidRDefault="00A50367" w:rsidP="00EE4451">
                  <w:pPr>
                    <w:spacing w:before="120" w:after="0"/>
                    <w:jc w:val="center"/>
                    <w:rPr>
                      <w:rFonts w:ascii="Simplified Arabic" w:hAnsi="Simplified Arabic" w:cs="Simplified Arabic"/>
                      <w:b/>
                      <w:bCs/>
                      <w:sz w:val="64"/>
                      <w:szCs w:val="64"/>
                      <w:rtl/>
                      <w:lang w:bidi="ar-DZ"/>
                    </w:rPr>
                  </w:pPr>
                  <w:r w:rsidRPr="00EE4451">
                    <w:rPr>
                      <w:rFonts w:ascii="Simplified Arabic" w:hAnsi="Simplified Arabic" w:cs="Simplified Arabic" w:hint="cs"/>
                      <w:b/>
                      <w:bCs/>
                      <w:sz w:val="64"/>
                      <w:szCs w:val="64"/>
                      <w:rtl/>
                      <w:lang w:bidi="ar-DZ"/>
                    </w:rPr>
                    <w:t>دلالة الرمز الصوفي في الرواية الجزائرية</w:t>
                  </w:r>
                </w:p>
                <w:p w:rsidR="00A50367" w:rsidRPr="00D179C8" w:rsidRDefault="00A50367" w:rsidP="00EE4451">
                  <w:pPr>
                    <w:spacing w:before="120" w:after="0"/>
                    <w:jc w:val="center"/>
                    <w:rPr>
                      <w:rFonts w:ascii="Simplified Arabic" w:hAnsi="Simplified Arabic" w:cs="Simplified Arabic"/>
                      <w:sz w:val="36"/>
                      <w:szCs w:val="36"/>
                      <w:lang w:bidi="ar-DZ"/>
                    </w:rPr>
                  </w:pPr>
                  <w:r>
                    <w:rPr>
                      <w:rFonts w:ascii="Simplified Arabic" w:hAnsi="Simplified Arabic" w:cs="Simplified Arabic" w:hint="cs"/>
                      <w:b/>
                      <w:bCs/>
                      <w:sz w:val="48"/>
                      <w:szCs w:val="48"/>
                      <w:rtl/>
                      <w:lang w:bidi="ar-DZ"/>
                    </w:rPr>
                    <w:t xml:space="preserve"> </w:t>
                  </w:r>
                  <w:r>
                    <w:rPr>
                      <w:rFonts w:ascii="Simplified Arabic" w:hAnsi="Simplified Arabic" w:cs="Simplified Arabic" w:hint="cs"/>
                      <w:sz w:val="36"/>
                      <w:szCs w:val="36"/>
                      <w:rtl/>
                      <w:lang w:bidi="ar-DZ"/>
                    </w:rPr>
                    <w:t>"</w:t>
                  </w:r>
                  <w:r w:rsidRPr="00D179C8">
                    <w:rPr>
                      <w:rFonts w:ascii="Simplified Arabic" w:hAnsi="Simplified Arabic" w:cs="Simplified Arabic" w:hint="cs"/>
                      <w:sz w:val="36"/>
                      <w:szCs w:val="36"/>
                      <w:rtl/>
                      <w:lang w:bidi="ar-DZ"/>
                    </w:rPr>
                    <w:t xml:space="preserve">سرادق الحلم و الفجيعة" لعز الدين </w:t>
                  </w:r>
                  <w:proofErr w:type="spellStart"/>
                  <w:r w:rsidRPr="00D179C8">
                    <w:rPr>
                      <w:rFonts w:ascii="Simplified Arabic" w:hAnsi="Simplified Arabic" w:cs="Simplified Arabic" w:hint="cs"/>
                      <w:sz w:val="36"/>
                      <w:szCs w:val="36"/>
                      <w:rtl/>
                      <w:lang w:bidi="ar-DZ"/>
                    </w:rPr>
                    <w:t>جلاوجي</w:t>
                  </w:r>
                  <w:proofErr w:type="spellEnd"/>
                  <w:r w:rsidRPr="00D179C8">
                    <w:rPr>
                      <w:rFonts w:ascii="Simplified Arabic" w:hAnsi="Simplified Arabic" w:cs="Simplified Arabic" w:hint="cs"/>
                      <w:sz w:val="36"/>
                      <w:szCs w:val="36"/>
                      <w:rtl/>
                      <w:lang w:bidi="ar-DZ"/>
                    </w:rPr>
                    <w:t xml:space="preserve"> - </w:t>
                  </w:r>
                  <w:proofErr w:type="spellStart"/>
                  <w:r w:rsidRPr="00D179C8">
                    <w:rPr>
                      <w:rFonts w:ascii="Simplified Arabic" w:hAnsi="Simplified Arabic" w:cs="Simplified Arabic" w:hint="cs"/>
                      <w:sz w:val="36"/>
                      <w:szCs w:val="36"/>
                      <w:rtl/>
                      <w:lang w:bidi="ar-DZ"/>
                    </w:rPr>
                    <w:t>أنموذجا</w:t>
                  </w:r>
                  <w:proofErr w:type="spellEnd"/>
                  <w:r w:rsidRPr="00D179C8">
                    <w:rPr>
                      <w:rFonts w:ascii="Simplified Arabic" w:hAnsi="Simplified Arabic" w:cs="Simplified Arabic" w:hint="cs"/>
                      <w:sz w:val="36"/>
                      <w:szCs w:val="36"/>
                      <w:rtl/>
                      <w:lang w:bidi="ar-DZ"/>
                    </w:rPr>
                    <w:t xml:space="preserve"> -</w:t>
                  </w:r>
                </w:p>
                <w:p w:rsidR="00A50367" w:rsidRPr="00BB2A5A" w:rsidRDefault="00A50367" w:rsidP="00D179C8">
                  <w:pPr>
                    <w:spacing w:line="360" w:lineRule="auto"/>
                    <w:jc w:val="center"/>
                  </w:pPr>
                </w:p>
              </w:txbxContent>
            </v:textbox>
            <w10:wrap anchorx="page"/>
          </v:roundrect>
        </w:pict>
      </w:r>
    </w:p>
    <w:p w:rsidR="008D7755" w:rsidRDefault="008D7755" w:rsidP="008D7755">
      <w:pPr>
        <w:rPr>
          <w:rFonts w:cs="Traditional Arabic"/>
          <w:b/>
          <w:bCs/>
          <w:sz w:val="36"/>
          <w:szCs w:val="36"/>
          <w:u w:val="single"/>
          <w:shd w:val="clear" w:color="auto" w:fill="FFFFFF"/>
          <w:rtl/>
        </w:rPr>
      </w:pPr>
    </w:p>
    <w:p w:rsidR="008D7755" w:rsidRDefault="008D7755" w:rsidP="008D7755">
      <w:pPr>
        <w:rPr>
          <w:rFonts w:cs="Traditional Arabic"/>
          <w:b/>
          <w:bCs/>
          <w:sz w:val="36"/>
          <w:szCs w:val="36"/>
          <w:u w:val="single"/>
          <w:shd w:val="clear" w:color="auto" w:fill="FFFFFF"/>
          <w:rtl/>
          <w:lang w:bidi="ar-DZ"/>
        </w:rPr>
      </w:pPr>
    </w:p>
    <w:p w:rsidR="008D7755" w:rsidRDefault="008D7755" w:rsidP="008D7755">
      <w:pPr>
        <w:rPr>
          <w:rFonts w:cs="Traditional Arabic"/>
          <w:b/>
          <w:bCs/>
          <w:sz w:val="36"/>
          <w:szCs w:val="36"/>
          <w:shd w:val="clear" w:color="auto" w:fill="FFFFFF"/>
          <w:rtl/>
        </w:rPr>
      </w:pPr>
    </w:p>
    <w:p w:rsidR="008D7755" w:rsidRDefault="00D10CB4" w:rsidP="00021976">
      <w:pPr>
        <w:jc w:val="center"/>
        <w:rPr>
          <w:rFonts w:ascii="Simplified Arabic" w:hAnsi="Simplified Arabic" w:cs="Simplified Arabic"/>
          <w:b/>
          <w:bCs/>
          <w:sz w:val="36"/>
          <w:szCs w:val="36"/>
          <w:shd w:val="clear" w:color="auto" w:fill="FFFFFF"/>
          <w:rtl/>
        </w:rPr>
      </w:pPr>
      <w:r>
        <w:rPr>
          <w:rFonts w:ascii="Simplified Arabic" w:hAnsi="Simplified Arabic" w:cs="Simplified Arabic" w:hint="cs"/>
          <w:b/>
          <w:bCs/>
          <w:sz w:val="36"/>
          <w:szCs w:val="36"/>
          <w:shd w:val="clear" w:color="auto" w:fill="FFFFFF"/>
          <w:rtl/>
        </w:rPr>
        <w:t>مذكرة مكملة لنيل شهادة الماستر شعبة الأدب</w:t>
      </w:r>
    </w:p>
    <w:p w:rsidR="00D10CB4" w:rsidRDefault="00021976" w:rsidP="00D10CB4">
      <w:pPr>
        <w:jc w:val="center"/>
        <w:rPr>
          <w:rFonts w:ascii="Simplified Arabic" w:hAnsi="Simplified Arabic" w:cs="Simplified Arabic"/>
          <w:b/>
          <w:bCs/>
          <w:sz w:val="36"/>
          <w:szCs w:val="36"/>
          <w:shd w:val="clear" w:color="auto" w:fill="FFFFFF"/>
          <w:rtl/>
        </w:rPr>
      </w:pPr>
      <w:r>
        <w:rPr>
          <w:rFonts w:ascii="Simplified Arabic" w:hAnsi="Simplified Arabic" w:cs="Simplified Arabic" w:hint="cs"/>
          <w:b/>
          <w:bCs/>
          <w:sz w:val="36"/>
          <w:szCs w:val="36"/>
          <w:shd w:val="clear" w:color="auto" w:fill="FFFFFF"/>
          <w:rtl/>
        </w:rPr>
        <w:t>تخصص</w:t>
      </w:r>
      <w:r w:rsidR="00D10CB4">
        <w:rPr>
          <w:rFonts w:ascii="Simplified Arabic" w:hAnsi="Simplified Arabic" w:cs="Simplified Arabic" w:hint="cs"/>
          <w:b/>
          <w:bCs/>
          <w:sz w:val="36"/>
          <w:szCs w:val="36"/>
          <w:shd w:val="clear" w:color="auto" w:fill="FFFFFF"/>
          <w:rtl/>
        </w:rPr>
        <w:t>: أدب عربي حديث و معاصر.</w:t>
      </w:r>
    </w:p>
    <w:p w:rsidR="008D7755" w:rsidRPr="00672A96" w:rsidRDefault="008D7755" w:rsidP="002F075D">
      <w:pPr>
        <w:spacing w:after="0"/>
        <w:rPr>
          <w:rFonts w:ascii="Simplified Arabic" w:hAnsi="Simplified Arabic" w:cs="Simplified Arabic"/>
          <w:b/>
          <w:bCs/>
          <w:sz w:val="36"/>
          <w:szCs w:val="36"/>
          <w:shd w:val="clear" w:color="auto" w:fill="FFFFFF"/>
          <w:rtl/>
        </w:rPr>
      </w:pPr>
      <w:r>
        <w:rPr>
          <w:rFonts w:ascii="Simplified Arabic" w:hAnsi="Simplified Arabic" w:cs="Simplified Arabic" w:hint="cs"/>
          <w:b/>
          <w:bCs/>
          <w:sz w:val="36"/>
          <w:szCs w:val="36"/>
          <w:shd w:val="clear" w:color="auto" w:fill="FFFFFF"/>
          <w:rtl/>
        </w:rPr>
        <w:t xml:space="preserve">  </w:t>
      </w:r>
      <w:r w:rsidR="00CC4F89">
        <w:rPr>
          <w:rFonts w:ascii="Simplified Arabic" w:hAnsi="Simplified Arabic" w:cs="Simplified Arabic" w:hint="cs"/>
          <w:b/>
          <w:bCs/>
          <w:sz w:val="36"/>
          <w:szCs w:val="36"/>
          <w:shd w:val="clear" w:color="auto" w:fill="FFFFFF"/>
          <w:rtl/>
        </w:rPr>
        <w:t>إعداد الطالبي</w:t>
      </w:r>
      <w:r w:rsidR="00D10CB4">
        <w:rPr>
          <w:rFonts w:ascii="Simplified Arabic" w:hAnsi="Simplified Arabic" w:cs="Simplified Arabic" w:hint="cs"/>
          <w:b/>
          <w:bCs/>
          <w:sz w:val="36"/>
          <w:szCs w:val="36"/>
          <w:shd w:val="clear" w:color="auto" w:fill="FFFFFF"/>
          <w:rtl/>
        </w:rPr>
        <w:t>ن</w:t>
      </w:r>
      <w:r w:rsidRPr="00672A96">
        <w:rPr>
          <w:rFonts w:ascii="Simplified Arabic" w:hAnsi="Simplified Arabic" w:cs="Simplified Arabic"/>
          <w:b/>
          <w:bCs/>
          <w:sz w:val="36"/>
          <w:szCs w:val="36"/>
          <w:shd w:val="clear" w:color="auto" w:fill="FFFFFF"/>
          <w:rtl/>
        </w:rPr>
        <w:t xml:space="preserve">:          </w:t>
      </w:r>
      <w:r>
        <w:rPr>
          <w:rFonts w:ascii="Simplified Arabic" w:hAnsi="Simplified Arabic" w:cs="Simplified Arabic"/>
          <w:b/>
          <w:bCs/>
          <w:sz w:val="36"/>
          <w:szCs w:val="36"/>
          <w:shd w:val="clear" w:color="auto" w:fill="FFFFFF"/>
          <w:rtl/>
        </w:rPr>
        <w:t xml:space="preserve">                         </w:t>
      </w:r>
      <w:r>
        <w:rPr>
          <w:rFonts w:ascii="Simplified Arabic" w:hAnsi="Simplified Arabic" w:cs="Simplified Arabic" w:hint="cs"/>
          <w:b/>
          <w:bCs/>
          <w:sz w:val="36"/>
          <w:szCs w:val="36"/>
          <w:shd w:val="clear" w:color="auto" w:fill="FFFFFF"/>
          <w:rtl/>
        </w:rPr>
        <w:t xml:space="preserve">    </w:t>
      </w:r>
      <w:r>
        <w:rPr>
          <w:rFonts w:ascii="Simplified Arabic" w:hAnsi="Simplified Arabic" w:cs="Simplified Arabic"/>
          <w:b/>
          <w:bCs/>
          <w:sz w:val="36"/>
          <w:szCs w:val="36"/>
          <w:shd w:val="clear" w:color="auto" w:fill="FFFFFF"/>
          <w:rtl/>
        </w:rPr>
        <w:t xml:space="preserve"> </w:t>
      </w:r>
      <w:r w:rsidR="002F075D">
        <w:rPr>
          <w:rFonts w:ascii="Simplified Arabic" w:hAnsi="Simplified Arabic" w:cs="Simplified Arabic" w:hint="cs"/>
          <w:b/>
          <w:bCs/>
          <w:sz w:val="36"/>
          <w:szCs w:val="36"/>
          <w:shd w:val="clear" w:color="auto" w:fill="FFFFFF"/>
          <w:rtl/>
        </w:rPr>
        <w:t>إشراف الدكتور</w:t>
      </w:r>
      <w:r w:rsidRPr="00672A96">
        <w:rPr>
          <w:rFonts w:ascii="Simplified Arabic" w:hAnsi="Simplified Arabic" w:cs="Simplified Arabic"/>
          <w:b/>
          <w:bCs/>
          <w:sz w:val="36"/>
          <w:szCs w:val="36"/>
          <w:shd w:val="clear" w:color="auto" w:fill="FFFFFF"/>
          <w:rtl/>
        </w:rPr>
        <w:t>:</w:t>
      </w:r>
    </w:p>
    <w:p w:rsidR="008D7755" w:rsidRPr="006C2830" w:rsidRDefault="008D7755" w:rsidP="002F075D">
      <w:pPr>
        <w:spacing w:after="0"/>
        <w:rPr>
          <w:rFonts w:ascii="Simplified Arabic" w:hAnsi="Simplified Arabic" w:cs="Simplified Arabic"/>
          <w:sz w:val="36"/>
          <w:szCs w:val="36"/>
          <w:shd w:val="clear" w:color="auto" w:fill="FFFFFF"/>
          <w:rtl/>
        </w:rPr>
      </w:pPr>
      <w:r w:rsidRPr="006C2830">
        <w:rPr>
          <w:rFonts w:ascii="Simplified Arabic" w:hAnsi="Simplified Arabic" w:cs="Simplified Arabic" w:hint="cs"/>
          <w:sz w:val="36"/>
          <w:szCs w:val="36"/>
          <w:shd w:val="clear" w:color="auto" w:fill="FFFFFF"/>
          <w:rtl/>
        </w:rPr>
        <w:t>-</w:t>
      </w:r>
      <w:r w:rsidRPr="006C2830">
        <w:rPr>
          <w:rFonts w:ascii="Simplified Arabic" w:hAnsi="Simplified Arabic" w:cs="Simplified Arabic"/>
          <w:sz w:val="36"/>
          <w:szCs w:val="36"/>
          <w:shd w:val="clear" w:color="auto" w:fill="FFFFFF"/>
          <w:rtl/>
        </w:rPr>
        <w:t xml:space="preserve"> </w:t>
      </w:r>
      <w:r w:rsidR="002F075D" w:rsidRPr="006C2830">
        <w:rPr>
          <w:rFonts w:ascii="Simplified Arabic" w:hAnsi="Simplified Arabic" w:cs="Simplified Arabic" w:hint="cs"/>
          <w:sz w:val="36"/>
          <w:szCs w:val="36"/>
          <w:shd w:val="clear" w:color="auto" w:fill="FFFFFF"/>
          <w:rtl/>
        </w:rPr>
        <w:t>بوزيد سعداوي</w:t>
      </w:r>
      <w:r w:rsidRPr="006C2830">
        <w:rPr>
          <w:rFonts w:ascii="Simplified Arabic" w:hAnsi="Simplified Arabic" w:cs="Simplified Arabic"/>
          <w:sz w:val="36"/>
          <w:szCs w:val="36"/>
          <w:shd w:val="clear" w:color="auto" w:fill="FFFFFF"/>
          <w:rtl/>
        </w:rPr>
        <w:t xml:space="preserve">                    </w:t>
      </w:r>
      <w:r w:rsidRPr="006C2830">
        <w:rPr>
          <w:rFonts w:ascii="Simplified Arabic" w:hAnsi="Simplified Arabic" w:cs="Simplified Arabic" w:hint="cs"/>
          <w:sz w:val="36"/>
          <w:szCs w:val="36"/>
          <w:shd w:val="clear" w:color="auto" w:fill="FFFFFF"/>
          <w:rtl/>
        </w:rPr>
        <w:t xml:space="preserve">      </w:t>
      </w:r>
      <w:r w:rsidR="002F075D" w:rsidRPr="006C2830">
        <w:rPr>
          <w:rFonts w:ascii="Simplified Arabic" w:hAnsi="Simplified Arabic" w:cs="Simplified Arabic"/>
          <w:sz w:val="36"/>
          <w:szCs w:val="36"/>
          <w:shd w:val="clear" w:color="auto" w:fill="FFFFFF"/>
          <w:rtl/>
        </w:rPr>
        <w:t xml:space="preserve">       </w:t>
      </w:r>
      <w:r w:rsidR="006C2830">
        <w:rPr>
          <w:rFonts w:ascii="Simplified Arabic" w:hAnsi="Simplified Arabic" w:cs="Simplified Arabic" w:hint="cs"/>
          <w:sz w:val="36"/>
          <w:szCs w:val="36"/>
          <w:shd w:val="clear" w:color="auto" w:fill="FFFFFF"/>
          <w:rtl/>
        </w:rPr>
        <w:t xml:space="preserve">    </w:t>
      </w:r>
      <w:r w:rsidR="002F075D" w:rsidRPr="006C2830">
        <w:rPr>
          <w:rFonts w:ascii="Simplified Arabic" w:hAnsi="Simplified Arabic" w:cs="Simplified Arabic"/>
          <w:sz w:val="36"/>
          <w:szCs w:val="36"/>
          <w:shd w:val="clear" w:color="auto" w:fill="FFFFFF"/>
          <w:rtl/>
        </w:rPr>
        <w:t xml:space="preserve">   </w:t>
      </w:r>
      <w:r w:rsidR="002F075D" w:rsidRPr="006C2830">
        <w:rPr>
          <w:rFonts w:ascii="Simplified Arabic" w:hAnsi="Simplified Arabic" w:cs="Simplified Arabic" w:hint="cs"/>
          <w:sz w:val="36"/>
          <w:szCs w:val="36"/>
          <w:shd w:val="clear" w:color="auto" w:fill="FFFFFF"/>
          <w:rtl/>
        </w:rPr>
        <w:t xml:space="preserve">عز الدين </w:t>
      </w:r>
      <w:proofErr w:type="spellStart"/>
      <w:r w:rsidR="002F075D" w:rsidRPr="006C2830">
        <w:rPr>
          <w:rFonts w:ascii="Simplified Arabic" w:hAnsi="Simplified Arabic" w:cs="Simplified Arabic" w:hint="cs"/>
          <w:sz w:val="36"/>
          <w:szCs w:val="36"/>
          <w:shd w:val="clear" w:color="auto" w:fill="FFFFFF"/>
          <w:rtl/>
        </w:rPr>
        <w:t>جلاوجي</w:t>
      </w:r>
      <w:proofErr w:type="spellEnd"/>
      <w:r w:rsidRPr="006C2830">
        <w:rPr>
          <w:rFonts w:ascii="Simplified Arabic" w:hAnsi="Simplified Arabic" w:cs="Simplified Arabic" w:hint="cs"/>
          <w:sz w:val="36"/>
          <w:szCs w:val="36"/>
          <w:shd w:val="clear" w:color="auto" w:fill="FFFFFF"/>
          <w:rtl/>
        </w:rPr>
        <w:t xml:space="preserve"> </w:t>
      </w:r>
    </w:p>
    <w:p w:rsidR="008D7755" w:rsidRPr="006C2830" w:rsidRDefault="008D7755" w:rsidP="006C2830">
      <w:pPr>
        <w:spacing w:after="0"/>
        <w:rPr>
          <w:rFonts w:ascii="Simplified Arabic" w:hAnsi="Simplified Arabic" w:cs="Simplified Arabic"/>
          <w:sz w:val="36"/>
          <w:szCs w:val="36"/>
          <w:shd w:val="clear" w:color="auto" w:fill="FFFFFF"/>
          <w:rtl/>
        </w:rPr>
      </w:pPr>
      <w:r w:rsidRPr="006C2830">
        <w:rPr>
          <w:rFonts w:ascii="Simplified Arabic" w:hAnsi="Simplified Arabic" w:cs="Simplified Arabic" w:hint="cs"/>
          <w:sz w:val="36"/>
          <w:szCs w:val="36"/>
          <w:shd w:val="clear" w:color="auto" w:fill="FFFFFF"/>
          <w:rtl/>
        </w:rPr>
        <w:t xml:space="preserve">- </w:t>
      </w:r>
      <w:r w:rsidR="006C2830" w:rsidRPr="006C2830">
        <w:rPr>
          <w:rFonts w:ascii="Simplified Arabic" w:hAnsi="Simplified Arabic" w:cs="Simplified Arabic" w:hint="cs"/>
          <w:sz w:val="36"/>
          <w:szCs w:val="36"/>
          <w:shd w:val="clear" w:color="auto" w:fill="FFFFFF"/>
          <w:rtl/>
        </w:rPr>
        <w:t>عبد العزيز سعدون</w:t>
      </w:r>
    </w:p>
    <w:p w:rsidR="008D7755" w:rsidRDefault="008D7755" w:rsidP="008D7755">
      <w:pPr>
        <w:spacing w:after="0"/>
        <w:rPr>
          <w:rFonts w:ascii="Simplified Arabic" w:hAnsi="Simplified Arabic" w:cs="Simplified Arabic"/>
          <w:b/>
          <w:bCs/>
          <w:sz w:val="36"/>
          <w:szCs w:val="36"/>
          <w:shd w:val="clear" w:color="auto" w:fill="FFFFFF"/>
          <w:rtl/>
        </w:rPr>
      </w:pPr>
    </w:p>
    <w:p w:rsidR="00087FD2" w:rsidRPr="00722555" w:rsidRDefault="00087FD2" w:rsidP="00087FD2">
      <w:pPr>
        <w:spacing w:line="240" w:lineRule="auto"/>
        <w:ind w:left="-567" w:right="-426" w:hanging="142"/>
        <w:jc w:val="center"/>
        <w:rPr>
          <w:rFonts w:ascii="Sakkal Majalla" w:hAnsi="Sakkal Majalla" w:cs="Simplified Arabic"/>
          <w:b/>
          <w:bCs/>
          <w:sz w:val="40"/>
          <w:szCs w:val="40"/>
          <w:u w:val="single"/>
          <w:rtl/>
          <w:lang w:bidi="ar-DZ"/>
        </w:rPr>
      </w:pPr>
      <w:r w:rsidRPr="00722555">
        <w:rPr>
          <w:rFonts w:ascii="Sakkal Majalla" w:hAnsi="Sakkal Majalla" w:cs="Simplified Arabic"/>
          <w:b/>
          <w:bCs/>
          <w:sz w:val="40"/>
          <w:szCs w:val="40"/>
          <w:u w:val="single"/>
          <w:rtl/>
          <w:lang w:bidi="ar-DZ"/>
        </w:rPr>
        <w:t>لجنة المناقشة</w:t>
      </w:r>
    </w:p>
    <w:tbl>
      <w:tblPr>
        <w:tblStyle w:val="Grilledutableau"/>
        <w:bidiVisual/>
        <w:tblW w:w="0" w:type="auto"/>
        <w:jc w:val="center"/>
        <w:tblInd w:w="-3452" w:type="dxa"/>
        <w:tblLook w:val="04A0" w:firstRow="1" w:lastRow="0" w:firstColumn="1" w:lastColumn="0" w:noHBand="0" w:noVBand="1"/>
      </w:tblPr>
      <w:tblGrid>
        <w:gridCol w:w="3203"/>
        <w:gridCol w:w="3283"/>
        <w:gridCol w:w="2386"/>
      </w:tblGrid>
      <w:tr w:rsidR="00087FD2" w:rsidRPr="00722555" w:rsidTr="00087FD2">
        <w:trPr>
          <w:trHeight w:val="340"/>
          <w:jc w:val="center"/>
        </w:trPr>
        <w:tc>
          <w:tcPr>
            <w:tcW w:w="3203" w:type="dxa"/>
          </w:tcPr>
          <w:p w:rsidR="00087FD2" w:rsidRPr="00087FD2" w:rsidRDefault="00087FD2" w:rsidP="00834ECF">
            <w:pPr>
              <w:rPr>
                <w:rFonts w:ascii="Sakkal Majalla" w:hAnsi="Sakkal Majalla" w:cs="Simplified Arabic"/>
                <w:b/>
                <w:bCs/>
                <w:sz w:val="32"/>
                <w:szCs w:val="32"/>
                <w:rtl/>
                <w:lang w:bidi="ar-DZ"/>
              </w:rPr>
            </w:pPr>
            <w:r w:rsidRPr="00087FD2">
              <w:rPr>
                <w:rFonts w:ascii="Sakkal Majalla" w:hAnsi="Sakkal Majalla" w:cs="Simplified Arabic" w:hint="cs"/>
                <w:b/>
                <w:bCs/>
                <w:sz w:val="32"/>
                <w:szCs w:val="32"/>
                <w:rtl/>
                <w:lang w:bidi="ar-DZ"/>
              </w:rPr>
              <w:t>الاس</w:t>
            </w:r>
            <w:bookmarkStart w:id="0" w:name="_GoBack"/>
            <w:bookmarkEnd w:id="0"/>
            <w:r w:rsidRPr="00087FD2">
              <w:rPr>
                <w:rFonts w:ascii="Sakkal Majalla" w:hAnsi="Sakkal Majalla" w:cs="Simplified Arabic" w:hint="cs"/>
                <w:b/>
                <w:bCs/>
                <w:sz w:val="32"/>
                <w:szCs w:val="32"/>
                <w:rtl/>
                <w:lang w:bidi="ar-DZ"/>
              </w:rPr>
              <w:t>م  واللقب</w:t>
            </w:r>
          </w:p>
        </w:tc>
        <w:tc>
          <w:tcPr>
            <w:tcW w:w="3283" w:type="dxa"/>
          </w:tcPr>
          <w:p w:rsidR="00087FD2" w:rsidRPr="00087FD2" w:rsidRDefault="00087FD2" w:rsidP="00834ECF">
            <w:pPr>
              <w:jc w:val="center"/>
              <w:rPr>
                <w:rFonts w:ascii="Sakkal Majalla" w:hAnsi="Sakkal Majalla" w:cs="Simplified Arabic"/>
                <w:b/>
                <w:bCs/>
                <w:sz w:val="32"/>
                <w:szCs w:val="32"/>
                <w:rtl/>
                <w:lang w:bidi="ar-DZ"/>
              </w:rPr>
            </w:pPr>
            <w:r w:rsidRPr="00087FD2">
              <w:rPr>
                <w:rFonts w:ascii="Sakkal Majalla" w:hAnsi="Sakkal Majalla" w:cs="Simplified Arabic" w:hint="cs"/>
                <w:b/>
                <w:bCs/>
                <w:sz w:val="32"/>
                <w:szCs w:val="32"/>
                <w:rtl/>
                <w:lang w:bidi="ar-DZ"/>
              </w:rPr>
              <w:t>الرتبة</w:t>
            </w:r>
          </w:p>
        </w:tc>
        <w:tc>
          <w:tcPr>
            <w:tcW w:w="2386" w:type="dxa"/>
          </w:tcPr>
          <w:p w:rsidR="00087FD2" w:rsidRPr="00087FD2" w:rsidRDefault="00087FD2" w:rsidP="00834ECF">
            <w:pPr>
              <w:jc w:val="center"/>
              <w:rPr>
                <w:rFonts w:ascii="Sakkal Majalla" w:hAnsi="Sakkal Majalla" w:cs="Simplified Arabic"/>
                <w:b/>
                <w:bCs/>
                <w:sz w:val="32"/>
                <w:szCs w:val="32"/>
                <w:rtl/>
                <w:lang w:bidi="ar-DZ"/>
              </w:rPr>
            </w:pPr>
            <w:r w:rsidRPr="00087FD2">
              <w:rPr>
                <w:rFonts w:ascii="Sakkal Majalla" w:hAnsi="Sakkal Majalla" w:cs="Simplified Arabic" w:hint="cs"/>
                <w:b/>
                <w:bCs/>
                <w:sz w:val="32"/>
                <w:szCs w:val="32"/>
                <w:rtl/>
                <w:lang w:bidi="ar-DZ"/>
              </w:rPr>
              <w:t>الصفة</w:t>
            </w:r>
          </w:p>
        </w:tc>
      </w:tr>
      <w:tr w:rsidR="00087FD2" w:rsidRPr="00722555" w:rsidTr="00087FD2">
        <w:trPr>
          <w:trHeight w:val="340"/>
          <w:jc w:val="center"/>
        </w:trPr>
        <w:tc>
          <w:tcPr>
            <w:tcW w:w="3203" w:type="dxa"/>
          </w:tcPr>
          <w:p w:rsidR="00087FD2" w:rsidRPr="00087FD2" w:rsidRDefault="00087FD2" w:rsidP="00834ECF">
            <w:pPr>
              <w:rPr>
                <w:rFonts w:ascii="Sakkal Majalla" w:hAnsi="Sakkal Majalla" w:cs="Simplified Arabic"/>
                <w:b/>
                <w:bCs/>
                <w:sz w:val="32"/>
                <w:szCs w:val="32"/>
                <w:rtl/>
                <w:lang w:bidi="ar-DZ"/>
              </w:rPr>
            </w:pPr>
            <w:r w:rsidRPr="00087FD2">
              <w:rPr>
                <w:rFonts w:ascii="Sakkal Majalla" w:hAnsi="Sakkal Majalla" w:cs="Simplified Arabic" w:hint="cs"/>
                <w:b/>
                <w:bCs/>
                <w:sz w:val="32"/>
                <w:szCs w:val="32"/>
                <w:rtl/>
                <w:lang w:bidi="ar-DZ"/>
              </w:rPr>
              <w:t>البشير عزوزي</w:t>
            </w:r>
          </w:p>
        </w:tc>
        <w:tc>
          <w:tcPr>
            <w:tcW w:w="3283" w:type="dxa"/>
          </w:tcPr>
          <w:p w:rsidR="00087FD2" w:rsidRPr="00087FD2" w:rsidRDefault="00087FD2" w:rsidP="00834ECF">
            <w:pPr>
              <w:jc w:val="center"/>
              <w:rPr>
                <w:rFonts w:ascii="Sakkal Majalla" w:hAnsi="Sakkal Majalla" w:cs="Simplified Arabic"/>
                <w:b/>
                <w:bCs/>
                <w:sz w:val="32"/>
                <w:szCs w:val="32"/>
                <w:rtl/>
                <w:lang w:bidi="ar-DZ"/>
              </w:rPr>
            </w:pPr>
            <w:r w:rsidRPr="00087FD2">
              <w:rPr>
                <w:rFonts w:ascii="Sakkal Majalla" w:hAnsi="Sakkal Majalla" w:cs="Simplified Arabic" w:hint="cs"/>
                <w:b/>
                <w:bCs/>
                <w:sz w:val="32"/>
                <w:szCs w:val="32"/>
                <w:rtl/>
                <w:lang w:bidi="ar-DZ"/>
              </w:rPr>
              <w:t>أستاذ</w:t>
            </w:r>
            <w:r w:rsidRPr="00087FD2">
              <w:rPr>
                <w:rFonts w:ascii="Sakkal Majalla" w:hAnsi="Sakkal Majalla" w:cs="Simplified Arabic" w:hint="cs"/>
                <w:b/>
                <w:bCs/>
                <w:sz w:val="32"/>
                <w:szCs w:val="32"/>
                <w:rtl/>
                <w:lang w:bidi="ar-DZ"/>
              </w:rPr>
              <w:t xml:space="preserve"> محاضر </w:t>
            </w:r>
            <w:r w:rsidRPr="00087FD2">
              <w:rPr>
                <w:rFonts w:ascii="Sakkal Majalla" w:hAnsi="Sakkal Majalla" w:cs="Simplified Arabic"/>
                <w:b/>
                <w:bCs/>
                <w:sz w:val="32"/>
                <w:szCs w:val="32"/>
                <w:rtl/>
                <w:lang w:bidi="ar-DZ"/>
              </w:rPr>
              <w:t>–</w:t>
            </w:r>
            <w:r w:rsidRPr="00087FD2">
              <w:rPr>
                <w:rFonts w:ascii="Sakkal Majalla" w:hAnsi="Sakkal Majalla" w:cs="Simplified Arabic" w:hint="cs"/>
                <w:b/>
                <w:bCs/>
                <w:sz w:val="32"/>
                <w:szCs w:val="32"/>
                <w:rtl/>
                <w:lang w:bidi="ar-DZ"/>
              </w:rPr>
              <w:t xml:space="preserve">أ- </w:t>
            </w:r>
          </w:p>
        </w:tc>
        <w:tc>
          <w:tcPr>
            <w:tcW w:w="2386" w:type="dxa"/>
          </w:tcPr>
          <w:p w:rsidR="00087FD2" w:rsidRPr="00087FD2" w:rsidRDefault="00087FD2" w:rsidP="00834ECF">
            <w:pPr>
              <w:jc w:val="right"/>
              <w:rPr>
                <w:rFonts w:ascii="Sakkal Majalla" w:hAnsi="Sakkal Majalla" w:cs="Simplified Arabic"/>
                <w:b/>
                <w:bCs/>
                <w:sz w:val="32"/>
                <w:szCs w:val="32"/>
                <w:rtl/>
                <w:lang w:bidi="ar-DZ"/>
              </w:rPr>
            </w:pPr>
            <w:r w:rsidRPr="00087FD2">
              <w:rPr>
                <w:rFonts w:ascii="Sakkal Majalla" w:hAnsi="Sakkal Majalla" w:cs="Simplified Arabic" w:hint="cs"/>
                <w:b/>
                <w:bCs/>
                <w:sz w:val="32"/>
                <w:szCs w:val="32"/>
                <w:rtl/>
                <w:lang w:bidi="ar-DZ"/>
              </w:rPr>
              <w:t xml:space="preserve">رئيسا </w:t>
            </w:r>
          </w:p>
        </w:tc>
      </w:tr>
      <w:tr w:rsidR="00087FD2" w:rsidRPr="00722555" w:rsidTr="00087FD2">
        <w:trPr>
          <w:trHeight w:val="340"/>
          <w:jc w:val="center"/>
        </w:trPr>
        <w:tc>
          <w:tcPr>
            <w:tcW w:w="3203" w:type="dxa"/>
          </w:tcPr>
          <w:p w:rsidR="00087FD2" w:rsidRPr="00087FD2" w:rsidRDefault="00087FD2" w:rsidP="00834ECF">
            <w:pPr>
              <w:rPr>
                <w:rFonts w:ascii="Sakkal Majalla" w:hAnsi="Sakkal Majalla" w:cs="Simplified Arabic"/>
                <w:b/>
                <w:bCs/>
                <w:sz w:val="32"/>
                <w:szCs w:val="32"/>
                <w:rtl/>
                <w:lang w:bidi="ar-DZ"/>
              </w:rPr>
            </w:pPr>
            <w:r w:rsidRPr="00087FD2">
              <w:rPr>
                <w:rFonts w:ascii="Simplified Arabic" w:hAnsi="Simplified Arabic" w:cs="Simplified Arabic" w:hint="cs"/>
                <w:b/>
                <w:bCs/>
                <w:sz w:val="32"/>
                <w:szCs w:val="32"/>
                <w:shd w:val="clear" w:color="auto" w:fill="FFFFFF"/>
                <w:rtl/>
              </w:rPr>
              <w:t xml:space="preserve">عز الدين </w:t>
            </w:r>
            <w:proofErr w:type="spellStart"/>
            <w:r w:rsidRPr="00087FD2">
              <w:rPr>
                <w:rFonts w:ascii="Simplified Arabic" w:hAnsi="Simplified Arabic" w:cs="Simplified Arabic" w:hint="cs"/>
                <w:b/>
                <w:bCs/>
                <w:sz w:val="32"/>
                <w:szCs w:val="32"/>
                <w:shd w:val="clear" w:color="auto" w:fill="FFFFFF"/>
                <w:rtl/>
              </w:rPr>
              <w:t>جلاوجي</w:t>
            </w:r>
            <w:proofErr w:type="spellEnd"/>
          </w:p>
        </w:tc>
        <w:tc>
          <w:tcPr>
            <w:tcW w:w="3283" w:type="dxa"/>
          </w:tcPr>
          <w:p w:rsidR="00087FD2" w:rsidRPr="00087FD2" w:rsidRDefault="00087FD2" w:rsidP="00087FD2">
            <w:pPr>
              <w:jc w:val="center"/>
              <w:rPr>
                <w:rFonts w:ascii="Sakkal Majalla" w:hAnsi="Sakkal Majalla" w:cs="Simplified Arabic"/>
                <w:b/>
                <w:bCs/>
                <w:sz w:val="32"/>
                <w:szCs w:val="32"/>
                <w:rtl/>
                <w:lang w:bidi="ar-DZ"/>
              </w:rPr>
            </w:pPr>
            <w:r w:rsidRPr="00087FD2">
              <w:rPr>
                <w:rFonts w:ascii="Sakkal Majalla" w:hAnsi="Sakkal Majalla" w:cs="Simplified Arabic" w:hint="cs"/>
                <w:b/>
                <w:bCs/>
                <w:sz w:val="32"/>
                <w:szCs w:val="32"/>
                <w:rtl/>
                <w:lang w:bidi="ar-DZ"/>
              </w:rPr>
              <w:t xml:space="preserve">أستاذ </w:t>
            </w:r>
            <w:r w:rsidRPr="00087FD2">
              <w:rPr>
                <w:rFonts w:ascii="Sakkal Majalla" w:hAnsi="Sakkal Majalla" w:cs="Simplified Arabic" w:hint="cs"/>
                <w:b/>
                <w:bCs/>
                <w:sz w:val="32"/>
                <w:szCs w:val="32"/>
                <w:rtl/>
                <w:lang w:bidi="ar-DZ"/>
              </w:rPr>
              <w:t>التعليم العالي</w:t>
            </w:r>
          </w:p>
        </w:tc>
        <w:tc>
          <w:tcPr>
            <w:tcW w:w="2386" w:type="dxa"/>
          </w:tcPr>
          <w:p w:rsidR="00087FD2" w:rsidRPr="00087FD2" w:rsidRDefault="00087FD2" w:rsidP="00834ECF">
            <w:pPr>
              <w:jc w:val="right"/>
              <w:rPr>
                <w:rFonts w:ascii="Sakkal Majalla" w:hAnsi="Sakkal Majalla" w:cs="Simplified Arabic"/>
                <w:b/>
                <w:bCs/>
                <w:sz w:val="32"/>
                <w:szCs w:val="32"/>
                <w:rtl/>
                <w:lang w:bidi="ar-DZ"/>
              </w:rPr>
            </w:pPr>
            <w:r w:rsidRPr="00087FD2">
              <w:rPr>
                <w:rFonts w:ascii="Sakkal Majalla" w:hAnsi="Sakkal Majalla" w:cs="Simplified Arabic" w:hint="cs"/>
                <w:b/>
                <w:bCs/>
                <w:sz w:val="32"/>
                <w:szCs w:val="32"/>
                <w:rtl/>
                <w:lang w:bidi="ar-DZ"/>
              </w:rPr>
              <w:t>مشرفا</w:t>
            </w:r>
            <w:r w:rsidRPr="00087FD2">
              <w:rPr>
                <w:rFonts w:ascii="Sakkal Majalla" w:hAnsi="Sakkal Majalla" w:cs="Simplified Arabic"/>
                <w:b/>
                <w:bCs/>
                <w:sz w:val="32"/>
                <w:szCs w:val="32"/>
                <w:lang w:bidi="ar-DZ"/>
              </w:rPr>
              <w:t xml:space="preserve"> </w:t>
            </w:r>
            <w:r w:rsidRPr="00087FD2">
              <w:rPr>
                <w:rFonts w:ascii="Sakkal Majalla" w:hAnsi="Sakkal Majalla" w:cs="Simplified Arabic" w:hint="cs"/>
                <w:b/>
                <w:bCs/>
                <w:sz w:val="32"/>
                <w:szCs w:val="32"/>
                <w:rtl/>
                <w:lang w:bidi="ar-DZ"/>
              </w:rPr>
              <w:t>ومقررا</w:t>
            </w:r>
          </w:p>
        </w:tc>
      </w:tr>
      <w:tr w:rsidR="00087FD2" w:rsidRPr="00722555" w:rsidTr="00087FD2">
        <w:trPr>
          <w:trHeight w:val="340"/>
          <w:jc w:val="center"/>
        </w:trPr>
        <w:tc>
          <w:tcPr>
            <w:tcW w:w="3203" w:type="dxa"/>
          </w:tcPr>
          <w:p w:rsidR="00087FD2" w:rsidRPr="00087FD2" w:rsidRDefault="00087FD2" w:rsidP="00834ECF">
            <w:pPr>
              <w:rPr>
                <w:rFonts w:ascii="Sakkal Majalla" w:hAnsi="Sakkal Majalla" w:cs="Simplified Arabic"/>
                <w:b/>
                <w:bCs/>
                <w:sz w:val="32"/>
                <w:szCs w:val="32"/>
                <w:rtl/>
                <w:lang w:bidi="ar-DZ"/>
              </w:rPr>
            </w:pPr>
            <w:r w:rsidRPr="00087FD2">
              <w:rPr>
                <w:rFonts w:ascii="Sakkal Majalla" w:hAnsi="Sakkal Majalla" w:cs="Simplified Arabic" w:hint="cs"/>
                <w:b/>
                <w:bCs/>
                <w:sz w:val="32"/>
                <w:szCs w:val="32"/>
                <w:rtl/>
                <w:lang w:bidi="ar-DZ"/>
              </w:rPr>
              <w:t>عيسى بربار</w:t>
            </w:r>
          </w:p>
        </w:tc>
        <w:tc>
          <w:tcPr>
            <w:tcW w:w="3283" w:type="dxa"/>
          </w:tcPr>
          <w:p w:rsidR="00087FD2" w:rsidRPr="00087FD2" w:rsidRDefault="00087FD2" w:rsidP="00E53F5A">
            <w:pPr>
              <w:jc w:val="center"/>
              <w:rPr>
                <w:rFonts w:ascii="Sakkal Majalla" w:hAnsi="Sakkal Majalla" w:cs="Simplified Arabic"/>
                <w:b/>
                <w:bCs/>
                <w:sz w:val="32"/>
                <w:szCs w:val="32"/>
                <w:rtl/>
                <w:lang w:bidi="ar-DZ"/>
              </w:rPr>
            </w:pPr>
            <w:r w:rsidRPr="00087FD2">
              <w:rPr>
                <w:rFonts w:ascii="Sakkal Majalla" w:hAnsi="Sakkal Majalla" w:cs="Simplified Arabic" w:hint="cs"/>
                <w:b/>
                <w:bCs/>
                <w:sz w:val="32"/>
                <w:szCs w:val="32"/>
                <w:rtl/>
                <w:lang w:bidi="ar-DZ"/>
              </w:rPr>
              <w:t xml:space="preserve">أستاذ محاضر </w:t>
            </w:r>
            <w:r w:rsidRPr="00087FD2">
              <w:rPr>
                <w:rFonts w:ascii="Sakkal Majalla" w:hAnsi="Sakkal Majalla" w:cs="Simplified Arabic"/>
                <w:b/>
                <w:bCs/>
                <w:sz w:val="32"/>
                <w:szCs w:val="32"/>
                <w:rtl/>
                <w:lang w:bidi="ar-DZ"/>
              </w:rPr>
              <w:t>–</w:t>
            </w:r>
            <w:r w:rsidRPr="00087FD2">
              <w:rPr>
                <w:rFonts w:ascii="Sakkal Majalla" w:hAnsi="Sakkal Majalla" w:cs="Simplified Arabic" w:hint="cs"/>
                <w:b/>
                <w:bCs/>
                <w:sz w:val="32"/>
                <w:szCs w:val="32"/>
                <w:rtl/>
                <w:lang w:bidi="ar-DZ"/>
              </w:rPr>
              <w:t xml:space="preserve">أ- </w:t>
            </w:r>
          </w:p>
        </w:tc>
        <w:tc>
          <w:tcPr>
            <w:tcW w:w="2386" w:type="dxa"/>
          </w:tcPr>
          <w:p w:rsidR="00087FD2" w:rsidRPr="00087FD2" w:rsidRDefault="00087FD2" w:rsidP="00834ECF">
            <w:pPr>
              <w:jc w:val="right"/>
              <w:rPr>
                <w:rFonts w:ascii="Sakkal Majalla" w:hAnsi="Sakkal Majalla" w:cs="Simplified Arabic"/>
                <w:b/>
                <w:bCs/>
                <w:sz w:val="32"/>
                <w:szCs w:val="32"/>
                <w:rtl/>
                <w:lang w:bidi="ar-DZ"/>
              </w:rPr>
            </w:pPr>
            <w:r w:rsidRPr="00087FD2">
              <w:rPr>
                <w:rFonts w:ascii="Sakkal Majalla" w:hAnsi="Sakkal Majalla" w:cs="Simplified Arabic" w:hint="cs"/>
                <w:b/>
                <w:bCs/>
                <w:sz w:val="32"/>
                <w:szCs w:val="32"/>
                <w:rtl/>
                <w:lang w:bidi="ar-DZ"/>
              </w:rPr>
              <w:t>ممتحنا</w:t>
            </w:r>
          </w:p>
        </w:tc>
      </w:tr>
    </w:tbl>
    <w:p w:rsidR="00087FD2" w:rsidRDefault="00087FD2" w:rsidP="00087FD2">
      <w:pPr>
        <w:pStyle w:val="Paragraphedeliste"/>
        <w:ind w:left="992"/>
        <w:rPr>
          <w:rFonts w:cs="AGA Rasheeq Bold"/>
          <w:sz w:val="36"/>
          <w:szCs w:val="36"/>
          <w:rtl/>
          <w:lang w:bidi="ar-DZ"/>
        </w:rPr>
      </w:pPr>
      <w:r>
        <w:rPr>
          <w:noProof/>
          <w:sz w:val="22"/>
          <w:szCs w:val="22"/>
          <w:rtl/>
          <w:lang w:val="en-US" w:eastAsia="en-US"/>
        </w:rPr>
        <w:pict>
          <v:rect id="_x0000_s1031" style="position:absolute;left:0;text-align:left;margin-left:99.2pt;margin-top:17.55pt;width:332.55pt;height:41.4pt;z-index:251664384;mso-position-horizontal-relative:text;mso-position-vertical-relative:text" stroked="f">
            <v:textbox style="mso-next-textbox:#_x0000_s1031">
              <w:txbxContent>
                <w:p w:rsidR="00087FD2" w:rsidRPr="00DE64B5" w:rsidRDefault="00087FD2" w:rsidP="00087FD2">
                  <w:pPr>
                    <w:autoSpaceDE w:val="0"/>
                    <w:autoSpaceDN w:val="0"/>
                    <w:adjustRightInd w:val="0"/>
                    <w:jc w:val="center"/>
                    <w:rPr>
                      <w:rFonts w:ascii="Times New Roman" w:hAnsi="Times New Roman" w:cs="Traditional Arabic"/>
                      <w:color w:val="000000"/>
                      <w:sz w:val="32"/>
                      <w:szCs w:val="32"/>
                      <w:rtl/>
                    </w:rPr>
                  </w:pPr>
                  <w:r>
                    <w:rPr>
                      <w:rFonts w:ascii="Times New Roman" w:hAnsi="Times New Roman" w:cs="Traditional Arabic" w:hint="cs"/>
                      <w:b/>
                      <w:bCs/>
                      <w:color w:val="000000"/>
                      <w:sz w:val="32"/>
                      <w:szCs w:val="32"/>
                      <w:rtl/>
                    </w:rPr>
                    <w:t xml:space="preserve">الموسم </w:t>
                  </w:r>
                  <w:r>
                    <w:rPr>
                      <w:rFonts w:ascii="Times New Roman" w:hAnsi="Times New Roman" w:cs="Traditional Arabic"/>
                      <w:b/>
                      <w:bCs/>
                      <w:color w:val="000000"/>
                      <w:sz w:val="32"/>
                      <w:szCs w:val="32"/>
                      <w:rtl/>
                    </w:rPr>
                    <w:t>الجام</w:t>
                  </w:r>
                  <w:r>
                    <w:rPr>
                      <w:rFonts w:ascii="Times New Roman" w:hAnsi="Times New Roman" w:cs="Traditional Arabic" w:hint="cs"/>
                      <w:b/>
                      <w:bCs/>
                      <w:color w:val="000000"/>
                      <w:sz w:val="32"/>
                      <w:szCs w:val="32"/>
                      <w:rtl/>
                    </w:rPr>
                    <w:t>عي</w:t>
                  </w:r>
                  <w:r w:rsidRPr="00DE64B5">
                    <w:rPr>
                      <w:rFonts w:ascii="Times New Roman" w:hAnsi="Times New Roman" w:cs="Traditional Arabic"/>
                      <w:color w:val="000000"/>
                      <w:sz w:val="32"/>
                      <w:szCs w:val="32"/>
                      <w:rtl/>
                    </w:rPr>
                    <w:t xml:space="preserve">: </w:t>
                  </w:r>
                  <w:r>
                    <w:rPr>
                      <w:rFonts w:ascii="Times New Roman" w:hAnsi="Times New Roman" w:cs="Traditional Arabic" w:hint="cs"/>
                      <w:b/>
                      <w:bCs/>
                      <w:color w:val="000000"/>
                      <w:sz w:val="32"/>
                      <w:szCs w:val="32"/>
                      <w:rtl/>
                    </w:rPr>
                    <w:t>2021-2022  الموافق لـ: 1442-1443هـ</w:t>
                  </w:r>
                </w:p>
                <w:p w:rsidR="00087FD2" w:rsidRDefault="00087FD2" w:rsidP="00087FD2"/>
              </w:txbxContent>
            </v:textbox>
          </v:rect>
        </w:pict>
      </w:r>
    </w:p>
    <w:p w:rsidR="00087FD2" w:rsidRDefault="00087FD2" w:rsidP="00087FD2">
      <w:pPr>
        <w:pStyle w:val="Paragraphedeliste"/>
        <w:ind w:left="992"/>
        <w:rPr>
          <w:rFonts w:cs="AGA Rasheeq Bold"/>
          <w:sz w:val="36"/>
          <w:szCs w:val="36"/>
          <w:lang w:bidi="ar-DZ"/>
        </w:rPr>
      </w:pPr>
    </w:p>
    <w:p w:rsidR="008D7755" w:rsidRDefault="008D7755" w:rsidP="008D7755">
      <w:pPr>
        <w:spacing w:after="0"/>
        <w:jc w:val="center"/>
        <w:rPr>
          <w:rFonts w:ascii="Simplified Arabic" w:hAnsi="Simplified Arabic" w:cs="Simplified Arabic"/>
          <w:b/>
          <w:bCs/>
          <w:sz w:val="56"/>
          <w:szCs w:val="56"/>
          <w:shd w:val="clear" w:color="auto" w:fill="FFFFFF"/>
          <w:rtl/>
        </w:rPr>
        <w:sectPr w:rsidR="008D7755" w:rsidSect="00581588">
          <w:footnotePr>
            <w:numRestart w:val="eachPage"/>
          </w:footnotePr>
          <w:pgSz w:w="11906" w:h="16838"/>
          <w:pgMar w:top="1418" w:right="1985" w:bottom="1418" w:left="851" w:header="720" w:footer="720" w:gutter="0"/>
          <w:pgBorders w:display="firstPage" w:offsetFrom="page">
            <w:top w:val="flowersModern2" w:sz="14" w:space="24" w:color="0070C0"/>
            <w:left w:val="flowersModern2" w:sz="14" w:space="24" w:color="0070C0"/>
            <w:bottom w:val="flowersModern2" w:sz="14" w:space="24" w:color="0070C0"/>
            <w:right w:val="flowersModern2" w:sz="14" w:space="31" w:color="0070C0"/>
          </w:pgBorders>
          <w:cols w:space="708"/>
          <w:docGrid w:linePitch="360"/>
        </w:sectPr>
      </w:pPr>
    </w:p>
    <w:p w:rsidR="00B9161C" w:rsidRDefault="00B57F67" w:rsidP="007D4BB0">
      <w:pPr>
        <w:rPr>
          <w:rFonts w:ascii="Traditional Arabic" w:hAnsi="Traditional Arabic" w:cs="Traditional Arabic"/>
          <w:b/>
          <w:bCs/>
          <w:sz w:val="32"/>
          <w:szCs w:val="32"/>
        </w:rPr>
      </w:pPr>
      <w:r>
        <w:rPr>
          <w:rFonts w:ascii="Traditional Arabic" w:hAnsi="Traditional Arabic" w:cs="Traditional Arabic"/>
          <w:b/>
          <w:bCs/>
          <w:noProof/>
          <w:sz w:val="32"/>
          <w:szCs w:val="32"/>
          <w:rtl/>
          <w:lang w:val="fr-FR" w:eastAsia="fr-FR"/>
        </w:rPr>
        <w:lastRenderedPageBreak/>
        <w:drawing>
          <wp:inline distT="0" distB="0" distL="0" distR="0">
            <wp:extent cx="5760720" cy="7863840"/>
            <wp:effectExtent l="19050" t="0" r="0" b="0"/>
            <wp:docPr id="4" name="Image 4" descr="C:\Users\لكحل عمر\Desktop\مذكرة ربيع\عبد العزيز\تفسير حلم البسملة في المنا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لكحل عمر\Desktop\مذكرة ربيع\عبد العزيز\تفسير حلم البسملة في المنام.jpg"/>
                    <pic:cNvPicPr>
                      <a:picLocks noChangeAspect="1" noChangeArrowheads="1"/>
                    </pic:cNvPicPr>
                  </pic:nvPicPr>
                  <pic:blipFill>
                    <a:blip r:embed="rId10">
                      <a:clrChange>
                        <a:clrFrom>
                          <a:srgbClr val="FFFFFF"/>
                        </a:clrFrom>
                        <a:clrTo>
                          <a:srgbClr val="FFFFFF">
                            <a:alpha val="0"/>
                          </a:srgbClr>
                        </a:clrTo>
                      </a:clrChange>
                    </a:blip>
                    <a:srcRect b="8834"/>
                    <a:stretch>
                      <a:fillRect/>
                    </a:stretch>
                  </pic:blipFill>
                  <pic:spPr bwMode="auto">
                    <a:xfrm>
                      <a:off x="0" y="0"/>
                      <a:ext cx="5760720" cy="7863840"/>
                    </a:xfrm>
                    <a:prstGeom prst="rect">
                      <a:avLst/>
                    </a:prstGeom>
                    <a:noFill/>
                    <a:ln w="9525">
                      <a:noFill/>
                      <a:miter lim="800000"/>
                      <a:headEnd/>
                      <a:tailEnd/>
                    </a:ln>
                  </pic:spPr>
                </pic:pic>
              </a:graphicData>
            </a:graphic>
          </wp:inline>
        </w:drawing>
      </w:r>
    </w:p>
    <w:p w:rsidR="001B6778" w:rsidRDefault="00B9161C" w:rsidP="00B9161C">
      <w:pPr>
        <w:tabs>
          <w:tab w:val="left" w:pos="3850"/>
        </w:tabs>
        <w:rPr>
          <w:rFonts w:ascii="Traditional Arabic" w:hAnsi="Traditional Arabic" w:cs="Traditional Arabic"/>
          <w:sz w:val="32"/>
          <w:szCs w:val="32"/>
          <w:rtl/>
        </w:rPr>
      </w:pPr>
      <w:r>
        <w:rPr>
          <w:rFonts w:ascii="Traditional Arabic" w:hAnsi="Traditional Arabic" w:cs="Traditional Arabic"/>
          <w:sz w:val="32"/>
          <w:szCs w:val="32"/>
          <w:rtl/>
        </w:rPr>
        <w:tab/>
      </w:r>
    </w:p>
    <w:p w:rsidR="007E0598" w:rsidRDefault="007E0598">
      <w:pPr>
        <w:bidi w:val="0"/>
        <w:rPr>
          <w:rFonts w:ascii="Traditional Arabic" w:hAnsi="Traditional Arabic" w:cs="Traditional Arabic"/>
          <w:sz w:val="32"/>
          <w:szCs w:val="32"/>
        </w:rPr>
        <w:sectPr w:rsidR="007E0598" w:rsidSect="00B9161C">
          <w:headerReference w:type="default" r:id="rId11"/>
          <w:footerReference w:type="default" r:id="rId12"/>
          <w:footnotePr>
            <w:numRestart w:val="eachPage"/>
          </w:footnotePr>
          <w:pgSz w:w="11906" w:h="16838"/>
          <w:pgMar w:top="1418" w:right="1985" w:bottom="1418" w:left="851" w:header="720" w:footer="720" w:gutter="0"/>
          <w:pgBorders w:display="firstPage" w:offsetFrom="page">
            <w:top w:val="weavingBraid" w:sz="14" w:space="24" w:color="00B050"/>
            <w:left w:val="weavingBraid" w:sz="14" w:space="24" w:color="00B050"/>
            <w:bottom w:val="weavingBraid" w:sz="14" w:space="24" w:color="00B050"/>
            <w:right w:val="weavingBraid" w:sz="14" w:space="24" w:color="00B050"/>
          </w:pgBorders>
          <w:cols w:space="708"/>
          <w:docGrid w:linePitch="360"/>
        </w:sectPr>
      </w:pPr>
    </w:p>
    <w:p w:rsidR="00D814F8" w:rsidRPr="00E8697F" w:rsidRDefault="007E0598" w:rsidP="00AF0709">
      <w:pPr>
        <w:tabs>
          <w:tab w:val="left" w:pos="3850"/>
        </w:tabs>
        <w:jc w:val="center"/>
        <w:rPr>
          <w:rFonts w:ascii="Traditional Arabic" w:hAnsi="Traditional Arabic" w:cs="Traditional Arabic"/>
          <w:b/>
          <w:bCs/>
          <w:sz w:val="32"/>
          <w:szCs w:val="32"/>
          <w:rtl/>
        </w:rPr>
      </w:pPr>
      <w:r w:rsidRPr="00E8697F">
        <w:rPr>
          <w:rFonts w:ascii="Traditional Arabic" w:hAnsi="Traditional Arabic" w:cs="Traditional Arabic"/>
          <w:b/>
          <w:bCs/>
          <w:sz w:val="44"/>
          <w:szCs w:val="44"/>
          <w:rtl/>
        </w:rPr>
        <w:lastRenderedPageBreak/>
        <w:t>كلمة شكر و عرفان</w:t>
      </w:r>
    </w:p>
    <w:p w:rsidR="00AF0709" w:rsidRDefault="00AF0709" w:rsidP="00D814F8">
      <w:pPr>
        <w:rPr>
          <w:rFonts w:ascii="Traditional Arabic" w:hAnsi="Traditional Arabic" w:cs="Traditional Arabic"/>
          <w:b/>
          <w:bCs/>
          <w:sz w:val="32"/>
          <w:szCs w:val="32"/>
          <w:rtl/>
          <w:lang w:bidi="ar-DZ"/>
        </w:rPr>
      </w:pPr>
    </w:p>
    <w:p w:rsidR="00643646" w:rsidRPr="00991CF2" w:rsidRDefault="00643646" w:rsidP="00A50367">
      <w:pPr>
        <w:jc w:val="center"/>
        <w:rPr>
          <w:rFonts w:ascii="Traditional Arabic" w:hAnsi="Traditional Arabic" w:cs="Traditional Arabic"/>
          <w:sz w:val="52"/>
          <w:szCs w:val="52"/>
          <w:rtl/>
          <w:lang w:bidi="ar-DZ"/>
        </w:rPr>
      </w:pPr>
      <w:r w:rsidRPr="00991CF2">
        <w:rPr>
          <w:rFonts w:ascii="Traditional Arabic" w:hAnsi="Traditional Arabic" w:cs="Traditional Arabic"/>
          <w:sz w:val="52"/>
          <w:szCs w:val="52"/>
          <w:rtl/>
          <w:lang w:bidi="ar-DZ"/>
        </w:rPr>
        <w:t>الحمد لله الذي أنار لنا درب العلم والمعرفة وأعاننا على أداء الواجب ووفقنا في إنجاز هذا العمل</w:t>
      </w:r>
      <w:r w:rsidR="003E5593" w:rsidRPr="00991CF2">
        <w:rPr>
          <w:rFonts w:ascii="Traditional Arabic" w:hAnsi="Traditional Arabic" w:cs="Traditional Arabic"/>
          <w:sz w:val="52"/>
          <w:szCs w:val="52"/>
          <w:rtl/>
          <w:lang w:bidi="ar-DZ"/>
        </w:rPr>
        <w:t xml:space="preserve"> ،</w:t>
      </w:r>
    </w:p>
    <w:p w:rsidR="00A50367" w:rsidRDefault="00643646" w:rsidP="00A50367">
      <w:pPr>
        <w:jc w:val="center"/>
        <w:rPr>
          <w:rFonts w:ascii="Traditional Arabic" w:hAnsi="Traditional Arabic" w:cs="Traditional Arabic"/>
          <w:sz w:val="52"/>
          <w:szCs w:val="52"/>
          <w:rtl/>
          <w:lang w:bidi="ar-DZ"/>
        </w:rPr>
      </w:pPr>
      <w:r w:rsidRPr="00991CF2">
        <w:rPr>
          <w:rFonts w:ascii="Traditional Arabic" w:hAnsi="Traditional Arabic" w:cs="Traditional Arabic"/>
          <w:sz w:val="52"/>
          <w:szCs w:val="52"/>
          <w:rtl/>
          <w:lang w:bidi="ar-DZ"/>
        </w:rPr>
        <w:t xml:space="preserve">نتوجه بجزيل الشكر والامتنان إلى كل من ساعدنا من قريب أو بعيد </w:t>
      </w:r>
      <w:r w:rsidR="00A50367">
        <w:rPr>
          <w:rFonts w:ascii="Traditional Arabic" w:hAnsi="Traditional Arabic" w:cs="Traditional Arabic" w:hint="cs"/>
          <w:sz w:val="52"/>
          <w:szCs w:val="52"/>
          <w:rtl/>
          <w:lang w:bidi="ar-DZ"/>
        </w:rPr>
        <w:t xml:space="preserve">           </w:t>
      </w:r>
      <w:r w:rsidRPr="00991CF2">
        <w:rPr>
          <w:rFonts w:ascii="Traditional Arabic" w:hAnsi="Traditional Arabic" w:cs="Traditional Arabic"/>
          <w:sz w:val="52"/>
          <w:szCs w:val="52"/>
          <w:rtl/>
          <w:lang w:bidi="ar-DZ"/>
        </w:rPr>
        <w:t>على إنجاز هذا العمل .</w:t>
      </w:r>
    </w:p>
    <w:p w:rsidR="00643646" w:rsidRPr="00991CF2" w:rsidRDefault="00A50367" w:rsidP="00A50367">
      <w:pPr>
        <w:jc w:val="center"/>
        <w:rPr>
          <w:rFonts w:ascii="Traditional Arabic" w:hAnsi="Traditional Arabic" w:cs="Traditional Arabic"/>
          <w:sz w:val="52"/>
          <w:szCs w:val="52"/>
          <w:lang w:bidi="ar-DZ"/>
        </w:rPr>
      </w:pPr>
      <w:r w:rsidRPr="00991CF2">
        <w:rPr>
          <w:rFonts w:ascii="Traditional Arabic" w:hAnsi="Traditional Arabic" w:cs="Traditional Arabic"/>
          <w:sz w:val="52"/>
          <w:szCs w:val="52"/>
          <w:rtl/>
          <w:lang w:bidi="ar-DZ"/>
        </w:rPr>
        <w:t>وفي</w:t>
      </w:r>
      <w:r>
        <w:rPr>
          <w:rFonts w:ascii="Traditional Arabic" w:hAnsi="Traditional Arabic" w:cs="Traditional Arabic" w:hint="cs"/>
          <w:sz w:val="52"/>
          <w:szCs w:val="52"/>
          <w:rtl/>
          <w:lang w:bidi="ar-DZ"/>
        </w:rPr>
        <w:t xml:space="preserve"> </w:t>
      </w:r>
      <w:r w:rsidR="00643646" w:rsidRPr="00991CF2">
        <w:rPr>
          <w:rFonts w:ascii="Traditional Arabic" w:hAnsi="Traditional Arabic" w:cs="Traditional Arabic"/>
          <w:sz w:val="52"/>
          <w:szCs w:val="52"/>
          <w:rtl/>
          <w:lang w:bidi="ar-DZ"/>
        </w:rPr>
        <w:t>تذلي</w:t>
      </w:r>
      <w:r>
        <w:rPr>
          <w:rFonts w:ascii="Traditional Arabic" w:hAnsi="Traditional Arabic" w:cs="Traditional Arabic" w:hint="cs"/>
          <w:sz w:val="52"/>
          <w:szCs w:val="52"/>
          <w:rtl/>
          <w:lang w:bidi="ar-DZ"/>
        </w:rPr>
        <w:t>ــــــ</w:t>
      </w:r>
      <w:r w:rsidR="00643646" w:rsidRPr="00991CF2">
        <w:rPr>
          <w:rFonts w:ascii="Traditional Arabic" w:hAnsi="Traditional Arabic" w:cs="Traditional Arabic"/>
          <w:sz w:val="52"/>
          <w:szCs w:val="52"/>
          <w:rtl/>
          <w:lang w:bidi="ar-DZ"/>
        </w:rPr>
        <w:t>ل ما واج</w:t>
      </w:r>
      <w:r>
        <w:rPr>
          <w:rFonts w:ascii="Traditional Arabic" w:hAnsi="Traditional Arabic" w:cs="Traditional Arabic" w:hint="cs"/>
          <w:sz w:val="52"/>
          <w:szCs w:val="52"/>
          <w:rtl/>
          <w:lang w:bidi="ar-DZ"/>
        </w:rPr>
        <w:t>ـــــــــ</w:t>
      </w:r>
      <w:r w:rsidR="00643646" w:rsidRPr="00991CF2">
        <w:rPr>
          <w:rFonts w:ascii="Traditional Arabic" w:hAnsi="Traditional Arabic" w:cs="Traditional Arabic"/>
          <w:sz w:val="52"/>
          <w:szCs w:val="52"/>
          <w:rtl/>
          <w:lang w:bidi="ar-DZ"/>
        </w:rPr>
        <w:t>هنا من صع</w:t>
      </w:r>
      <w:r>
        <w:rPr>
          <w:rFonts w:ascii="Traditional Arabic" w:hAnsi="Traditional Arabic" w:cs="Traditional Arabic" w:hint="cs"/>
          <w:sz w:val="52"/>
          <w:szCs w:val="52"/>
          <w:rtl/>
          <w:lang w:bidi="ar-DZ"/>
        </w:rPr>
        <w:t>ـــــــــــــــ</w:t>
      </w:r>
      <w:r w:rsidR="00643646" w:rsidRPr="00991CF2">
        <w:rPr>
          <w:rFonts w:ascii="Traditional Arabic" w:hAnsi="Traditional Arabic" w:cs="Traditional Arabic"/>
          <w:sz w:val="52"/>
          <w:szCs w:val="52"/>
          <w:rtl/>
          <w:lang w:bidi="ar-DZ"/>
        </w:rPr>
        <w:t>وبات ،ونخص بالذكر</w:t>
      </w:r>
      <w:r>
        <w:rPr>
          <w:rFonts w:ascii="Traditional Arabic" w:hAnsi="Traditional Arabic" w:cs="Traditional Arabic" w:hint="cs"/>
          <w:sz w:val="52"/>
          <w:szCs w:val="52"/>
          <w:rtl/>
          <w:lang w:bidi="ar-DZ"/>
        </w:rPr>
        <w:t xml:space="preserve">             </w:t>
      </w:r>
      <w:r w:rsidR="00643646" w:rsidRPr="00991CF2">
        <w:rPr>
          <w:rFonts w:ascii="Traditional Arabic" w:hAnsi="Traditional Arabic" w:cs="Traditional Arabic"/>
          <w:sz w:val="52"/>
          <w:szCs w:val="52"/>
          <w:rtl/>
          <w:lang w:bidi="ar-DZ"/>
        </w:rPr>
        <w:t xml:space="preserve"> الأستاذ المشرف .</w:t>
      </w:r>
    </w:p>
    <w:p w:rsidR="00643646" w:rsidRPr="00643646" w:rsidRDefault="00643646" w:rsidP="00643646">
      <w:pPr>
        <w:spacing w:after="0"/>
        <w:rPr>
          <w:rFonts w:ascii="Traditional Arabic" w:hAnsi="Traditional Arabic" w:cs="Traditional Arabic"/>
          <w:b/>
          <w:bCs/>
          <w:sz w:val="32"/>
          <w:szCs w:val="32"/>
          <w:rtl/>
          <w:lang w:bidi="ar-DZ"/>
        </w:rPr>
        <w:sectPr w:rsidR="00643646" w:rsidRPr="00643646" w:rsidSect="007E0598">
          <w:footnotePr>
            <w:numRestart w:val="eachPage"/>
          </w:footnotePr>
          <w:pgSz w:w="11906" w:h="16838"/>
          <w:pgMar w:top="1418" w:right="1985" w:bottom="1418" w:left="851" w:header="720" w:footer="720" w:gutter="0"/>
          <w:pgBorders w:display="firstPage" w:offsetFrom="page">
            <w:top w:val="southwest" w:sz="12" w:space="24" w:color="00B0F0"/>
            <w:left w:val="southwest" w:sz="12" w:space="24" w:color="00B0F0"/>
            <w:bottom w:val="southwest" w:sz="12" w:space="24" w:color="00B0F0"/>
            <w:right w:val="southwest" w:sz="12" w:space="24" w:color="00B0F0"/>
          </w:pgBorders>
          <w:cols w:space="708"/>
          <w:docGrid w:linePitch="360"/>
        </w:sectPr>
      </w:pPr>
    </w:p>
    <w:p w:rsidR="0060296F" w:rsidRDefault="00AF0709" w:rsidP="00AF0709">
      <w:pPr>
        <w:tabs>
          <w:tab w:val="left" w:pos="3850"/>
        </w:tabs>
        <w:jc w:val="center"/>
        <w:rPr>
          <w:rFonts w:asciiTheme="minorBidi" w:hAnsiTheme="minorBidi"/>
          <w:sz w:val="32"/>
          <w:szCs w:val="32"/>
          <w:rtl/>
        </w:rPr>
      </w:pPr>
      <w:r>
        <w:rPr>
          <w:rFonts w:asciiTheme="minorBidi" w:hAnsiTheme="minorBidi" w:hint="cs"/>
          <w:b/>
          <w:bCs/>
          <w:sz w:val="48"/>
          <w:szCs w:val="48"/>
          <w:rtl/>
        </w:rPr>
        <w:lastRenderedPageBreak/>
        <w:t>الإهداء</w:t>
      </w:r>
      <w:r w:rsidRPr="007E0598">
        <w:rPr>
          <w:rFonts w:asciiTheme="minorBidi" w:hAnsiTheme="minorBidi"/>
          <w:sz w:val="32"/>
          <w:szCs w:val="32"/>
          <w:rtl/>
        </w:rPr>
        <w:t xml:space="preserve"> </w:t>
      </w:r>
    </w:p>
    <w:p w:rsidR="0060296F" w:rsidRPr="0090565E" w:rsidRDefault="0060296F">
      <w:pPr>
        <w:bidi w:val="0"/>
        <w:rPr>
          <w:rFonts w:asciiTheme="minorBidi" w:hAnsiTheme="minorBidi"/>
          <w:sz w:val="32"/>
          <w:szCs w:val="32"/>
          <w:lang w:val="fr-FR"/>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pPr>
    </w:p>
    <w:p w:rsidR="0060296F" w:rsidRDefault="0060296F" w:rsidP="0060296F">
      <w:pPr>
        <w:bidi w:val="0"/>
        <w:rPr>
          <w:rFonts w:asciiTheme="minorBidi" w:hAnsiTheme="minorBidi"/>
          <w:sz w:val="32"/>
          <w:szCs w:val="32"/>
        </w:rPr>
        <w:sectPr w:rsidR="0060296F" w:rsidSect="00AF0709">
          <w:footnotePr>
            <w:numRestart w:val="eachPage"/>
          </w:footnotePr>
          <w:pgSz w:w="11906" w:h="16838"/>
          <w:pgMar w:top="1418" w:right="1985" w:bottom="1418" w:left="851" w:header="720" w:footer="720" w:gutter="0"/>
          <w:pgBorders w:display="firstPage" w:offsetFrom="page">
            <w:top w:val="triangleCircle2" w:sz="14" w:space="24" w:color="FF0000"/>
            <w:left w:val="triangleCircle2" w:sz="14" w:space="24" w:color="FF0000"/>
            <w:bottom w:val="triangleCircle2" w:sz="14" w:space="24" w:color="FF0000"/>
            <w:right w:val="triangleCircle2" w:sz="14" w:space="24" w:color="FF0000"/>
          </w:pgBorders>
          <w:cols w:space="708"/>
          <w:docGrid w:linePitch="360"/>
        </w:sectPr>
      </w:pPr>
    </w:p>
    <w:p w:rsidR="000E3CDB" w:rsidRPr="000E3CDB" w:rsidRDefault="000E3CDB" w:rsidP="00DB2E56">
      <w:pPr>
        <w:spacing w:after="0"/>
        <w:jc w:val="center"/>
        <w:rPr>
          <w:rFonts w:asciiTheme="minorBidi" w:hAnsiTheme="minorBidi" w:cs="Al-Kharashi 20"/>
          <w:sz w:val="144"/>
          <w:szCs w:val="144"/>
          <w:rtl/>
          <w:lang w:bidi="ar-DZ"/>
        </w:rPr>
      </w:pPr>
    </w:p>
    <w:p w:rsidR="00CD715A" w:rsidRDefault="00DB2E56" w:rsidP="00DB2E56">
      <w:pPr>
        <w:spacing w:after="0"/>
        <w:jc w:val="center"/>
        <w:rPr>
          <w:rFonts w:asciiTheme="minorBidi" w:hAnsiTheme="minorBidi" w:cs="ALAWI-3-29"/>
          <w:color w:val="7030A0"/>
          <w:sz w:val="48"/>
          <w:szCs w:val="48"/>
          <w:rtl/>
        </w:rPr>
        <w:sectPr w:rsidR="00CD715A" w:rsidSect="0060296F">
          <w:footnotePr>
            <w:numRestart w:val="eachPage"/>
          </w:footnotePr>
          <w:pgSz w:w="11906" w:h="16838"/>
          <w:pgMar w:top="1418" w:right="1985" w:bottom="1418" w:left="851" w:header="720" w:footer="720" w:gutter="0"/>
          <w:cols w:space="708"/>
          <w:docGrid w:linePitch="360"/>
        </w:sectPr>
      </w:pPr>
      <w:r w:rsidRPr="000E3CDB">
        <w:rPr>
          <w:rFonts w:asciiTheme="minorBidi" w:hAnsiTheme="minorBidi" w:cs="ALAWI-3-29" w:hint="cs"/>
          <w:color w:val="7030A0"/>
          <w:sz w:val="340"/>
          <w:szCs w:val="340"/>
          <w:rtl/>
          <w:lang w:bidi="ar-DZ"/>
        </w:rPr>
        <w:t>مقدمة</w:t>
      </w:r>
    </w:p>
    <w:p w:rsidR="00C51DFA" w:rsidRPr="00492F3D" w:rsidRDefault="00C51DFA" w:rsidP="00F17573">
      <w:pPr>
        <w:spacing w:after="0" w:line="240" w:lineRule="auto"/>
        <w:jc w:val="both"/>
        <w:rPr>
          <w:rFonts w:ascii="Traditional Arabic" w:hAnsi="Traditional Arabic" w:cs="Traditional Arabic"/>
          <w:b/>
          <w:bCs/>
          <w:color w:val="7030A0"/>
          <w:sz w:val="32"/>
          <w:szCs w:val="32"/>
          <w:rtl/>
        </w:rPr>
      </w:pPr>
      <w:r w:rsidRPr="00492F3D">
        <w:rPr>
          <w:rFonts w:ascii="Traditional Arabic" w:eastAsia="Simplified Arabic" w:hAnsi="Traditional Arabic" w:cs="Traditional Arabic"/>
          <w:b/>
          <w:bCs/>
          <w:sz w:val="32"/>
          <w:szCs w:val="32"/>
          <w:rtl/>
        </w:rPr>
        <w:lastRenderedPageBreak/>
        <w:t>مقدمة:</w:t>
      </w:r>
    </w:p>
    <w:p w:rsidR="00C51DFA" w:rsidRPr="00F17573" w:rsidRDefault="00C51DFA"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      تعد الرواية من الأجناس الأدبية التي تحظى بمكانة ومنزلة بارزة وهامة في سياق الأدب إذ أصبحت ملاذا لعديد الكتاب والأدباء ليعبروا بواسطتها عن أعماق المجتمع ويعالجوا قضاياه ومشاكله، فهي المرآة العاكسة لأفراد المجتمع، وانتماءاتهم الفكرية والثقافية وهي ملهم</w:t>
      </w:r>
      <w:r w:rsidR="005A28AD" w:rsidRPr="00F17573">
        <w:rPr>
          <w:rFonts w:ascii="Traditional Arabic" w:eastAsia="Simplified Arabic" w:hAnsi="Traditional Arabic" w:cs="Traditional Arabic"/>
          <w:sz w:val="32"/>
          <w:szCs w:val="32"/>
          <w:rtl/>
        </w:rPr>
        <w:t>ة</w:t>
      </w:r>
      <w:r w:rsidRPr="00F17573">
        <w:rPr>
          <w:rFonts w:ascii="Traditional Arabic" w:eastAsia="Simplified Arabic" w:hAnsi="Traditional Arabic" w:cs="Traditional Arabic"/>
          <w:sz w:val="32"/>
          <w:szCs w:val="32"/>
          <w:rtl/>
        </w:rPr>
        <w:t xml:space="preserve"> آمالهم وآلامهم، ويتشكل هذا الجنس الأدبي باعتباره نصا </w:t>
      </w:r>
      <w:proofErr w:type="spellStart"/>
      <w:r w:rsidRPr="00F17573">
        <w:rPr>
          <w:rFonts w:ascii="Traditional Arabic" w:eastAsia="Simplified Arabic" w:hAnsi="Traditional Arabic" w:cs="Traditional Arabic"/>
          <w:sz w:val="32"/>
          <w:szCs w:val="32"/>
          <w:rtl/>
        </w:rPr>
        <w:t>سرديا</w:t>
      </w:r>
      <w:proofErr w:type="spellEnd"/>
      <w:r w:rsidRPr="00F17573">
        <w:rPr>
          <w:rFonts w:ascii="Traditional Arabic" w:eastAsia="Simplified Arabic" w:hAnsi="Traditional Arabic" w:cs="Traditional Arabic"/>
          <w:sz w:val="32"/>
          <w:szCs w:val="32"/>
          <w:rtl/>
        </w:rPr>
        <w:t xml:space="preserve"> من رؤى خاصة ومواقف فلسفية تنبثق ضمن رؤية فنية وموضوعية ذات امتدادات مختلفة ومتنوعة حيث يحرص الراوي على إظهارها وإخراجها في صورها المثلى المتميزة والتي تنطوي على تقنيات سردية خاصة وآليات متنوعة تعمل على تشكيلها</w:t>
      </w:r>
      <w:r w:rsidR="00021976" w:rsidRPr="00F17573">
        <w:rPr>
          <w:rFonts w:ascii="Traditional Arabic" w:eastAsia="Simplified Arabic" w:hAnsi="Traditional Arabic" w:cs="Traditional Arabic"/>
          <w:sz w:val="32"/>
          <w:szCs w:val="32"/>
          <w:rtl/>
        </w:rPr>
        <w:t xml:space="preserve"> من الناحية الجمالية، فهي تسير ل</w:t>
      </w:r>
      <w:r w:rsidRPr="00F17573">
        <w:rPr>
          <w:rFonts w:ascii="Traditional Arabic" w:eastAsia="Simplified Arabic" w:hAnsi="Traditional Arabic" w:cs="Traditional Arabic"/>
          <w:sz w:val="32"/>
          <w:szCs w:val="32"/>
          <w:rtl/>
        </w:rPr>
        <w:t>تكشف وتعكس المراحل الأكثر أهمية في حياة الشعوب إذ تقرأ أفكار الناس وأحلامهم وطموحاتهم خاصة حين يعجز هؤلاء عن ترجمة هذه الأفكار والأحلام إلى أقوال واضحة، أو إلى أفعال ملموسة.</w:t>
      </w:r>
    </w:p>
    <w:p w:rsidR="00C51DFA" w:rsidRPr="00F17573" w:rsidRDefault="00C51DFA" w:rsidP="00492F3D">
      <w:pPr>
        <w:spacing w:after="0" w:line="240" w:lineRule="auto"/>
        <w:ind w:firstLine="720"/>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وقد شكل الخطاب الصوفي في التراث العربي عامة، والجزائري</w:t>
      </w:r>
      <w:r w:rsidR="00021976" w:rsidRPr="00F17573">
        <w:rPr>
          <w:rFonts w:ascii="Traditional Arabic" w:eastAsia="Simplified Arabic" w:hAnsi="Traditional Arabic" w:cs="Traditional Arabic"/>
          <w:sz w:val="32"/>
          <w:szCs w:val="32"/>
          <w:rtl/>
        </w:rPr>
        <w:t xml:space="preserve"> خاصة، وجها من أوجه الاختلاف وتجاوز </w:t>
      </w:r>
      <w:r w:rsidRPr="00F17573">
        <w:rPr>
          <w:rFonts w:ascii="Traditional Arabic" w:eastAsia="Simplified Arabic" w:hAnsi="Traditional Arabic" w:cs="Traditional Arabic"/>
          <w:sz w:val="32"/>
          <w:szCs w:val="32"/>
          <w:rtl/>
        </w:rPr>
        <w:t xml:space="preserve"> المألوف، وذلك بفضل لغة هذا الخطاب التي تتسم بالمرونة والانفتاح، خاصة في أبعادها الترميزية، فنجد المبدع يستعير من حقل الطبيعة تارة ومن حقل الغزل تارة ومن حقل الخمر تارة أخرى.</w:t>
      </w:r>
    </w:p>
    <w:p w:rsidR="00C51DFA" w:rsidRPr="00F17573" w:rsidRDefault="00C51DFA"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أما في العصر الحديث فقد امتزجت التجربة الصوفية بالتجربة الحداثية الغربية، وهو ما أضفى عليها صبغة جمالية مالت بها في كثير من الأحيان إلى الغموض، وجنحت بمعانيها إلى التعقيد.</w:t>
      </w:r>
    </w:p>
    <w:p w:rsidR="00C51DFA" w:rsidRPr="00F17573" w:rsidRDefault="00C51DFA" w:rsidP="005D0697">
      <w:pPr>
        <w:spacing w:after="0" w:line="240" w:lineRule="auto"/>
        <w:ind w:firstLine="720"/>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لقد تجلى الملمح الصوفي في الأدب الجزائري الحديث والمعاصر بشقيه الشعري والنثري، هذا الأخير اتخذ من التصوف منطلقا في طرح قضايا العصر ومعالجتها، ناهلا من التراث الصوفي أهم مصطلحاته ورموزه، وبعد اطلاعنا على بعض النماذج الروائية الصوفية الجزائرية، وقع اختيارنا على رواية: "سرادق الحلم والفجيعة" "لعز الدين </w:t>
      </w:r>
      <w:proofErr w:type="spellStart"/>
      <w:r w:rsidRPr="00F17573">
        <w:rPr>
          <w:rFonts w:ascii="Traditional Arabic" w:eastAsia="Simplified Arabic" w:hAnsi="Traditional Arabic" w:cs="Traditional Arabic"/>
          <w:sz w:val="32"/>
          <w:szCs w:val="32"/>
          <w:rtl/>
        </w:rPr>
        <w:t>جلاوجي</w:t>
      </w:r>
      <w:proofErr w:type="spellEnd"/>
      <w:r w:rsidRPr="00F17573">
        <w:rPr>
          <w:rFonts w:ascii="Traditional Arabic" w:eastAsia="Simplified Arabic" w:hAnsi="Traditional Arabic" w:cs="Traditional Arabic"/>
          <w:sz w:val="32"/>
          <w:szCs w:val="32"/>
          <w:rtl/>
        </w:rPr>
        <w:t xml:space="preserve">" نظرا لميلنا لدراسة الروايات الجزائرية </w:t>
      </w:r>
      <w:r w:rsidRPr="00F17573">
        <w:rPr>
          <w:rFonts w:ascii="Traditional Arabic" w:eastAsia="Simplified Arabic" w:hAnsi="Traditional Arabic" w:cs="Traditional Arabic"/>
          <w:sz w:val="32"/>
          <w:szCs w:val="32"/>
        </w:rPr>
        <w:t>–</w:t>
      </w:r>
      <w:r w:rsidRPr="00F17573">
        <w:rPr>
          <w:rFonts w:ascii="Traditional Arabic" w:eastAsia="Simplified Arabic" w:hAnsi="Traditional Arabic" w:cs="Traditional Arabic"/>
          <w:sz w:val="32"/>
          <w:szCs w:val="32"/>
          <w:rtl/>
        </w:rPr>
        <w:t>أولا- ورغبتنا في إحياء التراث الجزائري- ثانيا-، وشغفنا بكشف الأسرار الصوفية المبثوثة داخل هذه الرواية -ثالثا -وقد سعينا في دراستنا هذه للإجابة عن جملة من التساؤلات أبرزها:</w:t>
      </w:r>
    </w:p>
    <w:p w:rsidR="00C51DFA" w:rsidRPr="00F17573" w:rsidRDefault="00C51DFA"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ما هي الرموز الصوفية الموظفة </w:t>
      </w:r>
      <w:r w:rsidR="00A61E43" w:rsidRPr="00F17573">
        <w:rPr>
          <w:rFonts w:ascii="Traditional Arabic" w:eastAsia="Simplified Arabic" w:hAnsi="Traditional Arabic" w:cs="Traditional Arabic"/>
          <w:sz w:val="32"/>
          <w:szCs w:val="32"/>
          <w:rtl/>
        </w:rPr>
        <w:t>في رواية "سرادق الحلم والفجيعة"</w:t>
      </w:r>
      <w:r w:rsidRPr="00F17573">
        <w:rPr>
          <w:rFonts w:ascii="Traditional Arabic" w:eastAsia="Simplified Arabic" w:hAnsi="Traditional Arabic" w:cs="Traditional Arabic"/>
          <w:sz w:val="32"/>
          <w:szCs w:val="32"/>
          <w:rtl/>
        </w:rPr>
        <w:t>؟</w:t>
      </w:r>
    </w:p>
    <w:p w:rsidR="00C51DFA" w:rsidRPr="00F17573" w:rsidRDefault="00C51DFA"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وما هي أنواعها؟ وأبرز دلال</w:t>
      </w:r>
      <w:r w:rsidR="00021976" w:rsidRPr="00F17573">
        <w:rPr>
          <w:rFonts w:ascii="Traditional Arabic" w:eastAsia="Simplified Arabic" w:hAnsi="Traditional Arabic" w:cs="Traditional Arabic"/>
          <w:sz w:val="32"/>
          <w:szCs w:val="32"/>
          <w:rtl/>
        </w:rPr>
        <w:t>ا</w:t>
      </w:r>
      <w:r w:rsidRPr="00F17573">
        <w:rPr>
          <w:rFonts w:ascii="Traditional Arabic" w:eastAsia="Simplified Arabic" w:hAnsi="Traditional Arabic" w:cs="Traditional Arabic"/>
          <w:sz w:val="32"/>
          <w:szCs w:val="32"/>
          <w:rtl/>
        </w:rPr>
        <w:t>تها؟</w:t>
      </w:r>
    </w:p>
    <w:p w:rsidR="00C51DFA" w:rsidRPr="00F17573" w:rsidRDefault="00C51DFA"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وما</w:t>
      </w:r>
      <w:r w:rsidR="00953F7F"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مدى تأثير</w:t>
      </w:r>
      <w:r w:rsidR="00953F7F"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استخدام هاته الرموز على جمالية الرواية؟</w:t>
      </w:r>
    </w:p>
    <w:p w:rsidR="00C51DFA" w:rsidRPr="00F17573" w:rsidRDefault="00C51DFA"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وقصد الإجابة عن هذه الإشكالية </w:t>
      </w:r>
      <w:proofErr w:type="spellStart"/>
      <w:r w:rsidRPr="00F17573">
        <w:rPr>
          <w:rFonts w:ascii="Traditional Arabic" w:eastAsia="Simplified Arabic" w:hAnsi="Traditional Arabic" w:cs="Traditional Arabic"/>
          <w:sz w:val="32"/>
          <w:szCs w:val="32"/>
          <w:rtl/>
        </w:rPr>
        <w:t>استعنا</w:t>
      </w:r>
      <w:proofErr w:type="spellEnd"/>
      <w:r w:rsidRPr="00F17573">
        <w:rPr>
          <w:rFonts w:ascii="Traditional Arabic" w:eastAsia="Simplified Arabic" w:hAnsi="Traditional Arabic" w:cs="Traditional Arabic"/>
          <w:sz w:val="32"/>
          <w:szCs w:val="32"/>
          <w:rtl/>
        </w:rPr>
        <w:t xml:space="preserve"> بمجموعة من المصادر أهمها:</w:t>
      </w:r>
    </w:p>
    <w:p w:rsidR="00C51DFA" w:rsidRPr="00F17573" w:rsidRDefault="00C51DFA"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-وفيق سليطين: الشعر والتصوف.</w:t>
      </w:r>
    </w:p>
    <w:p w:rsidR="00C51DFA" w:rsidRPr="00F17573" w:rsidRDefault="00C51DFA"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w:t>
      </w:r>
      <w:r w:rsidR="00953F7F" w:rsidRPr="00F17573">
        <w:rPr>
          <w:rFonts w:ascii="Traditional Arabic" w:eastAsia="Simplified Arabic" w:hAnsi="Traditional Arabic" w:cs="Traditional Arabic"/>
          <w:sz w:val="32"/>
          <w:szCs w:val="32"/>
          <w:rtl/>
        </w:rPr>
        <w:t xml:space="preserve"> عبد الحميد </w:t>
      </w:r>
      <w:proofErr w:type="spellStart"/>
      <w:r w:rsidR="00953F7F" w:rsidRPr="00F17573">
        <w:rPr>
          <w:rFonts w:ascii="Traditional Arabic" w:eastAsia="Simplified Arabic" w:hAnsi="Traditional Arabic" w:cs="Traditional Arabic"/>
          <w:sz w:val="32"/>
          <w:szCs w:val="32"/>
          <w:rtl/>
        </w:rPr>
        <w:t>هيمة</w:t>
      </w:r>
      <w:proofErr w:type="spellEnd"/>
      <w:r w:rsidR="00953F7F" w:rsidRPr="00F17573">
        <w:rPr>
          <w:rFonts w:ascii="Traditional Arabic" w:eastAsia="Simplified Arabic" w:hAnsi="Traditional Arabic" w:cs="Traditional Arabic"/>
          <w:sz w:val="32"/>
          <w:szCs w:val="32"/>
          <w:rtl/>
        </w:rPr>
        <w:t>: الخطاب الصوفي وآليات التأويل .</w:t>
      </w:r>
      <w:r w:rsidRPr="00F17573">
        <w:rPr>
          <w:rFonts w:ascii="Traditional Arabic" w:eastAsia="Simplified Arabic" w:hAnsi="Traditional Arabic" w:cs="Traditional Arabic"/>
          <w:sz w:val="32"/>
          <w:szCs w:val="32"/>
          <w:rtl/>
        </w:rPr>
        <w:t>.</w:t>
      </w:r>
    </w:p>
    <w:p w:rsidR="00D50540" w:rsidRPr="00F17573" w:rsidRDefault="00C51DFA"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وقد اعتمدنا في دراستنا هذه على المنهج </w:t>
      </w:r>
      <w:r w:rsidR="00134264" w:rsidRPr="00F17573">
        <w:rPr>
          <w:rFonts w:ascii="Traditional Arabic" w:eastAsia="Simplified Arabic" w:hAnsi="Traditional Arabic" w:cs="Traditional Arabic"/>
          <w:sz w:val="32"/>
          <w:szCs w:val="32"/>
          <w:rtl/>
        </w:rPr>
        <w:t>السيميائي</w:t>
      </w:r>
      <w:r w:rsidR="003748FF"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w:t>
      </w:r>
      <w:r w:rsidR="00D50540" w:rsidRPr="00F17573">
        <w:rPr>
          <w:rFonts w:ascii="Traditional Arabic" w:eastAsia="Simplified Arabic" w:hAnsi="Traditional Arabic" w:cs="Traditional Arabic"/>
          <w:sz w:val="32"/>
          <w:szCs w:val="32"/>
          <w:rtl/>
        </w:rPr>
        <w:t xml:space="preserve"> وإن كانت الدراسة تبدو جديدة فإن ذلك لم يمنع من الاستفادة من بعض الدراسات السابقة التي كان موضوعها: </w:t>
      </w:r>
    </w:p>
    <w:p w:rsidR="00571FBF" w:rsidRPr="00F17573" w:rsidRDefault="00571FBF"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lastRenderedPageBreak/>
        <w:t xml:space="preserve">فطيمة الزهرة عاشور ،الرمز الصوفي في رواية- العشق </w:t>
      </w:r>
      <w:proofErr w:type="spellStart"/>
      <w:r w:rsidRPr="00F17573">
        <w:rPr>
          <w:rFonts w:ascii="Traditional Arabic" w:eastAsia="Simplified Arabic" w:hAnsi="Traditional Arabic" w:cs="Traditional Arabic"/>
          <w:sz w:val="32"/>
          <w:szCs w:val="32"/>
          <w:rtl/>
        </w:rPr>
        <w:t>المقدنس</w:t>
      </w:r>
      <w:proofErr w:type="spellEnd"/>
      <w:r w:rsidRPr="00F17573">
        <w:rPr>
          <w:rFonts w:ascii="Traditional Arabic" w:eastAsia="Simplified Arabic" w:hAnsi="Traditional Arabic" w:cs="Traditional Arabic"/>
          <w:sz w:val="32"/>
          <w:szCs w:val="32"/>
          <w:rtl/>
        </w:rPr>
        <w:t xml:space="preserve"> -لعزالدين </w:t>
      </w:r>
      <w:proofErr w:type="spellStart"/>
      <w:r w:rsidRPr="00F17573">
        <w:rPr>
          <w:rFonts w:ascii="Traditional Arabic" w:eastAsia="Simplified Arabic" w:hAnsi="Traditional Arabic" w:cs="Traditional Arabic"/>
          <w:sz w:val="32"/>
          <w:szCs w:val="32"/>
          <w:rtl/>
        </w:rPr>
        <w:t>جلاوجي</w:t>
      </w:r>
      <w:proofErr w:type="spellEnd"/>
      <w:r w:rsidRPr="00F17573">
        <w:rPr>
          <w:rFonts w:ascii="Traditional Arabic" w:eastAsia="Simplified Arabic" w:hAnsi="Traditional Arabic" w:cs="Traditional Arabic"/>
          <w:sz w:val="32"/>
          <w:szCs w:val="32"/>
          <w:rtl/>
        </w:rPr>
        <w:t>.</w:t>
      </w:r>
    </w:p>
    <w:p w:rsidR="00D50540" w:rsidRPr="00F17573" w:rsidRDefault="00A61E43" w:rsidP="00F17573">
      <w:pPr>
        <w:spacing w:after="0" w:line="240" w:lineRule="auto"/>
        <w:jc w:val="both"/>
        <w:rPr>
          <w:rFonts w:ascii="Traditional Arabic" w:eastAsia="Simplified Arabic" w:hAnsi="Traditional Arabic" w:cs="Traditional Arabic"/>
          <w:sz w:val="32"/>
          <w:szCs w:val="32"/>
        </w:rPr>
      </w:pPr>
      <w:r w:rsidRPr="00F17573">
        <w:rPr>
          <w:rFonts w:ascii="Traditional Arabic" w:eastAsia="Simplified Arabic" w:hAnsi="Traditional Arabic" w:cs="Traditional Arabic"/>
          <w:sz w:val="32"/>
          <w:szCs w:val="32"/>
          <w:rtl/>
        </w:rPr>
        <w:t>عبد الحكيم حساني، التصوف في الشعر العربي نشأته وتطوره حتى القرن الثالث الهجري.</w:t>
      </w:r>
    </w:p>
    <w:p w:rsidR="00A61E43" w:rsidRPr="00F17573" w:rsidRDefault="00A61E43" w:rsidP="00F17573">
      <w:pPr>
        <w:spacing w:after="0" w:line="240" w:lineRule="auto"/>
        <w:jc w:val="both"/>
        <w:rPr>
          <w:rFonts w:ascii="Traditional Arabic" w:eastAsia="Simplified Arabic" w:hAnsi="Traditional Arabic" w:cs="Traditional Arabic"/>
          <w:sz w:val="32"/>
          <w:szCs w:val="32"/>
        </w:rPr>
      </w:pPr>
      <w:r w:rsidRPr="00F17573">
        <w:rPr>
          <w:rFonts w:ascii="Traditional Arabic" w:eastAsia="Simplified Arabic" w:hAnsi="Traditional Arabic" w:cs="Traditional Arabic"/>
          <w:sz w:val="32"/>
          <w:szCs w:val="32"/>
          <w:rtl/>
        </w:rPr>
        <w:t>خالد أقلعي، التصوف والقصص.</w:t>
      </w:r>
    </w:p>
    <w:p w:rsidR="00A61E43" w:rsidRPr="00F17573" w:rsidRDefault="00A61E43" w:rsidP="00F17573">
      <w:pPr>
        <w:spacing w:after="0" w:line="240" w:lineRule="auto"/>
        <w:jc w:val="both"/>
        <w:rPr>
          <w:rFonts w:ascii="Traditional Arabic" w:eastAsia="Simplified Arabic" w:hAnsi="Traditional Arabic" w:cs="Traditional Arabic"/>
          <w:sz w:val="32"/>
          <w:szCs w:val="32"/>
        </w:rPr>
      </w:pPr>
      <w:r w:rsidRPr="00F17573">
        <w:rPr>
          <w:rFonts w:ascii="Traditional Arabic" w:eastAsia="Simplified Arabic" w:hAnsi="Traditional Arabic" w:cs="Traditional Arabic"/>
          <w:sz w:val="32"/>
          <w:szCs w:val="32"/>
          <w:rtl/>
        </w:rPr>
        <w:t>وفاء نبيل، تجليات الصوفية في الأدب والفكر.</w:t>
      </w:r>
    </w:p>
    <w:p w:rsidR="00D50540" w:rsidRPr="00F17573" w:rsidRDefault="00C51DFA"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 </w:t>
      </w:r>
      <w:r w:rsidR="005D0697">
        <w:rPr>
          <w:rFonts w:ascii="Traditional Arabic" w:eastAsia="Simplified Arabic" w:hAnsi="Traditional Arabic" w:cs="Traditional Arabic" w:hint="cs"/>
          <w:sz w:val="32"/>
          <w:szCs w:val="32"/>
          <w:rtl/>
        </w:rPr>
        <w:tab/>
      </w:r>
      <w:r w:rsidRPr="00F17573">
        <w:rPr>
          <w:rFonts w:ascii="Traditional Arabic" w:eastAsia="Simplified Arabic" w:hAnsi="Traditional Arabic" w:cs="Traditional Arabic"/>
          <w:sz w:val="32"/>
          <w:szCs w:val="32"/>
          <w:rtl/>
        </w:rPr>
        <w:t>وقد اتبعنا خطة تتكون من: مدخل، وفصل نظري، وآخر تطبيقي</w:t>
      </w:r>
      <w:r w:rsidR="005A28AD" w:rsidRPr="00F17573">
        <w:rPr>
          <w:rFonts w:ascii="Traditional Arabic" w:eastAsia="Simplified Arabic" w:hAnsi="Traditional Arabic" w:cs="Traditional Arabic"/>
          <w:sz w:val="32"/>
          <w:szCs w:val="32"/>
          <w:rtl/>
        </w:rPr>
        <w:t>، بدأنا بالمدخل والذي تناولنا فيه التصوف والأدب. ثم الفصل الأول: ضبط المفاهيم والمصطلحات، وتطرقنا فيه إلى: تعريف التصوف، أصل التصوف ومعانيه، أهم أعلامه، لغته، مراحله وأقسامه ومفهوم الرمز وأنواعه.</w:t>
      </w:r>
    </w:p>
    <w:p w:rsidR="00C51DFA" w:rsidRPr="00F17573" w:rsidRDefault="00C51DFA"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أما الفصل الثاني: دلالة الرمز الصوفي في رواية "سرادق الحلم والفجيعة"، فقد تناولنا فيه بداية من دلالة</w:t>
      </w:r>
      <w:r w:rsidR="005A28AD" w:rsidRPr="00F17573">
        <w:rPr>
          <w:rFonts w:ascii="Traditional Arabic" w:eastAsia="Simplified Arabic" w:hAnsi="Traditional Arabic" w:cs="Traditional Arabic"/>
          <w:sz w:val="32"/>
          <w:szCs w:val="32"/>
          <w:rtl/>
        </w:rPr>
        <w:t xml:space="preserve"> </w:t>
      </w:r>
      <w:r w:rsidR="00F65252" w:rsidRPr="00F17573">
        <w:rPr>
          <w:rFonts w:ascii="Traditional Arabic" w:eastAsia="Simplified Arabic" w:hAnsi="Traditional Arabic" w:cs="Traditional Arabic"/>
          <w:sz w:val="32"/>
          <w:szCs w:val="32"/>
          <w:rtl/>
        </w:rPr>
        <w:t>الرمز الصوفي في عتبة</w:t>
      </w:r>
      <w:r w:rsidRPr="00F17573">
        <w:rPr>
          <w:rFonts w:ascii="Traditional Arabic" w:eastAsia="Simplified Arabic" w:hAnsi="Traditional Arabic" w:cs="Traditional Arabic"/>
          <w:sz w:val="32"/>
          <w:szCs w:val="32"/>
          <w:rtl/>
        </w:rPr>
        <w:t xml:space="preserve"> العنوان الرئيسي وصولا إلى دلالة </w:t>
      </w:r>
      <w:r w:rsidR="00F65252" w:rsidRPr="00F17573">
        <w:rPr>
          <w:rFonts w:ascii="Traditional Arabic" w:eastAsia="Simplified Arabic" w:hAnsi="Traditional Arabic" w:cs="Traditional Arabic"/>
          <w:sz w:val="32"/>
          <w:szCs w:val="32"/>
          <w:rtl/>
        </w:rPr>
        <w:t>الرمز الصوفي في عتبة</w:t>
      </w:r>
      <w:r w:rsidR="005A28AD"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الإهداء ودلالة</w:t>
      </w:r>
      <w:r w:rsidR="005A28AD" w:rsidRPr="00F17573">
        <w:rPr>
          <w:rFonts w:ascii="Traditional Arabic" w:eastAsia="Simplified Arabic" w:hAnsi="Traditional Arabic" w:cs="Traditional Arabic"/>
          <w:sz w:val="32"/>
          <w:szCs w:val="32"/>
          <w:rtl/>
        </w:rPr>
        <w:t xml:space="preserve"> </w:t>
      </w:r>
      <w:r w:rsidR="00F65252" w:rsidRPr="00F17573">
        <w:rPr>
          <w:rFonts w:ascii="Traditional Arabic" w:eastAsia="Simplified Arabic" w:hAnsi="Traditional Arabic" w:cs="Traditional Arabic"/>
          <w:sz w:val="32"/>
          <w:szCs w:val="32"/>
          <w:rtl/>
        </w:rPr>
        <w:t>الرمز الصوفي في عتبة</w:t>
      </w:r>
      <w:r w:rsidRPr="00F17573">
        <w:rPr>
          <w:rFonts w:ascii="Traditional Arabic" w:eastAsia="Simplified Arabic" w:hAnsi="Traditional Arabic" w:cs="Traditional Arabic"/>
          <w:sz w:val="32"/>
          <w:szCs w:val="32"/>
          <w:rtl/>
        </w:rPr>
        <w:t xml:space="preserve"> الافتتاحية، ثم دلالة</w:t>
      </w:r>
      <w:r w:rsidR="005A28AD" w:rsidRPr="00F17573">
        <w:rPr>
          <w:rFonts w:ascii="Traditional Arabic" w:eastAsia="Simplified Arabic" w:hAnsi="Traditional Arabic" w:cs="Traditional Arabic"/>
          <w:sz w:val="32"/>
          <w:szCs w:val="32"/>
          <w:rtl/>
        </w:rPr>
        <w:t xml:space="preserve"> </w:t>
      </w:r>
      <w:r w:rsidR="00F65252" w:rsidRPr="00F17573">
        <w:rPr>
          <w:rFonts w:ascii="Traditional Arabic" w:eastAsia="Simplified Arabic" w:hAnsi="Traditional Arabic" w:cs="Traditional Arabic"/>
          <w:sz w:val="32"/>
          <w:szCs w:val="32"/>
          <w:rtl/>
        </w:rPr>
        <w:t>الرمز الصوفي</w:t>
      </w:r>
      <w:r w:rsidRPr="00F17573">
        <w:rPr>
          <w:rFonts w:ascii="Traditional Arabic" w:eastAsia="Simplified Arabic" w:hAnsi="Traditional Arabic" w:cs="Traditional Arabic"/>
          <w:sz w:val="32"/>
          <w:szCs w:val="32"/>
          <w:rtl/>
        </w:rPr>
        <w:t xml:space="preserve"> </w:t>
      </w:r>
      <w:r w:rsidR="00F65252" w:rsidRPr="00F17573">
        <w:rPr>
          <w:rFonts w:ascii="Traditional Arabic" w:eastAsia="Simplified Arabic" w:hAnsi="Traditional Arabic" w:cs="Traditional Arabic"/>
          <w:sz w:val="32"/>
          <w:szCs w:val="32"/>
          <w:rtl/>
        </w:rPr>
        <w:t>لل</w:t>
      </w:r>
      <w:r w:rsidRPr="00F17573">
        <w:rPr>
          <w:rFonts w:ascii="Traditional Arabic" w:eastAsia="Simplified Arabic" w:hAnsi="Traditional Arabic" w:cs="Traditional Arabic"/>
          <w:sz w:val="32"/>
          <w:szCs w:val="32"/>
          <w:rtl/>
        </w:rPr>
        <w:t>شخصيات والرموز الدينية، وتجلي رمز المرأة، ورمز الخمر، ورمز الطبيعة، وفي الأخير خاتمة.</w:t>
      </w:r>
    </w:p>
    <w:p w:rsidR="00C51DFA" w:rsidRPr="00F17573" w:rsidRDefault="00C51DFA"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كما لا</w:t>
      </w:r>
      <w:r w:rsidR="00794AAE"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ننفي وجود عدة عوائق اعترضت طريق بحثنا أبرزها: صعوبة الموضوع واتساعه، ضيق الوقت، و قلة المصادر والمراجع.</w:t>
      </w:r>
    </w:p>
    <w:p w:rsidR="00A50367" w:rsidRPr="00F17573" w:rsidRDefault="00A50367" w:rsidP="00A50367">
      <w:pPr>
        <w:spacing w:after="0" w:line="240" w:lineRule="auto"/>
        <w:rPr>
          <w:rFonts w:ascii="Traditional Arabic" w:eastAsia="Simplified Arabic" w:hAnsi="Traditional Arabic" w:cs="Traditional Arabic"/>
          <w:sz w:val="32"/>
          <w:szCs w:val="32"/>
          <w:rtl/>
          <w:lang w:bidi="ar-DZ"/>
        </w:rPr>
        <w:sectPr w:rsidR="00A50367" w:rsidRPr="00F17573" w:rsidSect="0019168B">
          <w:headerReference w:type="default" r:id="rId13"/>
          <w:footerReference w:type="default" r:id="rId14"/>
          <w:footnotePr>
            <w:numRestart w:val="eachPage"/>
          </w:footnotePr>
          <w:pgSz w:w="11906" w:h="16838"/>
          <w:pgMar w:top="1418" w:right="1985" w:bottom="1418" w:left="851" w:header="720" w:footer="720" w:gutter="0"/>
          <w:pgNumType w:fmt="arabicAbjad" w:start="1"/>
          <w:cols w:space="708"/>
          <w:docGrid w:linePitch="360"/>
        </w:sectPr>
      </w:pPr>
      <w:r>
        <w:rPr>
          <w:rFonts w:ascii="Traditional Arabic" w:eastAsia="Simplified Arabic" w:hAnsi="Traditional Arabic" w:cs="Traditional Arabic" w:hint="cs"/>
          <w:sz w:val="32"/>
          <w:szCs w:val="32"/>
          <w:rtl/>
        </w:rPr>
        <w:t xml:space="preserve">     </w:t>
      </w:r>
      <w:r w:rsidR="00C51DFA" w:rsidRPr="00F17573">
        <w:rPr>
          <w:rFonts w:ascii="Traditional Arabic" w:eastAsia="Simplified Arabic" w:hAnsi="Traditional Arabic" w:cs="Traditional Arabic"/>
          <w:sz w:val="32"/>
          <w:szCs w:val="32"/>
          <w:rtl/>
        </w:rPr>
        <w:t xml:space="preserve">في الأخير لا يسعنا إلا أن نقدم شكرنا لكل من </w:t>
      </w:r>
      <w:r w:rsidR="005A28AD" w:rsidRPr="00F17573">
        <w:rPr>
          <w:rFonts w:ascii="Traditional Arabic" w:eastAsia="Simplified Arabic" w:hAnsi="Traditional Arabic" w:cs="Traditional Arabic"/>
          <w:sz w:val="32"/>
          <w:szCs w:val="32"/>
          <w:rtl/>
        </w:rPr>
        <w:t xml:space="preserve">ساعدنا </w:t>
      </w:r>
      <w:r w:rsidR="00C51DFA" w:rsidRPr="00F17573">
        <w:rPr>
          <w:rFonts w:ascii="Traditional Arabic" w:eastAsia="Simplified Arabic" w:hAnsi="Traditional Arabic" w:cs="Traditional Arabic"/>
          <w:sz w:val="32"/>
          <w:szCs w:val="32"/>
          <w:rtl/>
        </w:rPr>
        <w:t xml:space="preserve">في إنجاز هذا العمل من قريب أو بعيد، و نذكر على </w:t>
      </w:r>
      <w:r w:rsidRPr="00F17573">
        <w:rPr>
          <w:rFonts w:ascii="Traditional Arabic" w:eastAsia="Simplified Arabic" w:hAnsi="Traditional Arabic" w:cs="Traditional Arabic"/>
          <w:sz w:val="32"/>
          <w:szCs w:val="32"/>
          <w:rtl/>
        </w:rPr>
        <w:t xml:space="preserve">وجه الخصوص الأستاذ المشرف الدكتور الروائي: عز الدين </w:t>
      </w:r>
      <w:proofErr w:type="spellStart"/>
      <w:r w:rsidRPr="00F17573">
        <w:rPr>
          <w:rFonts w:ascii="Traditional Arabic" w:eastAsia="Simplified Arabic" w:hAnsi="Traditional Arabic" w:cs="Traditional Arabic"/>
          <w:sz w:val="32"/>
          <w:szCs w:val="32"/>
          <w:rtl/>
        </w:rPr>
        <w:t>جلاوجي</w:t>
      </w:r>
      <w:proofErr w:type="spellEnd"/>
      <w:r w:rsidRPr="00F17573">
        <w:rPr>
          <w:rFonts w:ascii="Traditional Arabic" w:eastAsia="Simplified Arabic" w:hAnsi="Traditional Arabic" w:cs="Traditional Arabic"/>
          <w:sz w:val="32"/>
          <w:szCs w:val="32"/>
          <w:rtl/>
        </w:rPr>
        <w:t>.</w:t>
      </w:r>
    </w:p>
    <w:p w:rsidR="005D0697" w:rsidRDefault="005D0697" w:rsidP="00F17573">
      <w:pPr>
        <w:spacing w:after="0" w:line="240" w:lineRule="auto"/>
        <w:jc w:val="both"/>
        <w:rPr>
          <w:rFonts w:ascii="Traditional Arabic" w:eastAsia="Simplified Arabic" w:hAnsi="Traditional Arabic" w:cs="Traditional Arabic"/>
          <w:sz w:val="32"/>
          <w:szCs w:val="32"/>
          <w:rtl/>
        </w:rPr>
      </w:pPr>
    </w:p>
    <w:p w:rsidR="00794AAE" w:rsidRPr="00F17573" w:rsidRDefault="00794AAE" w:rsidP="00F17573">
      <w:pPr>
        <w:spacing w:after="0" w:line="240" w:lineRule="auto"/>
        <w:jc w:val="both"/>
        <w:rPr>
          <w:rFonts w:ascii="Traditional Arabic" w:eastAsia="Simplified Arabic" w:hAnsi="Traditional Arabic" w:cs="Traditional Arabic"/>
          <w:sz w:val="32"/>
          <w:szCs w:val="32"/>
          <w:rtl/>
          <w:lang w:bidi="ar-DZ"/>
        </w:rPr>
      </w:pPr>
    </w:p>
    <w:p w:rsidR="009A668A" w:rsidRPr="00002241" w:rsidRDefault="00021976" w:rsidP="00002241">
      <w:pPr>
        <w:spacing w:after="0" w:line="240" w:lineRule="auto"/>
        <w:jc w:val="center"/>
        <w:rPr>
          <w:rFonts w:ascii="Traditional Arabic" w:eastAsia="Simplified Arabic" w:hAnsi="Traditional Arabic" w:cs="Traditional Arabic"/>
          <w:sz w:val="96"/>
          <w:szCs w:val="96"/>
          <w:rtl/>
          <w:lang w:bidi="ar-DZ"/>
        </w:rPr>
      </w:pPr>
      <w:r w:rsidRPr="00002241">
        <w:rPr>
          <w:rFonts w:ascii="Traditional Arabic" w:hAnsi="Traditional Arabic" w:cs="Traditional Arabic"/>
          <w:sz w:val="96"/>
          <w:szCs w:val="96"/>
          <w:rtl/>
        </w:rPr>
        <w:t>مدخل</w:t>
      </w:r>
      <w:r w:rsidR="009A668A" w:rsidRPr="00002241">
        <w:rPr>
          <w:rFonts w:ascii="Traditional Arabic" w:hAnsi="Traditional Arabic" w:cs="Traditional Arabic"/>
          <w:sz w:val="96"/>
          <w:szCs w:val="96"/>
          <w:rtl/>
        </w:rPr>
        <w:t>: التصوف والأدب</w:t>
      </w:r>
    </w:p>
    <w:p w:rsidR="00C13DA4" w:rsidRPr="00F17573" w:rsidRDefault="00C13DA4" w:rsidP="00F17573">
      <w:pPr>
        <w:spacing w:after="0" w:line="240" w:lineRule="auto"/>
        <w:jc w:val="both"/>
        <w:rPr>
          <w:rFonts w:ascii="Traditional Arabic" w:eastAsia="Simplified Arabic" w:hAnsi="Traditional Arabic" w:cs="Traditional Arabic"/>
          <w:sz w:val="32"/>
          <w:szCs w:val="32"/>
          <w:lang w:bidi="ar-DZ"/>
        </w:rPr>
      </w:pPr>
    </w:p>
    <w:p w:rsidR="009A668A" w:rsidRPr="00002241" w:rsidRDefault="009A668A" w:rsidP="00002241">
      <w:pPr>
        <w:spacing w:after="0" w:line="240" w:lineRule="auto"/>
        <w:rPr>
          <w:rFonts w:ascii="Traditional Arabic" w:hAnsi="Traditional Arabic" w:cs="Traditional Arabic"/>
          <w:b/>
          <w:bCs/>
          <w:sz w:val="36"/>
          <w:szCs w:val="36"/>
          <w:rtl/>
        </w:rPr>
      </w:pPr>
      <w:r w:rsidRPr="00002241">
        <w:rPr>
          <w:rFonts w:ascii="Traditional Arabic" w:hAnsi="Traditional Arabic" w:cs="Traditional Arabic"/>
          <w:b/>
          <w:bCs/>
          <w:sz w:val="36"/>
          <w:szCs w:val="36"/>
          <w:rtl/>
        </w:rPr>
        <w:t xml:space="preserve">1 </w:t>
      </w:r>
      <w:r w:rsidR="00C13DA4" w:rsidRPr="00002241">
        <w:rPr>
          <w:rFonts w:ascii="Traditional Arabic" w:hAnsi="Traditional Arabic" w:cs="Traditional Arabic"/>
          <w:b/>
          <w:bCs/>
          <w:sz w:val="36"/>
          <w:szCs w:val="36"/>
          <w:rtl/>
        </w:rPr>
        <w:t>-</w:t>
      </w:r>
      <w:r w:rsidRPr="00002241">
        <w:rPr>
          <w:rFonts w:ascii="Traditional Arabic" w:hAnsi="Traditional Arabic" w:cs="Traditional Arabic"/>
          <w:b/>
          <w:bCs/>
          <w:sz w:val="36"/>
          <w:szCs w:val="36"/>
          <w:rtl/>
        </w:rPr>
        <w:t xml:space="preserve"> تجربة التصرف</w:t>
      </w:r>
      <w:r w:rsidR="00F5251D" w:rsidRPr="00002241">
        <w:rPr>
          <w:rFonts w:ascii="Traditional Arabic" w:hAnsi="Traditional Arabic" w:cs="Traditional Arabic"/>
          <w:b/>
          <w:bCs/>
          <w:sz w:val="36"/>
          <w:szCs w:val="36"/>
          <w:rtl/>
        </w:rPr>
        <w:t>.</w:t>
      </w:r>
    </w:p>
    <w:p w:rsidR="00C13DA4" w:rsidRPr="00002241" w:rsidRDefault="00C13DA4" w:rsidP="00002241">
      <w:pPr>
        <w:spacing w:after="0" w:line="240" w:lineRule="auto"/>
        <w:rPr>
          <w:rFonts w:ascii="Traditional Arabic" w:hAnsi="Traditional Arabic" w:cs="Traditional Arabic"/>
          <w:b/>
          <w:bCs/>
          <w:sz w:val="36"/>
          <w:szCs w:val="36"/>
        </w:rPr>
      </w:pPr>
    </w:p>
    <w:p w:rsidR="009A668A" w:rsidRPr="00002241" w:rsidRDefault="009A668A" w:rsidP="00002241">
      <w:pPr>
        <w:spacing w:after="0" w:line="240" w:lineRule="auto"/>
        <w:rPr>
          <w:rFonts w:ascii="Traditional Arabic" w:hAnsi="Traditional Arabic" w:cs="Traditional Arabic"/>
          <w:b/>
          <w:bCs/>
          <w:sz w:val="36"/>
          <w:szCs w:val="36"/>
          <w:rtl/>
        </w:rPr>
      </w:pPr>
      <w:r w:rsidRPr="00002241">
        <w:rPr>
          <w:rFonts w:ascii="Traditional Arabic" w:hAnsi="Traditional Arabic" w:cs="Traditional Arabic"/>
          <w:b/>
          <w:bCs/>
          <w:sz w:val="36"/>
          <w:szCs w:val="36"/>
          <w:rtl/>
        </w:rPr>
        <w:t>2</w:t>
      </w:r>
      <w:r w:rsidR="00C13DA4" w:rsidRPr="00002241">
        <w:rPr>
          <w:rFonts w:ascii="Traditional Arabic" w:hAnsi="Traditional Arabic" w:cs="Traditional Arabic"/>
          <w:b/>
          <w:bCs/>
          <w:sz w:val="36"/>
          <w:szCs w:val="36"/>
          <w:rtl/>
        </w:rPr>
        <w:t>-</w:t>
      </w:r>
      <w:r w:rsidR="00021976" w:rsidRPr="00002241">
        <w:rPr>
          <w:rFonts w:ascii="Traditional Arabic" w:hAnsi="Traditional Arabic" w:cs="Traditional Arabic"/>
          <w:b/>
          <w:bCs/>
          <w:sz w:val="36"/>
          <w:szCs w:val="36"/>
          <w:rtl/>
        </w:rPr>
        <w:t xml:space="preserve"> علاقة التصو</w:t>
      </w:r>
      <w:r w:rsidRPr="00002241">
        <w:rPr>
          <w:rFonts w:ascii="Traditional Arabic" w:hAnsi="Traditional Arabic" w:cs="Traditional Arabic"/>
          <w:b/>
          <w:bCs/>
          <w:sz w:val="36"/>
          <w:szCs w:val="36"/>
          <w:rtl/>
        </w:rPr>
        <w:t>ف بالأدب</w:t>
      </w:r>
      <w:r w:rsidR="00F5251D" w:rsidRPr="00002241">
        <w:rPr>
          <w:rFonts w:ascii="Traditional Arabic" w:hAnsi="Traditional Arabic" w:cs="Traditional Arabic"/>
          <w:b/>
          <w:bCs/>
          <w:sz w:val="36"/>
          <w:szCs w:val="36"/>
          <w:rtl/>
        </w:rPr>
        <w:t>.</w:t>
      </w:r>
    </w:p>
    <w:p w:rsidR="00C13DA4" w:rsidRPr="00002241" w:rsidRDefault="00C13DA4" w:rsidP="00002241">
      <w:pPr>
        <w:spacing w:after="0" w:line="240" w:lineRule="auto"/>
        <w:rPr>
          <w:rFonts w:ascii="Traditional Arabic" w:hAnsi="Traditional Arabic" w:cs="Traditional Arabic"/>
          <w:b/>
          <w:bCs/>
          <w:sz w:val="36"/>
          <w:szCs w:val="36"/>
          <w:rtl/>
        </w:rPr>
      </w:pPr>
    </w:p>
    <w:p w:rsidR="007028DF" w:rsidRPr="00F17573" w:rsidRDefault="009A668A" w:rsidP="00002241">
      <w:pPr>
        <w:spacing w:after="0" w:line="240" w:lineRule="auto"/>
        <w:rPr>
          <w:rFonts w:ascii="Traditional Arabic" w:hAnsi="Traditional Arabic" w:cs="Traditional Arabic"/>
          <w:sz w:val="32"/>
          <w:szCs w:val="32"/>
          <w:rtl/>
        </w:rPr>
        <w:sectPr w:rsidR="007028DF" w:rsidRPr="00F17573" w:rsidSect="0060296F">
          <w:headerReference w:type="default" r:id="rId15"/>
          <w:footerReference w:type="default" r:id="rId16"/>
          <w:footnotePr>
            <w:numRestart w:val="eachPage"/>
          </w:footnotePr>
          <w:pgSz w:w="11906" w:h="16838"/>
          <w:pgMar w:top="1418" w:right="1985" w:bottom="1418" w:left="851" w:header="720" w:footer="720" w:gutter="0"/>
          <w:cols w:space="708"/>
          <w:docGrid w:linePitch="360"/>
        </w:sectPr>
      </w:pPr>
      <w:r w:rsidRPr="00002241">
        <w:rPr>
          <w:rFonts w:ascii="Traditional Arabic" w:hAnsi="Traditional Arabic" w:cs="Traditional Arabic"/>
          <w:b/>
          <w:bCs/>
          <w:sz w:val="36"/>
          <w:szCs w:val="36"/>
          <w:rtl/>
        </w:rPr>
        <w:t>3</w:t>
      </w:r>
      <w:r w:rsidR="00C13DA4" w:rsidRPr="00002241">
        <w:rPr>
          <w:rFonts w:ascii="Traditional Arabic" w:hAnsi="Traditional Arabic" w:cs="Traditional Arabic"/>
          <w:b/>
          <w:bCs/>
          <w:sz w:val="36"/>
          <w:szCs w:val="36"/>
          <w:rtl/>
        </w:rPr>
        <w:t>-</w:t>
      </w:r>
      <w:r w:rsidRPr="00002241">
        <w:rPr>
          <w:rFonts w:ascii="Traditional Arabic" w:hAnsi="Traditional Arabic" w:cs="Traditional Arabic"/>
          <w:b/>
          <w:bCs/>
          <w:sz w:val="36"/>
          <w:szCs w:val="36"/>
          <w:rtl/>
        </w:rPr>
        <w:t>الرواية والتجربة الصوفي</w:t>
      </w:r>
      <w:r w:rsidR="00021976" w:rsidRPr="00002241">
        <w:rPr>
          <w:rFonts w:ascii="Traditional Arabic" w:hAnsi="Traditional Arabic" w:cs="Traditional Arabic"/>
          <w:b/>
          <w:bCs/>
          <w:sz w:val="36"/>
          <w:szCs w:val="36"/>
          <w:rtl/>
        </w:rPr>
        <w:t>ة</w:t>
      </w:r>
      <w:r w:rsidR="00F5251D" w:rsidRPr="00002241">
        <w:rPr>
          <w:rFonts w:ascii="Traditional Arabic" w:hAnsi="Traditional Arabic" w:cs="Traditional Arabic"/>
          <w:b/>
          <w:bCs/>
          <w:sz w:val="36"/>
          <w:szCs w:val="36"/>
          <w:rtl/>
        </w:rPr>
        <w:t>.</w:t>
      </w:r>
    </w:p>
    <w:p w:rsidR="00CA63DB" w:rsidRPr="00002241" w:rsidRDefault="00CA63DB" w:rsidP="00F17573">
      <w:pPr>
        <w:spacing w:after="0" w:line="240" w:lineRule="auto"/>
        <w:jc w:val="both"/>
        <w:rPr>
          <w:rFonts w:ascii="Traditional Arabic" w:hAnsi="Traditional Arabic" w:cs="Traditional Arabic"/>
          <w:b/>
          <w:bCs/>
          <w:sz w:val="32"/>
          <w:szCs w:val="32"/>
          <w:rtl/>
          <w:lang w:bidi="ar-DZ"/>
        </w:rPr>
      </w:pPr>
      <w:r w:rsidRPr="00002241">
        <w:rPr>
          <w:rFonts w:ascii="Traditional Arabic" w:hAnsi="Traditional Arabic" w:cs="Traditional Arabic"/>
          <w:b/>
          <w:bCs/>
          <w:sz w:val="32"/>
          <w:szCs w:val="32"/>
          <w:rtl/>
        </w:rPr>
        <w:lastRenderedPageBreak/>
        <w:t>تمهيد:</w:t>
      </w:r>
    </w:p>
    <w:p w:rsidR="00CA63DB" w:rsidRPr="00F17573" w:rsidRDefault="00CA63DB" w:rsidP="00002241">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تتفاعل الرواية العربية المعاصرة مع التصوف وتنهل ماد</w:t>
      </w:r>
      <w:r w:rsidRPr="00F17573">
        <w:rPr>
          <w:rFonts w:ascii="Traditional Arabic" w:hAnsi="Traditional Arabic" w:cs="Traditional Arabic"/>
          <w:sz w:val="32"/>
          <w:szCs w:val="32"/>
          <w:rtl/>
          <w:lang w:bidi="ar-DZ"/>
        </w:rPr>
        <w:t>ت</w:t>
      </w:r>
      <w:r w:rsidRPr="00F17573">
        <w:rPr>
          <w:rFonts w:ascii="Traditional Arabic" w:hAnsi="Traditional Arabic" w:cs="Traditional Arabic"/>
          <w:sz w:val="32"/>
          <w:szCs w:val="32"/>
          <w:rtl/>
        </w:rPr>
        <w:t xml:space="preserve">ها الخام منه كمظهر من مظاهر الحداثة الشعرية التي ميزت متونها السردية، وفي خضم التجريب الذي تهافت عليه الروائيون المعاصرون من كل حدب وصوب، بحثا عن أشكال وأنماط جديدة باعتبارها منافذ تؤهلهم للعالمية بعيدا عن تقاليد الرواية الغربية التي سيطرت على الذهنية العربية زمنا ليس بقصير. وجد </w:t>
      </w:r>
      <w:proofErr w:type="spellStart"/>
      <w:r w:rsidRPr="00F17573">
        <w:rPr>
          <w:rFonts w:ascii="Traditional Arabic" w:hAnsi="Traditional Arabic" w:cs="Traditional Arabic"/>
          <w:sz w:val="32"/>
          <w:szCs w:val="32"/>
          <w:rtl/>
        </w:rPr>
        <w:t>کتاب</w:t>
      </w:r>
      <w:proofErr w:type="spellEnd"/>
      <w:r w:rsidRPr="00F17573">
        <w:rPr>
          <w:rFonts w:ascii="Traditional Arabic" w:hAnsi="Traditional Arabic" w:cs="Traditional Arabic"/>
          <w:sz w:val="32"/>
          <w:szCs w:val="32"/>
          <w:rtl/>
        </w:rPr>
        <w:t xml:space="preserve"> الرواية العربية أنفسهم وجها لوجه أمام تراث صوفي هائل هم ورثته فنهلوا من ينابيعه الفياضة واستثمروه أيما استثمار، مما يغني تجربتهم الروائية والفكرية لا من خلال اجتراره واستعادته في جموده المعهود بل من أجل قراءته قراءة جديدة واعية ترمم الهش منه وتبرز مواطن القوة والتجدد الدائم فيه.</w:t>
      </w:r>
    </w:p>
    <w:p w:rsidR="00CA63DB" w:rsidRPr="00F17573" w:rsidRDefault="00CA63DB" w:rsidP="00002241">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عادت الرواية الصوفية عودة واعية وهادفة للتراث الصوفي الذي تزخر به الثقافة العربية الإسلامية، وليست عفوية أو وليدة الصدفة، يروم كتابها من خلالها تحقيق هدف أو شيء من الأشياء، لأنها تشكل واقعا ملموسا ومعاشا في الحياة، وهي محاولة لفهم الذات وتجليها وصون ماهيتها لمواجهة الغفلة والجهل والتبعية والإقصاء وتأكيد الحضور والوجود والمعرفة</w:t>
      </w:r>
      <w:r w:rsidR="00D16F36" w:rsidRPr="00F17573">
        <w:rPr>
          <w:rStyle w:val="Appelnotedebasdep"/>
          <w:rFonts w:ascii="Traditional Arabic" w:hAnsi="Traditional Arabic" w:cs="Traditional Arabic"/>
          <w:sz w:val="32"/>
          <w:szCs w:val="32"/>
          <w:rtl/>
        </w:rPr>
        <w:footnoteReference w:id="1"/>
      </w:r>
      <w:r w:rsidRPr="00F17573">
        <w:rPr>
          <w:rFonts w:ascii="Traditional Arabic" w:hAnsi="Traditional Arabic" w:cs="Traditional Arabic"/>
          <w:sz w:val="32"/>
          <w:szCs w:val="32"/>
          <w:rtl/>
        </w:rPr>
        <w:t>، ولأن التخلي عن الأخلاق في المجتمع الإسلامي هو سبب الفشل الذريع الذي يتخبط فيه، وهو أساس الانتكاسات التي أصابته باستمرار، يحاول الروائي العربي</w:t>
      </w:r>
      <w:r w:rsidR="00A27A96" w:rsidRPr="00F17573">
        <w:rPr>
          <w:rFonts w:ascii="Traditional Arabic" w:hAnsi="Traditional Arabic" w:cs="Traditional Arabic"/>
          <w:sz w:val="32"/>
          <w:szCs w:val="32"/>
          <w:rtl/>
        </w:rPr>
        <w:t xml:space="preserve"> أن يقدم بديلا مناسبا يراه دواء</w:t>
      </w:r>
      <w:r w:rsidRPr="00F17573">
        <w:rPr>
          <w:rFonts w:ascii="Traditional Arabic" w:hAnsi="Traditional Arabic" w:cs="Traditional Arabic"/>
          <w:sz w:val="32"/>
          <w:szCs w:val="32"/>
          <w:rtl/>
        </w:rPr>
        <w:t xml:space="preserve"> شافيا يقضي على الأورام التي عششت في ثناياه ويتمثل في التصوف الذي ينبني أساسا على مبدأ الأخلاق التي تسموا بالروح الإنسانية وتطهرها من أدرانها البشرية تقربا من الله عز وجل.</w:t>
      </w:r>
    </w:p>
    <w:p w:rsidR="00CA63DB" w:rsidRPr="00F17573" w:rsidRDefault="00CA63DB" w:rsidP="00002241">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فالعودة إلى التصوف هي إذن عودة إلى فهم حقيقي وواع للإسلام الذي يحقق التقدم والازدهار للمجتمع العربي المسلم، ويؤكد الروائيون الصوفيون ذلك من خلال تركيزهم على أننا في أمس الحاجة للتصوف، لأن الدين أزيح عن مهامه ودوره الحقيقي القاضي بالارتقاء بالإنسان من عوالم المادية الصرفة بكل أدرانها وقذاراتها وشهواتها </w:t>
      </w:r>
      <w:proofErr w:type="spellStart"/>
      <w:r w:rsidRPr="00F17573">
        <w:rPr>
          <w:rFonts w:ascii="Traditional Arabic" w:hAnsi="Traditional Arabic" w:cs="Traditional Arabic"/>
          <w:sz w:val="32"/>
          <w:szCs w:val="32"/>
          <w:rtl/>
        </w:rPr>
        <w:t>وميوعها</w:t>
      </w:r>
      <w:proofErr w:type="spellEnd"/>
      <w:r w:rsidRPr="00F17573">
        <w:rPr>
          <w:rFonts w:ascii="Traditional Arabic" w:hAnsi="Traditional Arabic" w:cs="Traditional Arabic"/>
          <w:sz w:val="32"/>
          <w:szCs w:val="32"/>
          <w:rtl/>
        </w:rPr>
        <w:t xml:space="preserve"> إلى عالم الروحانيات.</w:t>
      </w:r>
    </w:p>
    <w:p w:rsidR="00CA63DB" w:rsidRPr="00F17573" w:rsidRDefault="00CA63DB" w:rsidP="00002241">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فطغت بذلك القيم المادية وسيطرت على كل شيء في الإنسانية وأصبح الدين في خدمة المادة بعدما حولت معانيه لأغراض بعض الخاصة من الناس الذين جعلوا لأنفسهم سلطة على الدين يقلبونه ويفسرونه بما يناسب </w:t>
      </w:r>
      <w:proofErr w:type="spellStart"/>
      <w:r w:rsidRPr="00F17573">
        <w:rPr>
          <w:rFonts w:ascii="Traditional Arabic" w:hAnsi="Traditional Arabic" w:cs="Traditional Arabic"/>
          <w:sz w:val="32"/>
          <w:szCs w:val="32"/>
          <w:rtl/>
        </w:rPr>
        <w:t>ميولاتهم</w:t>
      </w:r>
      <w:proofErr w:type="spellEnd"/>
      <w:r w:rsidRPr="00F17573">
        <w:rPr>
          <w:rFonts w:ascii="Traditional Arabic" w:hAnsi="Traditional Arabic" w:cs="Traditional Arabic"/>
          <w:sz w:val="32"/>
          <w:szCs w:val="32"/>
          <w:rtl/>
        </w:rPr>
        <w:t xml:space="preserve"> ورغباتهم الدنيوية </w:t>
      </w:r>
      <w:r w:rsidR="00430ACC" w:rsidRPr="00F17573">
        <w:rPr>
          <w:rStyle w:val="Appelnotedebasdep"/>
          <w:rFonts w:ascii="Traditional Arabic" w:hAnsi="Traditional Arabic" w:cs="Traditional Arabic"/>
          <w:sz w:val="32"/>
          <w:szCs w:val="32"/>
          <w:rtl/>
        </w:rPr>
        <w:footnoteReference w:id="2"/>
      </w:r>
      <w:r w:rsidRPr="00F17573">
        <w:rPr>
          <w:rFonts w:ascii="Traditional Arabic" w:hAnsi="Traditional Arabic" w:cs="Traditional Arabic"/>
          <w:sz w:val="32"/>
          <w:szCs w:val="32"/>
          <w:rtl/>
        </w:rPr>
        <w:t>.</w:t>
      </w:r>
    </w:p>
    <w:p w:rsidR="00CA63DB" w:rsidRPr="00F17573" w:rsidRDefault="00CA63DB" w:rsidP="00002241">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لكن الإشكالية المطروحة حقيقة هي: هل يمكن الحديث عن رواية صوفية أو </w:t>
      </w:r>
      <w:proofErr w:type="spellStart"/>
      <w:r w:rsidRPr="00F17573">
        <w:rPr>
          <w:rFonts w:ascii="Traditional Arabic" w:hAnsi="Traditional Arabic" w:cs="Traditional Arabic"/>
          <w:sz w:val="32"/>
          <w:szCs w:val="32"/>
          <w:rtl/>
        </w:rPr>
        <w:t>عرفانية</w:t>
      </w:r>
      <w:proofErr w:type="spellEnd"/>
      <w:r w:rsidRPr="00F17573">
        <w:rPr>
          <w:rFonts w:ascii="Traditional Arabic" w:hAnsi="Traditional Arabic" w:cs="Traditional Arabic"/>
          <w:sz w:val="32"/>
          <w:szCs w:val="32"/>
          <w:rtl/>
        </w:rPr>
        <w:t xml:space="preserve"> كما يحلو للبعض تسميتها؟ وإذا كان ذلك فما هي حدودها؟ وما هي خصائصها مقارنة بالروايات الأخرى؟ وما العلاقة التي </w:t>
      </w:r>
      <w:r w:rsidRPr="00F17573">
        <w:rPr>
          <w:rFonts w:ascii="Traditional Arabic" w:hAnsi="Traditional Arabic" w:cs="Traditional Arabic"/>
          <w:sz w:val="32"/>
          <w:szCs w:val="32"/>
          <w:rtl/>
        </w:rPr>
        <w:lastRenderedPageBreak/>
        <w:t xml:space="preserve">تربطها بالشعر والقصة الصوفية والنثر الصوفي عموما؟ وما الجديد الذي تطرحه من خلال شكلها السردي الجديد؟ </w:t>
      </w:r>
    </w:p>
    <w:p w:rsidR="00AA0975" w:rsidRPr="00F17573" w:rsidRDefault="00CA63DB"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وحتى يتسنى لنا تقديم تصورنا الخاص لهذه الحقائق والفرضيات، تجدر الإشارة إلى ضرورة الوقوف عند مفهوم التصوف وبيان طبيعة العلاقة التي تربطه بالأدب شعره ونثره حتى خروجه من معطف الرواية المعاصرة أو دخولها فيه.</w:t>
      </w:r>
    </w:p>
    <w:p w:rsidR="00CA63DB" w:rsidRPr="00F17573" w:rsidRDefault="00AA0975" w:rsidP="00F17573">
      <w:pPr>
        <w:spacing w:after="0" w:line="240" w:lineRule="auto"/>
        <w:jc w:val="both"/>
        <w:rPr>
          <w:rFonts w:ascii="Traditional Arabic" w:eastAsia="Times New Roman" w:hAnsi="Traditional Arabic" w:cs="Traditional Arabic"/>
          <w:sz w:val="32"/>
          <w:szCs w:val="32"/>
          <w:lang w:val="fr-FR"/>
        </w:rPr>
      </w:pPr>
      <w:r w:rsidRPr="00F17573">
        <w:rPr>
          <w:rFonts w:ascii="Traditional Arabic" w:hAnsi="Traditional Arabic" w:cs="Traditional Arabic"/>
          <w:sz w:val="32"/>
          <w:szCs w:val="32"/>
          <w:rtl/>
        </w:rPr>
        <w:br w:type="page"/>
      </w:r>
    </w:p>
    <w:p w:rsidR="00CA63DB" w:rsidRPr="00995EB0" w:rsidRDefault="00CA63DB" w:rsidP="00F17573">
      <w:pPr>
        <w:spacing w:after="0" w:line="240" w:lineRule="auto"/>
        <w:jc w:val="both"/>
        <w:rPr>
          <w:rFonts w:ascii="Traditional Arabic" w:hAnsi="Traditional Arabic" w:cs="Traditional Arabic"/>
          <w:b/>
          <w:bCs/>
          <w:sz w:val="32"/>
          <w:szCs w:val="32"/>
          <w:rtl/>
          <w:lang w:bidi="ar-DZ"/>
        </w:rPr>
      </w:pPr>
      <w:r w:rsidRPr="00995EB0">
        <w:rPr>
          <w:rFonts w:ascii="Traditional Arabic" w:hAnsi="Traditional Arabic" w:cs="Traditional Arabic"/>
          <w:b/>
          <w:bCs/>
          <w:sz w:val="32"/>
          <w:szCs w:val="32"/>
          <w:rtl/>
        </w:rPr>
        <w:lastRenderedPageBreak/>
        <w:t>1- تجربة التصوف:</w:t>
      </w:r>
    </w:p>
    <w:p w:rsidR="00CA63DB" w:rsidRPr="00F17573" w:rsidRDefault="00CA63DB" w:rsidP="00A2586B">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التصوف من أعرق التجارب الإنسانية روحا وأكثرها التصاقا بالإنسان، فهو ظاهرة دينية لها مكانتها الخاصة في كل الحضارات البشرية يواكب مستجدات العصر وتحولاته، وتطبع الإنسان بطابع روحي وجداني تلتحم فيه شتى المشاعر الإنسانية من لذة وألم وحزن وفرح وتحدي </w:t>
      </w:r>
      <w:r w:rsidR="00CF476D" w:rsidRPr="00F17573">
        <w:rPr>
          <w:rFonts w:ascii="Traditional Arabic" w:hAnsi="Traditional Arabic" w:cs="Traditional Arabic"/>
          <w:sz w:val="32"/>
          <w:szCs w:val="32"/>
          <w:rtl/>
        </w:rPr>
        <w:t>واستسلام وخوف وطمأنينة، ولذلك يظ</w:t>
      </w:r>
      <w:r w:rsidRPr="00F17573">
        <w:rPr>
          <w:rFonts w:ascii="Traditional Arabic" w:hAnsi="Traditional Arabic" w:cs="Traditional Arabic"/>
          <w:sz w:val="32"/>
          <w:szCs w:val="32"/>
          <w:rtl/>
        </w:rPr>
        <w:t xml:space="preserve">ل التصوف تجربة روحية معقدة ومتشعبة قوامها التناقض والغموض لا يفك رموزها وطلاسمها إلا من </w:t>
      </w:r>
      <w:proofErr w:type="spellStart"/>
      <w:r w:rsidRPr="00F17573">
        <w:rPr>
          <w:rFonts w:ascii="Traditional Arabic" w:hAnsi="Traditional Arabic" w:cs="Traditional Arabic"/>
          <w:sz w:val="32"/>
          <w:szCs w:val="32"/>
          <w:rtl/>
        </w:rPr>
        <w:t>ذاقها</w:t>
      </w:r>
      <w:proofErr w:type="spellEnd"/>
      <w:r w:rsidRPr="00F17573">
        <w:rPr>
          <w:rFonts w:ascii="Traditional Arabic" w:hAnsi="Traditional Arabic" w:cs="Traditional Arabic"/>
          <w:sz w:val="32"/>
          <w:szCs w:val="32"/>
          <w:rtl/>
        </w:rPr>
        <w:t xml:space="preserve"> بنفسه وعاش فصولها و تحولاتها، إنه نور إلهي يقذفه الحق في روح محبيه </w:t>
      </w:r>
      <w:proofErr w:type="spellStart"/>
      <w:r w:rsidRPr="00F17573">
        <w:rPr>
          <w:rFonts w:ascii="Traditional Arabic" w:hAnsi="Traditional Arabic" w:cs="Traditional Arabic"/>
          <w:sz w:val="32"/>
          <w:szCs w:val="32"/>
          <w:rtl/>
        </w:rPr>
        <w:t>ومريديه</w:t>
      </w:r>
      <w:proofErr w:type="spellEnd"/>
      <w:r w:rsidRPr="00F17573">
        <w:rPr>
          <w:rFonts w:ascii="Traditional Arabic" w:hAnsi="Traditional Arabic" w:cs="Traditional Arabic"/>
          <w:sz w:val="32"/>
          <w:szCs w:val="32"/>
          <w:rtl/>
        </w:rPr>
        <w:t xml:space="preserve"> بعد جهد وشقاء يقضيه الصوفي ليبقى متصلا بربه لا منفصلا عنه قريبا لا بعيدا، ولا يأتي ذلك إلا بمجاهدة النفس الأمارة بالسوء الداعية إلى الهوى والفجور، هو إذن "جهاد للنفس حتى تسمو فوق غرائزها و شهوا</w:t>
      </w:r>
      <w:r w:rsidR="00901D5E" w:rsidRPr="00F17573">
        <w:rPr>
          <w:rFonts w:ascii="Traditional Arabic" w:hAnsi="Traditional Arabic" w:cs="Traditional Arabic"/>
          <w:sz w:val="32"/>
          <w:szCs w:val="32"/>
          <w:rtl/>
        </w:rPr>
        <w:t>تها، وجهاد في سبيل الله حتى تعلو</w:t>
      </w:r>
      <w:r w:rsidRPr="00F17573">
        <w:rPr>
          <w:rFonts w:ascii="Traditional Arabic" w:hAnsi="Traditional Arabic" w:cs="Traditional Arabic"/>
          <w:sz w:val="32"/>
          <w:szCs w:val="32"/>
          <w:rtl/>
        </w:rPr>
        <w:t xml:space="preserve"> كلمة الحق، وجهاد لتكون الحياة أنضر وأبهى وأطهر وأسمى، وجهاد</w:t>
      </w:r>
      <w:r w:rsidR="00FD400E"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لتحقيق المثل الأعلى في كل شيء يتصل بالإنسان ويتصل الإنسان به</w:t>
      </w:r>
      <w:r w:rsidR="00CF476D"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009A0500" w:rsidRPr="00F17573">
        <w:rPr>
          <w:rStyle w:val="Appelnotedebasdep"/>
          <w:rFonts w:ascii="Traditional Arabic" w:hAnsi="Traditional Arabic" w:cs="Traditional Arabic"/>
          <w:sz w:val="32"/>
          <w:szCs w:val="32"/>
        </w:rPr>
        <w:footnoteReference w:id="3"/>
      </w:r>
    </w:p>
    <w:p w:rsidR="00CA63DB" w:rsidRPr="00F17573" w:rsidRDefault="00CA63DB" w:rsidP="00A2586B">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فالسبب الأول والأخير للتصوف كما نرى يبقى عقائديا يسري في كل الأديان وينهل منها لأنه يمثل "الصيحة الخالدة من جانب الروح الإنساني لتحصيل الراحة، إنه الشوق الذي لا يشبع إلى الإمساك بالمثل الخالصة التي قيدها الواقع البائس، هذا الروح الذي يأبى إلا أن يجعل صوته مسموعا، إنه مسيرة موحدة بشكل عجيب في كل العصور، وفي كل البلاد، وفي كل العقائد، سواء أجاءت من حكيم براهيمي أو فيلسوف إفريقي أو زاهد مسيحي أو راهب صيني، إنه الجوهر الإعلان البين لتطلع الروح إلى الانقطاع الكلي عن نفسها والاتحاد بالإله".</w:t>
      </w:r>
      <w:r w:rsidR="009A0500" w:rsidRPr="00F17573">
        <w:rPr>
          <w:rStyle w:val="Appelnotedebasdep"/>
          <w:rFonts w:ascii="Traditional Arabic" w:hAnsi="Traditional Arabic" w:cs="Traditional Arabic"/>
          <w:sz w:val="32"/>
          <w:szCs w:val="32"/>
          <w:rtl/>
          <w:lang w:bidi="ar-DZ"/>
        </w:rPr>
        <w:footnoteReference w:id="4"/>
      </w:r>
    </w:p>
    <w:p w:rsidR="00CA63DB" w:rsidRPr="00F17573" w:rsidRDefault="00CA63DB" w:rsidP="00A2586B">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وتتباين</w:t>
      </w:r>
      <w:r w:rsidR="00901D5E" w:rsidRPr="00F17573">
        <w:rPr>
          <w:rFonts w:ascii="Traditional Arabic" w:hAnsi="Traditional Arabic" w:cs="Traditional Arabic"/>
          <w:sz w:val="32"/>
          <w:szCs w:val="32"/>
          <w:rtl/>
        </w:rPr>
        <w:t xml:space="preserve"> المواقف الفكرية من التصوف كما ت</w:t>
      </w:r>
      <w:r w:rsidRPr="00F17573">
        <w:rPr>
          <w:rFonts w:ascii="Traditional Arabic" w:hAnsi="Traditional Arabic" w:cs="Traditional Arabic"/>
          <w:sz w:val="32"/>
          <w:szCs w:val="32"/>
          <w:rtl/>
        </w:rPr>
        <w:t>تباين تعاريف هذه الحركة الدينية وأصل تسميتها وظروف وملابسات نشأتها وتطورها في الشرق أو الغرب بين مؤيد ومبشر، ومعارض ومحذر من هذه الحركة، ليبقى تعريف التصوف مهمة شاقة على غرار معظم الدراسات الروحانية .</w:t>
      </w:r>
      <w:r w:rsidR="009A0500" w:rsidRPr="00F17573">
        <w:rPr>
          <w:rStyle w:val="Appelnotedebasdep"/>
          <w:rFonts w:ascii="Traditional Arabic" w:hAnsi="Traditional Arabic" w:cs="Traditional Arabic"/>
          <w:sz w:val="32"/>
          <w:szCs w:val="32"/>
          <w:rtl/>
          <w:lang w:bidi="ar-DZ"/>
        </w:rPr>
        <w:footnoteReference w:id="5"/>
      </w:r>
    </w:p>
    <w:p w:rsidR="00CA63DB" w:rsidRPr="00F17573" w:rsidRDefault="00A50367" w:rsidP="00F17573">
      <w:pPr>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CA63DB" w:rsidRPr="00F17573">
        <w:rPr>
          <w:rFonts w:ascii="Traditional Arabic" w:hAnsi="Traditional Arabic" w:cs="Traditional Arabic"/>
          <w:sz w:val="32"/>
          <w:szCs w:val="32"/>
          <w:rtl/>
        </w:rPr>
        <w:t>لقد اختلف الدارسون في تحديد الأصل اللغوي لكلمة تصوف فمنهم من قال بأن الصوفية نسبة إلى أهل الصّفة وهم جماعة من المؤمنين أشدهم فقرا و بؤسا وأكثرهم تقى وصلاحا، جمعهم الرسول</w:t>
      </w:r>
      <w:r w:rsidR="00901D5E" w:rsidRPr="00F17573">
        <w:rPr>
          <w:rFonts w:ascii="Traditional Arabic" w:hAnsi="Traditional Arabic" w:cs="Traditional Arabic"/>
          <w:sz w:val="32"/>
          <w:szCs w:val="32"/>
          <w:rtl/>
        </w:rPr>
        <w:t xml:space="preserve"> –</w:t>
      </w:r>
      <w:r w:rsidR="00C318DC" w:rsidRPr="00F17573">
        <w:rPr>
          <w:rFonts w:ascii="Traditional Arabic" w:hAnsi="Traditional Arabic" w:cs="Traditional Arabic"/>
          <w:sz w:val="32"/>
          <w:szCs w:val="32"/>
          <w:rtl/>
        </w:rPr>
        <w:t xml:space="preserve"> صلى الله عليه وسلم </w:t>
      </w:r>
      <w:r w:rsidR="00901D5E" w:rsidRPr="00F17573">
        <w:rPr>
          <w:rFonts w:ascii="Traditional Arabic" w:hAnsi="Traditional Arabic" w:cs="Traditional Arabic"/>
          <w:sz w:val="32"/>
          <w:szCs w:val="32"/>
          <w:rtl/>
        </w:rPr>
        <w:t xml:space="preserve">- </w:t>
      </w:r>
      <w:r w:rsidR="00CA63DB" w:rsidRPr="00F17573">
        <w:rPr>
          <w:rFonts w:ascii="Traditional Arabic" w:hAnsi="Traditional Arabic" w:cs="Traditional Arabic"/>
          <w:sz w:val="32"/>
          <w:szCs w:val="32"/>
          <w:rtl/>
        </w:rPr>
        <w:t xml:space="preserve"> في ركن م</w:t>
      </w:r>
      <w:r w:rsidR="00901D5E" w:rsidRPr="00F17573">
        <w:rPr>
          <w:rFonts w:ascii="Traditional Arabic" w:hAnsi="Traditional Arabic" w:cs="Traditional Arabic"/>
          <w:sz w:val="32"/>
          <w:szCs w:val="32"/>
          <w:rtl/>
        </w:rPr>
        <w:t>ن مسجده وهم الفئة التي نزلت فيها</w:t>
      </w:r>
      <w:r w:rsidR="00CA63DB" w:rsidRPr="00F17573">
        <w:rPr>
          <w:rFonts w:ascii="Traditional Arabic" w:hAnsi="Traditional Arabic" w:cs="Traditional Arabic"/>
          <w:sz w:val="32"/>
          <w:szCs w:val="32"/>
          <w:rtl/>
        </w:rPr>
        <w:t xml:space="preserve"> الآية الكريمة:( يَا أَيُّهَا الَّذِينَ آمَنُوا كُلُوا مِنْ طَيِّبَاتِ مَا رَزَقْنَاكُمْ وَاشْكُرُوا لِلَّهِ إِنْ كُنْتُمْ إِيَّاهُ تَعْبُدُونَ ) </w:t>
      </w:r>
      <w:r w:rsidR="00853B71" w:rsidRPr="00F17573">
        <w:rPr>
          <w:rStyle w:val="Appelnotedebasdep"/>
          <w:rFonts w:ascii="Traditional Arabic" w:hAnsi="Traditional Arabic" w:cs="Traditional Arabic"/>
          <w:sz w:val="32"/>
          <w:szCs w:val="32"/>
          <w:rtl/>
        </w:rPr>
        <w:footnoteReference w:id="6"/>
      </w:r>
      <w:r w:rsidR="00CA63DB" w:rsidRPr="00F17573">
        <w:rPr>
          <w:rFonts w:ascii="Traditional Arabic" w:hAnsi="Traditional Arabic" w:cs="Traditional Arabic"/>
          <w:sz w:val="32"/>
          <w:szCs w:val="32"/>
          <w:rtl/>
        </w:rPr>
        <w:t xml:space="preserve">سورة البقرة، الآية: 172 </w:t>
      </w:r>
    </w:p>
    <w:p w:rsidR="00F46BFA" w:rsidRPr="00F17573" w:rsidRDefault="00CA63DB" w:rsidP="00E570D9">
      <w:pPr>
        <w:spacing w:after="0" w:line="240" w:lineRule="auto"/>
        <w:ind w:firstLine="720"/>
        <w:jc w:val="both"/>
        <w:rPr>
          <w:rFonts w:ascii="Traditional Arabic" w:hAnsi="Traditional Arabic" w:cs="Traditional Arabic"/>
          <w:color w:val="006F00"/>
          <w:sz w:val="32"/>
          <w:szCs w:val="32"/>
          <w:rtl/>
        </w:rPr>
      </w:pPr>
      <w:r w:rsidRPr="00F17573">
        <w:rPr>
          <w:rFonts w:ascii="Traditional Arabic" w:hAnsi="Traditional Arabic" w:cs="Traditional Arabic"/>
          <w:sz w:val="32"/>
          <w:szCs w:val="32"/>
          <w:rtl/>
        </w:rPr>
        <w:lastRenderedPageBreak/>
        <w:t>لكن تلك الفئة سرعان ما تغيرت حياتها مع الفتوحات الإسلامية فتركت ما كانت عليه وأقبل أصحابها على الدنيا ينشدون ما ينفعهم في دينهم ودنياهم ولذلك فهؤلاء الناس إنما أرغمهم الفقر</w:t>
      </w:r>
      <w:r w:rsidR="003D7ED1" w:rsidRPr="00F17573">
        <w:rPr>
          <w:rFonts w:ascii="Traditional Arabic" w:hAnsi="Traditional Arabic" w:cs="Traditional Arabic"/>
          <w:sz w:val="32"/>
          <w:szCs w:val="32"/>
          <w:rtl/>
        </w:rPr>
        <w:t xml:space="preserve"> </w:t>
      </w:r>
      <w:r w:rsidR="00F46BFA" w:rsidRPr="00F17573">
        <w:rPr>
          <w:rFonts w:ascii="Traditional Arabic" w:hAnsi="Traditional Arabic" w:cs="Traditional Arabic"/>
          <w:sz w:val="32"/>
          <w:szCs w:val="32"/>
          <w:rtl/>
        </w:rPr>
        <w:t xml:space="preserve">والحاجة على الزهد كرها لا طواعية، فكانوا مجبرين لا </w:t>
      </w:r>
      <w:proofErr w:type="spellStart"/>
      <w:r w:rsidR="00F46BFA" w:rsidRPr="00F17573">
        <w:rPr>
          <w:rFonts w:ascii="Traditional Arabic" w:hAnsi="Traditional Arabic" w:cs="Traditional Arabic"/>
          <w:sz w:val="32"/>
          <w:szCs w:val="32"/>
          <w:rtl/>
        </w:rPr>
        <w:t>مخیرین</w:t>
      </w:r>
      <w:proofErr w:type="spellEnd"/>
      <w:r w:rsidR="00F46BFA" w:rsidRPr="00F17573">
        <w:rPr>
          <w:rFonts w:ascii="Traditional Arabic" w:hAnsi="Traditional Arabic" w:cs="Traditional Arabic"/>
          <w:sz w:val="32"/>
          <w:szCs w:val="32"/>
          <w:rtl/>
        </w:rPr>
        <w:t>، وعليه لا يمكن إرجاع أهل التصوف إلى أهل الصفة</w:t>
      </w:r>
      <w:r w:rsidR="0085772E" w:rsidRPr="00F17573">
        <w:rPr>
          <w:rStyle w:val="Appelnotedebasdep"/>
          <w:rFonts w:ascii="Traditional Arabic" w:hAnsi="Traditional Arabic" w:cs="Traditional Arabic"/>
          <w:sz w:val="32"/>
          <w:szCs w:val="32"/>
          <w:rtl/>
        </w:rPr>
        <w:footnoteReference w:id="7"/>
      </w:r>
      <w:r w:rsidR="00F46BFA" w:rsidRPr="00F17573">
        <w:rPr>
          <w:rFonts w:ascii="Traditional Arabic" w:hAnsi="Traditional Arabic" w:cs="Traditional Arabic"/>
          <w:sz w:val="32"/>
          <w:szCs w:val="32"/>
          <w:rtl/>
        </w:rPr>
        <w:t xml:space="preserve">، ويرى بعض الباحثين أن كلمة تصوف نسبة إلى الصف الأول من صفوف الصلاة، حيث كان صحابة رسول الله يحرصون على الصلاة في الصف الأول بجوار رسول الله طلبا للأجر والمغفرة والثواب فالتصقت بهم تلك الصفة بشكل دائم حتى لقبوا بأهل الصف الأول، وهم أخيار الأمة و </w:t>
      </w:r>
      <w:proofErr w:type="spellStart"/>
      <w:r w:rsidR="00F46BFA" w:rsidRPr="00F17573">
        <w:rPr>
          <w:rFonts w:ascii="Traditional Arabic" w:hAnsi="Traditional Arabic" w:cs="Traditional Arabic"/>
          <w:sz w:val="32"/>
          <w:szCs w:val="32"/>
          <w:rtl/>
        </w:rPr>
        <w:t>أتقياؤها</w:t>
      </w:r>
      <w:proofErr w:type="spellEnd"/>
      <w:r w:rsidR="00F46BFA" w:rsidRPr="00F17573">
        <w:rPr>
          <w:rFonts w:ascii="Traditional Arabic" w:hAnsi="Traditional Arabic" w:cs="Traditional Arabic"/>
          <w:sz w:val="32"/>
          <w:szCs w:val="32"/>
          <w:rtl/>
        </w:rPr>
        <w:t xml:space="preserve"> ونماذجها العليا التي</w:t>
      </w:r>
      <w:r w:rsidR="00901D5E" w:rsidRPr="00F17573">
        <w:rPr>
          <w:rFonts w:ascii="Traditional Arabic" w:hAnsi="Traditional Arabic" w:cs="Traditional Arabic"/>
          <w:sz w:val="32"/>
          <w:szCs w:val="32"/>
          <w:rtl/>
        </w:rPr>
        <w:t xml:space="preserve"> يقتدي بها العامة من المسلمين، (</w:t>
      </w:r>
      <w:r w:rsidR="00F46BFA" w:rsidRPr="00F17573">
        <w:rPr>
          <w:rFonts w:ascii="Traditional Arabic" w:hAnsi="Traditional Arabic" w:cs="Traditional Arabic"/>
          <w:sz w:val="32"/>
          <w:szCs w:val="32"/>
          <w:rtl/>
        </w:rPr>
        <w:t>وقال قوم إنما سمّو صوفية لأنهم في الصف الأول بين يدي الله عز وجل بارتفاع هممهم إليه وإقبالهم عليه ووقوفهم بسرائرهم بين يديه»</w:t>
      </w:r>
      <w:r w:rsidR="0085772E" w:rsidRPr="00F17573">
        <w:rPr>
          <w:rStyle w:val="Appelnotedebasdep"/>
          <w:rFonts w:ascii="Traditional Arabic" w:hAnsi="Traditional Arabic" w:cs="Traditional Arabic"/>
          <w:sz w:val="32"/>
          <w:szCs w:val="32"/>
          <w:rtl/>
        </w:rPr>
        <w:footnoteReference w:id="8"/>
      </w:r>
      <w:r w:rsidR="00F46BFA" w:rsidRPr="00F17573">
        <w:rPr>
          <w:rFonts w:ascii="Traditional Arabic" w:hAnsi="Traditional Arabic" w:cs="Traditional Arabic"/>
          <w:sz w:val="32"/>
          <w:szCs w:val="32"/>
          <w:rtl/>
        </w:rPr>
        <w:t>. وأرجح الأقوال وأقربها إلى الألباب نسبة التصوف إلى الصوف، وأن المتصوف من لبس الصوف لأنه لباس الزهاد والعباد فقد كان صلى الله عليه وسلم وسائر الأنبياء يلبسون الصوف، وهذه الفكرة هي مختار كبار العلماء من الصوفية كصاحب الرسالة القشرية وابن خلدون وصاحب اللمع وغيرهم، لكن جمهور الصوفية يميلون إلى نسبة التصوف إلى أهل الصفا</w:t>
      </w:r>
      <w:r w:rsidR="00E53424" w:rsidRPr="00F17573">
        <w:rPr>
          <w:rStyle w:val="Appelnotedebasdep"/>
          <w:rFonts w:ascii="Traditional Arabic" w:hAnsi="Traditional Arabic" w:cs="Traditional Arabic"/>
          <w:sz w:val="32"/>
          <w:szCs w:val="32"/>
          <w:rtl/>
        </w:rPr>
        <w:footnoteReference w:id="9"/>
      </w:r>
      <w:r w:rsidR="00F46BFA" w:rsidRPr="00F17573">
        <w:rPr>
          <w:rFonts w:ascii="Traditional Arabic" w:hAnsi="Traditional Arabic" w:cs="Traditional Arabic"/>
          <w:sz w:val="32"/>
          <w:szCs w:val="32"/>
          <w:rtl/>
        </w:rPr>
        <w:t xml:space="preserve"> فالصوفي من صفا قلبه لله تعالى لقوله عز وجل: </w:t>
      </w:r>
      <w:r w:rsidR="00C318DC" w:rsidRPr="00F17573">
        <w:rPr>
          <w:rFonts w:ascii="Traditional Arabic" w:hAnsi="Traditional Arabic" w:cs="Traditional Arabic"/>
          <w:sz w:val="32"/>
          <w:szCs w:val="32"/>
          <w:rtl/>
        </w:rPr>
        <w:t>(</w:t>
      </w:r>
      <w:r w:rsidR="00334D7D" w:rsidRPr="00F17573">
        <w:rPr>
          <w:rFonts w:ascii="Traditional Arabic" w:hAnsi="Traditional Arabic" w:cs="Traditional Arabic"/>
          <w:sz w:val="32"/>
          <w:szCs w:val="32"/>
          <w:rtl/>
        </w:rPr>
        <w:t xml:space="preserve">مِنَ الْمُؤْمِنِينَ رِجَالٌ صَدَقُوا مَا عَاهَدُوا اللَّهَ عَلَيْهِ  فَمِنْهُمْ مَنْ </w:t>
      </w:r>
      <w:proofErr w:type="spellStart"/>
      <w:r w:rsidR="00334D7D" w:rsidRPr="00F17573">
        <w:rPr>
          <w:rFonts w:ascii="Traditional Arabic" w:hAnsi="Traditional Arabic" w:cs="Traditional Arabic"/>
          <w:sz w:val="32"/>
          <w:szCs w:val="32"/>
          <w:rtl/>
        </w:rPr>
        <w:t>قَضَىٰ</w:t>
      </w:r>
      <w:proofErr w:type="spellEnd"/>
      <w:r w:rsidR="00334D7D" w:rsidRPr="00F17573">
        <w:rPr>
          <w:rFonts w:ascii="Traditional Arabic" w:hAnsi="Traditional Arabic" w:cs="Traditional Arabic"/>
          <w:sz w:val="32"/>
          <w:szCs w:val="32"/>
          <w:rtl/>
        </w:rPr>
        <w:t xml:space="preserve"> نَحْبَهُ وَمِنْهُمْ مَنْ يَنْتَظِرُ  وَمَا بَدَّلُوا تَبْدِيلًا</w:t>
      </w:r>
      <w:r w:rsidR="00F46BFA" w:rsidRPr="00F17573">
        <w:rPr>
          <w:rFonts w:ascii="Traditional Arabic" w:hAnsi="Traditional Arabic" w:cs="Traditional Arabic"/>
          <w:sz w:val="32"/>
          <w:szCs w:val="32"/>
          <w:rtl/>
        </w:rPr>
        <w:t xml:space="preserve"> </w:t>
      </w:r>
      <w:r w:rsidR="00B8008A" w:rsidRPr="00F17573">
        <w:rPr>
          <w:rFonts w:ascii="Traditional Arabic" w:hAnsi="Traditional Arabic" w:cs="Traditional Arabic"/>
          <w:sz w:val="32"/>
          <w:szCs w:val="32"/>
          <w:rtl/>
        </w:rPr>
        <w:t>)</w:t>
      </w:r>
      <w:r w:rsidR="00B8008A" w:rsidRPr="00F17573">
        <w:rPr>
          <w:rStyle w:val="Appelnotedebasdep"/>
          <w:rFonts w:ascii="Traditional Arabic" w:hAnsi="Traditional Arabic" w:cs="Traditional Arabic"/>
          <w:sz w:val="32"/>
          <w:szCs w:val="32"/>
          <w:rtl/>
        </w:rPr>
        <w:footnoteReference w:id="10"/>
      </w:r>
      <w:r w:rsidR="00F46BFA" w:rsidRPr="00F17573">
        <w:rPr>
          <w:rFonts w:ascii="Traditional Arabic" w:hAnsi="Traditional Arabic" w:cs="Traditional Arabic"/>
          <w:sz w:val="32"/>
          <w:szCs w:val="32"/>
          <w:rtl/>
          <w:lang w:bidi="fa-IR"/>
        </w:rPr>
        <w:t xml:space="preserve"> [</w:t>
      </w:r>
      <w:r w:rsidR="00F46BFA" w:rsidRPr="00F17573">
        <w:rPr>
          <w:rFonts w:ascii="Traditional Arabic" w:hAnsi="Traditional Arabic" w:cs="Traditional Arabic"/>
          <w:sz w:val="32"/>
          <w:szCs w:val="32"/>
          <w:rtl/>
        </w:rPr>
        <w:t>سورة الأحزاب، الآية: 23].</w:t>
      </w:r>
    </w:p>
    <w:p w:rsidR="00F46BFA" w:rsidRPr="00F17573" w:rsidRDefault="00C318DC"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فالتصوف هن</w:t>
      </w:r>
      <w:r w:rsidR="00F46BFA" w:rsidRPr="00F17573">
        <w:rPr>
          <w:rFonts w:ascii="Traditional Arabic" w:hAnsi="Traditional Arabic" w:cs="Traditional Arabic"/>
          <w:sz w:val="32"/>
          <w:szCs w:val="32"/>
          <w:rtl/>
        </w:rPr>
        <w:t xml:space="preserve">ا مقرون بالصفاء، فهو مصدره الأساسي الذي هو هدف نفسي يسعى إليه المتصوف بكل قواه بالتطهر الكامل والتجرد من كل الأدران والأهواء البشرية رغبة في الوصول إلى الذات العليا بالسمو الأخلاقي والروحي، وهو طريق الحق الذي نهجه </w:t>
      </w:r>
      <w:r w:rsidRPr="00F17573">
        <w:rPr>
          <w:rFonts w:ascii="Traditional Arabic" w:hAnsi="Traditional Arabic" w:cs="Traditional Arabic"/>
          <w:sz w:val="32"/>
          <w:szCs w:val="32"/>
          <w:rtl/>
        </w:rPr>
        <w:t>الأنبياء والصالحو</w:t>
      </w:r>
      <w:r w:rsidR="00F46BFA" w:rsidRPr="00F17573">
        <w:rPr>
          <w:rFonts w:ascii="Traditional Arabic" w:hAnsi="Traditional Arabic" w:cs="Traditional Arabic"/>
          <w:sz w:val="32"/>
          <w:szCs w:val="32"/>
          <w:rtl/>
        </w:rPr>
        <w:t xml:space="preserve">ن، وقد عبر أبو علي </w:t>
      </w:r>
      <w:proofErr w:type="spellStart"/>
      <w:r w:rsidR="00F46BFA" w:rsidRPr="00F17573">
        <w:rPr>
          <w:rFonts w:ascii="Traditional Arabic" w:hAnsi="Traditional Arabic" w:cs="Traditional Arabic"/>
          <w:sz w:val="32"/>
          <w:szCs w:val="32"/>
          <w:rtl/>
        </w:rPr>
        <w:t>الروذباري</w:t>
      </w:r>
      <w:proofErr w:type="spellEnd"/>
      <w:r w:rsidR="00F46BFA" w:rsidRPr="00F17573">
        <w:rPr>
          <w:rFonts w:ascii="Traditional Arabic" w:hAnsi="Traditional Arabic" w:cs="Traditional Arabic"/>
          <w:sz w:val="32"/>
          <w:szCs w:val="32"/>
          <w:rtl/>
        </w:rPr>
        <w:t xml:space="preserve"> عن هذه الحقيقة بتعريفه للصوفي بأنه «من لبس الصوف على الصفا وأطعم الهوى ذوق </w:t>
      </w:r>
      <w:proofErr w:type="spellStart"/>
      <w:r w:rsidR="00F46BFA" w:rsidRPr="00F17573">
        <w:rPr>
          <w:rFonts w:ascii="Traditional Arabic" w:hAnsi="Traditional Arabic" w:cs="Traditional Arabic"/>
          <w:sz w:val="32"/>
          <w:szCs w:val="32"/>
          <w:rtl/>
        </w:rPr>
        <w:t>الجفا</w:t>
      </w:r>
      <w:proofErr w:type="spellEnd"/>
      <w:r w:rsidR="00F46BFA" w:rsidRPr="00F17573">
        <w:rPr>
          <w:rFonts w:ascii="Traditional Arabic" w:hAnsi="Traditional Arabic" w:cs="Traditional Arabic"/>
          <w:sz w:val="32"/>
          <w:szCs w:val="32"/>
          <w:rtl/>
        </w:rPr>
        <w:t xml:space="preserve"> وكانت الدنيا منه على القفا، وسلك منهاج </w:t>
      </w:r>
      <w:proofErr w:type="spellStart"/>
      <w:r w:rsidR="00F46BFA" w:rsidRPr="00F17573">
        <w:rPr>
          <w:rFonts w:ascii="Traditional Arabic" w:hAnsi="Traditional Arabic" w:cs="Traditional Arabic"/>
          <w:sz w:val="32"/>
          <w:szCs w:val="32"/>
          <w:rtl/>
        </w:rPr>
        <w:t>المصطفی</w:t>
      </w:r>
      <w:proofErr w:type="spellEnd"/>
      <w:r w:rsidR="00F46BFA" w:rsidRPr="00F17573">
        <w:rPr>
          <w:rFonts w:ascii="Traditional Arabic" w:hAnsi="Traditional Arabic" w:cs="Traditional Arabic"/>
          <w:sz w:val="32"/>
          <w:szCs w:val="32"/>
          <w:rtl/>
        </w:rPr>
        <w:t>»</w:t>
      </w:r>
      <w:r w:rsidR="007307A1" w:rsidRPr="00F17573">
        <w:rPr>
          <w:rStyle w:val="Appelnotedebasdep"/>
          <w:rFonts w:ascii="Traditional Arabic" w:hAnsi="Traditional Arabic" w:cs="Traditional Arabic"/>
          <w:sz w:val="32"/>
          <w:szCs w:val="32"/>
          <w:rtl/>
        </w:rPr>
        <w:footnoteReference w:id="11"/>
      </w:r>
      <w:r w:rsidR="00F46BFA" w:rsidRPr="00F17573">
        <w:rPr>
          <w:rFonts w:ascii="Traditional Arabic" w:hAnsi="Traditional Arabic" w:cs="Traditional Arabic"/>
          <w:sz w:val="32"/>
          <w:szCs w:val="32"/>
          <w:rtl/>
        </w:rPr>
        <w:t xml:space="preserve"> فالصوفي ليس من تركته الدنيا وولت بوجهها عليه فقابلها بالهجران جنوحا إلى العالم الأخر يبحث عن سعادته المسلوبة بل هو ذلك الذي تقبل الدنيا عليه بكل مغرياتها</w:t>
      </w:r>
      <w:r w:rsidR="00E53424" w:rsidRPr="00F17573">
        <w:rPr>
          <w:rFonts w:ascii="Traditional Arabic" w:hAnsi="Traditional Arabic" w:cs="Traditional Arabic"/>
          <w:sz w:val="32"/>
          <w:szCs w:val="32"/>
          <w:rtl/>
        </w:rPr>
        <w:t xml:space="preserve"> </w:t>
      </w:r>
      <w:r w:rsidR="00F46BFA" w:rsidRPr="00F17573">
        <w:rPr>
          <w:rFonts w:ascii="Traditional Arabic" w:hAnsi="Traditional Arabic" w:cs="Traditional Arabic"/>
          <w:sz w:val="32"/>
          <w:szCs w:val="32"/>
          <w:rtl/>
        </w:rPr>
        <w:t xml:space="preserve">ومفاتنها وفتوحاتها فلا يلتفت إليها ولا يزيغ قلبه إليها طرفة عين ويجعل عبادة ربه شغله الشاغل و همه الأعظم </w:t>
      </w:r>
      <w:proofErr w:type="spellStart"/>
      <w:r w:rsidR="00F46BFA" w:rsidRPr="00F17573">
        <w:rPr>
          <w:rFonts w:ascii="Traditional Arabic" w:hAnsi="Traditional Arabic" w:cs="Traditional Arabic"/>
          <w:sz w:val="32"/>
          <w:szCs w:val="32"/>
          <w:rtl/>
        </w:rPr>
        <w:t>منتهجا</w:t>
      </w:r>
      <w:proofErr w:type="spellEnd"/>
      <w:r w:rsidR="00F46BFA" w:rsidRPr="00F17573">
        <w:rPr>
          <w:rFonts w:ascii="Traditional Arabic" w:hAnsi="Traditional Arabic" w:cs="Traditional Arabic"/>
          <w:sz w:val="32"/>
          <w:szCs w:val="32"/>
          <w:rtl/>
        </w:rPr>
        <w:t xml:space="preserve"> في عبادته تلك نهج خير الأنبياء والصالحين.</w:t>
      </w:r>
    </w:p>
    <w:p w:rsidR="00F46BFA" w:rsidRPr="00F17573" w:rsidRDefault="00F46BFA" w:rsidP="00E570D9">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إن الطريقة التعبدية التي ينتهجها الصوفي في رحلته الصوفية بحثا عن الحقيقة الإلهية تحتاج إلى تضحية عظيمة بالعالم الحاضر المحسوس عبورا إلى العالم الأخر</w:t>
      </w:r>
      <w:r w:rsidR="00C318DC"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العالم الباطن القائم على المكابدة والمكاشفة، وهي مهمة </w:t>
      </w:r>
      <w:r w:rsidRPr="00F17573">
        <w:rPr>
          <w:rFonts w:ascii="Traditional Arabic" w:hAnsi="Traditional Arabic" w:cs="Traditional Arabic"/>
          <w:sz w:val="32"/>
          <w:szCs w:val="32"/>
          <w:rtl/>
        </w:rPr>
        <w:lastRenderedPageBreak/>
        <w:t xml:space="preserve">ليست </w:t>
      </w:r>
      <w:r w:rsidR="00C318DC" w:rsidRPr="00F17573">
        <w:rPr>
          <w:rFonts w:ascii="Traditional Arabic" w:hAnsi="Traditional Arabic" w:cs="Traditional Arabic"/>
          <w:sz w:val="32"/>
          <w:szCs w:val="32"/>
          <w:rtl/>
        </w:rPr>
        <w:t>ب</w:t>
      </w:r>
      <w:r w:rsidRPr="00F17573">
        <w:rPr>
          <w:rFonts w:ascii="Traditional Arabic" w:hAnsi="Traditional Arabic" w:cs="Traditional Arabic"/>
          <w:sz w:val="32"/>
          <w:szCs w:val="32"/>
          <w:rtl/>
        </w:rPr>
        <w:t xml:space="preserve">سهلة على الإطلاق يتصف أصحابها بالصبر والجلد لمعايشته حقيقة باطنية لا تتأتى إلا بتعذيب النفس وتطويعها بالدربة الشاقة على كل صنوف الزهد والتقشف، ومن خلال الصلاة والصيام والجوع والسهر والتأمل الدائم في الحياة والكون يمكن بذلك للإنسان المتعبد أن يقيم اتصالا </w:t>
      </w:r>
      <w:proofErr w:type="spellStart"/>
      <w:r w:rsidRPr="00F17573">
        <w:rPr>
          <w:rFonts w:ascii="Traditional Arabic" w:hAnsi="Traditional Arabic" w:cs="Traditional Arabic"/>
          <w:sz w:val="32"/>
          <w:szCs w:val="32"/>
          <w:rtl/>
        </w:rPr>
        <w:t>سیکولوجيا</w:t>
      </w:r>
      <w:proofErr w:type="spellEnd"/>
      <w:r w:rsidRPr="00F17573">
        <w:rPr>
          <w:rFonts w:ascii="Traditional Arabic" w:hAnsi="Traditional Arabic" w:cs="Traditional Arabic"/>
          <w:sz w:val="32"/>
          <w:szCs w:val="32"/>
          <w:rtl/>
        </w:rPr>
        <w:t xml:space="preserve"> مع العالم الآخر </w:t>
      </w:r>
      <w:r w:rsidR="00914CBF" w:rsidRPr="00F17573">
        <w:rPr>
          <w:rStyle w:val="Appelnotedebasdep"/>
          <w:rFonts w:ascii="Traditional Arabic" w:hAnsi="Traditional Arabic" w:cs="Traditional Arabic"/>
          <w:sz w:val="32"/>
          <w:szCs w:val="32"/>
          <w:rtl/>
        </w:rPr>
        <w:footnoteReference w:id="12"/>
      </w:r>
      <w:r w:rsidRPr="00F17573">
        <w:rPr>
          <w:rFonts w:ascii="Traditional Arabic" w:hAnsi="Traditional Arabic" w:cs="Traditional Arabic"/>
          <w:sz w:val="32"/>
          <w:szCs w:val="32"/>
          <w:rtl/>
        </w:rPr>
        <w:t xml:space="preserve">وحب الله يجعل المريد يتحمل كل الآلام والمصائب التي يبتليه الله بها بل ويتلذذ بها وهو يختبر حبه ويطهر ذاته من أدرانها و بفضل تلك المتعة التي ينشدها المريد في رحلة شقائه وبؤسه </w:t>
      </w:r>
      <w:proofErr w:type="spellStart"/>
      <w:r w:rsidRPr="00F17573">
        <w:rPr>
          <w:rFonts w:ascii="Traditional Arabic" w:hAnsi="Traditional Arabic" w:cs="Traditional Arabic"/>
          <w:sz w:val="32"/>
          <w:szCs w:val="32"/>
          <w:rtl/>
        </w:rPr>
        <w:t>ومجاهداته</w:t>
      </w:r>
      <w:proofErr w:type="spellEnd"/>
      <w:r w:rsidRPr="00F17573">
        <w:rPr>
          <w:rFonts w:ascii="Traditional Arabic" w:hAnsi="Traditional Arabic" w:cs="Traditional Arabic"/>
          <w:sz w:val="32"/>
          <w:szCs w:val="32"/>
          <w:rtl/>
        </w:rPr>
        <w:t xml:space="preserve"> يتمكن قلبه من الاتصال بالحضرة الإلهية.</w:t>
      </w:r>
    </w:p>
    <w:p w:rsidR="00F46BFA" w:rsidRPr="00F17573" w:rsidRDefault="00F46BFA" w:rsidP="00E570D9">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إن الغاية عند المتصوفة حقيقة لا يمكن وصفها ويصعب إدراكها بالوسائل العادية، فلا الفلسفة قادرة على الإحاطة بمفاهيمها ولا العقل، بل بصيرة القلب وحدها تستطيع أن تجلبها، لأن الأمر يتطلب تجربة روحانية شديدة العمق والخصوصية لا علاقة لها بالمناهج الوضعية والعلوم العقلية أو النقلية، بل هي تجربة يهتدي صاحبها بسراج الله الوهاج، وهو قبس و نور داخلي يشع في الأعماق وينورها ويزداد توهجا كلما تخلص من قيود هذا العالم بضبط نفسه وصقل مرآة قلبه، ولا يصل المريد إلى درجة الكشف المطلق إلا بعد وقت طويل من المجاهدة الواعية والتطهر التام من الأوصاف البشرية المطعمة بالأنانية وحب النفس الداعية إلى الجنوح الميالة للهوى، ويصل بعد كل ذلك إلى التوحد مع الذات الإلهية ومشاهدتها، "ويمكن وصفه بأنه</w:t>
      </w:r>
      <w:r w:rsidR="00914CBF"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کشف</w:t>
      </w:r>
      <w:proofErr w:type="spellEnd"/>
      <w:r w:rsidRPr="00F17573">
        <w:rPr>
          <w:rFonts w:ascii="Traditional Arabic" w:hAnsi="Traditional Arabic" w:cs="Traditional Arabic"/>
          <w:sz w:val="32"/>
          <w:szCs w:val="32"/>
          <w:rtl/>
        </w:rPr>
        <w:t xml:space="preserve"> حجاب الجهالة، ذلك الحجاب </w:t>
      </w:r>
      <w:r w:rsidR="00C318DC" w:rsidRPr="00F17573">
        <w:rPr>
          <w:rFonts w:ascii="Traditional Arabic" w:hAnsi="Traditional Arabic" w:cs="Traditional Arabic"/>
          <w:sz w:val="32"/>
          <w:szCs w:val="32"/>
          <w:rtl/>
        </w:rPr>
        <w:t>الذي يعيق توحد الذات والمخلوق</w:t>
      </w:r>
      <w:r w:rsidR="004728FC" w:rsidRPr="00F17573">
        <w:rPr>
          <w:rFonts w:ascii="Traditional Arabic" w:hAnsi="Traditional Arabic" w:cs="Traditional Arabic"/>
          <w:sz w:val="32"/>
          <w:szCs w:val="32"/>
          <w:rtl/>
        </w:rPr>
        <w:t>"</w:t>
      </w:r>
      <w:r w:rsidR="004728FC" w:rsidRPr="00F17573">
        <w:rPr>
          <w:rStyle w:val="Appelnotedebasdep"/>
          <w:rFonts w:ascii="Traditional Arabic" w:hAnsi="Traditional Arabic" w:cs="Traditional Arabic"/>
          <w:sz w:val="32"/>
          <w:szCs w:val="32"/>
          <w:rtl/>
        </w:rPr>
        <w:footnoteReference w:id="13"/>
      </w:r>
      <w:r w:rsidRPr="00F17573">
        <w:rPr>
          <w:rFonts w:ascii="Traditional Arabic" w:hAnsi="Traditional Arabic" w:cs="Traditional Arabic"/>
          <w:sz w:val="32"/>
          <w:szCs w:val="32"/>
          <w:rtl/>
        </w:rPr>
        <w:t>.</w:t>
      </w:r>
    </w:p>
    <w:p w:rsidR="00F46BFA" w:rsidRPr="00F17573" w:rsidRDefault="00F46BFA" w:rsidP="00E570D9">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ويميز عبد الرحمن بن خلدون بين التصوف الذي عده أحد العلوم الشرعية الحادثة في الملة وبين ما يحصل للنفس من عوارض الدنيا فيعمها الحزن والأسى، فيرى أن المريد في عباداته </w:t>
      </w:r>
      <w:proofErr w:type="spellStart"/>
      <w:r w:rsidRPr="00F17573">
        <w:rPr>
          <w:rFonts w:ascii="Traditional Arabic" w:hAnsi="Traditional Arabic" w:cs="Traditional Arabic"/>
          <w:sz w:val="32"/>
          <w:szCs w:val="32"/>
          <w:rtl/>
        </w:rPr>
        <w:t>ومجاهداته</w:t>
      </w:r>
      <w:proofErr w:type="spellEnd"/>
      <w:r w:rsidRPr="00F17573">
        <w:rPr>
          <w:rFonts w:ascii="Traditional Arabic" w:hAnsi="Traditional Arabic" w:cs="Traditional Arabic"/>
          <w:sz w:val="32"/>
          <w:szCs w:val="32"/>
          <w:rtl/>
        </w:rPr>
        <w:t xml:space="preserve"> تلك ينتقل من حال إلى حال، وتلك الأحوال إما أن تكون عبادة راسخة فتصير مقاما للمريد وإما أن تكون مجرد صفة حاصلة للنفس تنتابها من حزن أو سرور أو غير ذلك، ولا يزال المريد يرتقي من مقام إلى مقام حتى يحصد السعادة المطلوبة وينتهي إلى التوحيد و المعرفة وهو أثناء هذا الترقي يتسلح بالطاعة والإخلاص ويقدم الإيمان ويصاحبه فيحاسب نفسه محاسبة شاقة يثبت من خلالها أن أعماله خالصة من التقصير، وللصوفية مع ذلك آداب مخصوصة بهم واصطلاحات في ألفاظ متداولة بينهم لا يفهمها غيرهم وقد صار التصوف بعد ذلك علوما مدونة كما سائر العلوم التي دونت كعلم الحديث والفقه والتفسير والأصول وغير ذلك.</w:t>
      </w:r>
    </w:p>
    <w:p w:rsidR="0048357D" w:rsidRPr="00F17573" w:rsidRDefault="00F46BFA" w:rsidP="00E570D9">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إن الخلوة والمجاهدة والذكر التي يقوم بها الصوفي ويتصف بها تؤهله لكشف حجاب الحس والاطلاع على عوالم أمر الله تعالى، وذلك أن حركة الروح إذا انتقلت من الحس الظاهر إلى الباطن </w:t>
      </w:r>
      <w:proofErr w:type="spellStart"/>
      <w:r w:rsidRPr="00F17573">
        <w:rPr>
          <w:rFonts w:ascii="Traditional Arabic" w:hAnsi="Traditional Arabic" w:cs="Traditional Arabic"/>
          <w:sz w:val="32"/>
          <w:szCs w:val="32"/>
          <w:rtl/>
        </w:rPr>
        <w:t>قویت</w:t>
      </w:r>
      <w:proofErr w:type="spellEnd"/>
      <w:r w:rsidRPr="00F17573">
        <w:rPr>
          <w:rFonts w:ascii="Traditional Arabic" w:hAnsi="Traditional Arabic" w:cs="Traditional Arabic"/>
          <w:sz w:val="32"/>
          <w:szCs w:val="32"/>
          <w:rtl/>
        </w:rPr>
        <w:t xml:space="preserve"> أحوال الروح وتسامت وتجلت لها مفاتيح الغيب فتبصر ما لم تكن تبصره بعين الحس، وفي مقابل ذلك تضعف أحوال الحس </w:t>
      </w:r>
      <w:r w:rsidRPr="00F17573">
        <w:rPr>
          <w:rFonts w:ascii="Traditional Arabic" w:hAnsi="Traditional Arabic" w:cs="Traditional Arabic"/>
          <w:sz w:val="32"/>
          <w:szCs w:val="32"/>
          <w:rtl/>
        </w:rPr>
        <w:lastRenderedPageBreak/>
        <w:t xml:space="preserve">وتتلاشي، فيحصل ما يسمى بالكشف الذي عرض لأهل المجاهدة </w:t>
      </w:r>
      <w:proofErr w:type="spellStart"/>
      <w:r w:rsidRPr="00F17573">
        <w:rPr>
          <w:rFonts w:ascii="Traditional Arabic" w:hAnsi="Traditional Arabic" w:cs="Traditional Arabic"/>
          <w:sz w:val="32"/>
          <w:szCs w:val="32"/>
          <w:rtl/>
        </w:rPr>
        <w:t>فيدرکون</w:t>
      </w:r>
      <w:proofErr w:type="spellEnd"/>
      <w:r w:rsidRPr="00F17573">
        <w:rPr>
          <w:rFonts w:ascii="Traditional Arabic" w:hAnsi="Traditional Arabic" w:cs="Traditional Arabic"/>
          <w:sz w:val="32"/>
          <w:szCs w:val="32"/>
          <w:rtl/>
        </w:rPr>
        <w:t xml:space="preserve"> حقائق </w:t>
      </w:r>
      <w:proofErr w:type="spellStart"/>
      <w:r w:rsidRPr="00F17573">
        <w:rPr>
          <w:rFonts w:ascii="Traditional Arabic" w:hAnsi="Traditional Arabic" w:cs="Traditional Arabic"/>
          <w:sz w:val="32"/>
          <w:szCs w:val="32"/>
          <w:rtl/>
        </w:rPr>
        <w:t>کونية</w:t>
      </w:r>
      <w:proofErr w:type="spellEnd"/>
      <w:r w:rsidRPr="00F17573">
        <w:rPr>
          <w:rFonts w:ascii="Traditional Arabic" w:hAnsi="Traditional Arabic" w:cs="Traditional Arabic"/>
          <w:sz w:val="32"/>
          <w:szCs w:val="32"/>
          <w:rtl/>
        </w:rPr>
        <w:t xml:space="preserve"> لا يستطيع</w:t>
      </w:r>
      <w:r w:rsidR="004728FC"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غيرهم إدراكها، كما تعرض لهم الكرامات </w:t>
      </w:r>
      <w:proofErr w:type="spellStart"/>
      <w:r w:rsidRPr="00F17573">
        <w:rPr>
          <w:rFonts w:ascii="Traditional Arabic" w:hAnsi="Traditional Arabic" w:cs="Traditional Arabic"/>
          <w:sz w:val="32"/>
          <w:szCs w:val="32"/>
          <w:rtl/>
        </w:rPr>
        <w:t>فیدرکون</w:t>
      </w:r>
      <w:proofErr w:type="spellEnd"/>
      <w:r w:rsidRPr="00F17573">
        <w:rPr>
          <w:rFonts w:ascii="Traditional Arabic" w:hAnsi="Traditional Arabic" w:cs="Traditional Arabic"/>
          <w:sz w:val="32"/>
          <w:szCs w:val="32"/>
          <w:rtl/>
        </w:rPr>
        <w:t xml:space="preserve"> العديد من الوقائع قبل وقوعها</w:t>
      </w:r>
      <w:r w:rsidR="00015914" w:rsidRPr="00F17573">
        <w:rPr>
          <w:rStyle w:val="Appelnotedebasdep"/>
          <w:rFonts w:ascii="Traditional Arabic" w:hAnsi="Traditional Arabic" w:cs="Traditional Arabic"/>
          <w:sz w:val="32"/>
          <w:szCs w:val="32"/>
          <w:rtl/>
        </w:rPr>
        <w:footnoteReference w:id="14"/>
      </w:r>
      <w:r w:rsidRPr="00F17573">
        <w:rPr>
          <w:rFonts w:ascii="Traditional Arabic" w:hAnsi="Traditional Arabic" w:cs="Traditional Arabic"/>
          <w:sz w:val="32"/>
          <w:szCs w:val="32"/>
          <w:rtl/>
        </w:rPr>
        <w:t xml:space="preserve">، والكرامة الصوفية أبرز سمات التجربة الصوفية وهي أقرب إلى القص الخارق العجيب من حيث أحداثها التي يتحكم فيها الخيال الصوفي الواقعي الذي يقدمها بجملة من المواعظ الدينية والعبارات النورانية والروحانية المشرقة ويؤكد أئمة التصوف حقيقة الكرامة التي عرف بها كثير من الأولياء والصالحين والصحابة رضوان الله عليهم «فالكرامة هي أمر خارق يظهره الله عز وجل على عبد غير مقرون بدعوة </w:t>
      </w:r>
      <w:r w:rsidR="0048357D" w:rsidRPr="00F17573">
        <w:rPr>
          <w:rFonts w:ascii="Traditional Arabic" w:hAnsi="Traditional Arabic" w:cs="Traditional Arabic"/>
          <w:sz w:val="32"/>
          <w:szCs w:val="32"/>
          <w:rtl/>
        </w:rPr>
        <w:t>النبوة، ووقع التعبد بتصديق وقوعها، وصدرت أنواعها عن ألوف الصالحين من لدن عصر الصحابة حتى يومنا هذا»</w:t>
      </w:r>
      <w:r w:rsidR="007F14D2" w:rsidRPr="00F17573">
        <w:rPr>
          <w:rStyle w:val="Appelnotedebasdep"/>
          <w:rFonts w:ascii="Traditional Arabic" w:hAnsi="Traditional Arabic" w:cs="Traditional Arabic"/>
          <w:sz w:val="32"/>
          <w:szCs w:val="32"/>
          <w:rtl/>
        </w:rPr>
        <w:footnoteReference w:id="15"/>
      </w:r>
      <w:r w:rsidR="0048357D" w:rsidRPr="00F17573">
        <w:rPr>
          <w:rFonts w:ascii="Traditional Arabic" w:hAnsi="Traditional Arabic" w:cs="Traditional Arabic"/>
          <w:sz w:val="32"/>
          <w:szCs w:val="32"/>
          <w:rtl/>
        </w:rPr>
        <w:t xml:space="preserve"> ويؤكد الدكتور علي </w:t>
      </w:r>
      <w:proofErr w:type="spellStart"/>
      <w:r w:rsidR="0048357D" w:rsidRPr="00F17573">
        <w:rPr>
          <w:rFonts w:ascii="Traditional Arabic" w:hAnsi="Traditional Arabic" w:cs="Traditional Arabic"/>
          <w:sz w:val="32"/>
          <w:szCs w:val="32"/>
          <w:rtl/>
        </w:rPr>
        <w:t>زيغور</w:t>
      </w:r>
      <w:proofErr w:type="spellEnd"/>
      <w:r w:rsidR="0048357D" w:rsidRPr="00F17573">
        <w:rPr>
          <w:rFonts w:ascii="Traditional Arabic" w:hAnsi="Traditional Arabic" w:cs="Traditional Arabic"/>
          <w:sz w:val="32"/>
          <w:szCs w:val="32"/>
          <w:rtl/>
        </w:rPr>
        <w:t xml:space="preserve"> هذه الفكرة في كتابه الكرامة الصوفية والأسطورة والعلم بقوله: «إن الكرامة موجودة كالأسطورة فقط درجة تأثيرها هي التي تختلف إنها موجودة في كل العالم لكنها عندنا أشد فعالية وأكثر جدة وديمومة واتساعا، إنما مخيفة داخل الأمة (...) إن الكرامة طريقة تحقيق وهمية أو مرجوة لتلك الدعوة ولا</w:t>
      </w:r>
      <w:r w:rsidR="00926491" w:rsidRPr="00F17573">
        <w:rPr>
          <w:rFonts w:ascii="Traditional Arabic" w:hAnsi="Traditional Arabic" w:cs="Traditional Arabic"/>
          <w:sz w:val="32"/>
          <w:szCs w:val="32"/>
          <w:rtl/>
        </w:rPr>
        <w:t xml:space="preserve"> شيء كالكرامة يغطى خيالية وتمني النز</w:t>
      </w:r>
      <w:r w:rsidR="0048357D" w:rsidRPr="00F17573">
        <w:rPr>
          <w:rFonts w:ascii="Traditional Arabic" w:hAnsi="Traditional Arabic" w:cs="Traditional Arabic"/>
          <w:sz w:val="32"/>
          <w:szCs w:val="32"/>
          <w:rtl/>
        </w:rPr>
        <w:t>عة للخلود التي هي في نظري أساسية بل والأساس في التصوف وما يطلبه منه»</w:t>
      </w:r>
      <w:r w:rsidR="007F14D2" w:rsidRPr="00F17573">
        <w:rPr>
          <w:rStyle w:val="Appelnotedebasdep"/>
          <w:rFonts w:ascii="Traditional Arabic" w:hAnsi="Traditional Arabic" w:cs="Traditional Arabic"/>
          <w:sz w:val="32"/>
          <w:szCs w:val="32"/>
          <w:rtl/>
        </w:rPr>
        <w:footnoteReference w:id="16"/>
      </w:r>
      <w:r w:rsidR="0048357D" w:rsidRPr="00F17573">
        <w:rPr>
          <w:rFonts w:ascii="Traditional Arabic" w:hAnsi="Traditional Arabic" w:cs="Traditional Arabic"/>
          <w:sz w:val="32"/>
          <w:szCs w:val="32"/>
          <w:rtl/>
        </w:rPr>
        <w:t xml:space="preserve"> وقد نسب الرواة </w:t>
      </w:r>
      <w:proofErr w:type="spellStart"/>
      <w:r w:rsidR="0048357D" w:rsidRPr="00F17573">
        <w:rPr>
          <w:rFonts w:ascii="Traditional Arabic" w:hAnsi="Traditional Arabic" w:cs="Traditional Arabic"/>
          <w:sz w:val="32"/>
          <w:szCs w:val="32"/>
          <w:rtl/>
        </w:rPr>
        <w:t>کرامات</w:t>
      </w:r>
      <w:proofErr w:type="spellEnd"/>
      <w:r w:rsidR="0048357D" w:rsidRPr="00F17573">
        <w:rPr>
          <w:rFonts w:ascii="Traditional Arabic" w:hAnsi="Traditional Arabic" w:cs="Traditional Arabic"/>
          <w:sz w:val="32"/>
          <w:szCs w:val="32"/>
          <w:rtl/>
        </w:rPr>
        <w:t xml:space="preserve"> كثيرة لرجال الصوفية لا تقل أهمية عن المعجزات النبوية التي خص الله بما </w:t>
      </w:r>
      <w:proofErr w:type="spellStart"/>
      <w:r w:rsidR="0048357D" w:rsidRPr="00F17573">
        <w:rPr>
          <w:rFonts w:ascii="Traditional Arabic" w:hAnsi="Traditional Arabic" w:cs="Traditional Arabic"/>
          <w:sz w:val="32"/>
          <w:szCs w:val="32"/>
          <w:rtl/>
        </w:rPr>
        <w:t>أتقياءه</w:t>
      </w:r>
      <w:proofErr w:type="spellEnd"/>
      <w:r w:rsidR="0048357D" w:rsidRPr="00F17573">
        <w:rPr>
          <w:rFonts w:ascii="Traditional Arabic" w:hAnsi="Traditional Arabic" w:cs="Traditional Arabic"/>
          <w:sz w:val="32"/>
          <w:szCs w:val="32"/>
          <w:rtl/>
        </w:rPr>
        <w:t xml:space="preserve"> من الأنبياء والرسل، حيث يروى عن الحلاج أنه كان يخرج فاكهة الشتاء في الصيف وفاكهة الصيف في الشتاء، ويحصل على النقود من الهواء</w:t>
      </w:r>
      <w:r w:rsidR="00D14664" w:rsidRPr="00F17573">
        <w:rPr>
          <w:rStyle w:val="Appelnotedebasdep"/>
          <w:rFonts w:ascii="Traditional Arabic" w:hAnsi="Traditional Arabic" w:cs="Traditional Arabic"/>
          <w:sz w:val="32"/>
          <w:szCs w:val="32"/>
          <w:rtl/>
        </w:rPr>
        <w:footnoteReference w:id="17"/>
      </w:r>
      <w:r w:rsidR="0048357D" w:rsidRPr="00F17573">
        <w:rPr>
          <w:rFonts w:ascii="Traditional Arabic" w:hAnsi="Traditional Arabic" w:cs="Traditional Arabic"/>
          <w:sz w:val="32"/>
          <w:szCs w:val="32"/>
          <w:rtl/>
        </w:rPr>
        <w:t>، كما يتحكم بعض الأولياء الصالحين في الوحوش ويجعلونها في خدمتهم مثلا جاء في حكاية إبراهيم الر</w:t>
      </w:r>
      <w:r w:rsidR="00926491" w:rsidRPr="00F17573">
        <w:rPr>
          <w:rFonts w:ascii="Traditional Arabic" w:hAnsi="Traditional Arabic" w:cs="Traditional Arabic"/>
          <w:sz w:val="32"/>
          <w:szCs w:val="32"/>
          <w:rtl/>
        </w:rPr>
        <w:t>ا</w:t>
      </w:r>
      <w:r w:rsidR="0048357D" w:rsidRPr="00F17573">
        <w:rPr>
          <w:rFonts w:ascii="Traditional Arabic" w:hAnsi="Traditional Arabic" w:cs="Traditional Arabic"/>
          <w:sz w:val="32"/>
          <w:szCs w:val="32"/>
          <w:rtl/>
        </w:rPr>
        <w:t xml:space="preserve">قي أحد أولياء المغرب </w:t>
      </w:r>
      <w:r w:rsidR="00926491" w:rsidRPr="00F17573">
        <w:rPr>
          <w:rFonts w:ascii="Traditional Arabic" w:hAnsi="Traditional Arabic" w:cs="Traditional Arabic"/>
          <w:sz w:val="32"/>
          <w:szCs w:val="32"/>
          <w:rtl/>
        </w:rPr>
        <w:t>الذي</w:t>
      </w:r>
      <w:r w:rsidR="00926491" w:rsidRPr="00F17573">
        <w:rPr>
          <w:rFonts w:ascii="Traditional Arabic" w:hAnsi="Traditional Arabic" w:cs="Traditional Arabic"/>
          <w:sz w:val="32"/>
          <w:szCs w:val="32"/>
          <w:rtl/>
          <w:lang w:bidi="ar-DZ"/>
        </w:rPr>
        <w:t xml:space="preserve"> </w:t>
      </w:r>
      <w:r w:rsidR="00926491" w:rsidRPr="00F17573">
        <w:rPr>
          <w:rFonts w:ascii="Traditional Arabic" w:hAnsi="Traditional Arabic" w:cs="Traditional Arabic"/>
          <w:sz w:val="32"/>
          <w:szCs w:val="32"/>
          <w:rtl/>
        </w:rPr>
        <w:t xml:space="preserve">خلصته </w:t>
      </w:r>
      <w:r w:rsidR="0048357D" w:rsidRPr="00F17573">
        <w:rPr>
          <w:rFonts w:ascii="Traditional Arabic" w:hAnsi="Traditional Arabic" w:cs="Traditional Arabic"/>
          <w:sz w:val="32"/>
          <w:szCs w:val="32"/>
          <w:rtl/>
        </w:rPr>
        <w:t>من أسدين تعرضا له بكلمة واحدة خاطب بها تلك الوحوش و</w:t>
      </w:r>
      <w:r w:rsidR="00926491" w:rsidRPr="00F17573">
        <w:rPr>
          <w:rFonts w:ascii="Traditional Arabic" w:hAnsi="Traditional Arabic" w:cs="Traditional Arabic"/>
          <w:sz w:val="32"/>
          <w:szCs w:val="32"/>
          <w:rtl/>
        </w:rPr>
        <w:t>ن</w:t>
      </w:r>
      <w:r w:rsidR="0048357D" w:rsidRPr="00F17573">
        <w:rPr>
          <w:rFonts w:ascii="Traditional Arabic" w:hAnsi="Traditional Arabic" w:cs="Traditional Arabic"/>
          <w:sz w:val="32"/>
          <w:szCs w:val="32"/>
          <w:rtl/>
        </w:rPr>
        <w:t xml:space="preserve">هاها أن تتعرض لضيوفه .. و </w:t>
      </w:r>
      <w:proofErr w:type="spellStart"/>
      <w:r w:rsidR="0048357D" w:rsidRPr="00F17573">
        <w:rPr>
          <w:rFonts w:ascii="Traditional Arabic" w:hAnsi="Traditional Arabic" w:cs="Traditional Arabic"/>
          <w:sz w:val="32"/>
          <w:szCs w:val="32"/>
          <w:rtl/>
        </w:rPr>
        <w:t>کرامات</w:t>
      </w:r>
      <w:proofErr w:type="spellEnd"/>
      <w:r w:rsidR="0048357D" w:rsidRPr="00F17573">
        <w:rPr>
          <w:rFonts w:ascii="Traditional Arabic" w:hAnsi="Traditional Arabic" w:cs="Traditional Arabic"/>
          <w:sz w:val="32"/>
          <w:szCs w:val="32"/>
          <w:rtl/>
        </w:rPr>
        <w:t xml:space="preserve"> أخرى لها علاقة بالصحاري و بالطعام والشراب والحيوانات </w:t>
      </w:r>
      <w:r w:rsidR="00D14664" w:rsidRPr="00F17573">
        <w:rPr>
          <w:rStyle w:val="Appelnotedebasdep"/>
          <w:rFonts w:ascii="Traditional Arabic" w:hAnsi="Traditional Arabic" w:cs="Traditional Arabic"/>
          <w:sz w:val="32"/>
          <w:szCs w:val="32"/>
          <w:rtl/>
        </w:rPr>
        <w:footnoteReference w:id="18"/>
      </w:r>
      <w:r w:rsidR="0048357D" w:rsidRPr="00F17573">
        <w:rPr>
          <w:rFonts w:ascii="Traditional Arabic" w:hAnsi="Traditional Arabic" w:cs="Traditional Arabic"/>
          <w:sz w:val="32"/>
          <w:szCs w:val="32"/>
          <w:rtl/>
        </w:rPr>
        <w:t xml:space="preserve"> وأورد صاحب اللمع أن الحسن البصري رحمه الله روي قصة عبد أسود فقير كان يسكن الخرابات وقد أتاه ذات يوم بطعام وشراب، فهاله ما رأى وقد كانت الأرض تلمع ذهبا والرجل يبتسم .. فأعطاه الطعام ورجع سعيا من هول ما رآه</w:t>
      </w:r>
      <w:r w:rsidR="00D14664" w:rsidRPr="00F17573">
        <w:rPr>
          <w:rStyle w:val="Appelnotedebasdep"/>
          <w:rFonts w:ascii="Traditional Arabic" w:hAnsi="Traditional Arabic" w:cs="Traditional Arabic"/>
          <w:sz w:val="32"/>
          <w:szCs w:val="32"/>
          <w:rtl/>
        </w:rPr>
        <w:footnoteReference w:id="19"/>
      </w:r>
      <w:r w:rsidR="0048357D" w:rsidRPr="00F17573">
        <w:rPr>
          <w:rFonts w:ascii="Traditional Arabic" w:hAnsi="Traditional Arabic" w:cs="Traditional Arabic"/>
          <w:sz w:val="32"/>
          <w:szCs w:val="32"/>
          <w:rtl/>
        </w:rPr>
        <w:t>.</w:t>
      </w:r>
    </w:p>
    <w:p w:rsidR="002B4A1A" w:rsidRPr="00F17573" w:rsidRDefault="0048357D" w:rsidP="00E570D9">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إذن فالتصوف هو ثمرة الإيمان بالله والتصديق الجازم </w:t>
      </w:r>
      <w:proofErr w:type="spellStart"/>
      <w:r w:rsidRPr="00F17573">
        <w:rPr>
          <w:rFonts w:ascii="Traditional Arabic" w:hAnsi="Traditional Arabic" w:cs="Traditional Arabic"/>
          <w:sz w:val="32"/>
          <w:szCs w:val="32"/>
          <w:rtl/>
        </w:rPr>
        <w:t>بوحدانيته</w:t>
      </w:r>
      <w:proofErr w:type="spellEnd"/>
      <w:r w:rsidRPr="00F17573">
        <w:rPr>
          <w:rFonts w:ascii="Traditional Arabic" w:hAnsi="Traditional Arabic" w:cs="Traditional Arabic"/>
          <w:sz w:val="32"/>
          <w:szCs w:val="32"/>
          <w:rtl/>
        </w:rPr>
        <w:t>،</w:t>
      </w:r>
      <w:r w:rsidR="00926491" w:rsidRPr="00F17573">
        <w:rPr>
          <w:rFonts w:ascii="Traditional Arabic" w:hAnsi="Traditional Arabic" w:cs="Traditional Arabic"/>
          <w:sz w:val="32"/>
          <w:szCs w:val="32"/>
          <w:rtl/>
        </w:rPr>
        <w:t xml:space="preserve"> وهي ثمرة لا </w:t>
      </w:r>
      <w:proofErr w:type="spellStart"/>
      <w:r w:rsidR="00926491" w:rsidRPr="00F17573">
        <w:rPr>
          <w:rFonts w:ascii="Traditional Arabic" w:hAnsi="Traditional Arabic" w:cs="Traditional Arabic"/>
          <w:sz w:val="32"/>
          <w:szCs w:val="32"/>
          <w:rtl/>
        </w:rPr>
        <w:t>يتذوقها</w:t>
      </w:r>
      <w:proofErr w:type="spellEnd"/>
      <w:r w:rsidR="00926491" w:rsidRPr="00F17573">
        <w:rPr>
          <w:rFonts w:ascii="Traditional Arabic" w:hAnsi="Traditional Arabic" w:cs="Traditional Arabic"/>
          <w:sz w:val="32"/>
          <w:szCs w:val="32"/>
          <w:rtl/>
        </w:rPr>
        <w:t xml:space="preserve"> إلا الصالحون الأتقياء ذوو</w:t>
      </w:r>
      <w:r w:rsidRPr="00F17573">
        <w:rPr>
          <w:rFonts w:ascii="Traditional Arabic" w:hAnsi="Traditional Arabic" w:cs="Traditional Arabic"/>
          <w:sz w:val="32"/>
          <w:szCs w:val="32"/>
          <w:rtl/>
        </w:rPr>
        <w:t xml:space="preserve"> القلوب السلمية والسيرة النقية والقلوب الخاشعة، وهو ليس حكرا على فئة دون أخرى من الأغنياء والفقراء والدراويش بل هو م</w:t>
      </w:r>
      <w:r w:rsidR="00926491" w:rsidRPr="00F17573">
        <w:rPr>
          <w:rFonts w:ascii="Traditional Arabic" w:hAnsi="Traditional Arabic" w:cs="Traditional Arabic"/>
          <w:sz w:val="32"/>
          <w:szCs w:val="32"/>
          <w:rtl/>
        </w:rPr>
        <w:t>شاعا بين كل الناس، وقد شرع القرآ</w:t>
      </w:r>
      <w:r w:rsidRPr="00F17573">
        <w:rPr>
          <w:rFonts w:ascii="Traditional Arabic" w:hAnsi="Traditional Arabic" w:cs="Traditional Arabic"/>
          <w:sz w:val="32"/>
          <w:szCs w:val="32"/>
          <w:rtl/>
        </w:rPr>
        <w:t>ن التصوف ودعا إليه في العديد من سوره وآياته دعوة للسمو الروحي والتحلي بالأخلاق</w:t>
      </w:r>
      <w:r w:rsidR="00804C3E" w:rsidRPr="00F17573">
        <w:rPr>
          <w:rFonts w:ascii="Traditional Arabic" w:hAnsi="Traditional Arabic" w:cs="Traditional Arabic"/>
          <w:sz w:val="32"/>
          <w:szCs w:val="32"/>
          <w:rtl/>
        </w:rPr>
        <w:t xml:space="preserve"> </w:t>
      </w:r>
      <w:r w:rsidR="002B4A1A" w:rsidRPr="00F17573">
        <w:rPr>
          <w:rFonts w:ascii="Traditional Arabic" w:hAnsi="Traditional Arabic" w:cs="Traditional Arabic"/>
          <w:sz w:val="32"/>
          <w:szCs w:val="32"/>
          <w:rtl/>
        </w:rPr>
        <w:t>الفاضلة التي تسمو بالإنسان عن شهواته وضعفه البشري إلى عوالم الطهر والنقاء بين يدي ربه فيصطفيه برحمته ويجيب دعواته ويمن عليه بالفتوحات والكرامات الإلهية.</w:t>
      </w:r>
    </w:p>
    <w:p w:rsidR="003669F3" w:rsidRPr="00F17573" w:rsidRDefault="002B4A1A"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إن هذه التجربة الصوفية العريقة في النفس البشرية قد أنتجت لنا أدب</w:t>
      </w:r>
      <w:r w:rsidR="00926491" w:rsidRPr="00F17573">
        <w:rPr>
          <w:rFonts w:ascii="Traditional Arabic" w:hAnsi="Traditional Arabic" w:cs="Traditional Arabic"/>
          <w:sz w:val="32"/>
          <w:szCs w:val="32"/>
          <w:rtl/>
        </w:rPr>
        <w:t>ا</w:t>
      </w:r>
      <w:r w:rsidRPr="00F17573">
        <w:rPr>
          <w:rFonts w:ascii="Traditional Arabic" w:hAnsi="Traditional Arabic" w:cs="Traditional Arabic"/>
          <w:sz w:val="32"/>
          <w:szCs w:val="32"/>
          <w:rtl/>
        </w:rPr>
        <w:t xml:space="preserve"> صوفيا غزيرا بمادته قويا في لغته، لأنها ترجمان الأعماق ودليل الباطن وهي وحدها (أي اللغة) من استطاعت نقل ذلك العمق </w:t>
      </w:r>
      <w:proofErr w:type="spellStart"/>
      <w:r w:rsidRPr="00F17573">
        <w:rPr>
          <w:rFonts w:ascii="Traditional Arabic" w:hAnsi="Traditional Arabic" w:cs="Traditional Arabic"/>
          <w:sz w:val="32"/>
          <w:szCs w:val="32"/>
          <w:rtl/>
        </w:rPr>
        <w:t>برمزيتها</w:t>
      </w:r>
      <w:proofErr w:type="spellEnd"/>
      <w:r w:rsidRPr="00F17573">
        <w:rPr>
          <w:rFonts w:ascii="Traditional Arabic" w:hAnsi="Traditional Arabic" w:cs="Traditional Arabic"/>
          <w:sz w:val="32"/>
          <w:szCs w:val="32"/>
          <w:rtl/>
        </w:rPr>
        <w:t xml:space="preserve"> الخاصة، فهل استطاعت التجربة الأدبية حقا أن تعبر عن التجربة الصوفية وتسبر أغوارها بالكيفية التي عاشها الصوفي حقيقة في عالمه العلوي الخاص؟</w:t>
      </w:r>
    </w:p>
    <w:p w:rsidR="003669F3" w:rsidRPr="00F17573" w:rsidRDefault="003669F3" w:rsidP="00F17573">
      <w:pPr>
        <w:spacing w:after="0" w:line="240" w:lineRule="auto"/>
        <w:jc w:val="both"/>
        <w:rPr>
          <w:rFonts w:ascii="Traditional Arabic" w:eastAsia="Times New Roman" w:hAnsi="Traditional Arabic" w:cs="Traditional Arabic"/>
          <w:sz w:val="32"/>
          <w:szCs w:val="32"/>
          <w:lang w:val="fr-FR"/>
        </w:rPr>
      </w:pPr>
    </w:p>
    <w:p w:rsidR="002B4A1A" w:rsidRPr="00E570D9" w:rsidRDefault="003669F3" w:rsidP="00F17573">
      <w:pPr>
        <w:spacing w:after="0" w:line="240" w:lineRule="auto"/>
        <w:jc w:val="both"/>
        <w:rPr>
          <w:rFonts w:ascii="Traditional Arabic" w:hAnsi="Traditional Arabic" w:cs="Traditional Arabic"/>
          <w:b/>
          <w:bCs/>
          <w:sz w:val="32"/>
          <w:szCs w:val="32"/>
          <w:rtl/>
        </w:rPr>
      </w:pPr>
      <w:r w:rsidRPr="00E570D9">
        <w:rPr>
          <w:rFonts w:ascii="Traditional Arabic" w:hAnsi="Traditional Arabic" w:cs="Traditional Arabic"/>
          <w:b/>
          <w:bCs/>
          <w:sz w:val="32"/>
          <w:szCs w:val="32"/>
          <w:rtl/>
        </w:rPr>
        <w:t>2</w:t>
      </w:r>
      <w:r w:rsidR="002B4A1A" w:rsidRPr="00E570D9">
        <w:rPr>
          <w:rFonts w:ascii="Traditional Arabic" w:hAnsi="Traditional Arabic" w:cs="Traditional Arabic"/>
          <w:b/>
          <w:bCs/>
          <w:sz w:val="32"/>
          <w:szCs w:val="32"/>
          <w:rtl/>
        </w:rPr>
        <w:t>-</w:t>
      </w:r>
      <w:r w:rsidR="00A8412E" w:rsidRPr="00E570D9">
        <w:rPr>
          <w:rFonts w:ascii="Traditional Arabic" w:hAnsi="Traditional Arabic" w:cs="Traditional Arabic"/>
          <w:b/>
          <w:bCs/>
          <w:sz w:val="32"/>
          <w:szCs w:val="32"/>
          <w:rtl/>
        </w:rPr>
        <w:t xml:space="preserve"> </w:t>
      </w:r>
      <w:r w:rsidR="002B4A1A" w:rsidRPr="00E570D9">
        <w:rPr>
          <w:rFonts w:ascii="Traditional Arabic" w:hAnsi="Traditional Arabic" w:cs="Traditional Arabic"/>
          <w:b/>
          <w:bCs/>
          <w:sz w:val="32"/>
          <w:szCs w:val="32"/>
          <w:rtl/>
        </w:rPr>
        <w:t>علاقة التصوف بالأدب:</w:t>
      </w:r>
    </w:p>
    <w:p w:rsidR="002B4A1A" w:rsidRPr="00F17573" w:rsidRDefault="002B4A1A" w:rsidP="00E570D9">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تلتقي التجربة الأدبية والصوفية عند المنبع فكلاهما معاناة وجدانية وتأملية فكرية تقوم على الاستبطان والحدس وهي موهبة وقدرة فنية خاصة نابعة من أعماق الإنسان الذي توفرت فيه شروط مناسبة، هذه الشروط لا تحصل بالمناسبة ولا بالمصادفة إنما هي موهبة ربانية خالصة، فكما أن الأديب يبدع نتاجه الفني بالموهبة الفطرية أو المصقولة، كذلك الصوفي تمنح له تلك الموهبة كقراءة الكون و كشف ما وراء الحجب فنقرأ معه الجديد دوما الذي يختلف عن سواه؛ إن الفن والتصوف ينطلقان من منطلقات متباينة ويصلان إلى غاية متشابهة، ويمكن القول إن التجربة الصوفية هي تجربة فنية بصورة ما، فهي تمثل دائرة من الاستبطان النفسي والروحي وتحديد موقف الإنسان من الكون).</w:t>
      </w:r>
      <w:r w:rsidR="007626AF" w:rsidRPr="00F17573">
        <w:rPr>
          <w:rStyle w:val="Appelnotedebasdep"/>
          <w:rFonts w:ascii="Traditional Arabic" w:hAnsi="Traditional Arabic" w:cs="Traditional Arabic"/>
          <w:sz w:val="32"/>
          <w:szCs w:val="32"/>
          <w:rtl/>
        </w:rPr>
        <w:footnoteReference w:id="20"/>
      </w:r>
    </w:p>
    <w:p w:rsidR="002B4A1A" w:rsidRPr="00F17573" w:rsidRDefault="002B4A1A" w:rsidP="00E570D9">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إن العلاقة التي تربط التصوف بالأدب علاقة قوية لأن أهداف الأدب الإنساني تتقاطع وأهداف التصوف "فالصوفية تدعو إلى السمو والارتفاع بالنفس البشرية فوق تفاهة الحياة اليومية، واهتمامات العالم الدنيوي الذي لا يرى في حياته سوى يومه المحدود بالزمان والمكان، و نفس المهمة يحاولها الأديب .. فالمعروف أن الوحدة العضوية التي تميز الأعمال الأدبية الناضجة عبارة عن تجسيد موضعي لوحدة الكون التي تتمثل بصفة خاصة في علاقة الحب الصافي والنقي</w:t>
      </w:r>
      <w:r w:rsidR="007626AF"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بين الخالق والمخلوق)</w:t>
      </w:r>
      <w:r w:rsidR="00512C8E" w:rsidRPr="00F17573">
        <w:rPr>
          <w:rStyle w:val="Appelnotedebasdep"/>
          <w:rFonts w:ascii="Traditional Arabic" w:hAnsi="Traditional Arabic" w:cs="Traditional Arabic"/>
          <w:sz w:val="32"/>
          <w:szCs w:val="32"/>
          <w:rtl/>
        </w:rPr>
        <w:footnoteReference w:id="21"/>
      </w:r>
      <w:r w:rsidRPr="00F17573">
        <w:rPr>
          <w:rFonts w:ascii="Traditional Arabic" w:hAnsi="Traditional Arabic" w:cs="Traditional Arabic"/>
          <w:sz w:val="32"/>
          <w:szCs w:val="32"/>
          <w:rtl/>
        </w:rPr>
        <w:t xml:space="preserve"> فإذا ما ركزنا النظر في رحلة الصوفي وجدناها رحلة روحية هدفها الأساسي تجاوز الواقع وانحرافاته الإنسانية مقارنة </w:t>
      </w:r>
      <w:proofErr w:type="spellStart"/>
      <w:r w:rsidRPr="00F17573">
        <w:rPr>
          <w:rFonts w:ascii="Traditional Arabic" w:hAnsi="Traditional Arabic" w:cs="Traditional Arabic"/>
          <w:sz w:val="32"/>
          <w:szCs w:val="32"/>
          <w:rtl/>
        </w:rPr>
        <w:t>بمثاليته</w:t>
      </w:r>
      <w:proofErr w:type="spellEnd"/>
      <w:r w:rsidRPr="00F17573">
        <w:rPr>
          <w:rFonts w:ascii="Traditional Arabic" w:hAnsi="Traditional Arabic" w:cs="Traditional Arabic"/>
          <w:sz w:val="32"/>
          <w:szCs w:val="32"/>
          <w:rtl/>
        </w:rPr>
        <w:t xml:space="preserve"> التي تحدد نظرته إلى الحياة والعلاقات التي تربط الأفراد فيما بينهم أو مع خالقهم، إن الصوفي ككل أديب ومفكر يواجه الواقع والمجتمع ويتوق إلى التغيير الإيجابي الذي تختفي فيه كل سلطة وكل نزعة تسلطية تفسد العالم جرثومة العنف والقهر والتحايل وتقييد حرية الآخرين في ممارسة حياتهم الشخصية والاجتماعية كيفما يشاؤون، ولا يمكن للأديب أو الفنان أو الصوفي أن يح</w:t>
      </w:r>
      <w:r w:rsidR="00334E0F" w:rsidRPr="00F17573">
        <w:rPr>
          <w:rFonts w:ascii="Traditional Arabic" w:hAnsi="Traditional Arabic" w:cs="Traditional Arabic"/>
          <w:sz w:val="32"/>
          <w:szCs w:val="32"/>
          <w:rtl/>
        </w:rPr>
        <w:t>قق هذه المطالب إلا بخلق علاقة -خارج السلطة</w:t>
      </w:r>
      <w:r w:rsidRPr="00F17573">
        <w:rPr>
          <w:rFonts w:ascii="Traditional Arabic" w:hAnsi="Traditional Arabic" w:cs="Traditional Arabic"/>
          <w:sz w:val="32"/>
          <w:szCs w:val="32"/>
          <w:rtl/>
        </w:rPr>
        <w:t xml:space="preserve">- بكل شيء؛ باللغة والمجتمع والإنسان والطبيعة، </w:t>
      </w:r>
      <w:proofErr w:type="spellStart"/>
      <w:r w:rsidRPr="00F17573">
        <w:rPr>
          <w:rFonts w:ascii="Traditional Arabic" w:hAnsi="Traditional Arabic" w:cs="Traditional Arabic"/>
          <w:sz w:val="32"/>
          <w:szCs w:val="32"/>
          <w:rtl/>
        </w:rPr>
        <w:t>و«هي</w:t>
      </w:r>
      <w:proofErr w:type="spellEnd"/>
      <w:r w:rsidRPr="00F17573">
        <w:rPr>
          <w:rFonts w:ascii="Traditional Arabic" w:hAnsi="Traditional Arabic" w:cs="Traditional Arabic"/>
          <w:sz w:val="32"/>
          <w:szCs w:val="32"/>
          <w:rtl/>
        </w:rPr>
        <w:t xml:space="preserve"> علاقة فنية ابتكر فيها لغة جديدة خاصة به هي بالضبط لغة الإبداع والكتابة، لغة الحب والعشق الإلهي الذي جعله الصوفي مبدأ العقيدة والإنسان والألوهية»</w:t>
      </w:r>
      <w:r w:rsidR="00512C8E" w:rsidRPr="00F17573">
        <w:rPr>
          <w:rStyle w:val="Appelnotedebasdep"/>
          <w:rFonts w:ascii="Traditional Arabic" w:hAnsi="Traditional Arabic" w:cs="Traditional Arabic"/>
          <w:sz w:val="32"/>
          <w:szCs w:val="32"/>
          <w:rtl/>
        </w:rPr>
        <w:footnoteReference w:id="22"/>
      </w:r>
      <w:r w:rsidRPr="00F17573">
        <w:rPr>
          <w:rFonts w:ascii="Traditional Arabic" w:hAnsi="Traditional Arabic" w:cs="Traditional Arabic"/>
          <w:sz w:val="32"/>
          <w:szCs w:val="32"/>
          <w:rtl/>
        </w:rPr>
        <w:t>.</w:t>
      </w:r>
    </w:p>
    <w:p w:rsidR="00750EE0" w:rsidRPr="00F17573" w:rsidRDefault="002B4A1A" w:rsidP="00E570D9">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lastRenderedPageBreak/>
        <w:t xml:space="preserve">لقد أثمرت علاقة التجربة الصوفية بالأدب إنتاجا أدبيا غزيرا شعرا ونثرا اتسم </w:t>
      </w:r>
      <w:proofErr w:type="spellStart"/>
      <w:r w:rsidRPr="00F17573">
        <w:rPr>
          <w:rFonts w:ascii="Traditional Arabic" w:hAnsi="Traditional Arabic" w:cs="Traditional Arabic"/>
          <w:sz w:val="32"/>
          <w:szCs w:val="32"/>
          <w:rtl/>
        </w:rPr>
        <w:t>بخصوصیات</w:t>
      </w:r>
      <w:proofErr w:type="spellEnd"/>
      <w:r w:rsidRPr="00F17573">
        <w:rPr>
          <w:rFonts w:ascii="Traditional Arabic" w:hAnsi="Traditional Arabic" w:cs="Traditional Arabic"/>
          <w:sz w:val="32"/>
          <w:szCs w:val="32"/>
          <w:rtl/>
        </w:rPr>
        <w:t xml:space="preserve"> واضحة، فأدب التصوف عند ابن عربي وابن الفارض وأبي حيان التوحيدي وجلال الدين الرومي وفريد الدين العطار وغيرهم أمثلة حية على اتصال الدين بالأدب إذ غالبا ما يلجأ الصوفي الشاعر إلى استلهام معانيه وأخيلته من تراث أمته وعصره الأدبي ويلخص أحمد أمين</w:t>
      </w:r>
      <w:r w:rsidR="007626AF"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كينونة هذا الامتزاج الصوفي الأدبي بقوله: «إن الأدب الصوفي أدب غني في شعره، غني في فلسفته، شعره من أغنى دروب الشعر وأرقاها، وهو سلس واضح وإن غمض أحيانا، وفلسفته من أعمق أنواع الفلسفة الإلهية وأدقها، ومعانيه في نهاية السمو، </w:t>
      </w:r>
      <w:proofErr w:type="spellStart"/>
      <w:r w:rsidRPr="00F17573">
        <w:rPr>
          <w:rFonts w:ascii="Traditional Arabic" w:hAnsi="Traditional Arabic" w:cs="Traditional Arabic"/>
          <w:sz w:val="32"/>
          <w:szCs w:val="32"/>
          <w:rtl/>
        </w:rPr>
        <w:t>خیاله</w:t>
      </w:r>
      <w:proofErr w:type="spellEnd"/>
      <w:r w:rsidRPr="00F17573">
        <w:rPr>
          <w:rFonts w:ascii="Traditional Arabic" w:hAnsi="Traditional Arabic" w:cs="Traditional Arabic"/>
          <w:sz w:val="32"/>
          <w:szCs w:val="32"/>
          <w:rtl/>
        </w:rPr>
        <w:t xml:space="preserve"> رائع يسبح بك في عالم كله جمال وعواطف صادقة، يعرضها عليك كأنها كتاب إلهي تقبله أنامل الملائكة، يقدس الشعراء فيه الحب، ولا بد أن يكون الإنسان هائما أيضا مسلما بكثير من الأذواق والمواجد التي </w:t>
      </w:r>
      <w:proofErr w:type="spellStart"/>
      <w:r w:rsidRPr="00F17573">
        <w:rPr>
          <w:rFonts w:ascii="Traditional Arabic" w:hAnsi="Traditional Arabic" w:cs="Traditional Arabic"/>
          <w:sz w:val="32"/>
          <w:szCs w:val="32"/>
          <w:rtl/>
        </w:rPr>
        <w:t>يعتقدها</w:t>
      </w:r>
      <w:proofErr w:type="spellEnd"/>
      <w:r w:rsidRPr="00F17573">
        <w:rPr>
          <w:rFonts w:ascii="Traditional Arabic" w:hAnsi="Traditional Arabic" w:cs="Traditional Arabic"/>
          <w:sz w:val="32"/>
          <w:szCs w:val="32"/>
          <w:rtl/>
        </w:rPr>
        <w:t xml:space="preserve"> الصوفية حت</w:t>
      </w:r>
      <w:r w:rsidR="000353FB" w:rsidRPr="00F17573">
        <w:rPr>
          <w:rFonts w:ascii="Traditional Arabic" w:hAnsi="Traditional Arabic" w:cs="Traditional Arabic"/>
          <w:sz w:val="32"/>
          <w:szCs w:val="32"/>
          <w:rtl/>
        </w:rPr>
        <w:t>ى</w:t>
      </w:r>
      <w:r w:rsidRPr="00F17573">
        <w:rPr>
          <w:rFonts w:ascii="Traditional Arabic" w:hAnsi="Traditional Arabic" w:cs="Traditional Arabic"/>
          <w:sz w:val="32"/>
          <w:szCs w:val="32"/>
          <w:rtl/>
        </w:rPr>
        <w:t xml:space="preserve"> يسايرهم في الفهم»</w:t>
      </w:r>
      <w:r w:rsidR="00512C8E" w:rsidRPr="00F17573">
        <w:rPr>
          <w:rStyle w:val="Appelnotedebasdep"/>
          <w:rFonts w:ascii="Traditional Arabic" w:hAnsi="Traditional Arabic" w:cs="Traditional Arabic"/>
          <w:sz w:val="32"/>
          <w:szCs w:val="32"/>
          <w:rtl/>
        </w:rPr>
        <w:footnoteReference w:id="23"/>
      </w:r>
      <w:r w:rsidRPr="00F17573">
        <w:rPr>
          <w:rFonts w:ascii="Traditional Arabic" w:hAnsi="Traditional Arabic" w:cs="Traditional Arabic"/>
          <w:sz w:val="32"/>
          <w:szCs w:val="32"/>
          <w:rtl/>
        </w:rPr>
        <w:t xml:space="preserve"> ويعتقد زكي مبارك أن أدب الصوفية أغلى وأشرف من أدب البحتري والمتنبي وأبي العلاء المعري وغيرهم من</w:t>
      </w:r>
      <w:r w:rsidR="00512C8E"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الشعراء الذين أسالوا حبرا, نقدية كثيرة، ولكن جهل الناس لمعاني الصوفية من جهة وتصورهم أن لا علاقة</w:t>
      </w:r>
      <w:r w:rsidR="000353FB" w:rsidRPr="00F17573">
        <w:rPr>
          <w:rFonts w:ascii="Traditional Arabic" w:hAnsi="Traditional Arabic" w:cs="Traditional Arabic"/>
          <w:sz w:val="32"/>
          <w:szCs w:val="32"/>
          <w:rtl/>
        </w:rPr>
        <w:t xml:space="preserve"> </w:t>
      </w:r>
      <w:r w:rsidR="00750EE0" w:rsidRPr="00F17573">
        <w:rPr>
          <w:rFonts w:ascii="Traditional Arabic" w:hAnsi="Traditional Arabic" w:cs="Traditional Arabic"/>
          <w:sz w:val="32"/>
          <w:szCs w:val="32"/>
          <w:rtl/>
        </w:rPr>
        <w:t xml:space="preserve">تربط بين الدين والأدب جعلتهم يميلون للشعراء الذين تفننوا في الغزل والتشبيب والوصف والحماسة والهجاء والعتاب غير مكترثين لمن سواهم، ويضيف زكي مبارك أنه لو تمكن هؤلاء النقاد قليلا في آداب الصوفية ونظروا إليه بمرآة نقدية فاحصة خالية من التشوهات </w:t>
      </w:r>
      <w:proofErr w:type="spellStart"/>
      <w:r w:rsidR="00750EE0" w:rsidRPr="00F17573">
        <w:rPr>
          <w:rFonts w:ascii="Traditional Arabic" w:hAnsi="Traditional Arabic" w:cs="Traditional Arabic"/>
          <w:sz w:val="32"/>
          <w:szCs w:val="32"/>
          <w:rtl/>
        </w:rPr>
        <w:t>اللانصية</w:t>
      </w:r>
      <w:proofErr w:type="spellEnd"/>
      <w:r w:rsidR="00750EE0" w:rsidRPr="00F17573">
        <w:rPr>
          <w:rFonts w:ascii="Traditional Arabic" w:hAnsi="Traditional Arabic" w:cs="Traditional Arabic"/>
          <w:sz w:val="32"/>
          <w:szCs w:val="32"/>
          <w:rtl/>
        </w:rPr>
        <w:t xml:space="preserve"> لرأوا في ذلك الأدب الصوفي النموذج الأكمل والأصح لإصابة المعنى والهدف.</w:t>
      </w:r>
      <w:r w:rsidR="00BD22C7" w:rsidRPr="00F17573">
        <w:rPr>
          <w:rStyle w:val="Appelnotedebasdep"/>
          <w:rFonts w:ascii="Traditional Arabic" w:hAnsi="Traditional Arabic" w:cs="Traditional Arabic"/>
          <w:sz w:val="32"/>
          <w:szCs w:val="32"/>
          <w:rtl/>
        </w:rPr>
        <w:footnoteReference w:id="24"/>
      </w:r>
    </w:p>
    <w:p w:rsidR="00750EE0" w:rsidRPr="00F17573" w:rsidRDefault="00750EE0" w:rsidP="00E570D9">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وعلاقة التصوف بالأدب لم تقتصر على الأدب العربي والإسلامي في فتراته الماضية فقط بل اتسعت لتبرز بشكل واضح في الأدب الحديث والمعاصر أيضا، حيث رأى فيها المبدعون المعاصرون أرضا خصبة ومنهلا أساسيا لتجاربهم الشعرية أو القصصية وحتى النقدية، فالحداثي يشترك مع الصوفي في حبه للحرية وانفلاته من قيود القوانين الفقهية والسياسية التي تقيده بقيود الدين والمجتمع، ليكون العشق والفناء المباشر مع الله ومع الغيب ومع المطلق، وقد تكون هذه النبرة الصوفية في النقد والشعر الحديثين المعاصرين محاولة من الذات لتأكيد ذاتها الأخرى لحظة خروجها من ماضيها محاولة لإثبات الذات عبر</w:t>
      </w:r>
      <w:r w:rsidR="000353FB"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الانتماء إلى مجتمع حضاري متميز كنوع من الثورة على الغرب ومؤسساته وسيطرته الحضارية على المجتمعات وعلى الفكر وعلى الأدب فيها</w:t>
      </w:r>
      <w:r w:rsidR="001B7291" w:rsidRPr="00F17573">
        <w:rPr>
          <w:rStyle w:val="Appelnotedebasdep"/>
          <w:rFonts w:ascii="Traditional Arabic" w:hAnsi="Traditional Arabic" w:cs="Traditional Arabic"/>
          <w:sz w:val="32"/>
          <w:szCs w:val="32"/>
          <w:rtl/>
        </w:rPr>
        <w:footnoteReference w:id="25"/>
      </w:r>
      <w:r w:rsidRPr="00F17573">
        <w:rPr>
          <w:rFonts w:ascii="Traditional Arabic" w:hAnsi="Traditional Arabic" w:cs="Traditional Arabic"/>
          <w:sz w:val="32"/>
          <w:szCs w:val="32"/>
          <w:rtl/>
        </w:rPr>
        <w:t>، وإذا كانت الصوفية على المستوى التاريخي تعتبر ثورة فكرية فإن سيطرتها على النص الأدبي الحديث والمعاصر إبداعيا تجعلها تطبعه بالنزعة الحداثية، كما تؤكد عمق تجذره في التراث العربي الإسلامي، فالعبارة الصوفية استنادا إلى هذا تجعل النص الأدبي حداثيا في جذور تواصلية مع الماضي لا انفصالية).</w:t>
      </w:r>
      <w:r w:rsidR="001B7291" w:rsidRPr="00F17573">
        <w:rPr>
          <w:rStyle w:val="Appelnotedebasdep"/>
          <w:rFonts w:ascii="Traditional Arabic" w:hAnsi="Traditional Arabic" w:cs="Traditional Arabic"/>
          <w:sz w:val="32"/>
          <w:szCs w:val="32"/>
          <w:rtl/>
        </w:rPr>
        <w:footnoteReference w:id="26"/>
      </w:r>
      <w:r w:rsidRPr="00F17573">
        <w:rPr>
          <w:rFonts w:ascii="Traditional Arabic" w:hAnsi="Traditional Arabic" w:cs="Traditional Arabic"/>
          <w:sz w:val="32"/>
          <w:szCs w:val="32"/>
          <w:rtl/>
        </w:rPr>
        <w:t xml:space="preserve"> ومنه فالحداثة الصوفية في الأدب العربي المعاصر فضاء للحرية والخلاص والتواصل أيضا لأنها لا تتقيد بزمان ولا بمكان أو بحدث بل هي موجودة </w:t>
      </w:r>
      <w:r w:rsidRPr="00F17573">
        <w:rPr>
          <w:rFonts w:ascii="Traditional Arabic" w:hAnsi="Traditional Arabic" w:cs="Traditional Arabic"/>
          <w:sz w:val="32"/>
          <w:szCs w:val="32"/>
          <w:rtl/>
        </w:rPr>
        <w:lastRenderedPageBreak/>
        <w:t xml:space="preserve">بالقوة </w:t>
      </w:r>
      <w:proofErr w:type="spellStart"/>
      <w:r w:rsidRPr="00F17573">
        <w:rPr>
          <w:rFonts w:ascii="Traditional Arabic" w:hAnsi="Traditional Arabic" w:cs="Traditional Arabic"/>
          <w:sz w:val="32"/>
          <w:szCs w:val="32"/>
          <w:rtl/>
        </w:rPr>
        <w:t>لأ</w:t>
      </w:r>
      <w:proofErr w:type="spellEnd"/>
      <w:r w:rsidRPr="00F17573">
        <w:rPr>
          <w:rFonts w:ascii="Traditional Arabic" w:hAnsi="Traditional Arabic" w:cs="Traditional Arabic"/>
          <w:sz w:val="32"/>
          <w:szCs w:val="32"/>
          <w:rtl/>
          <w:lang w:bidi="ar-DZ"/>
        </w:rPr>
        <w:t>ن</w:t>
      </w:r>
      <w:r w:rsidRPr="00F17573">
        <w:rPr>
          <w:rFonts w:ascii="Traditional Arabic" w:hAnsi="Traditional Arabic" w:cs="Traditional Arabic"/>
          <w:sz w:val="32"/>
          <w:szCs w:val="32"/>
          <w:rtl/>
        </w:rPr>
        <w:t xml:space="preserve">ها تمثل الكمال، «والكمال في التجربة الصوفية </w:t>
      </w:r>
      <w:proofErr w:type="spellStart"/>
      <w:r w:rsidRPr="00F17573">
        <w:rPr>
          <w:rFonts w:ascii="Traditional Arabic" w:hAnsi="Traditional Arabic" w:cs="Traditional Arabic"/>
          <w:sz w:val="32"/>
          <w:szCs w:val="32"/>
          <w:rtl/>
        </w:rPr>
        <w:t>لايعد</w:t>
      </w:r>
      <w:proofErr w:type="spellEnd"/>
      <w:r w:rsidRPr="00F17573">
        <w:rPr>
          <w:rFonts w:ascii="Traditional Arabic" w:hAnsi="Traditional Arabic" w:cs="Traditional Arabic"/>
          <w:sz w:val="32"/>
          <w:szCs w:val="32"/>
          <w:rtl/>
        </w:rPr>
        <w:t xml:space="preserve"> ثابتا أو فعلا اكتمل وانتهى، وإنما صار حركة وأصبح العالم </w:t>
      </w:r>
      <w:proofErr w:type="spellStart"/>
      <w:r w:rsidRPr="00F17573">
        <w:rPr>
          <w:rFonts w:ascii="Traditional Arabic" w:hAnsi="Traditional Arabic" w:cs="Traditional Arabic"/>
          <w:sz w:val="32"/>
          <w:szCs w:val="32"/>
          <w:rtl/>
        </w:rPr>
        <w:t>تفجرة</w:t>
      </w:r>
      <w:proofErr w:type="spellEnd"/>
      <w:r w:rsidRPr="00F17573">
        <w:rPr>
          <w:rFonts w:ascii="Traditional Arabic" w:hAnsi="Traditional Arabic" w:cs="Traditional Arabic"/>
          <w:sz w:val="32"/>
          <w:szCs w:val="32"/>
          <w:rtl/>
        </w:rPr>
        <w:t xml:space="preserve"> مستمرة صوب </w:t>
      </w:r>
      <w:proofErr w:type="spellStart"/>
      <w:r w:rsidRPr="00F17573">
        <w:rPr>
          <w:rFonts w:ascii="Traditional Arabic" w:hAnsi="Traditional Arabic" w:cs="Traditional Arabic"/>
          <w:sz w:val="32"/>
          <w:szCs w:val="32"/>
          <w:rtl/>
        </w:rPr>
        <w:t>تکامل</w:t>
      </w:r>
      <w:proofErr w:type="spellEnd"/>
      <w:r w:rsidRPr="00F17573">
        <w:rPr>
          <w:rFonts w:ascii="Traditional Arabic" w:hAnsi="Traditional Arabic" w:cs="Traditional Arabic"/>
          <w:sz w:val="32"/>
          <w:szCs w:val="32"/>
          <w:rtl/>
        </w:rPr>
        <w:t xml:space="preserve"> مستمر، ولم يعد المطلق الإلهي وراء العالم أو قبله</w:t>
      </w:r>
      <w:r w:rsidR="001B7291"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وحسب وإنما أصبح أمامه أيضا، لم يعد يجيء من الماضي وحده، وإنما أخذ ينبثق في الحاضر ويجيء من المستقبل أيضا، ولم يعد المطلق الإلهي في هذا المنظور جوابا لا سؤال بعده، والعالم إذن لم يخلق </w:t>
      </w:r>
      <w:proofErr w:type="spellStart"/>
      <w:r w:rsidRPr="00F17573">
        <w:rPr>
          <w:rFonts w:ascii="Traditional Arabic" w:hAnsi="Traditional Arabic" w:cs="Traditional Arabic"/>
          <w:sz w:val="32"/>
          <w:szCs w:val="32"/>
          <w:rtl/>
        </w:rPr>
        <w:t>کاملا</w:t>
      </w:r>
      <w:proofErr w:type="spellEnd"/>
      <w:r w:rsidRPr="00F17573">
        <w:rPr>
          <w:rFonts w:ascii="Traditional Arabic" w:hAnsi="Traditional Arabic" w:cs="Traditional Arabic"/>
          <w:sz w:val="32"/>
          <w:szCs w:val="32"/>
          <w:rtl/>
        </w:rPr>
        <w:t xml:space="preserve"> دفعة واحدة وإلى الأبد وإنما صار كل شيء فيه للخلق المستمر، الصوفية كذا المعنى رؤيا جذرية، بل هي في مصطلحاتنا الحديثة ضمن هذا الإطار التاريخي رؤية ثورية»</w:t>
      </w:r>
      <w:r w:rsidR="00582D10" w:rsidRPr="00F17573">
        <w:rPr>
          <w:rStyle w:val="Appelnotedebasdep"/>
          <w:rFonts w:ascii="Traditional Arabic" w:hAnsi="Traditional Arabic" w:cs="Traditional Arabic"/>
          <w:sz w:val="32"/>
          <w:szCs w:val="32"/>
          <w:rtl/>
        </w:rPr>
        <w:footnoteReference w:id="27"/>
      </w:r>
      <w:r w:rsidRPr="00F17573">
        <w:rPr>
          <w:rFonts w:ascii="Traditional Arabic" w:hAnsi="Traditional Arabic" w:cs="Traditional Arabic"/>
          <w:sz w:val="32"/>
          <w:szCs w:val="32"/>
          <w:rtl/>
        </w:rPr>
        <w:t>.</w:t>
      </w:r>
    </w:p>
    <w:p w:rsidR="00750EE0" w:rsidRPr="00F17573" w:rsidRDefault="00750EE0" w:rsidP="00172378">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ولما كانت حاجتنا ملحاحة إلى أدب ينبع من عمق تجاربنا الروحية والوجدانية ويعبر عن </w:t>
      </w:r>
      <w:proofErr w:type="spellStart"/>
      <w:r w:rsidRPr="00F17573">
        <w:rPr>
          <w:rFonts w:ascii="Traditional Arabic" w:hAnsi="Traditional Arabic" w:cs="Traditional Arabic"/>
          <w:sz w:val="32"/>
          <w:szCs w:val="32"/>
          <w:rtl/>
        </w:rPr>
        <w:t>خصوصیات</w:t>
      </w:r>
      <w:proofErr w:type="spellEnd"/>
      <w:r w:rsidRPr="00F17573">
        <w:rPr>
          <w:rFonts w:ascii="Traditional Arabic" w:hAnsi="Traditional Arabic" w:cs="Traditional Arabic"/>
          <w:sz w:val="32"/>
          <w:szCs w:val="32"/>
          <w:rtl/>
        </w:rPr>
        <w:t xml:space="preserve"> الذات في فردانيتها وغموضها، ويغوص في أعماق أعماقها فيكشف أسرارها و يسبر أغوارها العصية على الفهم، أدب يحاول التعبير عن حقيقة صعبة المنال غريبة عن الواقع العادي المحسوس، هذه الحقيقة التي يحاول كشفها أكثر من فن وخطاب، اختار شعراؤنا العودة إلى التراث ينقبون في ثناياه عن بدائل مناسبة لأزمة الذات العربية التي يعيشها المجتمع والأدب على حد سواء، علهم يجدون إجابات لأسئلة وجودية ضيعتنا قرونا طوالا «أسئلة تقف على حافة الوجود لتحاول تبرير علاقة الكائن البشري بالمكان والزمان والمطلق ... إنها أسئلة ترضع من ثدي الحقيقة الأزلية وتحاول العودة بالإنسان إلى الحياة </w:t>
      </w:r>
      <w:proofErr w:type="spellStart"/>
      <w:r w:rsidRPr="00F17573">
        <w:rPr>
          <w:rFonts w:ascii="Traditional Arabic" w:hAnsi="Traditional Arabic" w:cs="Traditional Arabic"/>
          <w:sz w:val="32"/>
          <w:szCs w:val="32"/>
          <w:rtl/>
        </w:rPr>
        <w:t>البرزخية</w:t>
      </w:r>
      <w:proofErr w:type="spellEnd"/>
      <w:r w:rsidRPr="00F17573">
        <w:rPr>
          <w:rFonts w:ascii="Traditional Arabic" w:hAnsi="Traditional Arabic" w:cs="Traditional Arabic"/>
          <w:sz w:val="32"/>
          <w:szCs w:val="32"/>
          <w:rtl/>
        </w:rPr>
        <w:t>»</w:t>
      </w:r>
      <w:r w:rsidR="008C09D1" w:rsidRPr="00F17573">
        <w:rPr>
          <w:rStyle w:val="Appelnotedebasdep"/>
          <w:rFonts w:ascii="Traditional Arabic" w:hAnsi="Traditional Arabic" w:cs="Traditional Arabic"/>
          <w:sz w:val="32"/>
          <w:szCs w:val="32"/>
          <w:rtl/>
        </w:rPr>
        <w:footnoteReference w:id="28"/>
      </w:r>
      <w:r w:rsidRPr="00F17573">
        <w:rPr>
          <w:rFonts w:ascii="Traditional Arabic" w:hAnsi="Traditional Arabic" w:cs="Traditional Arabic"/>
          <w:sz w:val="32"/>
          <w:szCs w:val="32"/>
          <w:rtl/>
        </w:rPr>
        <w:t>.</w:t>
      </w:r>
    </w:p>
    <w:p w:rsidR="00750EE0" w:rsidRPr="00F17573" w:rsidRDefault="00750EE0"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فهل وجد الشعراء المعاصرون ما يبحثون عنه في التراث الصوفي؟ وما مدى فرادة وتميز ما اعتبروا منه شعريا؟ وهل يمكن الحديث فعلا عن تجربة شعرية صوفية معاصرة ناجحة بكل المقاييس الحداثية؟</w:t>
      </w:r>
    </w:p>
    <w:p w:rsidR="00750EE0" w:rsidRPr="00172378" w:rsidRDefault="00750EE0" w:rsidP="00F17573">
      <w:pPr>
        <w:spacing w:after="0" w:line="240" w:lineRule="auto"/>
        <w:jc w:val="both"/>
        <w:rPr>
          <w:rFonts w:ascii="Traditional Arabic" w:hAnsi="Traditional Arabic" w:cs="Traditional Arabic"/>
          <w:b/>
          <w:bCs/>
          <w:sz w:val="32"/>
          <w:szCs w:val="32"/>
          <w:rtl/>
        </w:rPr>
      </w:pPr>
      <w:r w:rsidRPr="00172378">
        <w:rPr>
          <w:rFonts w:ascii="Traditional Arabic" w:hAnsi="Traditional Arabic" w:cs="Traditional Arabic"/>
          <w:b/>
          <w:bCs/>
          <w:sz w:val="32"/>
          <w:szCs w:val="32"/>
          <w:rtl/>
        </w:rPr>
        <w:t>أ-الشعر والتصوف:</w:t>
      </w:r>
    </w:p>
    <w:p w:rsidR="00071B25" w:rsidRPr="00F17573" w:rsidRDefault="00750EE0" w:rsidP="00172378">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إذا كان الكشف عن حقيقة ما تبقى في حاجة دائمة إلى الكشف عن </w:t>
      </w:r>
      <w:proofErr w:type="spellStart"/>
      <w:r w:rsidRPr="00F17573">
        <w:rPr>
          <w:rFonts w:ascii="Traditional Arabic" w:hAnsi="Traditional Arabic" w:cs="Traditional Arabic"/>
          <w:sz w:val="32"/>
          <w:szCs w:val="32"/>
          <w:rtl/>
        </w:rPr>
        <w:t>خصوصیات</w:t>
      </w:r>
      <w:proofErr w:type="spellEnd"/>
      <w:r w:rsidRPr="00F17573">
        <w:rPr>
          <w:rFonts w:ascii="Traditional Arabic" w:hAnsi="Traditional Arabic" w:cs="Traditional Arabic"/>
          <w:sz w:val="32"/>
          <w:szCs w:val="32"/>
          <w:rtl/>
        </w:rPr>
        <w:t xml:space="preserve"> التجربة الصوفية، فتلك خصوصية التجربة الشعرية كذلك، وآلية تقاطعها معها، لأن ما يقرن الشعر بالتصوف على العموم هو ارتياد المجهول وسبر الأغوار العميقة التي لا تنتهي، ومن آ</w:t>
      </w:r>
      <w:r w:rsidR="008C09D1" w:rsidRPr="00F17573">
        <w:rPr>
          <w:rFonts w:ascii="Traditional Arabic" w:hAnsi="Traditional Arabic" w:cs="Traditional Arabic"/>
          <w:sz w:val="32"/>
          <w:szCs w:val="32"/>
          <w:rtl/>
        </w:rPr>
        <w:t>ي</w:t>
      </w:r>
      <w:r w:rsidR="00B07CC9" w:rsidRPr="00F17573">
        <w:rPr>
          <w:rFonts w:ascii="Traditional Arabic" w:hAnsi="Traditional Arabic" w:cs="Traditional Arabic"/>
          <w:sz w:val="32"/>
          <w:szCs w:val="32"/>
          <w:rtl/>
        </w:rPr>
        <w:t xml:space="preserve">ات </w:t>
      </w:r>
      <w:r w:rsidRPr="00F17573">
        <w:rPr>
          <w:rFonts w:ascii="Traditional Arabic" w:hAnsi="Traditional Arabic" w:cs="Traditional Arabic"/>
          <w:sz w:val="32"/>
          <w:szCs w:val="32"/>
          <w:rtl/>
        </w:rPr>
        <w:t>التقاطع الشعري والصوفي كذلك أن كليهما يفتح في موضوعه فكرة أو هوة لا يمكن تجاوزها أو عبورها وكل حركة تحاول ردمها أو تجاوزها تكون بوجهها الآخر تعميقا لها، إن هاجس العمق وارتياد المجهول الذي يقرن الشعر بالتصوف هو الأساس الذي جعل الشعر مطية التصوف للتعبير عن الأحوال والمواقف والأحاسيس والمواجد، فكثيرا ما لجأ الصوفية إلى الشعر و توسلوا به في بناء تجاربهم «ذلك أن الشعر بطبيعته لا يستجيب فقط لدقائق هذه التجربة، إذ يبوح بشيء من بواطنها ويكشف عن خلجاتها، بل هو علاوة على ما سبق يضطلع بتشكيل التجر</w:t>
      </w:r>
      <w:r w:rsidR="006C4F36" w:rsidRPr="00F17573">
        <w:rPr>
          <w:rFonts w:ascii="Traditional Arabic" w:hAnsi="Traditional Arabic" w:cs="Traditional Arabic"/>
          <w:sz w:val="32"/>
          <w:szCs w:val="32"/>
          <w:rtl/>
        </w:rPr>
        <w:t>بة، فيؤسسها في مفارقاته</w:t>
      </w:r>
      <w:r w:rsidRPr="00F17573">
        <w:rPr>
          <w:rFonts w:ascii="Traditional Arabic" w:hAnsi="Traditional Arabic" w:cs="Traditional Arabic"/>
          <w:sz w:val="32"/>
          <w:szCs w:val="32"/>
          <w:rtl/>
        </w:rPr>
        <w:t xml:space="preserve">ا </w:t>
      </w:r>
      <w:proofErr w:type="spellStart"/>
      <w:r w:rsidRPr="00F17573">
        <w:rPr>
          <w:rFonts w:ascii="Traditional Arabic" w:hAnsi="Traditional Arabic" w:cs="Traditional Arabic"/>
          <w:sz w:val="32"/>
          <w:szCs w:val="32"/>
          <w:rtl/>
        </w:rPr>
        <w:t>وتواتراتها</w:t>
      </w:r>
      <w:proofErr w:type="spellEnd"/>
      <w:r w:rsidRPr="00F17573">
        <w:rPr>
          <w:rFonts w:ascii="Traditional Arabic" w:hAnsi="Traditional Arabic" w:cs="Traditional Arabic"/>
          <w:sz w:val="32"/>
          <w:szCs w:val="32"/>
          <w:rtl/>
        </w:rPr>
        <w:t xml:space="preserve"> القصوى»</w:t>
      </w:r>
      <w:r w:rsidR="000B369E" w:rsidRPr="00F17573">
        <w:rPr>
          <w:rStyle w:val="Appelnotedebasdep"/>
          <w:rFonts w:ascii="Traditional Arabic" w:hAnsi="Traditional Arabic" w:cs="Traditional Arabic"/>
          <w:sz w:val="32"/>
          <w:szCs w:val="32"/>
          <w:rtl/>
        </w:rPr>
        <w:footnoteReference w:id="29"/>
      </w:r>
      <w:r w:rsidRPr="00F17573">
        <w:rPr>
          <w:rFonts w:ascii="Traditional Arabic" w:hAnsi="Traditional Arabic" w:cs="Traditional Arabic"/>
          <w:sz w:val="32"/>
          <w:szCs w:val="32"/>
          <w:rtl/>
        </w:rPr>
        <w:t>.</w:t>
      </w:r>
    </w:p>
    <w:p w:rsidR="00750EE0" w:rsidRPr="00F17573" w:rsidRDefault="00071B25" w:rsidP="00F17573">
      <w:pPr>
        <w:spacing w:after="0" w:line="240" w:lineRule="auto"/>
        <w:jc w:val="both"/>
        <w:rPr>
          <w:rFonts w:ascii="Traditional Arabic" w:eastAsia="Times New Roman" w:hAnsi="Traditional Arabic" w:cs="Traditional Arabic"/>
          <w:sz w:val="32"/>
          <w:szCs w:val="32"/>
          <w:rtl/>
          <w:lang w:bidi="ar-DZ"/>
        </w:rPr>
      </w:pPr>
      <w:r w:rsidRPr="00F17573">
        <w:rPr>
          <w:rFonts w:ascii="Traditional Arabic" w:hAnsi="Traditional Arabic" w:cs="Traditional Arabic"/>
          <w:sz w:val="32"/>
          <w:szCs w:val="32"/>
        </w:rPr>
        <w:lastRenderedPageBreak/>
        <w:br w:type="page"/>
      </w:r>
    </w:p>
    <w:p w:rsidR="00750EE0" w:rsidRPr="00BC1458" w:rsidRDefault="00750EE0" w:rsidP="00F17573">
      <w:pPr>
        <w:spacing w:after="0" w:line="240" w:lineRule="auto"/>
        <w:jc w:val="both"/>
        <w:rPr>
          <w:rFonts w:ascii="Traditional Arabic" w:hAnsi="Traditional Arabic" w:cs="Traditional Arabic"/>
          <w:b/>
          <w:bCs/>
          <w:sz w:val="32"/>
          <w:szCs w:val="32"/>
          <w:rtl/>
        </w:rPr>
      </w:pPr>
      <w:r w:rsidRPr="00BC1458">
        <w:rPr>
          <w:rFonts w:ascii="Traditional Arabic" w:hAnsi="Traditional Arabic" w:cs="Traditional Arabic"/>
          <w:b/>
          <w:bCs/>
          <w:sz w:val="32"/>
          <w:szCs w:val="32"/>
          <w:rtl/>
        </w:rPr>
        <w:lastRenderedPageBreak/>
        <w:t>*لغة الرمز بين الشعر والتصوف:</w:t>
      </w:r>
    </w:p>
    <w:p w:rsidR="002D4A86" w:rsidRPr="00F17573" w:rsidRDefault="00750EE0" w:rsidP="00BC1458">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إن عجز لغة الواقع عن نقل معاني ومشاهد نفسية وإحساسات داخلية لا عهد لها بما جعل كل من الشعر والتصوف يتخذ لنفسه لغة خاصة أشبعها بر</w:t>
      </w:r>
      <w:r w:rsidR="006C4F36" w:rsidRPr="00F17573">
        <w:rPr>
          <w:rFonts w:ascii="Traditional Arabic" w:hAnsi="Traditional Arabic" w:cs="Traditional Arabic"/>
          <w:sz w:val="32"/>
          <w:szCs w:val="32"/>
          <w:rtl/>
        </w:rPr>
        <w:t xml:space="preserve">موزه المناسبة للتجربة التي يعبر </w:t>
      </w:r>
      <w:r w:rsidRPr="00F17573">
        <w:rPr>
          <w:rFonts w:ascii="Traditional Arabic" w:hAnsi="Traditional Arabic" w:cs="Traditional Arabic"/>
          <w:sz w:val="32"/>
          <w:szCs w:val="32"/>
          <w:rtl/>
        </w:rPr>
        <w:t>عنها، ويرجع الكثير من المتصوفة والدارسين سبب لجوء الصوفي إلى الرمز والإشارة والتلميح بدل التصريح إلى أسباب كثيرة أهمها عجز الناس عن فهم طبيعة التجربة التي يعيشها الصوفي من جهة وحقد المنكرين على التصوف من جهة أخرى، وكذلك الشاعر حينما يلجأ إلى الرمز فإنه يخاطب فئة أكثر وعيا وجدها تستطيع تأويل ما يرمي إليه أو خشية سلطة دينية أو سياسية معارضة، ولهذا فالرمز عند الشعراء والصوفية ه</w:t>
      </w:r>
      <w:r w:rsidR="006C4F36" w:rsidRPr="00F17573">
        <w:rPr>
          <w:rFonts w:ascii="Traditional Arabic" w:hAnsi="Traditional Arabic" w:cs="Traditional Arabic"/>
          <w:sz w:val="32"/>
          <w:szCs w:val="32"/>
          <w:rtl/>
        </w:rPr>
        <w:t>و لغة التخفي والترقي في آن واحد</w:t>
      </w:r>
      <w:r w:rsidR="0057470E"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لقد ابتكر الصوفيون ألفاظا جديدة هي أقرب إلى المصطلحات العلمية لا يفهمها إلا هم ومن أشهر تلك المصطلحات: السفر، الطريق، الأنس، الحال، الوجد، الفناء، اليقين، البقاء ... فإذا قرأنا لابن عربي أو ابن الفارض أو جلال الدين الرومي أو النفري وجدنا رموزا غريبة يستعصي فهمها على الألباب ويصعب إدراكها بالعقول لأنها معاني بعيدة عن الواقع والحقيقة </w:t>
      </w:r>
      <w:proofErr w:type="spellStart"/>
      <w:r w:rsidRPr="00F17573">
        <w:rPr>
          <w:rFonts w:ascii="Traditional Arabic" w:hAnsi="Traditional Arabic" w:cs="Traditional Arabic"/>
          <w:sz w:val="32"/>
          <w:szCs w:val="32"/>
          <w:rtl/>
        </w:rPr>
        <w:t>انبنت</w:t>
      </w:r>
      <w:proofErr w:type="spellEnd"/>
      <w:r w:rsidRPr="00F17573">
        <w:rPr>
          <w:rFonts w:ascii="Traditional Arabic" w:hAnsi="Traditional Arabic" w:cs="Traditional Arabic"/>
          <w:sz w:val="32"/>
          <w:szCs w:val="32"/>
          <w:rtl/>
        </w:rPr>
        <w:t xml:space="preserve"> أساسا على </w:t>
      </w:r>
      <w:proofErr w:type="spellStart"/>
      <w:r w:rsidRPr="00F17573">
        <w:rPr>
          <w:rFonts w:ascii="Traditional Arabic" w:hAnsi="Traditional Arabic" w:cs="Traditional Arabic"/>
          <w:sz w:val="32"/>
          <w:szCs w:val="32"/>
          <w:rtl/>
        </w:rPr>
        <w:t>مبدإ</w:t>
      </w:r>
      <w:proofErr w:type="spellEnd"/>
      <w:r w:rsidRPr="00F17573">
        <w:rPr>
          <w:rFonts w:ascii="Traditional Arabic" w:hAnsi="Traditional Arabic" w:cs="Traditional Arabic"/>
          <w:sz w:val="32"/>
          <w:szCs w:val="32"/>
          <w:rtl/>
        </w:rPr>
        <w:t xml:space="preserve"> التلميح والإشارة لا على التصريح والإبانة، فلا يصل إلى فهمها بهذا</w:t>
      </w:r>
      <w:r w:rsidR="0057470E" w:rsidRPr="00F17573">
        <w:rPr>
          <w:rFonts w:ascii="Traditional Arabic" w:hAnsi="Traditional Arabic" w:cs="Traditional Arabic"/>
          <w:sz w:val="32"/>
          <w:szCs w:val="32"/>
          <w:rtl/>
        </w:rPr>
        <w:t xml:space="preserve"> </w:t>
      </w:r>
      <w:r w:rsidR="002D4A86" w:rsidRPr="00F17573">
        <w:rPr>
          <w:rFonts w:ascii="Traditional Arabic" w:hAnsi="Traditional Arabic" w:cs="Traditional Arabic"/>
          <w:sz w:val="32"/>
          <w:szCs w:val="32"/>
          <w:rtl/>
        </w:rPr>
        <w:t>المستوى إلا من كتبها أو عاش تجربة مشابهة لها شكلا ومضمونا.</w:t>
      </w:r>
      <w:r w:rsidR="00EB6391" w:rsidRPr="00F17573">
        <w:rPr>
          <w:rStyle w:val="Appelnotedebasdep"/>
          <w:rFonts w:ascii="Traditional Arabic" w:hAnsi="Traditional Arabic" w:cs="Traditional Arabic"/>
          <w:sz w:val="32"/>
          <w:szCs w:val="32"/>
          <w:rtl/>
        </w:rPr>
        <w:footnoteReference w:id="30"/>
      </w:r>
    </w:p>
    <w:p w:rsidR="002D4A86" w:rsidRDefault="002D4A86" w:rsidP="00BC1458">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والشعراء كذلك يؤسسون تجربتهم الإبداعية على هذا الأساس فلا يستخدمون اللغة بشكل عادي بل يعمدون إلى الانزياح المعجمي فيؤسسون لغة جديدة خاصة بهم يفجرون من خلالها طاقات لغوية بطرائق إبداعية متميزة لا ترقى إليها لغة التعبير العادية فيكون بذلك النص الإبداعي الجديد مولودا عاقا للغة الأم التي نشأ في أحضانها ورضع من معجمها، لكنه ما برح يغيرها ويحور فيها حتى لا تبقى نصوصه ممارسة تكرارية آلية لا قيمة لها</w:t>
      </w:r>
      <w:r w:rsidR="001D096C" w:rsidRPr="00F17573">
        <w:rPr>
          <w:rStyle w:val="Appelnotedebasdep"/>
          <w:rFonts w:ascii="Traditional Arabic" w:hAnsi="Traditional Arabic" w:cs="Traditional Arabic"/>
          <w:sz w:val="32"/>
          <w:szCs w:val="32"/>
          <w:rtl/>
        </w:rPr>
        <w:footnoteReference w:id="31"/>
      </w:r>
      <w:r w:rsidRPr="00F17573">
        <w:rPr>
          <w:rFonts w:ascii="Traditional Arabic" w:hAnsi="Traditional Arabic" w:cs="Traditional Arabic"/>
          <w:sz w:val="32"/>
          <w:szCs w:val="32"/>
          <w:rtl/>
        </w:rPr>
        <w:t xml:space="preserve"> واللغة لا يثبت عجزها إلا في التجربة الصوفية حين يلجأ الشاعر إلى الرمز والإيحاء أملا منه وتوسلا لإيجاد صيغ لغوية تناسب التجربة التي عاشها، وهنا تبرز الحا</w:t>
      </w:r>
      <w:r w:rsidR="006C4F36" w:rsidRPr="00F17573">
        <w:rPr>
          <w:rFonts w:ascii="Traditional Arabic" w:hAnsi="Traditional Arabic" w:cs="Traditional Arabic"/>
          <w:sz w:val="32"/>
          <w:szCs w:val="32"/>
          <w:rtl/>
        </w:rPr>
        <w:t>جة إلى قارئ نموذجي يمتلك حدا أد</w:t>
      </w:r>
      <w:r w:rsidRPr="00F17573">
        <w:rPr>
          <w:rFonts w:ascii="Traditional Arabic" w:hAnsi="Traditional Arabic" w:cs="Traditional Arabic"/>
          <w:sz w:val="32"/>
          <w:szCs w:val="32"/>
          <w:rtl/>
        </w:rPr>
        <w:t>ن</w:t>
      </w:r>
      <w:r w:rsidR="006C4F36" w:rsidRPr="00F17573">
        <w:rPr>
          <w:rFonts w:ascii="Traditional Arabic" w:hAnsi="Traditional Arabic" w:cs="Traditional Arabic"/>
          <w:sz w:val="32"/>
          <w:szCs w:val="32"/>
          <w:rtl/>
        </w:rPr>
        <w:t>ى</w:t>
      </w:r>
      <w:r w:rsidRPr="00F17573">
        <w:rPr>
          <w:rFonts w:ascii="Traditional Arabic" w:hAnsi="Traditional Arabic" w:cs="Traditional Arabic"/>
          <w:sz w:val="32"/>
          <w:szCs w:val="32"/>
          <w:rtl/>
        </w:rPr>
        <w:t xml:space="preserve"> من المشاركة الفكرية والروحية لقراءة التصوف كمذهب و </w:t>
      </w:r>
      <w:proofErr w:type="spellStart"/>
      <w:r w:rsidRPr="00F17573">
        <w:rPr>
          <w:rFonts w:ascii="Traditional Arabic" w:hAnsi="Traditional Arabic" w:cs="Traditional Arabic"/>
          <w:sz w:val="32"/>
          <w:szCs w:val="32"/>
          <w:rtl/>
        </w:rPr>
        <w:t>کرؤية</w:t>
      </w:r>
      <w:proofErr w:type="spellEnd"/>
      <w:r w:rsidRPr="00F17573">
        <w:rPr>
          <w:rFonts w:ascii="Traditional Arabic" w:hAnsi="Traditional Arabic" w:cs="Traditional Arabic"/>
          <w:sz w:val="32"/>
          <w:szCs w:val="32"/>
          <w:rtl/>
        </w:rPr>
        <w:t>، وكلما زادت حدة هذا التورط القرائي أكثر كلما شحنت القصيدة فكريا ونفسيا، أما القراءة الحيادية المنفصلة عن التجربة فلا يستطيع صاحبها الوصول إلى شيء ولا يتمكن من إدراك المعاني الخفية وراء التجربة</w:t>
      </w:r>
      <w:r w:rsidR="004929B2" w:rsidRPr="00F17573">
        <w:rPr>
          <w:rStyle w:val="Appelnotedebasdep"/>
          <w:rFonts w:ascii="Traditional Arabic" w:hAnsi="Traditional Arabic" w:cs="Traditional Arabic"/>
          <w:sz w:val="32"/>
          <w:szCs w:val="32"/>
          <w:rtl/>
        </w:rPr>
        <w:footnoteReference w:id="32"/>
      </w:r>
      <w:r w:rsidRPr="00F17573">
        <w:rPr>
          <w:rFonts w:ascii="Traditional Arabic" w:hAnsi="Traditional Arabic" w:cs="Traditional Arabic"/>
          <w:sz w:val="32"/>
          <w:szCs w:val="32"/>
          <w:rtl/>
        </w:rPr>
        <w:t xml:space="preserve">، «إن التجربة الصوفية تحمل في طياتها بذرة شعرية، كما تحمل الشعرية بذرة الصوفية وكلاهما يقوم على ضرب من المعرفة القائمة على الكشف والإدراك </w:t>
      </w:r>
      <w:proofErr w:type="spellStart"/>
      <w:r w:rsidRPr="00F17573">
        <w:rPr>
          <w:rFonts w:ascii="Traditional Arabic" w:hAnsi="Traditional Arabic" w:cs="Traditional Arabic"/>
          <w:sz w:val="32"/>
          <w:szCs w:val="32"/>
          <w:rtl/>
        </w:rPr>
        <w:t>الذوقي</w:t>
      </w:r>
      <w:proofErr w:type="spellEnd"/>
      <w:r w:rsidRPr="00F17573">
        <w:rPr>
          <w:rFonts w:ascii="Traditional Arabic" w:hAnsi="Traditional Arabic" w:cs="Traditional Arabic"/>
          <w:sz w:val="32"/>
          <w:szCs w:val="32"/>
          <w:rtl/>
        </w:rPr>
        <w:t xml:space="preserve"> والحدس وغيبة العقل، طريقا يلتمس جوهر الكون عبر تجربة إشراقية </w:t>
      </w:r>
      <w:proofErr w:type="spellStart"/>
      <w:r w:rsidRPr="00F17573">
        <w:rPr>
          <w:rFonts w:ascii="Traditional Arabic" w:hAnsi="Traditional Arabic" w:cs="Traditional Arabic"/>
          <w:sz w:val="32"/>
          <w:szCs w:val="32"/>
          <w:rtl/>
        </w:rPr>
        <w:t>إطامية</w:t>
      </w:r>
      <w:proofErr w:type="spellEnd"/>
      <w:r w:rsidRPr="00F17573">
        <w:rPr>
          <w:rFonts w:ascii="Traditional Arabic" w:hAnsi="Traditional Arabic" w:cs="Traditional Arabic"/>
          <w:sz w:val="32"/>
          <w:szCs w:val="32"/>
          <w:rtl/>
        </w:rPr>
        <w:t xml:space="preserve"> فوق طبيعية»</w:t>
      </w:r>
      <w:r w:rsidR="00D25388" w:rsidRPr="00F17573">
        <w:rPr>
          <w:rStyle w:val="Appelnotedebasdep"/>
          <w:rFonts w:ascii="Traditional Arabic" w:hAnsi="Traditional Arabic" w:cs="Traditional Arabic"/>
          <w:sz w:val="32"/>
          <w:szCs w:val="32"/>
          <w:rtl/>
        </w:rPr>
        <w:footnoteReference w:id="33"/>
      </w:r>
      <w:r w:rsidRPr="00F17573">
        <w:rPr>
          <w:rFonts w:ascii="Traditional Arabic" w:hAnsi="Traditional Arabic" w:cs="Traditional Arabic"/>
          <w:sz w:val="32"/>
          <w:szCs w:val="32"/>
          <w:rtl/>
        </w:rPr>
        <w:t>.</w:t>
      </w:r>
    </w:p>
    <w:p w:rsidR="00BC1458" w:rsidRPr="00F17573" w:rsidRDefault="00BC1458" w:rsidP="00BC1458">
      <w:pPr>
        <w:bidi w:val="0"/>
        <w:rPr>
          <w:rFonts w:ascii="Traditional Arabic" w:hAnsi="Traditional Arabic" w:cs="Traditional Arabic"/>
          <w:sz w:val="32"/>
          <w:szCs w:val="32"/>
          <w:rtl/>
        </w:rPr>
      </w:pPr>
      <w:r>
        <w:rPr>
          <w:rFonts w:ascii="Traditional Arabic" w:hAnsi="Traditional Arabic" w:cs="Traditional Arabic"/>
          <w:sz w:val="32"/>
          <w:szCs w:val="32"/>
          <w:rtl/>
        </w:rPr>
        <w:br w:type="page"/>
      </w:r>
    </w:p>
    <w:p w:rsidR="002D4A86" w:rsidRPr="00BC1458" w:rsidRDefault="002D4A86" w:rsidP="00F17573">
      <w:pPr>
        <w:spacing w:after="0" w:line="240" w:lineRule="auto"/>
        <w:jc w:val="both"/>
        <w:rPr>
          <w:rFonts w:ascii="Traditional Arabic" w:hAnsi="Traditional Arabic" w:cs="Traditional Arabic"/>
          <w:b/>
          <w:bCs/>
          <w:sz w:val="32"/>
          <w:szCs w:val="32"/>
          <w:rtl/>
        </w:rPr>
      </w:pPr>
      <w:r w:rsidRPr="00BC1458">
        <w:rPr>
          <w:rFonts w:ascii="Traditional Arabic" w:hAnsi="Traditional Arabic" w:cs="Traditional Arabic"/>
          <w:b/>
          <w:bCs/>
          <w:sz w:val="32"/>
          <w:szCs w:val="32"/>
          <w:rtl/>
        </w:rPr>
        <w:lastRenderedPageBreak/>
        <w:t>الشعر الصوفي والشعرية الصوفية:</w:t>
      </w:r>
    </w:p>
    <w:p w:rsidR="00A226A8" w:rsidRPr="00F17573" w:rsidRDefault="002D4A86" w:rsidP="00BC1458">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إذا كان الشعر الصوفي يقوم في أساسه على الرمزية المغرقة في العمق الفكري سموا بالروح وذوبانا في حضرة الذات الإلهية مما جعل المواضيع التي يدور في فلكها تميزه عن غيره من الفنون الشعرية الأخرى كالمدائح النبوية وشعر الزهد، وشعر الحكم والآداب، وشعر الدعاء والتسبيح، </w:t>
      </w:r>
      <w:proofErr w:type="spellStart"/>
      <w:r w:rsidRPr="00F17573">
        <w:rPr>
          <w:rFonts w:ascii="Traditional Arabic" w:hAnsi="Traditional Arabic" w:cs="Traditional Arabic"/>
          <w:sz w:val="32"/>
          <w:szCs w:val="32"/>
          <w:rtl/>
        </w:rPr>
        <w:t>والاستغاثات</w:t>
      </w:r>
      <w:proofErr w:type="spellEnd"/>
      <w:r w:rsidRPr="00F17573">
        <w:rPr>
          <w:rFonts w:ascii="Traditional Arabic" w:hAnsi="Traditional Arabic" w:cs="Traditional Arabic"/>
          <w:sz w:val="32"/>
          <w:szCs w:val="32"/>
          <w:rtl/>
        </w:rPr>
        <w:t xml:space="preserve"> الصوفية وغيرها فإن ذلك قد تمخض عنه معجم فني خاص بالشعر الصوفي دون</w:t>
      </w:r>
      <w:r w:rsidR="00D25388" w:rsidRPr="00F17573">
        <w:rPr>
          <w:rFonts w:ascii="Traditional Arabic" w:hAnsi="Traditional Arabic" w:cs="Traditional Arabic"/>
          <w:sz w:val="32"/>
          <w:szCs w:val="32"/>
          <w:rtl/>
        </w:rPr>
        <w:t xml:space="preserve"> </w:t>
      </w:r>
      <w:r w:rsidR="00971852" w:rsidRPr="00F17573">
        <w:rPr>
          <w:rFonts w:ascii="Traditional Arabic" w:hAnsi="Traditional Arabic" w:cs="Traditional Arabic"/>
          <w:sz w:val="32"/>
          <w:szCs w:val="32"/>
          <w:rtl/>
        </w:rPr>
        <w:t>غيره. وقد استطاع محمد مفتاح أن يميز النص الشعري الصوفي عن غيره من خلال وضع شروط وأركان لا تتوفر في غيره، وإذا انتفى عنصر أو شرط من هذه الشروط أخرج الشعر من دائرة التصوف «فإذا ما اجتمعت تلك الأركان الأربع في أية كتابة فإنها حينئذ تكون جيشا نقيا غير مشوب، و</w:t>
      </w:r>
      <w:r w:rsidR="006C4F36" w:rsidRPr="00F17573">
        <w:rPr>
          <w:rFonts w:ascii="Traditional Arabic" w:hAnsi="Traditional Arabic" w:cs="Traditional Arabic"/>
          <w:sz w:val="32"/>
          <w:szCs w:val="32"/>
          <w:rtl/>
        </w:rPr>
        <w:t xml:space="preserve"> </w:t>
      </w:r>
      <w:r w:rsidR="00971852" w:rsidRPr="00F17573">
        <w:rPr>
          <w:rFonts w:ascii="Traditional Arabic" w:hAnsi="Traditional Arabic" w:cs="Traditional Arabic"/>
          <w:sz w:val="32"/>
          <w:szCs w:val="32"/>
          <w:rtl/>
        </w:rPr>
        <w:t>الأركان هي: الغرض المتحدث عنه، والمعجم التقني و كيفية استعماله</w:t>
      </w:r>
      <w:r w:rsidR="000C56B8" w:rsidRPr="00F17573">
        <w:rPr>
          <w:rFonts w:ascii="Traditional Arabic" w:hAnsi="Traditional Arabic" w:cs="Traditional Arabic"/>
          <w:sz w:val="32"/>
          <w:szCs w:val="32"/>
          <w:rtl/>
        </w:rPr>
        <w:t>،</w:t>
      </w:r>
      <w:r w:rsidR="00971852" w:rsidRPr="00F17573">
        <w:rPr>
          <w:rFonts w:ascii="Traditional Arabic" w:hAnsi="Traditional Arabic" w:cs="Traditional Arabic"/>
          <w:sz w:val="32"/>
          <w:szCs w:val="32"/>
          <w:rtl/>
        </w:rPr>
        <w:t xml:space="preserve"> </w:t>
      </w:r>
      <w:proofErr w:type="spellStart"/>
      <w:r w:rsidR="00971852" w:rsidRPr="00F17573">
        <w:rPr>
          <w:rFonts w:ascii="Traditional Arabic" w:hAnsi="Traditional Arabic" w:cs="Traditional Arabic"/>
          <w:sz w:val="32"/>
          <w:szCs w:val="32"/>
          <w:rtl/>
        </w:rPr>
        <w:t>والمقصدية</w:t>
      </w:r>
      <w:proofErr w:type="spellEnd"/>
      <w:r w:rsidR="00971852" w:rsidRPr="00F17573">
        <w:rPr>
          <w:rFonts w:ascii="Traditional Arabic" w:hAnsi="Traditional Arabic" w:cs="Traditional Arabic"/>
          <w:sz w:val="32"/>
          <w:szCs w:val="32"/>
          <w:rtl/>
        </w:rPr>
        <w:t xml:space="preserve"> وهذه جميعا تكون وحدة غير قابلة للتجزئة، فمثلا إذا تناول مؤلف بعض الأغراض الصوفية، ولم يستعمل المعجم الصوفي في سياق يلائمه فكتابته ليست بكتابة صوفية كالكتابة الفلسفية والذي يستعير القاموس الصوفي ولا يستعمله في غرض من الأغراض الصوفية المتعارف عليها فلا تسمى كتابته كتابة صوفية مثلما نجد في الشعر الذي يستمد من القاموس الصوفي، وإذا هدفت كتابة ما إلى بعض مقاصد الكتابة الصوفية ولم تستعمل لغتها، ولم تطرق أغراضها، فليست لها </w:t>
      </w:r>
      <w:proofErr w:type="spellStart"/>
      <w:r w:rsidR="00971852" w:rsidRPr="00F17573">
        <w:rPr>
          <w:rFonts w:ascii="Traditional Arabic" w:hAnsi="Traditional Arabic" w:cs="Traditional Arabic"/>
          <w:sz w:val="32"/>
          <w:szCs w:val="32"/>
          <w:rtl/>
        </w:rPr>
        <w:t>کالكتب</w:t>
      </w:r>
      <w:proofErr w:type="spellEnd"/>
      <w:r w:rsidR="00971852" w:rsidRPr="00F17573">
        <w:rPr>
          <w:rFonts w:ascii="Traditional Arabic" w:hAnsi="Traditional Arabic" w:cs="Traditional Arabic"/>
          <w:sz w:val="32"/>
          <w:szCs w:val="32"/>
          <w:rtl/>
        </w:rPr>
        <w:t xml:space="preserve"> الإصلاحية، وإذا ما تناول مؤلف ما الأغراض الصوفية كلا أو جزءا، واستعمل القاموس نفسه، ولم يقصد ما يهدف إليه التصوف فكتابته ليست صوفية كما نجد في مؤلفات</w:t>
      </w:r>
      <w:r w:rsidR="00427E0C" w:rsidRPr="00F17573">
        <w:rPr>
          <w:rFonts w:ascii="Traditional Arabic" w:hAnsi="Traditional Arabic" w:cs="Traditional Arabic"/>
          <w:sz w:val="32"/>
          <w:szCs w:val="32"/>
          <w:rtl/>
          <w:lang w:bidi="ar-DZ"/>
        </w:rPr>
        <w:t xml:space="preserve"> </w:t>
      </w:r>
      <w:r w:rsidR="00971852" w:rsidRPr="00F17573">
        <w:rPr>
          <w:rFonts w:ascii="Traditional Arabic" w:hAnsi="Traditional Arabic" w:cs="Traditional Arabic"/>
          <w:sz w:val="32"/>
          <w:szCs w:val="32"/>
          <w:rtl/>
        </w:rPr>
        <w:t xml:space="preserve">الحب </w:t>
      </w:r>
      <w:r w:rsidR="00A226A8" w:rsidRPr="00F17573">
        <w:rPr>
          <w:rStyle w:val="Appelnotedebasdep"/>
          <w:rFonts w:ascii="Traditional Arabic" w:hAnsi="Traditional Arabic" w:cs="Traditional Arabic"/>
          <w:sz w:val="32"/>
          <w:szCs w:val="32"/>
          <w:rtl/>
        </w:rPr>
        <w:footnoteReference w:id="34"/>
      </w:r>
      <w:r w:rsidR="00427E0C" w:rsidRPr="00F17573">
        <w:rPr>
          <w:rFonts w:ascii="Traditional Arabic" w:hAnsi="Traditional Arabic" w:cs="Traditional Arabic"/>
          <w:sz w:val="32"/>
          <w:szCs w:val="32"/>
          <w:rtl/>
        </w:rPr>
        <w:t xml:space="preserve"> </w:t>
      </w:r>
      <w:r w:rsidR="00A226A8" w:rsidRPr="00F17573">
        <w:rPr>
          <w:rFonts w:ascii="Traditional Arabic" w:hAnsi="Traditional Arabic" w:cs="Traditional Arabic"/>
          <w:sz w:val="32"/>
          <w:szCs w:val="32"/>
          <w:rtl/>
        </w:rPr>
        <w:t>.</w:t>
      </w:r>
    </w:p>
    <w:p w:rsidR="00584DA5" w:rsidRPr="00F17573" w:rsidRDefault="00971852" w:rsidP="00BC1458">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وفي هذا المنحى الصوفي الذي حدده محمد مفتاح للكتابة الشعرية الصوفية يبدو الفرق واضحا بين الشعر الصوفي والصوفية الشعرية، فهما وإن التقيا في لغة الرمز والإشارة الصوفيين إلا أن الغايات والأهداف تختلف باختلاف مكونات كل نمط منهما، فالصوفية الشعرية تستخدم علامات م</w:t>
      </w:r>
      <w:r w:rsidR="0058017A" w:rsidRPr="00F17573">
        <w:rPr>
          <w:rFonts w:ascii="Traditional Arabic" w:hAnsi="Traditional Arabic" w:cs="Traditional Arabic"/>
          <w:sz w:val="32"/>
          <w:szCs w:val="32"/>
          <w:rtl/>
        </w:rPr>
        <w:t>ن المعجم الصوفي لكنها لا تستند إ</w:t>
      </w:r>
      <w:r w:rsidRPr="00F17573">
        <w:rPr>
          <w:rFonts w:ascii="Traditional Arabic" w:hAnsi="Traditional Arabic" w:cs="Traditional Arabic"/>
          <w:sz w:val="32"/>
          <w:szCs w:val="32"/>
          <w:rtl/>
        </w:rPr>
        <w:t>لى مرجعية دينية في سياقها الروحي والمعرفي، فالشاعر قد يخوض تجربة نفسية معينة كحب امرأة، أو يعيش معاناة ووجع كالشعور باليأس والإحباط ويحشد لذلك ألفاظا لا حصر لها من اللغة الصوفية لكن تبقى تجربته بعيدة عن التجربة الصوفية الدينية التي تستهدف معرفة الله وحبه، بينما في الشعر الصوفي يستوجب على الشاعر أن يعيش تجربة صوفية لأنها الغاية الأهم ال</w:t>
      </w:r>
      <w:r w:rsidR="0058017A" w:rsidRPr="00F17573">
        <w:rPr>
          <w:rFonts w:ascii="Traditional Arabic" w:hAnsi="Traditional Arabic" w:cs="Traditional Arabic"/>
          <w:sz w:val="32"/>
          <w:szCs w:val="32"/>
          <w:rtl/>
        </w:rPr>
        <w:t>ت</w:t>
      </w:r>
      <w:r w:rsidRPr="00F17573">
        <w:rPr>
          <w:rFonts w:ascii="Traditional Arabic" w:hAnsi="Traditional Arabic" w:cs="Traditional Arabic"/>
          <w:sz w:val="32"/>
          <w:szCs w:val="32"/>
          <w:rtl/>
        </w:rPr>
        <w:t>ي ينشدها وما اللغة الصوفية المعبر بها إلا وسيطا لتلك التجربة وتوثيقا لها، وتجدر الإشارة كذلك إلى مسألة مهمة في التجربة الشعرية</w:t>
      </w:r>
      <w:r w:rsidR="00A226A8" w:rsidRPr="00F17573">
        <w:rPr>
          <w:rFonts w:ascii="Traditional Arabic" w:hAnsi="Traditional Arabic" w:cs="Traditional Arabic"/>
          <w:sz w:val="32"/>
          <w:szCs w:val="32"/>
          <w:rtl/>
        </w:rPr>
        <w:t xml:space="preserve"> </w:t>
      </w:r>
      <w:r w:rsidR="00584DA5" w:rsidRPr="00F17573">
        <w:rPr>
          <w:rFonts w:ascii="Traditional Arabic" w:hAnsi="Traditional Arabic" w:cs="Traditional Arabic"/>
          <w:sz w:val="32"/>
          <w:szCs w:val="32"/>
          <w:rtl/>
        </w:rPr>
        <w:t>الصوفية وهي مسألة الرؤيا، فالرؤيا في التجربة الصوفية تبلغ حدا أعلى حيث يفترض في صاحبها بلوغ حال الفناء والاتحاد بالذات العلوية والامتزاج بها، بينما لا يفترض بلوغ ذلك في التجربة الشعرية في كل الأحوال إلا عند قليل من الشعراء</w:t>
      </w:r>
      <w:r w:rsidR="00212E30" w:rsidRPr="00F17573">
        <w:rPr>
          <w:rStyle w:val="Appelnotedebasdep"/>
          <w:rFonts w:ascii="Traditional Arabic" w:hAnsi="Traditional Arabic" w:cs="Traditional Arabic"/>
          <w:sz w:val="32"/>
          <w:szCs w:val="32"/>
          <w:rtl/>
        </w:rPr>
        <w:footnoteReference w:id="35"/>
      </w:r>
      <w:r w:rsidR="00584DA5" w:rsidRPr="00F17573">
        <w:rPr>
          <w:rFonts w:ascii="Traditional Arabic" w:hAnsi="Traditional Arabic" w:cs="Traditional Arabic"/>
          <w:sz w:val="32"/>
          <w:szCs w:val="32"/>
          <w:rtl/>
        </w:rPr>
        <w:t>.</w:t>
      </w:r>
    </w:p>
    <w:p w:rsidR="00584DA5" w:rsidRPr="00F17573" w:rsidRDefault="00584DA5"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وخلاصة القول علينا أن نفرق بين الصوفية الشعرية والشعر الصوفي، فلا يمكن أن نعد الشعر المعاصر شعرا صوفيا لأنه لا يتمخض عن تجربة دينية روحية - وهذا أساس الشعر الصوفي - ولا يهدف إلى غاية صوفية بينما تنصف الشعرية الصوفية إلى استخدام المعجم الصوفي استحضارا مفرغا من دلالاته الدينية التراثية.</w:t>
      </w:r>
    </w:p>
    <w:p w:rsidR="00584DA5" w:rsidRPr="005E502E" w:rsidRDefault="0058017A" w:rsidP="00F17573">
      <w:pPr>
        <w:spacing w:after="0" w:line="240" w:lineRule="auto"/>
        <w:jc w:val="both"/>
        <w:rPr>
          <w:rFonts w:ascii="Traditional Arabic" w:hAnsi="Traditional Arabic" w:cs="Traditional Arabic"/>
          <w:b/>
          <w:bCs/>
          <w:sz w:val="32"/>
          <w:szCs w:val="32"/>
          <w:rtl/>
        </w:rPr>
      </w:pPr>
      <w:r w:rsidRPr="005E502E">
        <w:rPr>
          <w:rFonts w:ascii="Traditional Arabic" w:hAnsi="Traditional Arabic" w:cs="Traditional Arabic"/>
          <w:b/>
          <w:bCs/>
          <w:sz w:val="32"/>
          <w:szCs w:val="32"/>
          <w:rtl/>
        </w:rPr>
        <w:t xml:space="preserve">الخيال الصوفي و </w:t>
      </w:r>
      <w:proofErr w:type="spellStart"/>
      <w:r w:rsidRPr="005E502E">
        <w:rPr>
          <w:rFonts w:ascii="Traditional Arabic" w:hAnsi="Traditional Arabic" w:cs="Traditional Arabic"/>
          <w:b/>
          <w:bCs/>
          <w:sz w:val="32"/>
          <w:szCs w:val="32"/>
          <w:rtl/>
        </w:rPr>
        <w:t>برز</w:t>
      </w:r>
      <w:r w:rsidR="00584DA5" w:rsidRPr="005E502E">
        <w:rPr>
          <w:rFonts w:ascii="Traditional Arabic" w:hAnsi="Traditional Arabic" w:cs="Traditional Arabic"/>
          <w:b/>
          <w:bCs/>
          <w:sz w:val="32"/>
          <w:szCs w:val="32"/>
          <w:rtl/>
        </w:rPr>
        <w:t>خية</w:t>
      </w:r>
      <w:proofErr w:type="spellEnd"/>
      <w:r w:rsidR="00584DA5" w:rsidRPr="005E502E">
        <w:rPr>
          <w:rFonts w:ascii="Traditional Arabic" w:hAnsi="Traditional Arabic" w:cs="Traditional Arabic"/>
          <w:b/>
          <w:bCs/>
          <w:sz w:val="32"/>
          <w:szCs w:val="32"/>
          <w:rtl/>
        </w:rPr>
        <w:t xml:space="preserve"> الصورة الشعرية:</w:t>
      </w:r>
    </w:p>
    <w:p w:rsidR="00CB3C17" w:rsidRPr="00F17573" w:rsidRDefault="00584DA5" w:rsidP="00BC1458">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مما لا شك فيه أن الخيال هو الأساس الذي تتكئ عليه التجربة الصوفية، فهو ترجمان المعرفة </w:t>
      </w:r>
      <w:proofErr w:type="spellStart"/>
      <w:r w:rsidRPr="00F17573">
        <w:rPr>
          <w:rFonts w:ascii="Traditional Arabic" w:hAnsi="Traditional Arabic" w:cs="Traditional Arabic"/>
          <w:sz w:val="32"/>
          <w:szCs w:val="32"/>
          <w:rtl/>
        </w:rPr>
        <w:t>ورکنها</w:t>
      </w:r>
      <w:proofErr w:type="spellEnd"/>
      <w:r w:rsidRPr="00F17573">
        <w:rPr>
          <w:rFonts w:ascii="Traditional Arabic" w:hAnsi="Traditional Arabic" w:cs="Traditional Arabic"/>
          <w:sz w:val="32"/>
          <w:szCs w:val="32"/>
          <w:rtl/>
        </w:rPr>
        <w:t xml:space="preserve"> الأساسي، والصوفي هاهنا لا يبذل جهدا في تقصي تلك الصور أو خلقها، بل هي عبارة عن رؤى وأحلام بثت في اللاشعور، وما عليه إلا أن يجتهد في الترقي في الأحوال والمقامات حتى يتم له رؤية تلك الصور واستقبالها ومن ثم وصفها والتعبير عنها، ولذلك لم يقبل الصوفيون مصطلح التخييل لأنه يختلف تماما عن الخيال الذي يو</w:t>
      </w:r>
      <w:r w:rsidR="00944C79" w:rsidRPr="00F17573">
        <w:rPr>
          <w:rFonts w:ascii="Traditional Arabic" w:hAnsi="Traditional Arabic" w:cs="Traditional Arabic"/>
          <w:sz w:val="32"/>
          <w:szCs w:val="32"/>
          <w:rtl/>
        </w:rPr>
        <w:t xml:space="preserve">لونه مرتبة عالية. فالخيال هو </w:t>
      </w:r>
      <w:proofErr w:type="spellStart"/>
      <w:r w:rsidR="00944C79" w:rsidRPr="00F17573">
        <w:rPr>
          <w:rFonts w:ascii="Traditional Arabic" w:hAnsi="Traditional Arabic" w:cs="Traditional Arabic"/>
          <w:sz w:val="32"/>
          <w:szCs w:val="32"/>
          <w:rtl/>
        </w:rPr>
        <w:t>الآ</w:t>
      </w:r>
      <w:r w:rsidRPr="00F17573">
        <w:rPr>
          <w:rFonts w:ascii="Traditional Arabic" w:hAnsi="Traditional Arabic" w:cs="Traditional Arabic"/>
          <w:sz w:val="32"/>
          <w:szCs w:val="32"/>
          <w:rtl/>
        </w:rPr>
        <w:t>داة</w:t>
      </w:r>
      <w:proofErr w:type="spellEnd"/>
      <w:r w:rsidRPr="00F17573">
        <w:rPr>
          <w:rFonts w:ascii="Traditional Arabic" w:hAnsi="Traditional Arabic" w:cs="Traditional Arabic"/>
          <w:sz w:val="32"/>
          <w:szCs w:val="32"/>
          <w:rtl/>
        </w:rPr>
        <w:t xml:space="preserve"> السحرية عند الصوفية لخرق العادات، وفي هذه النقطة يلتقي الوجوديون مع الصوفية الذين يعظمون الإنسان ويعلون من شأنه </w:t>
      </w:r>
      <w:r w:rsidR="00944C79" w:rsidRPr="00F17573">
        <w:rPr>
          <w:rFonts w:ascii="Traditional Arabic" w:hAnsi="Traditional Arabic" w:cs="Traditional Arabic"/>
          <w:sz w:val="32"/>
          <w:szCs w:val="32"/>
          <w:rtl/>
        </w:rPr>
        <w:t>ل</w:t>
      </w:r>
      <w:r w:rsidRPr="00F17573">
        <w:rPr>
          <w:rFonts w:ascii="Traditional Arabic" w:hAnsi="Traditional Arabic" w:cs="Traditional Arabic"/>
          <w:sz w:val="32"/>
          <w:szCs w:val="32"/>
          <w:rtl/>
        </w:rPr>
        <w:t>أن الخيال يرفع الإنسان فيخرق القوانين الطبيعية ويخلق ما يشاء من الصور فيتحول إلى مبدع لقوانين أخرى</w:t>
      </w:r>
      <w:r w:rsidR="003F74AF" w:rsidRPr="00F17573">
        <w:rPr>
          <w:rStyle w:val="Appelnotedebasdep"/>
          <w:rFonts w:ascii="Traditional Arabic" w:hAnsi="Traditional Arabic" w:cs="Traditional Arabic"/>
          <w:sz w:val="32"/>
          <w:szCs w:val="32"/>
          <w:rtl/>
        </w:rPr>
        <w:footnoteReference w:id="36"/>
      </w:r>
      <w:r w:rsidRPr="00F17573">
        <w:rPr>
          <w:rFonts w:ascii="Traditional Arabic" w:hAnsi="Traditional Arabic" w:cs="Traditional Arabic"/>
          <w:sz w:val="32"/>
          <w:szCs w:val="32"/>
          <w:rtl/>
        </w:rPr>
        <w:t xml:space="preserve"> وهنا تكمن المطابقة بين التجربتين (الصوفية والشعرية) حيث يشدهما الخيال ويجمع بينهما، فهو القوة الخلاقة التي تجمع بين المتناقضات وتوحد بين المتقابلات «فهو نسيج يضم التقابل بين اللطافة والكثافة إلى المحسوس في غلظة وخشونة وكثرة قشوره ومن الخواص المميزة للخيال التجسيد وإيلاج المعاني في الصور، هذا ما يعني أن في الخيال قدرة ع</w:t>
      </w:r>
      <w:r w:rsidR="00944C79" w:rsidRPr="00F17573">
        <w:rPr>
          <w:rFonts w:ascii="Traditional Arabic" w:hAnsi="Traditional Arabic" w:cs="Traditional Arabic"/>
          <w:sz w:val="32"/>
          <w:szCs w:val="32"/>
          <w:rtl/>
        </w:rPr>
        <w:t>لى الاندماج ومزج المعاني المحسوسة</w:t>
      </w:r>
      <w:r w:rsidRPr="00F17573">
        <w:rPr>
          <w:rFonts w:ascii="Traditional Arabic" w:hAnsi="Traditional Arabic" w:cs="Traditional Arabic"/>
          <w:sz w:val="32"/>
          <w:szCs w:val="32"/>
          <w:rtl/>
        </w:rPr>
        <w:t>. وأنه بهذه</w:t>
      </w:r>
      <w:r w:rsidR="00212E30" w:rsidRPr="00F17573">
        <w:rPr>
          <w:rFonts w:ascii="Traditional Arabic" w:hAnsi="Traditional Arabic" w:cs="Traditional Arabic"/>
          <w:sz w:val="32"/>
          <w:szCs w:val="32"/>
          <w:rtl/>
        </w:rPr>
        <w:t xml:space="preserve"> </w:t>
      </w:r>
      <w:r w:rsidR="00CB3C17" w:rsidRPr="00F17573">
        <w:rPr>
          <w:rFonts w:ascii="Traditional Arabic" w:hAnsi="Traditional Arabic" w:cs="Traditional Arabic"/>
          <w:sz w:val="32"/>
          <w:szCs w:val="32"/>
          <w:rtl/>
        </w:rPr>
        <w:t>الكيفية تأسيس لوحدة العيان والتصور،</w:t>
      </w:r>
      <w:r w:rsidR="003F74AF" w:rsidRPr="00F17573">
        <w:rPr>
          <w:rFonts w:ascii="Traditional Arabic" w:hAnsi="Traditional Arabic" w:cs="Traditional Arabic"/>
          <w:sz w:val="32"/>
          <w:szCs w:val="32"/>
          <w:rtl/>
        </w:rPr>
        <w:t xml:space="preserve"> </w:t>
      </w:r>
      <w:r w:rsidR="00CB3C17" w:rsidRPr="00F17573">
        <w:rPr>
          <w:rFonts w:ascii="Traditional Arabic" w:hAnsi="Traditional Arabic" w:cs="Traditional Arabic"/>
          <w:sz w:val="32"/>
          <w:szCs w:val="32"/>
          <w:rtl/>
        </w:rPr>
        <w:t>وحركة صاعدة هابطة بين عروج إلى المعنى وتدل</w:t>
      </w:r>
      <w:r w:rsidR="00944C79" w:rsidRPr="00F17573">
        <w:rPr>
          <w:rFonts w:ascii="Traditional Arabic" w:hAnsi="Traditional Arabic" w:cs="Traditional Arabic"/>
          <w:sz w:val="32"/>
          <w:szCs w:val="32"/>
          <w:rtl/>
        </w:rPr>
        <w:t>ٍ</w:t>
      </w:r>
      <w:r w:rsidR="00CB3C17" w:rsidRPr="00F17573">
        <w:rPr>
          <w:rFonts w:ascii="Traditional Arabic" w:hAnsi="Traditional Arabic" w:cs="Traditional Arabic"/>
          <w:sz w:val="32"/>
          <w:szCs w:val="32"/>
          <w:rtl/>
        </w:rPr>
        <w:t xml:space="preserve"> إلى المحسوس، وتلطيف للكثيف وتكثيف للطيف، والخيال في هذا كله توجهه جدلية </w:t>
      </w:r>
      <w:proofErr w:type="spellStart"/>
      <w:r w:rsidR="00CB3C17" w:rsidRPr="00F17573">
        <w:rPr>
          <w:rFonts w:ascii="Traditional Arabic" w:hAnsi="Traditional Arabic" w:cs="Traditional Arabic"/>
          <w:sz w:val="32"/>
          <w:szCs w:val="32"/>
          <w:rtl/>
        </w:rPr>
        <w:t>عرفانية</w:t>
      </w:r>
      <w:proofErr w:type="spellEnd"/>
      <w:r w:rsidR="00CB3C17" w:rsidRPr="00F17573">
        <w:rPr>
          <w:rFonts w:ascii="Traditional Arabic" w:hAnsi="Traditional Arabic" w:cs="Traditional Arabic"/>
          <w:sz w:val="32"/>
          <w:szCs w:val="32"/>
          <w:rtl/>
        </w:rPr>
        <w:t xml:space="preserve"> قائمة على مفهوم التجسد</w:t>
      </w:r>
      <w:r w:rsidR="00487DE4" w:rsidRPr="00F17573">
        <w:rPr>
          <w:rStyle w:val="Appelnotedebasdep"/>
          <w:rFonts w:ascii="Traditional Arabic" w:hAnsi="Traditional Arabic" w:cs="Traditional Arabic"/>
          <w:sz w:val="32"/>
          <w:szCs w:val="32"/>
          <w:rtl/>
        </w:rPr>
        <w:footnoteReference w:id="37"/>
      </w:r>
      <w:r w:rsidR="00CB3C17" w:rsidRPr="00F17573">
        <w:rPr>
          <w:rFonts w:ascii="Traditional Arabic" w:hAnsi="Traditional Arabic" w:cs="Traditional Arabic"/>
          <w:sz w:val="32"/>
          <w:szCs w:val="32"/>
          <w:rtl/>
        </w:rPr>
        <w:t>.</w:t>
      </w:r>
    </w:p>
    <w:p w:rsidR="00CB3C17" w:rsidRPr="00F17573" w:rsidRDefault="00CB3C17" w:rsidP="00BC1458">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ولما كان الخيال مؤسسا على الحب الإنساني والإلهي كشف لنا من حيث هو حركة لردم هوة الوجود </w:t>
      </w:r>
      <w:r w:rsidR="00944C79" w:rsidRPr="00F17573">
        <w:rPr>
          <w:rFonts w:ascii="Traditional Arabic" w:hAnsi="Traditional Arabic" w:cs="Traditional Arabic"/>
          <w:sz w:val="32"/>
          <w:szCs w:val="32"/>
          <w:rtl/>
        </w:rPr>
        <w:t>وهدم لل</w:t>
      </w:r>
      <w:r w:rsidRPr="00F17573">
        <w:rPr>
          <w:rFonts w:ascii="Traditional Arabic" w:hAnsi="Traditional Arabic" w:cs="Traditional Arabic"/>
          <w:sz w:val="32"/>
          <w:szCs w:val="32"/>
          <w:rtl/>
        </w:rPr>
        <w:t xml:space="preserve">فردية وتجاوز انغلاقها، لأن الحب ينطوي على الكشف </w:t>
      </w:r>
      <w:r w:rsidR="00944C79" w:rsidRPr="00F17573">
        <w:rPr>
          <w:rFonts w:ascii="Traditional Arabic" w:hAnsi="Traditional Arabic" w:cs="Traditional Arabic"/>
          <w:sz w:val="32"/>
          <w:szCs w:val="32"/>
          <w:rtl/>
        </w:rPr>
        <w:t>والترميز ويزاوج بينهما وبانطلاقه</w:t>
      </w:r>
      <w:r w:rsidRPr="00F17573">
        <w:rPr>
          <w:rFonts w:ascii="Traditional Arabic" w:hAnsi="Traditional Arabic" w:cs="Traditional Arabic"/>
          <w:sz w:val="32"/>
          <w:szCs w:val="32"/>
          <w:rtl/>
        </w:rPr>
        <w:t xml:space="preserve"> من الذات متجاو</w:t>
      </w:r>
      <w:r w:rsidR="00944C79" w:rsidRPr="00F17573">
        <w:rPr>
          <w:rFonts w:ascii="Traditional Arabic" w:hAnsi="Traditional Arabic" w:cs="Traditional Arabic"/>
          <w:sz w:val="32"/>
          <w:szCs w:val="32"/>
          <w:rtl/>
        </w:rPr>
        <w:t>زا</w:t>
      </w:r>
      <w:r w:rsidRPr="00F17573">
        <w:rPr>
          <w:rFonts w:ascii="Traditional Arabic" w:hAnsi="Traditional Arabic" w:cs="Traditional Arabic"/>
          <w:sz w:val="32"/>
          <w:szCs w:val="32"/>
          <w:rtl/>
        </w:rPr>
        <w:t xml:space="preserve"> لفرديتها، وهذا ما يدفع الخيال للجمع بين المتناقضات في وضعيات جديدة غير معهودة وإدماج ما لا يقبل الدمج والتوفيق بين المتباعدات. والغرض من هذا النشاط التفاعلي هو العودة بالأطراف إلى حال الاختلاط وعدم الانفصال</w:t>
      </w:r>
      <w:r w:rsidR="001F2550" w:rsidRPr="00F17573">
        <w:rPr>
          <w:rStyle w:val="Appelnotedebasdep"/>
          <w:rFonts w:ascii="Traditional Arabic" w:hAnsi="Traditional Arabic" w:cs="Traditional Arabic"/>
          <w:sz w:val="32"/>
          <w:szCs w:val="32"/>
          <w:rtl/>
        </w:rPr>
        <w:footnoteReference w:id="38"/>
      </w:r>
      <w:r w:rsidRPr="00F17573">
        <w:rPr>
          <w:rFonts w:ascii="Traditional Arabic" w:hAnsi="Traditional Arabic" w:cs="Traditional Arabic"/>
          <w:sz w:val="32"/>
          <w:szCs w:val="32"/>
          <w:rtl/>
        </w:rPr>
        <w:t xml:space="preserve"> إن الرمز الذي يتبناه الشاعر ليس نسخته عن الواقع، لأنه يقوم بخلق عالمه البرزخي بطريقته الخاصة ومستواه الشعري. ومن هنا كانت الصورة الرمزية فضاء برزخيا يتوسط بين الفيزيقي والميتافيزيقي </w:t>
      </w:r>
      <w:r w:rsidR="00290ABB" w:rsidRPr="00F17573">
        <w:rPr>
          <w:rFonts w:ascii="Traditional Arabic" w:hAnsi="Traditional Arabic" w:cs="Traditional Arabic"/>
          <w:sz w:val="32"/>
          <w:szCs w:val="32"/>
          <w:rtl/>
        </w:rPr>
        <w:t>وبين الشكل الوجودي والمعنى الإلهي</w:t>
      </w:r>
      <w:r w:rsidRPr="00F17573">
        <w:rPr>
          <w:rFonts w:ascii="Traditional Arabic" w:hAnsi="Traditional Arabic" w:cs="Traditional Arabic"/>
          <w:sz w:val="32"/>
          <w:szCs w:val="32"/>
          <w:rtl/>
        </w:rPr>
        <w:t xml:space="preserve">، إنه يعطي الصورة ويقدمها لنا مباشرة في هيئة مشرقة واضحة لكنه في الوقت ذاته يخفي معناها ويجعلها صعبة المنال والامتلاك لأن الشاعر من أخص خصائص عمله </w:t>
      </w:r>
      <w:r w:rsidRPr="00F17573">
        <w:rPr>
          <w:rFonts w:ascii="Traditional Arabic" w:hAnsi="Traditional Arabic" w:cs="Traditional Arabic"/>
          <w:sz w:val="32"/>
          <w:szCs w:val="32"/>
          <w:rtl/>
        </w:rPr>
        <w:lastRenderedPageBreak/>
        <w:t xml:space="preserve">أن يبتدع علاقات لغوية جديدة يعول عليها في </w:t>
      </w:r>
      <w:r w:rsidR="00290ABB" w:rsidRPr="00F17573">
        <w:rPr>
          <w:rFonts w:ascii="Traditional Arabic" w:hAnsi="Traditional Arabic" w:cs="Traditional Arabic"/>
          <w:sz w:val="32"/>
          <w:szCs w:val="32"/>
          <w:rtl/>
        </w:rPr>
        <w:t>الإفصاح</w:t>
      </w:r>
      <w:r w:rsidRPr="00F17573">
        <w:rPr>
          <w:rFonts w:ascii="Traditional Arabic" w:hAnsi="Traditional Arabic" w:cs="Traditional Arabic"/>
          <w:sz w:val="32"/>
          <w:szCs w:val="32"/>
          <w:rtl/>
        </w:rPr>
        <w:t xml:space="preserve"> عن تجربته الداخلية ومشاعره الغامضة وانفعالاته المختلف</w:t>
      </w:r>
      <w:r w:rsidR="00944C79" w:rsidRPr="00F17573">
        <w:rPr>
          <w:rFonts w:ascii="Traditional Arabic" w:hAnsi="Traditional Arabic" w:cs="Traditional Arabic"/>
          <w:sz w:val="32"/>
          <w:szCs w:val="32"/>
          <w:rtl/>
        </w:rPr>
        <w:t>ة لكنه إفصاح يبقى جزئيا منقوص</w:t>
      </w:r>
      <w:r w:rsidR="00290ABB" w:rsidRPr="00F17573">
        <w:rPr>
          <w:rFonts w:ascii="Traditional Arabic" w:hAnsi="Traditional Arabic" w:cs="Traditional Arabic"/>
          <w:sz w:val="32"/>
          <w:szCs w:val="32"/>
          <w:rtl/>
        </w:rPr>
        <w:t>ا</w:t>
      </w:r>
      <w:r w:rsidR="00944C79" w:rsidRPr="00F17573">
        <w:rPr>
          <w:rFonts w:ascii="Traditional Arabic" w:hAnsi="Traditional Arabic" w:cs="Traditional Arabic"/>
          <w:sz w:val="32"/>
          <w:szCs w:val="32"/>
          <w:rtl/>
        </w:rPr>
        <w:t xml:space="preserve"> تجليه وتكمله الذات المستقبل</w:t>
      </w:r>
      <w:r w:rsidRPr="00F17573">
        <w:rPr>
          <w:rFonts w:ascii="Traditional Arabic" w:hAnsi="Traditional Arabic" w:cs="Traditional Arabic"/>
          <w:sz w:val="32"/>
          <w:szCs w:val="32"/>
          <w:rtl/>
        </w:rPr>
        <w:t>ة لصوره وأخيلته</w:t>
      </w:r>
      <w:r w:rsidR="001F2550" w:rsidRPr="00F17573">
        <w:rPr>
          <w:rStyle w:val="Appelnotedebasdep"/>
          <w:rFonts w:ascii="Traditional Arabic" w:hAnsi="Traditional Arabic" w:cs="Traditional Arabic"/>
          <w:sz w:val="32"/>
          <w:szCs w:val="32"/>
          <w:rtl/>
        </w:rPr>
        <w:footnoteReference w:id="39"/>
      </w:r>
      <w:r w:rsidRPr="00F17573">
        <w:rPr>
          <w:rFonts w:ascii="Traditional Arabic" w:hAnsi="Traditional Arabic" w:cs="Traditional Arabic"/>
          <w:sz w:val="32"/>
          <w:szCs w:val="32"/>
          <w:rtl/>
        </w:rPr>
        <w:t>.</w:t>
      </w:r>
    </w:p>
    <w:p w:rsidR="00CB3C17" w:rsidRPr="00F17573" w:rsidRDefault="00CB3C17" w:rsidP="00BC1458">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فإذا كانت الصورة الشعرية في توهج وإشراق مستمر تتحدى الشاعر والصوفي كليهما، للنفاذ إلى أعماقها و كشف الجديد الذي تخبئه في طياتها، فإن على الشاعر أن يستثمر خياله أيما استثمار لاختراقها والسمو بها في معارج الإبداع الذي لا تحده حدود ولا توقفه هالة لأن الصوفي قد امتلك ناصية الصورة وتمكن من إبراز خصائصها الميتافيزيقية.</w:t>
      </w:r>
    </w:p>
    <w:p w:rsidR="00CB3C17" w:rsidRPr="00BC1458" w:rsidRDefault="00CB3C17" w:rsidP="00F17573">
      <w:pPr>
        <w:spacing w:after="0" w:line="240" w:lineRule="auto"/>
        <w:jc w:val="both"/>
        <w:rPr>
          <w:rFonts w:ascii="Traditional Arabic" w:eastAsia="Times New Roman" w:hAnsi="Traditional Arabic" w:cs="Traditional Arabic"/>
          <w:b/>
          <w:bCs/>
          <w:sz w:val="32"/>
          <w:szCs w:val="32"/>
        </w:rPr>
      </w:pPr>
      <w:r w:rsidRPr="00BC1458">
        <w:rPr>
          <w:rFonts w:ascii="Traditional Arabic" w:hAnsi="Traditional Arabic" w:cs="Traditional Arabic"/>
          <w:b/>
          <w:bCs/>
          <w:sz w:val="32"/>
          <w:szCs w:val="32"/>
          <w:rtl/>
        </w:rPr>
        <w:t>ب- التصوف والإبداع القصصي:</w:t>
      </w:r>
    </w:p>
    <w:p w:rsidR="001F2550" w:rsidRPr="00F17573" w:rsidRDefault="00CB3C17" w:rsidP="00BC1458">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توقفنا في ما س</w:t>
      </w:r>
      <w:r w:rsidR="00944C79" w:rsidRPr="00F17573">
        <w:rPr>
          <w:rFonts w:ascii="Traditional Arabic" w:hAnsi="Traditional Arabic" w:cs="Traditional Arabic"/>
          <w:sz w:val="32"/>
          <w:szCs w:val="32"/>
          <w:rtl/>
        </w:rPr>
        <w:t>بق عند علاقة التصوف بالشعر و حاولنا إبراز</w:t>
      </w:r>
      <w:r w:rsidRPr="00F17573">
        <w:rPr>
          <w:rFonts w:ascii="Traditional Arabic" w:hAnsi="Traditional Arabic" w:cs="Traditional Arabic"/>
          <w:sz w:val="32"/>
          <w:szCs w:val="32"/>
          <w:rtl/>
        </w:rPr>
        <w:t xml:space="preserve"> طبيعة العلاقة بين التجربتين والتي أثمرت شعرا غزيرا موسوما </w:t>
      </w:r>
      <w:proofErr w:type="spellStart"/>
      <w:r w:rsidRPr="00F17573">
        <w:rPr>
          <w:rFonts w:ascii="Traditional Arabic" w:hAnsi="Traditional Arabic" w:cs="Traditional Arabic"/>
          <w:sz w:val="32"/>
          <w:szCs w:val="32"/>
          <w:rtl/>
        </w:rPr>
        <w:t>بخصوصیات</w:t>
      </w:r>
      <w:proofErr w:type="spellEnd"/>
      <w:r w:rsidRPr="00F17573">
        <w:rPr>
          <w:rFonts w:ascii="Traditional Arabic" w:hAnsi="Traditional Arabic" w:cs="Traditional Arabic"/>
          <w:sz w:val="32"/>
          <w:szCs w:val="32"/>
          <w:rtl/>
        </w:rPr>
        <w:t xml:space="preserve"> روحية واضحة ورأينا كيف أن الرمز الصوفي الذي يبتكره الصوفي أمام عجز اللغة عن ترجمة كوامن نفسه هو من خصوصيات الشعر الذي يحتاج هو الآخر للغة جديدة متجددة تواكب توهج الصور الشعرية ويهبها فرقا بين الشعرية الصوفية والشعر الصوفي الذي يعد الأصل لأنه يعكس تراثا دينيا موغلا في الأصالة والعمق، وسنحاول في هذه ال</w:t>
      </w:r>
      <w:r w:rsidR="00290ABB" w:rsidRPr="00F17573">
        <w:rPr>
          <w:rFonts w:ascii="Traditional Arabic" w:hAnsi="Traditional Arabic" w:cs="Traditional Arabic"/>
          <w:sz w:val="32"/>
          <w:szCs w:val="32"/>
          <w:rtl/>
        </w:rPr>
        <w:t>جزئية أن نركز على علاقة التصوف ب</w:t>
      </w:r>
      <w:r w:rsidRPr="00F17573">
        <w:rPr>
          <w:rFonts w:ascii="Traditional Arabic" w:hAnsi="Traditional Arabic" w:cs="Traditional Arabic"/>
          <w:sz w:val="32"/>
          <w:szCs w:val="32"/>
          <w:rtl/>
        </w:rPr>
        <w:t>جنس آخر لا يقل أهمية عن الشعر، إنه جنس القصص أو ال</w:t>
      </w:r>
      <w:r w:rsidR="00290ABB" w:rsidRPr="00F17573">
        <w:rPr>
          <w:rFonts w:ascii="Traditional Arabic" w:hAnsi="Traditional Arabic" w:cs="Traditional Arabic"/>
          <w:sz w:val="32"/>
          <w:szCs w:val="32"/>
          <w:rtl/>
        </w:rPr>
        <w:t>س</w:t>
      </w:r>
      <w:r w:rsidRPr="00F17573">
        <w:rPr>
          <w:rFonts w:ascii="Traditional Arabic" w:hAnsi="Traditional Arabic" w:cs="Traditional Arabic"/>
          <w:sz w:val="32"/>
          <w:szCs w:val="32"/>
          <w:rtl/>
        </w:rPr>
        <w:t>رد بمعناه العام الأشمل.</w:t>
      </w:r>
    </w:p>
    <w:p w:rsidR="00CB3C17" w:rsidRPr="00F17573" w:rsidRDefault="001F2550" w:rsidP="00F17573">
      <w:pPr>
        <w:spacing w:after="0" w:line="240" w:lineRule="auto"/>
        <w:jc w:val="both"/>
        <w:rPr>
          <w:rFonts w:ascii="Traditional Arabic" w:eastAsia="Times New Roman" w:hAnsi="Traditional Arabic" w:cs="Traditional Arabic"/>
          <w:sz w:val="32"/>
          <w:szCs w:val="32"/>
          <w:lang w:val="fr-FR"/>
        </w:rPr>
      </w:pPr>
      <w:r w:rsidRPr="00F17573">
        <w:rPr>
          <w:rFonts w:ascii="Traditional Arabic" w:hAnsi="Traditional Arabic" w:cs="Traditional Arabic"/>
          <w:sz w:val="32"/>
          <w:szCs w:val="32"/>
          <w:rtl/>
        </w:rPr>
        <w:br w:type="page"/>
      </w:r>
    </w:p>
    <w:p w:rsidR="00CB3C17" w:rsidRPr="00BC1458" w:rsidRDefault="00CB3C17" w:rsidP="00F17573">
      <w:pPr>
        <w:spacing w:after="0" w:line="240" w:lineRule="auto"/>
        <w:jc w:val="both"/>
        <w:rPr>
          <w:rFonts w:ascii="Traditional Arabic" w:hAnsi="Traditional Arabic" w:cs="Traditional Arabic"/>
          <w:b/>
          <w:bCs/>
          <w:sz w:val="32"/>
          <w:szCs w:val="32"/>
          <w:rtl/>
          <w:lang w:bidi="ar-DZ"/>
        </w:rPr>
      </w:pPr>
      <w:r w:rsidRPr="00BC1458">
        <w:rPr>
          <w:rFonts w:ascii="Traditional Arabic" w:hAnsi="Traditional Arabic" w:cs="Traditional Arabic"/>
          <w:b/>
          <w:bCs/>
          <w:sz w:val="32"/>
          <w:szCs w:val="32"/>
          <w:rtl/>
        </w:rPr>
        <w:lastRenderedPageBreak/>
        <w:t>* أنطولوجيا القصة الصوفية:</w:t>
      </w:r>
    </w:p>
    <w:p w:rsidR="00CB3C17" w:rsidRPr="00F17573" w:rsidRDefault="00CB3C17" w:rsidP="00BC1458">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إن المتأمل لعلاقة القصة بالتصوف لن يعدم صلتها بالقرآن الكريم وما لها من دور فعال في تربية النفوس والارتقاء بها من براثن الشهوانية الحيوانية إلى أسمى الخصال الإنسانية وأكمل الصفات البشرية، وقد عبر الله عز وجل في أكثر من سورة وآية عن أهمية القصص ودوره في بناء النفوس والارتقاء بها وتربية المجتمعات وتنظيمها باتباع طريق الهداية ونور الله الداعي للخير والفلاح. لقد استأثر القرآن الكريم بفعالية القص في بنائه مقابل تحفظه على أجناس أخرى كالشعر والأسطورة، لأنها لا تتناسب والهدف المنوط به</w:t>
      </w:r>
      <w:r w:rsidR="0090565E" w:rsidRPr="00F17573">
        <w:rPr>
          <w:rFonts w:ascii="Traditional Arabic" w:hAnsi="Traditional Arabic" w:cs="Traditional Arabic"/>
          <w:sz w:val="32"/>
          <w:szCs w:val="32"/>
          <w:rtl/>
        </w:rPr>
        <w:t xml:space="preserve"> في إصلاح حال البشرية والسمو به</w:t>
      </w:r>
      <w:r w:rsidRPr="00F17573">
        <w:rPr>
          <w:rFonts w:ascii="Traditional Arabic" w:hAnsi="Traditional Arabic" w:cs="Traditional Arabic"/>
          <w:sz w:val="32"/>
          <w:szCs w:val="32"/>
          <w:rtl/>
        </w:rPr>
        <w:t xml:space="preserve"> في معارج الترقي الروحي، وقد أثنى الله عز وجل على القصص في مواضع كثيرة مبينا أهميته في فهم الرسالة الإلهية على أكمل وجه لقوله عز وجل: "</w:t>
      </w:r>
      <w:r w:rsidR="00537510" w:rsidRPr="00F17573">
        <w:rPr>
          <w:rStyle w:val="rfdaie"/>
          <w:rFonts w:ascii="Traditional Arabic" w:hAnsi="Traditional Arabic" w:cs="Traditional Arabic"/>
          <w:color w:val="000000"/>
          <w:sz w:val="32"/>
          <w:szCs w:val="32"/>
          <w:rtl/>
        </w:rPr>
        <w:t>نَحْنُ نَقُصُّ عَلَيْكَ أَحْسَنَ الْقَصَصِ بِما أَوْحَيْنا إِلَيْكَ هذَا الْقُرْآنَ وَإِنْ كُنْتَ مِنْ قَبْلِهِ لَمِنَ الْغافِلِينَ٣</w:t>
      </w:r>
      <w:r w:rsidRPr="00F17573">
        <w:rPr>
          <w:rFonts w:ascii="Traditional Arabic" w:hAnsi="Traditional Arabic" w:cs="Traditional Arabic"/>
          <w:sz w:val="32"/>
          <w:szCs w:val="32"/>
          <w:rtl/>
        </w:rPr>
        <w:t>"</w:t>
      </w:r>
      <w:r w:rsidR="00F8200B" w:rsidRPr="00F17573">
        <w:rPr>
          <w:rStyle w:val="Appelnotedebasdep"/>
          <w:rFonts w:ascii="Traditional Arabic" w:hAnsi="Traditional Arabic" w:cs="Traditional Arabic"/>
          <w:sz w:val="32"/>
          <w:szCs w:val="32"/>
          <w:rtl/>
        </w:rPr>
        <w:footnoteReference w:id="40"/>
      </w:r>
      <w:r w:rsidR="000A790A" w:rsidRPr="00F17573">
        <w:rPr>
          <w:rFonts w:ascii="Traditional Arabic" w:hAnsi="Traditional Arabic" w:cs="Traditional Arabic"/>
          <w:sz w:val="32"/>
          <w:szCs w:val="32"/>
          <w:rtl/>
        </w:rPr>
        <w:t>[سورة يوسف، الآية 03].</w:t>
      </w:r>
    </w:p>
    <w:p w:rsidR="002C3084" w:rsidRPr="00F17573" w:rsidRDefault="002C3084" w:rsidP="00BC1458">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كما خص الله عز وجل القص بسورة كاملة هي سورة القصص، وهذا دليل آخر على أهمية هذا الجنس الفني في نشر الرسالة وإصلاح حال البشرية خاصة وأن ما يسرده القرآن من روائع الحكم هو واقع عاشته البشرية منذ قرون خلت، فبثه المولى عز وجل في ثنايا القرآن الكريم </w:t>
      </w:r>
      <w:proofErr w:type="spellStart"/>
      <w:r w:rsidRPr="00F17573">
        <w:rPr>
          <w:rFonts w:ascii="Traditional Arabic" w:hAnsi="Traditional Arabic" w:cs="Traditional Arabic"/>
          <w:sz w:val="32"/>
          <w:szCs w:val="32"/>
          <w:rtl/>
        </w:rPr>
        <w:t>وآيه</w:t>
      </w:r>
      <w:proofErr w:type="spellEnd"/>
      <w:r w:rsidRPr="00F17573">
        <w:rPr>
          <w:rFonts w:ascii="Traditional Arabic" w:hAnsi="Traditional Arabic" w:cs="Traditional Arabic"/>
          <w:sz w:val="32"/>
          <w:szCs w:val="32"/>
          <w:rtl/>
        </w:rPr>
        <w:t xml:space="preserve"> الشريف ليكون عبرة للألباب وطريقا للهداية ونورا يستضاء به في كشف حجب الحقيقة الربانية والتسلح بالأخلاق الفاضلة كقصة آدم والخطيئة الأزلية، وقصة موسى وسيدنا الخضر، وقصة يوسف الصديق وزليخة، وقصة مريم </w:t>
      </w:r>
      <w:proofErr w:type="spellStart"/>
      <w:r w:rsidRPr="00F17573">
        <w:rPr>
          <w:rFonts w:ascii="Traditional Arabic" w:hAnsi="Traditional Arabic" w:cs="Traditional Arabic"/>
          <w:sz w:val="32"/>
          <w:szCs w:val="32"/>
          <w:rtl/>
        </w:rPr>
        <w:t>وع</w:t>
      </w:r>
      <w:r w:rsidR="00A021DB" w:rsidRPr="00F17573">
        <w:rPr>
          <w:rFonts w:ascii="Traditional Arabic" w:hAnsi="Traditional Arabic" w:cs="Traditional Arabic"/>
          <w:sz w:val="32"/>
          <w:szCs w:val="32"/>
          <w:rtl/>
        </w:rPr>
        <w:t>ي</w:t>
      </w:r>
      <w:r w:rsidRPr="00F17573">
        <w:rPr>
          <w:rFonts w:ascii="Traditional Arabic" w:hAnsi="Traditional Arabic" w:cs="Traditional Arabic"/>
          <w:sz w:val="32"/>
          <w:szCs w:val="32"/>
          <w:rtl/>
        </w:rPr>
        <w:t>سی</w:t>
      </w:r>
      <w:proofErr w:type="spellEnd"/>
      <w:r w:rsidRPr="00F17573">
        <w:rPr>
          <w:rFonts w:ascii="Traditional Arabic" w:hAnsi="Traditional Arabic" w:cs="Traditional Arabic"/>
          <w:sz w:val="32"/>
          <w:szCs w:val="32"/>
          <w:rtl/>
        </w:rPr>
        <w:t xml:space="preserve">. وأهل الكهف وغيرها من القصص التي علمت البشرية وبصرتها بأخطائها منذ بداية الخليقة و نزولها إلى العالم السفلي من الفردوس الأعلى، ولا يمكن إغفال أبرز النماذج القصصية وأكثرها تأثيرا في التجربة الصوفية وهي قصة الإسراء والمعراج التي حيرت الألباب ووجهت القلوب </w:t>
      </w:r>
      <w:proofErr w:type="spellStart"/>
      <w:r w:rsidRPr="00F17573">
        <w:rPr>
          <w:rFonts w:ascii="Traditional Arabic" w:hAnsi="Traditional Arabic" w:cs="Traditional Arabic"/>
          <w:sz w:val="32"/>
          <w:szCs w:val="32"/>
          <w:rtl/>
        </w:rPr>
        <w:t>وحرکت</w:t>
      </w:r>
      <w:proofErr w:type="spellEnd"/>
      <w:r w:rsidRPr="00F17573">
        <w:rPr>
          <w:rFonts w:ascii="Traditional Arabic" w:hAnsi="Traditional Arabic" w:cs="Traditional Arabic"/>
          <w:sz w:val="32"/>
          <w:szCs w:val="32"/>
          <w:rtl/>
        </w:rPr>
        <w:t xml:space="preserve"> الأقلام لمحاكاتها والنسج على منوالها في مشارق الأرض ومغاربها، وقد بلغت القمة في الخيال والتصوير على يد الشيخ الأكبر محي الدين بن عربي في كتابه الفتوحات المكية، كما كانت منهلا للعديد من الشعراء والأدباء العالميين الذين صاغوا أعمالا خالدة لم تفقد بريقها رغم تقادم السنون وتطور الفنون.</w:t>
      </w:r>
    </w:p>
    <w:p w:rsidR="002C3084" w:rsidRPr="00F17573" w:rsidRDefault="002C3084" w:rsidP="00BC1458">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فدعوة الناس إلى الحق وإرشادهم بالموعظة والحكمة الحسنة هي أبرز سمات القصة الصوفية وسمة من سماتهما الأدبية الروحية، وقد كانت الأسلوب المفضل الذي انتهجه النبي الكريم في توجيه الناس وتربية أذواقهم السلوكية لقوله : «إنما بعثت لأتمم مكارم الأخلاق»</w:t>
      </w:r>
      <w:r w:rsidR="00692174" w:rsidRPr="00F17573">
        <w:rPr>
          <w:rStyle w:val="Appelnotedebasdep"/>
          <w:rFonts w:ascii="Traditional Arabic" w:hAnsi="Traditional Arabic" w:cs="Traditional Arabic"/>
          <w:sz w:val="32"/>
          <w:szCs w:val="32"/>
          <w:rtl/>
        </w:rPr>
        <w:footnoteReference w:id="41"/>
      </w:r>
      <w:r w:rsidRPr="00F17573">
        <w:rPr>
          <w:rFonts w:ascii="Traditional Arabic" w:hAnsi="Traditional Arabic" w:cs="Traditional Arabic"/>
          <w:sz w:val="32"/>
          <w:szCs w:val="32"/>
          <w:rtl/>
        </w:rPr>
        <w:t>. وما القصص التي رويت عنه في هذا الشأن إلا دليل على مكانة القص الروحي في بناء مجتمع سليم معافى من الأمراض النفسية التي يدفع إليها البعد عن الله تعالى وفقدان الثقة في النفس والمجتمع، كقصة هجرته وأبو بكر، ونجاتهما من كيد قر</w:t>
      </w:r>
      <w:r w:rsidR="00960B2F" w:rsidRPr="00F17573">
        <w:rPr>
          <w:rFonts w:ascii="Traditional Arabic" w:hAnsi="Traditional Arabic" w:cs="Traditional Arabic"/>
          <w:sz w:val="32"/>
          <w:szCs w:val="32"/>
          <w:rtl/>
        </w:rPr>
        <w:t>ي</w:t>
      </w:r>
      <w:r w:rsidRPr="00F17573">
        <w:rPr>
          <w:rFonts w:ascii="Traditional Arabic" w:hAnsi="Traditional Arabic" w:cs="Traditional Arabic"/>
          <w:sz w:val="32"/>
          <w:szCs w:val="32"/>
          <w:rtl/>
        </w:rPr>
        <w:t xml:space="preserve">ش وقصة غزوة الخندق وما </w:t>
      </w:r>
      <w:r w:rsidRPr="00F17573">
        <w:rPr>
          <w:rFonts w:ascii="Traditional Arabic" w:hAnsi="Traditional Arabic" w:cs="Traditional Arabic"/>
          <w:sz w:val="32"/>
          <w:szCs w:val="32"/>
          <w:rtl/>
        </w:rPr>
        <w:lastRenderedPageBreak/>
        <w:t>تطعمت به من معجزات أعانت المسلمين في نصرهم على الكفار رغم الفارق في العدد والعتاد وق</w:t>
      </w:r>
      <w:r w:rsidR="00537510" w:rsidRPr="00F17573">
        <w:rPr>
          <w:rFonts w:ascii="Traditional Arabic" w:hAnsi="Traditional Arabic" w:cs="Traditional Arabic"/>
          <w:sz w:val="32"/>
          <w:szCs w:val="32"/>
          <w:rtl/>
        </w:rPr>
        <w:t xml:space="preserve">صص كثيرة لا يتسع المقام لذكرها </w:t>
      </w:r>
      <w:r w:rsidRPr="00F17573">
        <w:rPr>
          <w:rFonts w:ascii="Traditional Arabic" w:hAnsi="Traditional Arabic" w:cs="Traditional Arabic"/>
          <w:sz w:val="32"/>
          <w:szCs w:val="32"/>
          <w:rtl/>
        </w:rPr>
        <w:t>كلها ساهمت في تقريب المؤمن لربه ووطدت علاقته الروحية به وجعلته ي</w:t>
      </w:r>
      <w:r w:rsidR="00537510" w:rsidRPr="00F17573">
        <w:rPr>
          <w:rFonts w:ascii="Traditional Arabic" w:hAnsi="Traditional Arabic" w:cs="Traditional Arabic"/>
          <w:sz w:val="32"/>
          <w:szCs w:val="32"/>
          <w:rtl/>
        </w:rPr>
        <w:t>درك أن الله هو</w:t>
      </w:r>
      <w:r w:rsidRPr="00F17573">
        <w:rPr>
          <w:rFonts w:ascii="Traditional Arabic" w:hAnsi="Traditional Arabic" w:cs="Traditional Arabic"/>
          <w:sz w:val="32"/>
          <w:szCs w:val="32"/>
          <w:rtl/>
        </w:rPr>
        <w:t xml:space="preserve"> الموجود فوق كل موجود، والقادر على كل قادر و الملك الباقي وكل م</w:t>
      </w:r>
      <w:r w:rsidR="00537510" w:rsidRPr="00F17573">
        <w:rPr>
          <w:rFonts w:ascii="Traditional Arabic" w:hAnsi="Traditional Arabic" w:cs="Traditional Arabic"/>
          <w:sz w:val="32"/>
          <w:szCs w:val="32"/>
          <w:rtl/>
        </w:rPr>
        <w:t>ا</w:t>
      </w:r>
      <w:r w:rsidRPr="00F17573">
        <w:rPr>
          <w:rFonts w:ascii="Traditional Arabic" w:hAnsi="Traditional Arabic" w:cs="Traditional Arabic"/>
          <w:sz w:val="32"/>
          <w:szCs w:val="32"/>
          <w:rtl/>
        </w:rPr>
        <w:t>لك فان.</w:t>
      </w:r>
    </w:p>
    <w:p w:rsidR="00B77D77" w:rsidRPr="00F17573" w:rsidRDefault="00B77D77" w:rsidP="00BC1458">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لكن بمجرد توسع الفتح الإسلامي واختلاط العرب بغيرهم من الفرس والعجم وانفتاح الدولة الإسلامية على الآخر، تمازجت الثقافات وتداخلت الشعوب فجاء كل يحمل ما جاد به دينه وفكره، فازدهرت العلوم وتطور العمران و بدأت النزعة المادية تغزوا المجتمع المسلم بسبب الأموال الكثيرة التي كانت تجلب إلى المدينة ومكة والشام، فعاد مع ذلك نشاط الغرائز البشرية وازدادت الرغبات الدنيوية وبدأ الناس ينصرفون إلى دنياهم تاركين أمور دينهم وأمام هذا الطوفان المادي الجارف للألباب ظهرت القصة الصوفية في ثوب حكم ومواعظ وإرشادات قصد التخفيف من غلو النزعة المادية التي أخذت تطغى على النفوس.</w:t>
      </w:r>
    </w:p>
    <w:p w:rsidR="00B77D77" w:rsidRPr="00F17573" w:rsidRDefault="00B77D77" w:rsidP="00BC1458">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ويعد الحسن البصري في طليعة أولئك القصاصين الذين أخذوا على عاتقهم مهمة الحفاظ على توازن </w:t>
      </w:r>
      <w:r w:rsidR="00307C5D" w:rsidRPr="00F17573">
        <w:rPr>
          <w:rFonts w:ascii="Traditional Arabic" w:hAnsi="Traditional Arabic" w:cs="Traditional Arabic"/>
          <w:sz w:val="32"/>
          <w:szCs w:val="32"/>
          <w:rtl/>
        </w:rPr>
        <w:t>المجتمع</w:t>
      </w:r>
      <w:r w:rsidRPr="00F17573">
        <w:rPr>
          <w:rFonts w:ascii="Traditional Arabic" w:hAnsi="Traditional Arabic" w:cs="Traditional Arabic"/>
          <w:sz w:val="32"/>
          <w:szCs w:val="32"/>
          <w:rtl/>
        </w:rPr>
        <w:t xml:space="preserve"> روحيا من خلال إرشاد الناس إلى طريق الهداية ونبذ طريق الغواية، فكان يتحدث في المساجد «عن زوال الدنيا وصغر شأنها وعن الموت وما يكون وراءه من عذاب للعصاة والمذنبين أو ثواب عظيم ونعيم مقيم للمخلصين والمؤمنين القانتين، وذلك كله في أسلوب يؤثر في نفوس القارئين أو السامعين أبلغ تأثير»</w:t>
      </w:r>
      <w:r w:rsidR="00740B64" w:rsidRPr="00F17573">
        <w:rPr>
          <w:rStyle w:val="Appelnotedebasdep"/>
          <w:rFonts w:ascii="Traditional Arabic" w:hAnsi="Traditional Arabic" w:cs="Traditional Arabic"/>
          <w:sz w:val="32"/>
          <w:szCs w:val="32"/>
          <w:rtl/>
        </w:rPr>
        <w:footnoteReference w:id="42"/>
      </w:r>
      <w:r w:rsidRPr="00F17573">
        <w:rPr>
          <w:rFonts w:ascii="Traditional Arabic" w:hAnsi="Traditional Arabic" w:cs="Traditional Arabic"/>
          <w:sz w:val="32"/>
          <w:szCs w:val="32"/>
          <w:rtl/>
        </w:rPr>
        <w:t xml:space="preserve">، وقد كان سليم بن عتر </w:t>
      </w:r>
      <w:proofErr w:type="spellStart"/>
      <w:r w:rsidRPr="00F17573">
        <w:rPr>
          <w:rFonts w:ascii="Traditional Arabic" w:hAnsi="Traditional Arabic" w:cs="Traditional Arabic"/>
          <w:sz w:val="32"/>
          <w:szCs w:val="32"/>
          <w:rtl/>
        </w:rPr>
        <w:t>التجيبي</w:t>
      </w:r>
      <w:proofErr w:type="spellEnd"/>
      <w:r w:rsidRPr="00F17573">
        <w:rPr>
          <w:rFonts w:ascii="Traditional Arabic" w:hAnsi="Traditional Arabic" w:cs="Traditional Arabic"/>
          <w:sz w:val="32"/>
          <w:szCs w:val="32"/>
          <w:rtl/>
        </w:rPr>
        <w:t xml:space="preserve"> يقص بمسجد القسطاس على الناس أحوال الأمم السابقة فيروي لهم أخبار الغابرين، وكيف كانت نهاية أخبار الصالحين منهم ويبين آلام وعقاب المكذبين وسوء خاتمتهم، وكل ما روي عن الحسن أو عن عمر بن عبد ا</w:t>
      </w:r>
      <w:r w:rsidR="00537510" w:rsidRPr="00F17573">
        <w:rPr>
          <w:rFonts w:ascii="Traditional Arabic" w:hAnsi="Traditional Arabic" w:cs="Traditional Arabic"/>
          <w:sz w:val="32"/>
          <w:szCs w:val="32"/>
          <w:rtl/>
        </w:rPr>
        <w:t xml:space="preserve">لعزيز وخالد بن صفوان والأوزاعي ، وهذا العمل الذي كان يقوم به </w:t>
      </w:r>
      <w:proofErr w:type="spellStart"/>
      <w:r w:rsidR="00537510" w:rsidRPr="00F17573">
        <w:rPr>
          <w:rFonts w:ascii="Traditional Arabic" w:hAnsi="Traditional Arabic" w:cs="Traditional Arabic"/>
          <w:sz w:val="32"/>
          <w:szCs w:val="32"/>
          <w:rtl/>
        </w:rPr>
        <w:t>التجيبي</w:t>
      </w:r>
      <w:proofErr w:type="spellEnd"/>
      <w:r w:rsidR="00537510" w:rsidRPr="00F17573">
        <w:rPr>
          <w:rFonts w:ascii="Traditional Arabic" w:hAnsi="Traditional Arabic" w:cs="Traditional Arabic"/>
          <w:sz w:val="32"/>
          <w:szCs w:val="32"/>
          <w:rtl/>
        </w:rPr>
        <w:t xml:space="preserve"> ي</w:t>
      </w:r>
      <w:r w:rsidRPr="00F17573">
        <w:rPr>
          <w:rFonts w:ascii="Traditional Arabic" w:hAnsi="Traditional Arabic" w:cs="Traditional Arabic"/>
          <w:sz w:val="32"/>
          <w:szCs w:val="32"/>
          <w:rtl/>
        </w:rPr>
        <w:t xml:space="preserve">عد عملا أدبيا </w:t>
      </w:r>
      <w:r w:rsidR="00147881" w:rsidRPr="00F17573">
        <w:rPr>
          <w:rFonts w:ascii="Traditional Arabic" w:hAnsi="Traditional Arabic" w:cs="Traditional Arabic"/>
          <w:sz w:val="32"/>
          <w:szCs w:val="32"/>
          <w:rtl/>
        </w:rPr>
        <w:t xml:space="preserve">قصصيا </w:t>
      </w:r>
      <w:r w:rsidRPr="00F17573">
        <w:rPr>
          <w:rFonts w:ascii="Traditional Arabic" w:hAnsi="Traditional Arabic" w:cs="Traditional Arabic"/>
          <w:sz w:val="32"/>
          <w:szCs w:val="32"/>
          <w:rtl/>
        </w:rPr>
        <w:t>لأنه اشتمل على أهم لوازم الفن الكلامي الذي يمكن تلخيصه في براعة التصوير وصدق التعبير وقوة التأثير، وقد تطور هذا الفن الأدبي والوعظ الأخلاقي فيما بعد إلى فن المقامات، وك</w:t>
      </w:r>
      <w:r w:rsidR="00147881" w:rsidRPr="00F17573">
        <w:rPr>
          <w:rFonts w:ascii="Traditional Arabic" w:hAnsi="Traditional Arabic" w:cs="Traditional Arabic"/>
          <w:sz w:val="32"/>
          <w:szCs w:val="32"/>
          <w:rtl/>
        </w:rPr>
        <w:t xml:space="preserve">ان ذلك أواخر القرن الأول </w:t>
      </w:r>
      <w:r w:rsidRPr="00F17573">
        <w:rPr>
          <w:rFonts w:ascii="Traditional Arabic" w:hAnsi="Traditional Arabic" w:cs="Traditional Arabic"/>
          <w:sz w:val="32"/>
          <w:szCs w:val="32"/>
          <w:rtl/>
        </w:rPr>
        <w:t>وبداية القرن الثاني الهجري</w:t>
      </w:r>
      <w:r w:rsidR="00147881" w:rsidRPr="00F17573">
        <w:rPr>
          <w:rFonts w:ascii="Traditional Arabic" w:hAnsi="Traditional Arabic" w:cs="Traditional Arabic"/>
          <w:sz w:val="32"/>
          <w:szCs w:val="32"/>
          <w:rtl/>
        </w:rPr>
        <w:t xml:space="preserve">ين، وازدهر </w:t>
      </w:r>
      <w:r w:rsidRPr="00F17573">
        <w:rPr>
          <w:rFonts w:ascii="Traditional Arabic" w:hAnsi="Traditional Arabic" w:cs="Traditional Arabic"/>
          <w:sz w:val="32"/>
          <w:szCs w:val="32"/>
          <w:rtl/>
        </w:rPr>
        <w:t xml:space="preserve">خلال القرن الثالث الهجري وارتبط بذي النون المصري الذي كان أهم شيوخ هذا الفن، وقد برع في مقام الوعظ الذي كان سببا في سمو مكانته ورفعته عند الخليفة المتوكل، وأغلب الظن أن هذه المقامات الصوفية </w:t>
      </w:r>
      <w:proofErr w:type="spellStart"/>
      <w:r w:rsidRPr="00F17573">
        <w:rPr>
          <w:rFonts w:ascii="Traditional Arabic" w:hAnsi="Traditional Arabic" w:cs="Traditional Arabic"/>
          <w:sz w:val="32"/>
          <w:szCs w:val="32"/>
          <w:rtl/>
        </w:rPr>
        <w:t>الوعظية</w:t>
      </w:r>
      <w:proofErr w:type="spellEnd"/>
      <w:r w:rsidRPr="00F17573">
        <w:rPr>
          <w:rFonts w:ascii="Traditional Arabic" w:hAnsi="Traditional Arabic" w:cs="Traditional Arabic"/>
          <w:sz w:val="32"/>
          <w:szCs w:val="32"/>
          <w:rtl/>
        </w:rPr>
        <w:t xml:space="preserve"> التي شاعت في القرن الثالث الهجري هي امتداد في كم عبد الله بن المقفع المترجمة</w:t>
      </w:r>
      <w:r w:rsidR="00307C5D"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عن الهندية في كتابه </w:t>
      </w:r>
      <w:r w:rsidR="00147881"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كليلة ودمنة</w:t>
      </w:r>
      <w:r w:rsidR="00147881"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والتي تختص بوعظ الحكام والولاة وتذكيرهم بأمانة المسؤولية الثقيلة الملقاة على عاتقهم.</w:t>
      </w:r>
      <w:r w:rsidR="008432F7" w:rsidRPr="00F17573">
        <w:rPr>
          <w:rStyle w:val="Appelnotedebasdep"/>
          <w:rFonts w:ascii="Traditional Arabic" w:hAnsi="Traditional Arabic" w:cs="Traditional Arabic"/>
          <w:sz w:val="32"/>
          <w:szCs w:val="32"/>
          <w:rtl/>
        </w:rPr>
        <w:footnoteReference w:id="43"/>
      </w:r>
      <w:r w:rsidRPr="00F17573">
        <w:rPr>
          <w:rFonts w:ascii="Traditional Arabic" w:hAnsi="Traditional Arabic" w:cs="Traditional Arabic"/>
          <w:sz w:val="32"/>
          <w:szCs w:val="32"/>
          <w:rtl/>
        </w:rPr>
        <w:t xml:space="preserve"> «لقد تطور النثر ال</w:t>
      </w:r>
      <w:r w:rsidR="00147881" w:rsidRPr="00F17573">
        <w:rPr>
          <w:rFonts w:ascii="Traditional Arabic" w:hAnsi="Traditional Arabic" w:cs="Traditional Arabic"/>
          <w:sz w:val="32"/>
          <w:szCs w:val="32"/>
          <w:rtl/>
        </w:rPr>
        <w:t>صوفي خلال القرن الثالث الهجري على م</w:t>
      </w:r>
      <w:r w:rsidRPr="00F17573">
        <w:rPr>
          <w:rFonts w:ascii="Traditional Arabic" w:hAnsi="Traditional Arabic" w:cs="Traditional Arabic"/>
          <w:sz w:val="32"/>
          <w:szCs w:val="32"/>
          <w:rtl/>
        </w:rPr>
        <w:t>ا كان عليه من قبل من حيث عمق المعنى وتعدد الغرض وجودة الأسلوب وبراعة التصوير وكثرة طرق التعبير.</w:t>
      </w:r>
      <w:r w:rsidR="00147881"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ثم بعد ذلك كله يتسم بوضوح القصد وصدق القول وسلاسة اللفظ واستقامة الأسلوب مع قوة التأثير في التعبير، </w:t>
      </w:r>
      <w:r w:rsidRPr="00F17573">
        <w:rPr>
          <w:rFonts w:ascii="Traditional Arabic" w:hAnsi="Traditional Arabic" w:cs="Traditional Arabic"/>
          <w:sz w:val="32"/>
          <w:szCs w:val="32"/>
          <w:rtl/>
        </w:rPr>
        <w:lastRenderedPageBreak/>
        <w:t xml:space="preserve">أما في القرن الرابع الهجري فإن شيوخ التصوف قد خالطوا علماء الكلام وتأثروا إلى حد كبير بما كان يقع حولهم من مناظرات علمية ومجادلات فلسفية ومناقشات منطقية، لقد أصبح النثر في هذا العصر تعبيرا </w:t>
      </w:r>
      <w:proofErr w:type="spellStart"/>
      <w:r w:rsidRPr="00F17573">
        <w:rPr>
          <w:rFonts w:ascii="Traditional Arabic" w:hAnsi="Traditional Arabic" w:cs="Traditional Arabic"/>
          <w:sz w:val="32"/>
          <w:szCs w:val="32"/>
          <w:rtl/>
        </w:rPr>
        <w:t>دقیقا</w:t>
      </w:r>
      <w:proofErr w:type="spellEnd"/>
      <w:r w:rsidRPr="00F17573">
        <w:rPr>
          <w:rFonts w:ascii="Traditional Arabic" w:hAnsi="Traditional Arabic" w:cs="Traditional Arabic"/>
          <w:sz w:val="32"/>
          <w:szCs w:val="32"/>
          <w:rtl/>
        </w:rPr>
        <w:t xml:space="preserve"> عن ذات الله وصفاته </w:t>
      </w:r>
      <w:proofErr w:type="spellStart"/>
      <w:r w:rsidRPr="00F17573">
        <w:rPr>
          <w:rFonts w:ascii="Traditional Arabic" w:hAnsi="Traditional Arabic" w:cs="Traditional Arabic"/>
          <w:sz w:val="32"/>
          <w:szCs w:val="32"/>
          <w:rtl/>
        </w:rPr>
        <w:t>وتصویرا</w:t>
      </w:r>
      <w:proofErr w:type="spellEnd"/>
      <w:r w:rsidRPr="00F17573">
        <w:rPr>
          <w:rFonts w:ascii="Traditional Arabic" w:hAnsi="Traditional Arabic" w:cs="Traditional Arabic"/>
          <w:sz w:val="32"/>
          <w:szCs w:val="32"/>
          <w:rtl/>
        </w:rPr>
        <w:t xml:space="preserve"> بديعا لما يعتور قلب المريد من الوجد والشوق والهيمان من جهة وما ينتهي إليه المريد في حبه من حال من جهة أخرى»</w:t>
      </w:r>
      <w:r w:rsidR="008432F7" w:rsidRPr="00F17573">
        <w:rPr>
          <w:rStyle w:val="Appelnotedebasdep"/>
          <w:rFonts w:ascii="Traditional Arabic" w:hAnsi="Traditional Arabic" w:cs="Traditional Arabic"/>
          <w:sz w:val="32"/>
          <w:szCs w:val="32"/>
          <w:rtl/>
        </w:rPr>
        <w:footnoteReference w:id="44"/>
      </w:r>
      <w:r w:rsidRPr="00F17573">
        <w:rPr>
          <w:rFonts w:ascii="Traditional Arabic" w:hAnsi="Traditional Arabic" w:cs="Traditional Arabic"/>
          <w:sz w:val="32"/>
          <w:szCs w:val="32"/>
          <w:rtl/>
        </w:rPr>
        <w:t xml:space="preserve"> .</w:t>
      </w:r>
    </w:p>
    <w:p w:rsidR="00C452AC" w:rsidRPr="00F17573" w:rsidRDefault="00B77D77" w:rsidP="0078627F">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أما في القرن الرابع الهجري فقد انتقلت القصة الصوفية من مرحلة السرد الواقعي القائم على صحة المتن والإسناد الصحيح إلى مرحلة الخارق، فبرزت الكرامة الصوفية وهي أدنى درجة من المعجزات التي يختص بها الأنبياء والرسل دليلا بنبوتهم، وتختص بسرد </w:t>
      </w:r>
      <w:proofErr w:type="spellStart"/>
      <w:r w:rsidRPr="00F17573">
        <w:rPr>
          <w:rFonts w:ascii="Traditional Arabic" w:hAnsi="Traditional Arabic" w:cs="Traditional Arabic"/>
          <w:sz w:val="32"/>
          <w:szCs w:val="32"/>
          <w:rtl/>
        </w:rPr>
        <w:t>کرامات</w:t>
      </w:r>
      <w:proofErr w:type="spellEnd"/>
      <w:r w:rsidRPr="00F17573">
        <w:rPr>
          <w:rFonts w:ascii="Traditional Arabic" w:hAnsi="Traditional Arabic" w:cs="Traditional Arabic"/>
          <w:sz w:val="32"/>
          <w:szCs w:val="32"/>
          <w:rtl/>
        </w:rPr>
        <w:t xml:space="preserve"> الصوفية وأفعالهم غير المعهودة وتسموا لهم فوق الواقع إلى مرتبة الكائنات الخارقة للعادة</w:t>
      </w:r>
      <w:r w:rsidR="00A6159D" w:rsidRPr="00F17573">
        <w:rPr>
          <w:rStyle w:val="Appelnotedebasdep"/>
          <w:rFonts w:ascii="Traditional Arabic" w:hAnsi="Traditional Arabic" w:cs="Traditional Arabic"/>
          <w:sz w:val="32"/>
          <w:szCs w:val="32"/>
          <w:rtl/>
        </w:rPr>
        <w:footnoteReference w:id="45"/>
      </w:r>
      <w:r w:rsidR="00147881" w:rsidRPr="00F17573">
        <w:rPr>
          <w:rFonts w:ascii="Traditional Arabic" w:hAnsi="Traditional Arabic" w:cs="Traditional Arabic"/>
          <w:sz w:val="32"/>
          <w:szCs w:val="32"/>
          <w:rtl/>
        </w:rPr>
        <w:t>. كما اتسع -في هذا القرن</w:t>
      </w:r>
      <w:r w:rsidRPr="00F17573">
        <w:rPr>
          <w:rFonts w:ascii="Traditional Arabic" w:hAnsi="Traditional Arabic" w:cs="Traditional Arabic"/>
          <w:sz w:val="32"/>
          <w:szCs w:val="32"/>
          <w:rtl/>
        </w:rPr>
        <w:t>- استعمال الصوفية للأسلوب الرمزي والأخيلة الشعرية الغريبة والألفاظ الغامضة الرامزة مع مسحة جدلية لا تخلو من تحليل وتعليل، وكثر فيه استعمال الاصطلاحات الصوفية</w:t>
      </w:r>
      <w:r w:rsidR="00740B64"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کالفناء</w:t>
      </w:r>
      <w:proofErr w:type="spellEnd"/>
      <w:r w:rsidRPr="00F17573">
        <w:rPr>
          <w:rFonts w:ascii="Traditional Arabic" w:hAnsi="Traditional Arabic" w:cs="Traditional Arabic"/>
          <w:sz w:val="32"/>
          <w:szCs w:val="32"/>
          <w:rtl/>
        </w:rPr>
        <w:t xml:space="preserve"> والشهود والمحبة والكشف، وغلب استعمال المحسنات البديعية والتلاعب بالألفاظ</w:t>
      </w:r>
      <w:r w:rsidR="009A1D20" w:rsidRPr="00F17573">
        <w:rPr>
          <w:rStyle w:val="Appelnotedebasdep"/>
          <w:rFonts w:ascii="Traditional Arabic" w:hAnsi="Traditional Arabic" w:cs="Traditional Arabic"/>
          <w:sz w:val="32"/>
          <w:szCs w:val="32"/>
          <w:rtl/>
        </w:rPr>
        <w:footnoteReference w:id="46"/>
      </w:r>
      <w:r w:rsidRPr="00F17573">
        <w:rPr>
          <w:rFonts w:ascii="Traditional Arabic" w:hAnsi="Traditional Arabic" w:cs="Traditional Arabic"/>
          <w:sz w:val="32"/>
          <w:szCs w:val="32"/>
          <w:rtl/>
        </w:rPr>
        <w:t xml:space="preserve">. أما في القرنين السادس والسابع الهجريين فقد بلغ التصوف ذروته فكرا وفنا وأخذ رواده مبادئهم من الثقافات الهندية والفارسية واليونانية فامتزج التصوف بالفلسفة وفي مقدمة هؤلاء المتصوفة محي الدين بن عربي وجلال الدين الرومي </w:t>
      </w:r>
      <w:proofErr w:type="spellStart"/>
      <w:r w:rsidRPr="00F17573">
        <w:rPr>
          <w:rFonts w:ascii="Traditional Arabic" w:hAnsi="Traditional Arabic" w:cs="Traditional Arabic"/>
          <w:sz w:val="32"/>
          <w:szCs w:val="32"/>
          <w:rtl/>
        </w:rPr>
        <w:t>والسهروردي</w:t>
      </w:r>
      <w:proofErr w:type="spellEnd"/>
      <w:r w:rsidRPr="00F17573">
        <w:rPr>
          <w:rFonts w:ascii="Traditional Arabic" w:hAnsi="Traditional Arabic" w:cs="Traditional Arabic"/>
          <w:sz w:val="32"/>
          <w:szCs w:val="32"/>
          <w:rtl/>
        </w:rPr>
        <w:t xml:space="preserve"> وفريد الدين العطار</w:t>
      </w:r>
      <w:r w:rsidR="00147881" w:rsidRPr="00F17573">
        <w:rPr>
          <w:rFonts w:ascii="Traditional Arabic" w:hAnsi="Traditional Arabic" w:cs="Traditional Arabic"/>
          <w:sz w:val="32"/>
          <w:szCs w:val="32"/>
          <w:rtl/>
        </w:rPr>
        <w:t xml:space="preserve"> غيرهم،</w:t>
      </w:r>
      <w:r w:rsidR="00A6159D" w:rsidRPr="00F17573">
        <w:rPr>
          <w:rFonts w:ascii="Traditional Arabic" w:hAnsi="Traditional Arabic" w:cs="Traditional Arabic"/>
          <w:sz w:val="32"/>
          <w:szCs w:val="32"/>
          <w:rtl/>
        </w:rPr>
        <w:t xml:space="preserve"> </w:t>
      </w:r>
      <w:r w:rsidR="00C452AC" w:rsidRPr="00F17573">
        <w:rPr>
          <w:rFonts w:ascii="Traditional Arabic" w:hAnsi="Traditional Arabic" w:cs="Traditional Arabic"/>
          <w:sz w:val="32"/>
          <w:szCs w:val="32"/>
          <w:rtl/>
        </w:rPr>
        <w:t>أما من جاءوا بعدهم فلم يضيفوا شيئا ذا قيمة مقارنة بإنتاج</w:t>
      </w:r>
      <w:r w:rsidR="00147881" w:rsidRPr="00F17573">
        <w:rPr>
          <w:rFonts w:ascii="Traditional Arabic" w:hAnsi="Traditional Arabic" w:cs="Traditional Arabic"/>
          <w:sz w:val="32"/>
          <w:szCs w:val="32"/>
          <w:rtl/>
        </w:rPr>
        <w:t>هم</w:t>
      </w:r>
      <w:r w:rsidR="00913714" w:rsidRPr="00F17573">
        <w:rPr>
          <w:rStyle w:val="Appelnotedebasdep"/>
          <w:rFonts w:ascii="Traditional Arabic" w:hAnsi="Traditional Arabic" w:cs="Traditional Arabic"/>
          <w:sz w:val="32"/>
          <w:szCs w:val="32"/>
          <w:rtl/>
        </w:rPr>
        <w:footnoteReference w:id="47"/>
      </w:r>
      <w:r w:rsidR="00C452AC" w:rsidRPr="00F17573">
        <w:rPr>
          <w:rFonts w:ascii="Traditional Arabic" w:hAnsi="Traditional Arabic" w:cs="Traditional Arabic"/>
          <w:sz w:val="32"/>
          <w:szCs w:val="32"/>
          <w:rtl/>
        </w:rPr>
        <w:t xml:space="preserve">. ويمكن الحديث في هذه الفترة على نوع خاص من القصص الصوفية ذات الطابع الشعري الرمزي مع </w:t>
      </w:r>
      <w:proofErr w:type="spellStart"/>
      <w:r w:rsidR="00C452AC" w:rsidRPr="00F17573">
        <w:rPr>
          <w:rFonts w:ascii="Traditional Arabic" w:hAnsi="Traditional Arabic" w:cs="Traditional Arabic"/>
          <w:sz w:val="32"/>
          <w:szCs w:val="32"/>
          <w:rtl/>
        </w:rPr>
        <w:t>مثنویه</w:t>
      </w:r>
      <w:proofErr w:type="spellEnd"/>
      <w:r w:rsidR="00C452AC" w:rsidRPr="00F17573">
        <w:rPr>
          <w:rFonts w:ascii="Traditional Arabic" w:hAnsi="Traditional Arabic" w:cs="Traditional Arabic"/>
          <w:sz w:val="32"/>
          <w:szCs w:val="32"/>
          <w:rtl/>
        </w:rPr>
        <w:t xml:space="preserve"> جلال الدين الرومي وفريد الدين العطار وقصة منطق الطير التي يقودها السير مورغ وقصة حي بن يقضان لابن طفيل وقصة </w:t>
      </w:r>
      <w:proofErr w:type="spellStart"/>
      <w:r w:rsidR="00C452AC" w:rsidRPr="00F17573">
        <w:rPr>
          <w:rFonts w:ascii="Traditional Arabic" w:hAnsi="Traditional Arabic" w:cs="Traditional Arabic"/>
          <w:sz w:val="32"/>
          <w:szCs w:val="32"/>
          <w:rtl/>
        </w:rPr>
        <w:t>آبسال</w:t>
      </w:r>
      <w:proofErr w:type="spellEnd"/>
      <w:r w:rsidR="00C452AC" w:rsidRPr="00F17573">
        <w:rPr>
          <w:rFonts w:ascii="Traditional Arabic" w:hAnsi="Traditional Arabic" w:cs="Traditional Arabic"/>
          <w:sz w:val="32"/>
          <w:szCs w:val="32"/>
          <w:rtl/>
        </w:rPr>
        <w:t xml:space="preserve"> وسلامان لابن س</w:t>
      </w:r>
      <w:r w:rsidR="00FF203C" w:rsidRPr="00F17573">
        <w:rPr>
          <w:rFonts w:ascii="Traditional Arabic" w:hAnsi="Traditional Arabic" w:cs="Traditional Arabic"/>
          <w:sz w:val="32"/>
          <w:szCs w:val="32"/>
          <w:rtl/>
        </w:rPr>
        <w:t>ي</w:t>
      </w:r>
      <w:r w:rsidR="00C452AC" w:rsidRPr="00F17573">
        <w:rPr>
          <w:rFonts w:ascii="Traditional Arabic" w:hAnsi="Traditional Arabic" w:cs="Traditional Arabic"/>
          <w:sz w:val="32"/>
          <w:szCs w:val="32"/>
          <w:rtl/>
        </w:rPr>
        <w:t>نا</w:t>
      </w:r>
      <w:r w:rsidR="00913714" w:rsidRPr="00F17573">
        <w:rPr>
          <w:rStyle w:val="Appelnotedebasdep"/>
          <w:rFonts w:ascii="Traditional Arabic" w:hAnsi="Traditional Arabic" w:cs="Traditional Arabic"/>
          <w:sz w:val="32"/>
          <w:szCs w:val="32"/>
          <w:rtl/>
        </w:rPr>
        <w:footnoteReference w:id="48"/>
      </w:r>
      <w:r w:rsidR="00C452AC" w:rsidRPr="00F17573">
        <w:rPr>
          <w:rFonts w:ascii="Traditional Arabic" w:hAnsi="Traditional Arabic" w:cs="Traditional Arabic"/>
          <w:sz w:val="32"/>
          <w:szCs w:val="32"/>
          <w:rtl/>
        </w:rPr>
        <w:t>.</w:t>
      </w:r>
    </w:p>
    <w:p w:rsidR="00C452AC" w:rsidRPr="0078627F" w:rsidRDefault="00D52104" w:rsidP="00F17573">
      <w:pPr>
        <w:spacing w:after="0" w:line="240" w:lineRule="auto"/>
        <w:jc w:val="both"/>
        <w:rPr>
          <w:rFonts w:ascii="Traditional Arabic" w:hAnsi="Traditional Arabic" w:cs="Traditional Arabic"/>
          <w:b/>
          <w:bCs/>
          <w:sz w:val="32"/>
          <w:szCs w:val="32"/>
          <w:rtl/>
        </w:rPr>
      </w:pPr>
      <w:r w:rsidRPr="0078627F">
        <w:rPr>
          <w:rFonts w:ascii="Traditional Arabic" w:hAnsi="Traditional Arabic" w:cs="Traditional Arabic"/>
          <w:b/>
          <w:bCs/>
          <w:sz w:val="32"/>
          <w:szCs w:val="32"/>
          <w:rtl/>
        </w:rPr>
        <w:t>*</w:t>
      </w:r>
      <w:r w:rsidR="00C452AC" w:rsidRPr="0078627F">
        <w:rPr>
          <w:rFonts w:ascii="Traditional Arabic" w:hAnsi="Traditional Arabic" w:cs="Traditional Arabic"/>
          <w:b/>
          <w:bCs/>
          <w:sz w:val="32"/>
          <w:szCs w:val="32"/>
          <w:rtl/>
        </w:rPr>
        <w:t>الكرامة الصوفية ووقع الخ</w:t>
      </w:r>
      <w:r w:rsidR="00571FBF" w:rsidRPr="0078627F">
        <w:rPr>
          <w:rFonts w:ascii="Traditional Arabic" w:hAnsi="Traditional Arabic" w:cs="Traditional Arabic"/>
          <w:b/>
          <w:bCs/>
          <w:sz w:val="32"/>
          <w:szCs w:val="32"/>
          <w:rtl/>
        </w:rPr>
        <w:t>ر</w:t>
      </w:r>
      <w:r w:rsidR="00C452AC" w:rsidRPr="0078627F">
        <w:rPr>
          <w:rFonts w:ascii="Traditional Arabic" w:hAnsi="Traditional Arabic" w:cs="Traditional Arabic"/>
          <w:b/>
          <w:bCs/>
          <w:sz w:val="32"/>
          <w:szCs w:val="32"/>
          <w:rtl/>
        </w:rPr>
        <w:t>ق:</w:t>
      </w:r>
    </w:p>
    <w:p w:rsidR="00C452AC" w:rsidRPr="00F17573" w:rsidRDefault="00C452AC" w:rsidP="0078627F">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إن أول ما يمكن ملاحظته على قصص الكرامة الصوفية هو اختلافها عن صنوف الحكايات العجائبية والخرافية الأخرى، فهي وإن تقاطعت معها في بعض الخصائص والسمات إلا أنها ذات طابع مختلف تماما، لأنها تمزج بين التاريخي والواقعي والخيالي في بوتقة سردية واحدة، ويفرق الناقد المغربي أحمد التوفيق بين الكرامة والمنقبة بقوله "المنقبة هي ظهور خارق للعادة غير مقرون بدعوى النبوة والتحدي، يظهره الله على أيدي أوليائه، أما الخارقة فكل أمر خارق للعادة وخ</w:t>
      </w:r>
      <w:r w:rsidR="00147881" w:rsidRPr="00F17573">
        <w:rPr>
          <w:rFonts w:ascii="Traditional Arabic" w:hAnsi="Traditional Arabic" w:cs="Traditional Arabic"/>
          <w:sz w:val="32"/>
          <w:szCs w:val="32"/>
          <w:rtl/>
        </w:rPr>
        <w:t>ا</w:t>
      </w:r>
      <w:r w:rsidRPr="00F17573">
        <w:rPr>
          <w:rFonts w:ascii="Traditional Arabic" w:hAnsi="Traditional Arabic" w:cs="Traditional Arabic"/>
          <w:sz w:val="32"/>
          <w:szCs w:val="32"/>
          <w:rtl/>
        </w:rPr>
        <w:t>رق كالمعجزات والكرامات ونظام الطبيعة المعلوم.</w:t>
      </w:r>
      <w:r w:rsidR="00147881"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وقد ألفت المناقب في سياق الحض على إعادة إنتاج نموذج أسمى، أو في سنة التقاليد، إذ ينبغي لكل مقلد إمام أن يعرف </w:t>
      </w:r>
      <w:r w:rsidRPr="00F17573">
        <w:rPr>
          <w:rFonts w:ascii="Traditional Arabic" w:hAnsi="Traditional Arabic" w:cs="Traditional Arabic"/>
          <w:sz w:val="32"/>
          <w:szCs w:val="32"/>
          <w:rtl/>
        </w:rPr>
        <w:lastRenderedPageBreak/>
        <w:t>حال إمامه الذي قلده، ولا يحصل ذلك إلا بمعرفة مناقبه وشمائله وفضائله وسيرته وصحة أقواله، ثم إن</w:t>
      </w:r>
      <w:r w:rsidR="00B17452" w:rsidRPr="00F17573">
        <w:rPr>
          <w:rFonts w:ascii="Traditional Arabic" w:hAnsi="Traditional Arabic" w:cs="Traditional Arabic"/>
          <w:sz w:val="32"/>
          <w:szCs w:val="32"/>
          <w:rtl/>
        </w:rPr>
        <w:t>ه</w:t>
      </w:r>
      <w:r w:rsidRPr="00F17573">
        <w:rPr>
          <w:rFonts w:ascii="Traditional Arabic" w:hAnsi="Traditional Arabic" w:cs="Traditional Arabic"/>
          <w:sz w:val="32"/>
          <w:szCs w:val="32"/>
          <w:rtl/>
        </w:rPr>
        <w:t xml:space="preserve"> لا بد من معرفة اسمه وكنيته.</w:t>
      </w:r>
      <w:r w:rsidR="00913714" w:rsidRPr="00F17573">
        <w:rPr>
          <w:rStyle w:val="Appelnotedebasdep"/>
          <w:rFonts w:ascii="Traditional Arabic" w:hAnsi="Traditional Arabic" w:cs="Traditional Arabic"/>
          <w:sz w:val="32"/>
          <w:szCs w:val="32"/>
          <w:rtl/>
        </w:rPr>
        <w:footnoteReference w:id="49"/>
      </w:r>
    </w:p>
    <w:p w:rsidR="00E63732" w:rsidRPr="00F17573" w:rsidRDefault="00B17452"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فالكرامة بهذا</w:t>
      </w:r>
      <w:r w:rsidR="00C452AC" w:rsidRPr="00F17573">
        <w:rPr>
          <w:rFonts w:ascii="Traditional Arabic" w:hAnsi="Traditional Arabic" w:cs="Traditional Arabic"/>
          <w:sz w:val="32"/>
          <w:szCs w:val="32"/>
          <w:rtl/>
        </w:rPr>
        <w:t xml:space="preserve"> المفهوم فن قصصي يتجاوز حدود الواقع المرئي ويخرق المألوف والعادي في </w:t>
      </w:r>
      <w:proofErr w:type="spellStart"/>
      <w:r w:rsidR="00C452AC" w:rsidRPr="00F17573">
        <w:rPr>
          <w:rFonts w:ascii="Traditional Arabic" w:hAnsi="Traditional Arabic" w:cs="Traditional Arabic"/>
          <w:sz w:val="32"/>
          <w:szCs w:val="32"/>
          <w:rtl/>
        </w:rPr>
        <w:t>شکل</w:t>
      </w:r>
      <w:proofErr w:type="spellEnd"/>
      <w:r w:rsidR="00C452AC" w:rsidRPr="00F17573">
        <w:rPr>
          <w:rFonts w:ascii="Traditional Arabic" w:hAnsi="Traditional Arabic" w:cs="Traditional Arabic"/>
          <w:sz w:val="32"/>
          <w:szCs w:val="32"/>
          <w:rtl/>
        </w:rPr>
        <w:t xml:space="preserve"> رؤيا أو فعل عج</w:t>
      </w:r>
      <w:r w:rsidR="00913714" w:rsidRPr="00F17573">
        <w:rPr>
          <w:rFonts w:ascii="Traditional Arabic" w:hAnsi="Traditional Arabic" w:cs="Traditional Arabic"/>
          <w:sz w:val="32"/>
          <w:szCs w:val="32"/>
          <w:rtl/>
        </w:rPr>
        <w:t>ي</w:t>
      </w:r>
      <w:r w:rsidR="00C452AC" w:rsidRPr="00F17573">
        <w:rPr>
          <w:rFonts w:ascii="Traditional Arabic" w:hAnsi="Traditional Arabic" w:cs="Traditional Arabic"/>
          <w:sz w:val="32"/>
          <w:szCs w:val="32"/>
          <w:rtl/>
        </w:rPr>
        <w:t>ب اعتبره المتصوفة هبة الله إليهم جزاء إخلاصهم، وقد كانت الكرامة إلى ما قبل مقتل الحلاج تجسد فعل البطل الصوفي الخارق للعادة كأن يقدم تمتمة أو إشارة فيحقق ما يريده، ويسخر له الحيوانات أو يمشي على الماء أو يطير في السماء، ولا نجد لذلك</w:t>
      </w:r>
      <w:r w:rsidR="00913714" w:rsidRPr="00F17573">
        <w:rPr>
          <w:rFonts w:ascii="Traditional Arabic" w:hAnsi="Traditional Arabic" w:cs="Traditional Arabic"/>
          <w:sz w:val="32"/>
          <w:szCs w:val="32"/>
          <w:rtl/>
        </w:rPr>
        <w:t xml:space="preserve"> </w:t>
      </w:r>
      <w:r w:rsidR="00C452AC" w:rsidRPr="00F17573">
        <w:rPr>
          <w:rFonts w:ascii="Traditional Arabic" w:hAnsi="Traditional Arabic" w:cs="Traditional Arabic"/>
          <w:sz w:val="32"/>
          <w:szCs w:val="32"/>
          <w:rtl/>
        </w:rPr>
        <w:t>تفسيرا إلا بكونه من أحباء الله وأوليائه، وهو بذلك الفعل الخارق يشبه الساحر الذي يمتلك القدرة على التحويل والتغير بنظرة أو تمتمة بسيطة، ومن أشهر ما روي من الكرامات ما أورده الطوسي في كتاب "اللمع" عن جعفر الخلدي رحمه الله أنه كان يركب سفينة في نهر دجلة وكان معه فص، وعندما هم بإعطاء الملاح قطعة نقود سقط الفص في الماء، فدعا دعاء للضالة "اللهم يا جامع الناس ليوم لا ريب فيه أجمع علي ضالتي" فوجد الفص بين أوراقه الخاصة...</w:t>
      </w:r>
      <w:r w:rsidR="009C0F03" w:rsidRPr="00F17573">
        <w:rPr>
          <w:rStyle w:val="Appelnotedebasdep"/>
          <w:rFonts w:ascii="Traditional Arabic" w:hAnsi="Traditional Arabic" w:cs="Traditional Arabic"/>
          <w:sz w:val="32"/>
          <w:szCs w:val="32"/>
          <w:rtl/>
        </w:rPr>
        <w:footnoteReference w:id="50"/>
      </w:r>
      <w:r w:rsidR="00C452AC" w:rsidRPr="00F17573">
        <w:rPr>
          <w:rFonts w:ascii="Traditional Arabic" w:hAnsi="Traditional Arabic" w:cs="Traditional Arabic"/>
          <w:sz w:val="32"/>
          <w:szCs w:val="32"/>
          <w:rtl/>
        </w:rPr>
        <w:t>. ويورد القشيري كرامة عن أبي عمران الواسطي يروي فيها أنه خرج وامرأته و كانت حاملا في شهرها التاسع، وقد ركبا سفينة فانكسرت ووضعت في تلك الأثناء زوجته بنتا وبقيا متشبثين بلوح التفتت المرأة لزوجها تطلب ماء فنظر إلى السماء وقال : الله يعلم بحالنا فإذا هو يرى رجلا جالسا في الهواء يحمل سلة من ذهب وفيها كوز من ياقوت أحمر، وأعطاه الكوز فشرب وزوجته فإذا هو أطيب من العسل، فيسأله من يكون فأجابه: أبي عبد لمولاك</w:t>
      </w:r>
      <w:r w:rsidR="009C0F03" w:rsidRPr="00F17573">
        <w:rPr>
          <w:rStyle w:val="Appelnotedebasdep"/>
          <w:rFonts w:ascii="Traditional Arabic" w:hAnsi="Traditional Arabic" w:cs="Traditional Arabic"/>
          <w:sz w:val="32"/>
          <w:szCs w:val="32"/>
          <w:rtl/>
        </w:rPr>
        <w:footnoteReference w:id="51"/>
      </w:r>
      <w:r w:rsidR="00C452AC" w:rsidRPr="00F17573">
        <w:rPr>
          <w:rFonts w:ascii="Traditional Arabic" w:hAnsi="Traditional Arabic" w:cs="Traditional Arabic"/>
          <w:sz w:val="32"/>
          <w:szCs w:val="32"/>
          <w:rtl/>
        </w:rPr>
        <w:t xml:space="preserve">. إن الخرق الحاصل في كلتا القصتين هو حدث يتجاوز الواقع المعقول يسبب خصيصة المفاجأة. وقد أخذ هذا النوع من القصص ذا الطابع العجائبي مكانة خاصة في الأدب العربي بتجاوزه نمط السردية المباشرة التي تنقل الحدث </w:t>
      </w:r>
      <w:proofErr w:type="spellStart"/>
      <w:r w:rsidR="00C452AC" w:rsidRPr="00F17573">
        <w:rPr>
          <w:rFonts w:ascii="Traditional Arabic" w:hAnsi="Traditional Arabic" w:cs="Traditional Arabic"/>
          <w:sz w:val="32"/>
          <w:szCs w:val="32"/>
          <w:rtl/>
        </w:rPr>
        <w:t>بواقعيته</w:t>
      </w:r>
      <w:proofErr w:type="spellEnd"/>
      <w:r w:rsidR="00C452AC" w:rsidRPr="00F17573">
        <w:rPr>
          <w:rFonts w:ascii="Traditional Arabic" w:hAnsi="Traditional Arabic" w:cs="Traditional Arabic"/>
          <w:sz w:val="32"/>
          <w:szCs w:val="32"/>
          <w:rtl/>
        </w:rPr>
        <w:t xml:space="preserve"> البحتة، وقد عد فائز طه هذا النوع من القصص الصوفية الأكثر نضجا من الناحية الفنية، لأنها ترتكز على الخيال الخلاق والحدث المفاجئ والحوار الجميل بما تضمنه من أدعية </w:t>
      </w:r>
      <w:proofErr w:type="spellStart"/>
      <w:r w:rsidR="00C452AC" w:rsidRPr="00F17573">
        <w:rPr>
          <w:rFonts w:ascii="Traditional Arabic" w:hAnsi="Traditional Arabic" w:cs="Traditional Arabic"/>
          <w:sz w:val="32"/>
          <w:szCs w:val="32"/>
          <w:rtl/>
        </w:rPr>
        <w:t>ومناجیات</w:t>
      </w:r>
      <w:proofErr w:type="spellEnd"/>
      <w:r w:rsidR="00C452AC" w:rsidRPr="00F17573">
        <w:rPr>
          <w:rFonts w:ascii="Traditional Arabic" w:hAnsi="Traditional Arabic" w:cs="Traditional Arabic"/>
          <w:sz w:val="32"/>
          <w:szCs w:val="32"/>
          <w:rtl/>
        </w:rPr>
        <w:t xml:space="preserve"> ووصايا وعبارات حكمية.</w:t>
      </w:r>
      <w:r w:rsidR="009C0F03" w:rsidRPr="00F17573">
        <w:rPr>
          <w:rStyle w:val="Appelnotedebasdep"/>
          <w:rFonts w:ascii="Traditional Arabic" w:hAnsi="Traditional Arabic" w:cs="Traditional Arabic"/>
          <w:sz w:val="32"/>
          <w:szCs w:val="32"/>
        </w:rPr>
        <w:footnoteReference w:id="52"/>
      </w:r>
    </w:p>
    <w:p w:rsidR="00C452AC" w:rsidRPr="0078627F" w:rsidRDefault="00C452AC" w:rsidP="00F17573">
      <w:pPr>
        <w:spacing w:after="0" w:line="240" w:lineRule="auto"/>
        <w:jc w:val="both"/>
        <w:rPr>
          <w:rFonts w:ascii="Traditional Arabic" w:hAnsi="Traditional Arabic" w:cs="Traditional Arabic"/>
          <w:b/>
          <w:bCs/>
          <w:sz w:val="32"/>
          <w:szCs w:val="32"/>
          <w:rtl/>
        </w:rPr>
      </w:pPr>
      <w:r w:rsidRPr="0078627F">
        <w:rPr>
          <w:rFonts w:ascii="Traditional Arabic" w:hAnsi="Traditional Arabic" w:cs="Traditional Arabic"/>
          <w:b/>
          <w:bCs/>
          <w:sz w:val="32"/>
          <w:szCs w:val="32"/>
          <w:rtl/>
        </w:rPr>
        <w:t>*الرمز والقصة الصوفية:</w:t>
      </w:r>
    </w:p>
    <w:p w:rsidR="00C452AC" w:rsidRPr="00F17573" w:rsidRDefault="00C452AC" w:rsidP="0078627F">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أشرنا فيما سبق ذكره إلى علاقة الشعر بالرمز الصوفي وأهميته في بناء نسيج النص الأدبي عموما، ولم يكن ذلك حكرا على مملكة الشعر وحدها بل شمل الرمز القصة الصوفية كذلك فبث فيها روحا شعرية أكسبتها أبعادا دلالية تستدعي قارئا حصيفا يفك شفراتها. وقد ارتبط</w:t>
      </w:r>
      <w:r w:rsidR="00E63732"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ظهور هذا النوع من القصص ذي الطابع الفلسفي مع رسالة الطير لأبي حامد الغزالي وابن </w:t>
      </w:r>
      <w:proofErr w:type="spellStart"/>
      <w:r w:rsidRPr="00F17573">
        <w:rPr>
          <w:rFonts w:ascii="Traditional Arabic" w:hAnsi="Traditional Arabic" w:cs="Traditional Arabic"/>
          <w:sz w:val="32"/>
          <w:szCs w:val="32"/>
          <w:rtl/>
        </w:rPr>
        <w:t>سینا</w:t>
      </w:r>
      <w:proofErr w:type="spellEnd"/>
      <w:r w:rsidRPr="00F17573">
        <w:rPr>
          <w:rFonts w:ascii="Traditional Arabic" w:hAnsi="Traditional Arabic" w:cs="Traditional Arabic"/>
          <w:sz w:val="32"/>
          <w:szCs w:val="32"/>
          <w:rtl/>
        </w:rPr>
        <w:t xml:space="preserve">، وقصة حي بن يقظان لابن طفيل ومنطق الطير لفريد الدين العطار ويعد الباحثون في مجال التصوف هذا اللون القصصي الرمزي أرقى ما وصل إليه الأدب الصوفي، </w:t>
      </w:r>
      <w:r w:rsidRPr="00F17573">
        <w:rPr>
          <w:rFonts w:ascii="Traditional Arabic" w:hAnsi="Traditional Arabic" w:cs="Traditional Arabic"/>
          <w:sz w:val="32"/>
          <w:szCs w:val="32"/>
          <w:rtl/>
        </w:rPr>
        <w:lastRenderedPageBreak/>
        <w:t>لأنه لخص تجارب صوفية روحية لا حصر لها استثمرت القرآن الكريم والحديث والمناجيات وكل المؤلفات الصوفية التي جسدت آخر ما وصل إليه علم التصوف في تلك الحقبة، وقد أصاب هذا الضرب من القصص الصوفي على لسان الحيوان التطور حينما صبغ التصوف بصبغة فلسفية فكرية، ولا غرابة في ذلك، إذ يمكن أن نعزو الأمر لثقافة هؤلاء الصوفية الفلاسفة الذين ثملوا من كل نبع منه و</w:t>
      </w:r>
      <w:r w:rsidR="00B17452" w:rsidRPr="00F17573">
        <w:rPr>
          <w:rFonts w:ascii="Traditional Arabic" w:hAnsi="Traditional Arabic" w:cs="Traditional Arabic"/>
          <w:sz w:val="32"/>
          <w:szCs w:val="32"/>
          <w:rtl/>
        </w:rPr>
        <w:t xml:space="preserve">قطفوا </w:t>
      </w:r>
      <w:r w:rsidRPr="00F17573">
        <w:rPr>
          <w:rFonts w:ascii="Traditional Arabic" w:hAnsi="Traditional Arabic" w:cs="Traditional Arabic"/>
          <w:sz w:val="32"/>
          <w:szCs w:val="32"/>
          <w:rtl/>
        </w:rPr>
        <w:t>من كل بستان</w:t>
      </w:r>
      <w:r w:rsidR="00B17452" w:rsidRPr="00F17573">
        <w:rPr>
          <w:rFonts w:ascii="Traditional Arabic" w:hAnsi="Traditional Arabic" w:cs="Traditional Arabic"/>
          <w:sz w:val="32"/>
          <w:szCs w:val="32"/>
          <w:rtl/>
        </w:rPr>
        <w:t xml:space="preserve"> منه</w:t>
      </w:r>
      <w:r w:rsidRPr="00F17573">
        <w:rPr>
          <w:rFonts w:ascii="Traditional Arabic" w:hAnsi="Traditional Arabic" w:cs="Traditional Arabic"/>
          <w:sz w:val="32"/>
          <w:szCs w:val="32"/>
          <w:rtl/>
        </w:rPr>
        <w:t xml:space="preserve"> زهرة، فأحاطوا بالعلوم الشرعية والفلسفة والمنطق والطب وعلم </w:t>
      </w:r>
      <w:r w:rsidR="00B17452" w:rsidRPr="00F17573">
        <w:rPr>
          <w:rFonts w:ascii="Traditional Arabic" w:hAnsi="Traditional Arabic" w:cs="Traditional Arabic"/>
          <w:sz w:val="32"/>
          <w:szCs w:val="32"/>
          <w:rtl/>
        </w:rPr>
        <w:t>الفلك والجغرافيا والأدب شعره ونث</w:t>
      </w:r>
      <w:r w:rsidRPr="00F17573">
        <w:rPr>
          <w:rFonts w:ascii="Traditional Arabic" w:hAnsi="Traditional Arabic" w:cs="Traditional Arabic"/>
          <w:sz w:val="32"/>
          <w:szCs w:val="32"/>
          <w:rtl/>
        </w:rPr>
        <w:t>ره، فكان الشكل الأدبي والأسلوب القصصي يخلق تأويلات متباينة بحسب أصناف المتلقين، فما يفهمه الصوفي والفيلسوف يختلف عما يفهمه الفقيه أو رجل السلطة، ووجد المبدع الصوفي نفسه أمام مأزقين؛ مأزق "اتساع الرؤيا وضيق العبارة" الذي أقر به النفري، ومأزق التأويل الذي كان سبيا في مقتل الحلاج واتهامه بالزندقة.</w:t>
      </w:r>
      <w:r w:rsidR="00BB39DD" w:rsidRPr="00F17573">
        <w:rPr>
          <w:rStyle w:val="Appelnotedebasdep"/>
          <w:rFonts w:ascii="Traditional Arabic" w:hAnsi="Traditional Arabic" w:cs="Traditional Arabic"/>
          <w:sz w:val="32"/>
          <w:szCs w:val="32"/>
          <w:rtl/>
        </w:rPr>
        <w:footnoteReference w:id="53"/>
      </w:r>
    </w:p>
    <w:p w:rsidR="00C452AC" w:rsidRPr="00F17573" w:rsidRDefault="00C452AC" w:rsidP="0078627F">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لقد لجأ ابن سينا إلى القصة الرمزية فكتب قصة سلامان </w:t>
      </w:r>
      <w:proofErr w:type="spellStart"/>
      <w:r w:rsidRPr="00F17573">
        <w:rPr>
          <w:rFonts w:ascii="Traditional Arabic" w:hAnsi="Traditional Arabic" w:cs="Traditional Arabic"/>
          <w:sz w:val="32"/>
          <w:szCs w:val="32"/>
          <w:rtl/>
        </w:rPr>
        <w:t>وأسيال</w:t>
      </w:r>
      <w:proofErr w:type="spellEnd"/>
      <w:r w:rsidRPr="00F17573">
        <w:rPr>
          <w:rFonts w:ascii="Traditional Arabic" w:hAnsi="Traditional Arabic" w:cs="Traditional Arabic"/>
          <w:sz w:val="32"/>
          <w:szCs w:val="32"/>
          <w:rtl/>
        </w:rPr>
        <w:t xml:space="preserve"> وهي قصة تبين أسلوبه الرمزي الذي ينم عن عمق نظرته وفلسفته المضيئة بنور التصوف لأن هذه القصة تحتمل أكثر من تأويل، على اعتبار أن أحداثها في حقيقة الأمر تفسير للصراع القائم بين قوى النفس المختلفة المتطلعة منها إلى السماء وكمال الروح وانجذابها إلى الأرض والعالم السفلي بكل أدرانه و نقائصه،</w:t>
      </w:r>
      <w:r w:rsidR="00B17452" w:rsidRPr="00F17573">
        <w:rPr>
          <w:rFonts w:ascii="Traditional Arabic" w:hAnsi="Traditional Arabic" w:cs="Traditional Arabic"/>
          <w:sz w:val="32"/>
          <w:szCs w:val="32"/>
          <w:rtl/>
        </w:rPr>
        <w:t xml:space="preserve"> وقد أثرت هذه القصة الرمزية في ا</w:t>
      </w:r>
      <w:r w:rsidRPr="00F17573">
        <w:rPr>
          <w:rFonts w:ascii="Traditional Arabic" w:hAnsi="Traditional Arabic" w:cs="Traditional Arabic"/>
          <w:sz w:val="32"/>
          <w:szCs w:val="32"/>
          <w:rtl/>
        </w:rPr>
        <w:t>بن طفيل الأندلسي فكتب قصة: حي بن يقظان، وهي عبارة عن رحلة صوفية تكشف ما وراء الطبيعة عن طريق الحكمة وإعمال العقل، فحي بن يقظان لما أعياه البحث في الموجودات عن تقديم تفسير عقلي منطقي لكل ما هو موجود اتجه متصوفا عابدا، فعرف الله عن طريق الكشف والمشاهدة بإشراق نور الله على</w:t>
      </w:r>
      <w:r w:rsidR="00313CDC"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القلب </w:t>
      </w:r>
      <w:r w:rsidR="00313CDC" w:rsidRPr="00F17573">
        <w:rPr>
          <w:rFonts w:ascii="Traditional Arabic" w:hAnsi="Traditional Arabic" w:cs="Traditional Arabic"/>
          <w:sz w:val="32"/>
          <w:szCs w:val="32"/>
          <w:rtl/>
        </w:rPr>
        <w:t>.</w:t>
      </w:r>
      <w:r w:rsidR="00313CDC" w:rsidRPr="00F17573">
        <w:rPr>
          <w:rStyle w:val="Appelnotedebasdep"/>
          <w:rFonts w:ascii="Traditional Arabic" w:hAnsi="Traditional Arabic" w:cs="Traditional Arabic"/>
          <w:sz w:val="32"/>
          <w:szCs w:val="32"/>
          <w:rtl/>
        </w:rPr>
        <w:footnoteReference w:id="54"/>
      </w:r>
    </w:p>
    <w:p w:rsidR="00C452AC" w:rsidRPr="00F17573" w:rsidRDefault="00C452AC" w:rsidP="0078627F">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أما رائعة فريد العطار الشعرية "منطق الطير" فتعتبر من أعظم ما نظم في الأدب الصوفي عامة والأدب الفارسي على وجه الخصوص، وقد صاغ العطار منطق الطير في قالب قصصي جميل تضمن المعاني الروحية، وقد اختزل فيها </w:t>
      </w:r>
      <w:proofErr w:type="spellStart"/>
      <w:r w:rsidRPr="00F17573">
        <w:rPr>
          <w:rFonts w:ascii="Traditional Arabic" w:hAnsi="Traditional Arabic" w:cs="Traditional Arabic"/>
          <w:sz w:val="32"/>
          <w:szCs w:val="32"/>
          <w:rtl/>
        </w:rPr>
        <w:t>شخصیات</w:t>
      </w:r>
      <w:proofErr w:type="spellEnd"/>
      <w:r w:rsidRPr="00F17573">
        <w:rPr>
          <w:rFonts w:ascii="Traditional Arabic" w:hAnsi="Traditional Arabic" w:cs="Traditional Arabic"/>
          <w:sz w:val="32"/>
          <w:szCs w:val="32"/>
          <w:rtl/>
        </w:rPr>
        <w:t xml:space="preserve"> صوفية لإيضاح المعاني الصوفية </w:t>
      </w:r>
      <w:proofErr w:type="spellStart"/>
      <w:r w:rsidRPr="00F17573">
        <w:rPr>
          <w:rFonts w:ascii="Traditional Arabic" w:hAnsi="Traditional Arabic" w:cs="Traditional Arabic"/>
          <w:sz w:val="32"/>
          <w:szCs w:val="32"/>
          <w:rtl/>
        </w:rPr>
        <w:t>والعرفانية</w:t>
      </w:r>
      <w:proofErr w:type="spellEnd"/>
      <w:r w:rsidRPr="00F17573">
        <w:rPr>
          <w:rFonts w:ascii="Traditional Arabic" w:hAnsi="Traditional Arabic" w:cs="Traditional Arabic"/>
          <w:sz w:val="32"/>
          <w:szCs w:val="32"/>
          <w:rtl/>
        </w:rPr>
        <w:t xml:space="preserve"> محاولا تقليد بناء القصص القرآني من حيث الإنجاز وعمق المعين، إضافة إلى استلهامه المعراج النبوي إلى السموات السبع برفقة جبريل عليه السلام يرد على أسئلته كلما وجد في</w:t>
      </w:r>
      <w:r w:rsidR="00313CDC"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طريقه ما يبعث على التساؤل، </w:t>
      </w:r>
      <w:r w:rsidR="00F7707C"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فالصوفية يشبهون عروج الرسول إلى السموات السبع بالطريق الصوفي المقسم إلى سبع مراحل، وقد عرف هذا عند العطار في منطق الطير باسم الوديان السبع</w:t>
      </w:r>
      <w:r w:rsidR="00F7707C"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w:t>
      </w:r>
      <w:r w:rsidR="00D148D5" w:rsidRPr="00F17573">
        <w:rPr>
          <w:rStyle w:val="Appelnotedebasdep"/>
          <w:rFonts w:ascii="Traditional Arabic" w:hAnsi="Traditional Arabic" w:cs="Traditional Arabic"/>
          <w:sz w:val="32"/>
          <w:szCs w:val="32"/>
          <w:rtl/>
        </w:rPr>
        <w:footnoteReference w:id="55"/>
      </w:r>
      <w:r w:rsidRPr="00F17573">
        <w:rPr>
          <w:rFonts w:ascii="Traditional Arabic" w:hAnsi="Traditional Arabic" w:cs="Traditional Arabic"/>
          <w:sz w:val="32"/>
          <w:szCs w:val="32"/>
          <w:rtl/>
        </w:rPr>
        <w:t>.</w:t>
      </w:r>
    </w:p>
    <w:p w:rsidR="00C452AC" w:rsidRPr="00F17573" w:rsidRDefault="00C452AC"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يتحدث العطار بلسان الطير عن رحلة أسطورية تقود مجموعة من الطيور إلى البحث عن طائر ال(س</w:t>
      </w:r>
      <w:r w:rsidR="00313CDC" w:rsidRPr="00F17573">
        <w:rPr>
          <w:rFonts w:ascii="Traditional Arabic" w:hAnsi="Traditional Arabic" w:cs="Traditional Arabic"/>
          <w:sz w:val="32"/>
          <w:szCs w:val="32"/>
          <w:rtl/>
        </w:rPr>
        <w:t>ي</w:t>
      </w:r>
      <w:r w:rsidRPr="00F17573">
        <w:rPr>
          <w:rFonts w:ascii="Traditional Arabic" w:hAnsi="Traditional Arabic" w:cs="Traditional Arabic"/>
          <w:sz w:val="32"/>
          <w:szCs w:val="32"/>
          <w:rtl/>
        </w:rPr>
        <w:t>مرغ) الذي يعني العنقاء في اللغة العربية ومعناه مكون من "سي" وتعن</w:t>
      </w:r>
      <w:r w:rsidR="00B17452" w:rsidRPr="00F17573">
        <w:rPr>
          <w:rFonts w:ascii="Traditional Arabic" w:hAnsi="Traditional Arabic" w:cs="Traditional Arabic"/>
          <w:sz w:val="32"/>
          <w:szCs w:val="32"/>
          <w:rtl/>
        </w:rPr>
        <w:t>ي</w:t>
      </w:r>
      <w:r w:rsidRPr="00F17573">
        <w:rPr>
          <w:rFonts w:ascii="Traditional Arabic" w:hAnsi="Traditional Arabic" w:cs="Traditional Arabic"/>
          <w:sz w:val="32"/>
          <w:szCs w:val="32"/>
          <w:rtl/>
        </w:rPr>
        <w:t xml:space="preserve"> ثلاثون و"مرغ" وتعني طائر، وهو رمز للذات الإلهية، وفي اجتماع الطيور تقرر زعامتها للهدهد </w:t>
      </w:r>
      <w:r w:rsidR="000B1ED8" w:rsidRPr="00F17573">
        <w:rPr>
          <w:rFonts w:ascii="Traditional Arabic" w:hAnsi="Traditional Arabic" w:cs="Traditional Arabic"/>
          <w:sz w:val="32"/>
          <w:szCs w:val="32"/>
          <w:rtl/>
        </w:rPr>
        <w:t xml:space="preserve">فجعله الجميع مرشدهم في الطريق وهاديهم ،ولما كان </w:t>
      </w:r>
      <w:r w:rsidR="000B1ED8" w:rsidRPr="00F17573">
        <w:rPr>
          <w:rFonts w:ascii="Traditional Arabic" w:hAnsi="Traditional Arabic" w:cs="Traditional Arabic"/>
          <w:sz w:val="32"/>
          <w:szCs w:val="32"/>
          <w:rtl/>
        </w:rPr>
        <w:lastRenderedPageBreak/>
        <w:t>الطريق طويلا وبعيدا تحجج</w:t>
      </w:r>
      <w:r w:rsidRPr="00F17573">
        <w:rPr>
          <w:rFonts w:ascii="Traditional Arabic" w:hAnsi="Traditional Arabic" w:cs="Traditional Arabic"/>
          <w:sz w:val="32"/>
          <w:szCs w:val="32"/>
          <w:rtl/>
        </w:rPr>
        <w:t xml:space="preserve"> كل طائر بحجة ليتخلف عن تلك الرحلة الأسطورية لكن الهدهد يرد على كل تلك الحجج ويواصل قيادته للطير، فيصادف عقبات كثيرة تليها أسئلة وتأوهات الطيور التي أرهقها السفر، فيسقط منها الكثير حتى تصل إلى هدفها، مرورا بسبعة وديان هي: وادي الطلب، وادي العشق، وادي المعرفة، وادي الاستغناء، وادي التوحيد، وادي الحيرة، وادي الفناء. ولا يصل إلى مبتغاها إلا ثلاثون منها فقط وعند الوصول تكتشف الطيور أن "</w:t>
      </w:r>
      <w:proofErr w:type="spellStart"/>
      <w:r w:rsidRPr="00F17573">
        <w:rPr>
          <w:rFonts w:ascii="Traditional Arabic" w:hAnsi="Traditional Arabic" w:cs="Traditional Arabic"/>
          <w:sz w:val="32"/>
          <w:szCs w:val="32"/>
          <w:rtl/>
        </w:rPr>
        <w:t>السيمرغ</w:t>
      </w:r>
      <w:proofErr w:type="spellEnd"/>
      <w:r w:rsidRPr="00F17573">
        <w:rPr>
          <w:rFonts w:ascii="Traditional Arabic" w:hAnsi="Traditional Arabic" w:cs="Traditional Arabic"/>
          <w:sz w:val="32"/>
          <w:szCs w:val="32"/>
          <w:rtl/>
        </w:rPr>
        <w:t>" الذي تبحث عنه هو نفسه الثلاث</w:t>
      </w:r>
      <w:r w:rsidR="00411FFB" w:rsidRPr="00F17573">
        <w:rPr>
          <w:rFonts w:ascii="Traditional Arabic" w:hAnsi="Traditional Arabic" w:cs="Traditional Arabic"/>
          <w:sz w:val="32"/>
          <w:szCs w:val="32"/>
          <w:rtl/>
        </w:rPr>
        <w:t xml:space="preserve">ون طيرا التي تحقق لها الوصول </w:t>
      </w:r>
      <w:r w:rsidRPr="00F17573">
        <w:rPr>
          <w:rFonts w:ascii="Traditional Arabic" w:hAnsi="Traditional Arabic" w:cs="Traditional Arabic"/>
          <w:sz w:val="32"/>
          <w:szCs w:val="32"/>
          <w:rtl/>
        </w:rPr>
        <w:t>تعني الفناء في المحبوب (الله)</w:t>
      </w:r>
      <w:r w:rsidR="00CE627E" w:rsidRPr="00F17573">
        <w:rPr>
          <w:rStyle w:val="Appelnotedebasdep"/>
          <w:rFonts w:ascii="Traditional Arabic" w:hAnsi="Traditional Arabic" w:cs="Traditional Arabic"/>
          <w:sz w:val="32"/>
          <w:szCs w:val="32"/>
          <w:rtl/>
        </w:rPr>
        <w:footnoteReference w:id="56"/>
      </w:r>
      <w:r w:rsidRPr="00F17573">
        <w:rPr>
          <w:rFonts w:ascii="Traditional Arabic" w:hAnsi="Traditional Arabic" w:cs="Traditional Arabic"/>
          <w:sz w:val="32"/>
          <w:szCs w:val="32"/>
          <w:rtl/>
        </w:rPr>
        <w:t xml:space="preserve">، ومعنى هذه الرحلة الروحية هو أن نبحث عن الله في ذات أنفسنا بالفكر والتأمل بالقلب حتى نفنى </w:t>
      </w:r>
      <w:proofErr w:type="spellStart"/>
      <w:r w:rsidRPr="00F17573">
        <w:rPr>
          <w:rFonts w:ascii="Traditional Arabic" w:hAnsi="Traditional Arabic" w:cs="Traditional Arabic"/>
          <w:sz w:val="32"/>
          <w:szCs w:val="32"/>
          <w:rtl/>
        </w:rPr>
        <w:t>کمخلوقات</w:t>
      </w:r>
      <w:proofErr w:type="spellEnd"/>
      <w:r w:rsidRPr="00F17573">
        <w:rPr>
          <w:rFonts w:ascii="Traditional Arabic" w:hAnsi="Traditional Arabic" w:cs="Traditional Arabic"/>
          <w:sz w:val="32"/>
          <w:szCs w:val="32"/>
          <w:rtl/>
        </w:rPr>
        <w:t xml:space="preserve"> في الفنا</w:t>
      </w:r>
      <w:r w:rsidR="00411FFB" w:rsidRPr="00F17573">
        <w:rPr>
          <w:rFonts w:ascii="Traditional Arabic" w:hAnsi="Traditional Arabic" w:cs="Traditional Arabic"/>
          <w:sz w:val="32"/>
          <w:szCs w:val="32"/>
          <w:rtl/>
        </w:rPr>
        <w:t>ء</w:t>
      </w:r>
      <w:r w:rsidRPr="00F17573">
        <w:rPr>
          <w:rFonts w:ascii="Traditional Arabic" w:hAnsi="Traditional Arabic" w:cs="Traditional Arabic"/>
          <w:sz w:val="32"/>
          <w:szCs w:val="32"/>
          <w:rtl/>
        </w:rPr>
        <w:t>، ولا يتم لنا</w:t>
      </w:r>
      <w:r w:rsidR="00CE627E"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الوصول إلى هذا المقام العلي إلا </w:t>
      </w:r>
      <w:proofErr w:type="spellStart"/>
      <w:r w:rsidRPr="00F17573">
        <w:rPr>
          <w:rFonts w:ascii="Traditional Arabic" w:hAnsi="Traditional Arabic" w:cs="Traditional Arabic"/>
          <w:sz w:val="32"/>
          <w:szCs w:val="32"/>
          <w:rtl/>
        </w:rPr>
        <w:t>بالتفاني</w:t>
      </w:r>
      <w:proofErr w:type="spellEnd"/>
      <w:r w:rsidRPr="00F17573">
        <w:rPr>
          <w:rFonts w:ascii="Traditional Arabic" w:hAnsi="Traditional Arabic" w:cs="Traditional Arabic"/>
          <w:sz w:val="32"/>
          <w:szCs w:val="32"/>
          <w:rtl/>
        </w:rPr>
        <w:t xml:space="preserve"> في الحب الإلهي، فوحده الحب ينقلنا من الانفصال إلى الاتصال بالعالم الروحي الذي افتقدناه منذ الخطيئة الأولى التي أنزلتنا للعالم السفلي.</w:t>
      </w:r>
    </w:p>
    <w:p w:rsidR="00A50639" w:rsidRPr="00F17573" w:rsidRDefault="00C452AC" w:rsidP="0078627F">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إذا كانت علاقة الشعر بالتصوف قد أنتجت أدبا روحيا مشحونا بالإيحاء والرمز</w:t>
      </w:r>
      <w:r w:rsidR="00411FFB" w:rsidRPr="00F17573">
        <w:rPr>
          <w:rFonts w:ascii="Traditional Arabic" w:hAnsi="Traditional Arabic" w:cs="Traditional Arabic"/>
          <w:sz w:val="32"/>
          <w:szCs w:val="32"/>
          <w:rtl/>
        </w:rPr>
        <w:t xml:space="preserve"> موغلا في الغموض والتعقيد لدواع</w:t>
      </w:r>
      <w:r w:rsidRPr="00F17573">
        <w:rPr>
          <w:rFonts w:ascii="Traditional Arabic" w:hAnsi="Traditional Arabic" w:cs="Traditional Arabic"/>
          <w:sz w:val="32"/>
          <w:szCs w:val="32"/>
          <w:rtl/>
        </w:rPr>
        <w:t xml:space="preserve"> دينية وسياسية أهلته أن يتبوأ زعامة الشعر ويتربع على عرشها، فإن السردية الصوفية لم </w:t>
      </w:r>
      <w:r w:rsidR="00815A78" w:rsidRPr="00F17573">
        <w:rPr>
          <w:rFonts w:ascii="Traditional Arabic" w:hAnsi="Traditional Arabic" w:cs="Traditional Arabic"/>
          <w:sz w:val="32"/>
          <w:szCs w:val="32"/>
          <w:rtl/>
        </w:rPr>
        <w:t>تنزل</w:t>
      </w:r>
      <w:r w:rsidR="00411FFB" w:rsidRPr="00F17573">
        <w:rPr>
          <w:rFonts w:ascii="Traditional Arabic" w:hAnsi="Traditional Arabic" w:cs="Traditional Arabic"/>
          <w:sz w:val="32"/>
          <w:szCs w:val="32"/>
          <w:rtl/>
        </w:rPr>
        <w:t xml:space="preserve"> عن هذه المكانة بل قد تكون أكب</w:t>
      </w:r>
      <w:r w:rsidRPr="00F17573">
        <w:rPr>
          <w:rFonts w:ascii="Traditional Arabic" w:hAnsi="Traditional Arabic" w:cs="Traditional Arabic"/>
          <w:sz w:val="32"/>
          <w:szCs w:val="32"/>
          <w:rtl/>
        </w:rPr>
        <w:t>ر لأنها استطاعت أن تجمع الصوفي الشعري في ثوب قصصي أثبتت الدراسات المتخصصة فردانيته الإبداعية التي كتبت له الخلود والبقاء، وكان قبل ذلك لا يخرج عن كونه حكم ومواعظ إرشادية تقدم في الساحات والمساجد بأسلوب بسيط وبلغة الخطاب اليومي العادية. ولعل تأخر الاهتمام بهذا الفن العربي يرجع إلى ذائقته الشعرية بالدرجة الأولى و اعتبار القص لغة التواصل الإنسانية البسيطة التي يشترك فيها العام والخاص ولا تحتاج إلى أن تكون فنا أو إبداعا ينافس الشعر في بلاطات الحكام والأمراء.</w:t>
      </w:r>
    </w:p>
    <w:p w:rsidR="00C452AC" w:rsidRPr="00F17573" w:rsidRDefault="00A50639" w:rsidP="00F17573">
      <w:pPr>
        <w:spacing w:after="0" w:line="240" w:lineRule="auto"/>
        <w:jc w:val="both"/>
        <w:rPr>
          <w:rFonts w:ascii="Traditional Arabic" w:eastAsia="Times New Roman" w:hAnsi="Traditional Arabic" w:cs="Traditional Arabic"/>
          <w:sz w:val="32"/>
          <w:szCs w:val="32"/>
          <w:rtl/>
        </w:rPr>
      </w:pPr>
      <w:r w:rsidRPr="00F17573">
        <w:rPr>
          <w:rFonts w:ascii="Traditional Arabic" w:hAnsi="Traditional Arabic" w:cs="Traditional Arabic"/>
          <w:sz w:val="32"/>
          <w:szCs w:val="32"/>
          <w:rtl/>
        </w:rPr>
        <w:br w:type="page"/>
      </w:r>
    </w:p>
    <w:p w:rsidR="00C452AC" w:rsidRPr="0078627F" w:rsidRDefault="00C452AC" w:rsidP="00F17573">
      <w:pPr>
        <w:spacing w:after="0" w:line="240" w:lineRule="auto"/>
        <w:jc w:val="both"/>
        <w:rPr>
          <w:rFonts w:ascii="Traditional Arabic" w:hAnsi="Traditional Arabic" w:cs="Traditional Arabic"/>
          <w:b/>
          <w:bCs/>
          <w:sz w:val="32"/>
          <w:szCs w:val="32"/>
          <w:rtl/>
        </w:rPr>
      </w:pPr>
      <w:r w:rsidRPr="0078627F">
        <w:rPr>
          <w:rFonts w:ascii="Traditional Arabic" w:hAnsi="Traditional Arabic" w:cs="Traditional Arabic"/>
          <w:b/>
          <w:bCs/>
          <w:sz w:val="32"/>
          <w:szCs w:val="32"/>
          <w:rtl/>
        </w:rPr>
        <w:lastRenderedPageBreak/>
        <w:t>*كينونة الامتزاج:</w:t>
      </w:r>
    </w:p>
    <w:p w:rsidR="005C6F3E" w:rsidRPr="00F17573" w:rsidRDefault="00C452AC" w:rsidP="0078627F">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يأخذ الكون سر جماله وجلاله من دقة تنظيمه وتناغم أجزائه و </w:t>
      </w:r>
      <w:proofErr w:type="spellStart"/>
      <w:r w:rsidRPr="00F17573">
        <w:rPr>
          <w:rFonts w:ascii="Traditional Arabic" w:hAnsi="Traditional Arabic" w:cs="Traditional Arabic"/>
          <w:sz w:val="32"/>
          <w:szCs w:val="32"/>
          <w:rtl/>
        </w:rPr>
        <w:t>تکامل</w:t>
      </w:r>
      <w:proofErr w:type="spellEnd"/>
      <w:r w:rsidRPr="00F17573">
        <w:rPr>
          <w:rFonts w:ascii="Traditional Arabic" w:hAnsi="Traditional Arabic" w:cs="Traditional Arabic"/>
          <w:sz w:val="32"/>
          <w:szCs w:val="32"/>
          <w:rtl/>
        </w:rPr>
        <w:t xml:space="preserve"> أطرافه، فهي وإن بدت متباعدة متباينة إلا أن صورتها النهائية مترابطة ومتداخلة لدرجة يصعب معها فصل جزء عن الآخر، فلا نتقبل حياة بدون مكان، أو زمان، أو ماء، أو هواء... والإنسان هو سيد هذا المزيج الكون الذي وضع تحت تصرفه، يتأمله ويحاول بناءه تارة وهدمه أخرى بالطريقة التي تناسب تصوره وفكره، والتعبير الفني عن هذا الكون وعلاقته العجيبة أحد أهم تلك الطرائق والسبل التي ينتهجها الإنسان في تحديد علاقته بالكون أو الطبيعة، والفن مثل التصوف، والفنان شبيه المتصوف تجمع بينهما الروح وهدفها الارتقاء والسمو وإد</w:t>
      </w:r>
      <w:r w:rsidR="00495386" w:rsidRPr="00F17573">
        <w:rPr>
          <w:rFonts w:ascii="Traditional Arabic" w:hAnsi="Traditional Arabic" w:cs="Traditional Arabic"/>
          <w:sz w:val="32"/>
          <w:szCs w:val="32"/>
          <w:rtl/>
        </w:rPr>
        <w:t xml:space="preserve">راك الحقائق العميقة التي لا </w:t>
      </w:r>
      <w:proofErr w:type="spellStart"/>
      <w:r w:rsidR="00495386" w:rsidRPr="00F17573">
        <w:rPr>
          <w:rFonts w:ascii="Traditional Arabic" w:hAnsi="Traditional Arabic" w:cs="Traditional Arabic"/>
          <w:sz w:val="32"/>
          <w:szCs w:val="32"/>
          <w:rtl/>
        </w:rPr>
        <w:t>يدر</w:t>
      </w:r>
      <w:r w:rsidRPr="00F17573">
        <w:rPr>
          <w:rFonts w:ascii="Traditional Arabic" w:hAnsi="Traditional Arabic" w:cs="Traditional Arabic"/>
          <w:sz w:val="32"/>
          <w:szCs w:val="32"/>
          <w:rtl/>
        </w:rPr>
        <w:t>کها</w:t>
      </w:r>
      <w:proofErr w:type="spellEnd"/>
      <w:r w:rsidRPr="00F17573">
        <w:rPr>
          <w:rFonts w:ascii="Traditional Arabic" w:hAnsi="Traditional Arabic" w:cs="Traditional Arabic"/>
          <w:sz w:val="32"/>
          <w:szCs w:val="32"/>
          <w:rtl/>
        </w:rPr>
        <w:t xml:space="preserve"> إلا من كشف له الحجاب ورأى بنور الله</w:t>
      </w:r>
      <w:r w:rsidR="00495386"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«إن التلقي عند الفنان مثله مثل الوارد والإشراق والفتح عند الصوفي لأنهما معا ينطلقان من تجربة </w:t>
      </w:r>
      <w:proofErr w:type="spellStart"/>
      <w:r w:rsidRPr="00F17573">
        <w:rPr>
          <w:rFonts w:ascii="Traditional Arabic" w:hAnsi="Traditional Arabic" w:cs="Traditional Arabic"/>
          <w:sz w:val="32"/>
          <w:szCs w:val="32"/>
          <w:rtl/>
        </w:rPr>
        <w:t>ثوابتها</w:t>
      </w:r>
      <w:proofErr w:type="spellEnd"/>
      <w:r w:rsidRPr="00F17573">
        <w:rPr>
          <w:rFonts w:ascii="Traditional Arabic" w:hAnsi="Traditional Arabic" w:cs="Traditional Arabic"/>
          <w:sz w:val="32"/>
          <w:szCs w:val="32"/>
          <w:rtl/>
        </w:rPr>
        <w:t xml:space="preserve"> الأولى والأساسية، التحرر من سيطرة الحس المعرض للخدعة ومن قيود المادة، والانفصال عن العالم الملموس المشهود، والاتصال بالعالم الغيبي الذي تتسع فيه الرؤية، ويتحرر فيه الصوفي والفنان على حد سواء من</w:t>
      </w:r>
      <w:r w:rsidR="00FD45C0" w:rsidRPr="00F17573">
        <w:rPr>
          <w:rFonts w:ascii="Traditional Arabic" w:hAnsi="Traditional Arabic" w:cs="Traditional Arabic"/>
          <w:sz w:val="32"/>
          <w:szCs w:val="32"/>
          <w:rtl/>
        </w:rPr>
        <w:t xml:space="preserve"> </w:t>
      </w:r>
      <w:r w:rsidR="005C6F3E" w:rsidRPr="00F17573">
        <w:rPr>
          <w:rFonts w:ascii="Traditional Arabic" w:hAnsi="Traditional Arabic" w:cs="Traditional Arabic"/>
          <w:sz w:val="32"/>
          <w:szCs w:val="32"/>
          <w:rtl/>
        </w:rPr>
        <w:t>ضيق الارتباط بالأشياء الحسية والمكان المحدود والزمان المحسوب، إن تجربتهما هذه تثمر لحظات روحية يلتقيان فيها ما لم يهيئا له، ويستقبلان ما لم يكن لهما بحسبان، ويستمتعان بالانفراد الذي يحرك مكامن التذوق»</w:t>
      </w:r>
      <w:r w:rsidR="004824FD" w:rsidRPr="00F17573">
        <w:rPr>
          <w:rStyle w:val="Appelnotedebasdep"/>
          <w:rFonts w:ascii="Traditional Arabic" w:hAnsi="Traditional Arabic" w:cs="Traditional Arabic"/>
          <w:sz w:val="32"/>
          <w:szCs w:val="32"/>
          <w:rtl/>
        </w:rPr>
        <w:footnoteReference w:id="57"/>
      </w:r>
      <w:r w:rsidR="005C6F3E" w:rsidRPr="00F17573">
        <w:rPr>
          <w:rFonts w:ascii="Traditional Arabic" w:hAnsi="Traditional Arabic" w:cs="Traditional Arabic"/>
          <w:sz w:val="32"/>
          <w:szCs w:val="32"/>
          <w:rtl/>
        </w:rPr>
        <w:t xml:space="preserve">. فالرسام و الموسيقي والنكات والشاعر والروائي يمرون بنفس التجربة تقريبا التي يمر بها الصوفي مع اختلاف المدى أو الدرجة مما يستدعي أثناء التعبير عن هذه الرحلة الفنية الصوفية لغة خاصة تتجاوز ما هو كائن إلى ما هو ممكن بكسر السائد والمعهود إلى الجديد الخلاق الذي يكون مع التجديد والتجريب، والروائي المعاصر </w:t>
      </w:r>
      <w:proofErr w:type="spellStart"/>
      <w:r w:rsidR="005C6F3E" w:rsidRPr="00F17573">
        <w:rPr>
          <w:rFonts w:ascii="Traditional Arabic" w:hAnsi="Traditional Arabic" w:cs="Traditional Arabic"/>
          <w:sz w:val="32"/>
          <w:szCs w:val="32"/>
          <w:rtl/>
        </w:rPr>
        <w:t>سید</w:t>
      </w:r>
      <w:proofErr w:type="spellEnd"/>
      <w:r w:rsidR="005C6F3E" w:rsidRPr="00F17573">
        <w:rPr>
          <w:rFonts w:ascii="Traditional Arabic" w:hAnsi="Traditional Arabic" w:cs="Traditional Arabic"/>
          <w:sz w:val="32"/>
          <w:szCs w:val="32"/>
          <w:rtl/>
        </w:rPr>
        <w:t xml:space="preserve"> هؤلاء الفنانين جميعا وقائدهم لأنه استطاع بالجنس الفني الذي يمتطيه أن يطوع أجناسا أخرى أدبية وغير أدبية لخدمة فنه المدلل لذلك اتحدت الأجناس في بحر الرواية معلنة ولاءها طواعية أو كرها، تحت إصرار ما يسمى بالتجريب الحداثي الروائي والذي فتح باب التصوف على مصراعيه</w:t>
      </w:r>
      <w:r w:rsidR="004D0758" w:rsidRPr="00F17573">
        <w:rPr>
          <w:rFonts w:ascii="Traditional Arabic" w:hAnsi="Traditional Arabic" w:cs="Traditional Arabic"/>
          <w:sz w:val="32"/>
          <w:szCs w:val="32"/>
          <w:rtl/>
        </w:rPr>
        <w:t>،</w:t>
      </w:r>
      <w:r w:rsidR="005C6F3E" w:rsidRPr="00F17573">
        <w:rPr>
          <w:rFonts w:ascii="Traditional Arabic" w:hAnsi="Traditional Arabic" w:cs="Traditional Arabic"/>
          <w:sz w:val="32"/>
          <w:szCs w:val="32"/>
          <w:rtl/>
        </w:rPr>
        <w:t xml:space="preserve"> وقال هيت لك، فهل استطاعت الرواية المعاصرة أن تستثمر التصوف في متنها استثمارا يليق بزمن الرواية، زمن النص الجامع الذي يلغي الحدود بين الأنواع الأدبية ويحطم الأجناس </w:t>
      </w:r>
      <w:proofErr w:type="spellStart"/>
      <w:r w:rsidR="005C6F3E" w:rsidRPr="00F17573">
        <w:rPr>
          <w:rFonts w:ascii="Traditional Arabic" w:hAnsi="Traditional Arabic" w:cs="Traditional Arabic"/>
          <w:sz w:val="32"/>
          <w:szCs w:val="32"/>
          <w:rtl/>
        </w:rPr>
        <w:t>الأرسطية</w:t>
      </w:r>
      <w:proofErr w:type="spellEnd"/>
      <w:r w:rsidR="005C6F3E" w:rsidRPr="00F17573">
        <w:rPr>
          <w:rFonts w:ascii="Traditional Arabic" w:hAnsi="Traditional Arabic" w:cs="Traditional Arabic"/>
          <w:sz w:val="32"/>
          <w:szCs w:val="32"/>
          <w:rtl/>
        </w:rPr>
        <w:t>؟</w:t>
      </w:r>
      <w:r w:rsidR="004D0758" w:rsidRPr="00F17573">
        <w:rPr>
          <w:rFonts w:ascii="Traditional Arabic" w:hAnsi="Traditional Arabic" w:cs="Traditional Arabic"/>
          <w:sz w:val="32"/>
          <w:szCs w:val="32"/>
          <w:rtl/>
        </w:rPr>
        <w:t>.</w:t>
      </w:r>
    </w:p>
    <w:p w:rsidR="005C6F3E" w:rsidRPr="0078627F" w:rsidRDefault="005C6F3E" w:rsidP="00F17573">
      <w:pPr>
        <w:spacing w:after="0" w:line="240" w:lineRule="auto"/>
        <w:jc w:val="both"/>
        <w:rPr>
          <w:rFonts w:ascii="Traditional Arabic" w:hAnsi="Traditional Arabic" w:cs="Traditional Arabic"/>
          <w:b/>
          <w:bCs/>
          <w:sz w:val="32"/>
          <w:szCs w:val="32"/>
          <w:rtl/>
        </w:rPr>
      </w:pPr>
      <w:r w:rsidRPr="0078627F">
        <w:rPr>
          <w:rFonts w:ascii="Traditional Arabic" w:hAnsi="Traditional Arabic" w:cs="Traditional Arabic"/>
          <w:b/>
          <w:bCs/>
          <w:sz w:val="32"/>
          <w:szCs w:val="32"/>
          <w:rtl/>
        </w:rPr>
        <w:t>3-الرواية والتجربة الصوفية:</w:t>
      </w:r>
    </w:p>
    <w:p w:rsidR="005C6F3E" w:rsidRPr="00F17573" w:rsidRDefault="005C6F3E" w:rsidP="0078627F">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عزمت الرواية المعاصرة معاقرة التصوف واستنطاق خباياه وأسراره كلون من ألوان الحداثة التي تنشدها تحت جلباب ما يسمى بالتجريب السردي وآلياته، وهو ما يضفي على متنها السردي مسحة شعرية ساحرة باعتبار الصوفية منبعا ثريا </w:t>
      </w:r>
      <w:r w:rsidR="004D0758" w:rsidRPr="00F17573">
        <w:rPr>
          <w:rFonts w:ascii="Traditional Arabic" w:hAnsi="Traditional Arabic" w:cs="Traditional Arabic"/>
          <w:sz w:val="32"/>
          <w:szCs w:val="32"/>
          <w:rtl/>
        </w:rPr>
        <w:t>ل</w:t>
      </w:r>
      <w:r w:rsidRPr="00F17573">
        <w:rPr>
          <w:rFonts w:ascii="Traditional Arabic" w:hAnsi="Traditional Arabic" w:cs="Traditional Arabic"/>
          <w:sz w:val="32"/>
          <w:szCs w:val="32"/>
          <w:rtl/>
        </w:rPr>
        <w:t xml:space="preserve">لتوليد الشعري من تلك العلاقة بينهما، ولأن معظم الصوفية هم شعراء في الأصل فقد اتخذوا الشعر مطية للتعبير عن أشواقهم </w:t>
      </w:r>
      <w:proofErr w:type="spellStart"/>
      <w:r w:rsidRPr="00F17573">
        <w:rPr>
          <w:rFonts w:ascii="Traditional Arabic" w:hAnsi="Traditional Arabic" w:cs="Traditional Arabic"/>
          <w:sz w:val="32"/>
          <w:szCs w:val="32"/>
          <w:rtl/>
        </w:rPr>
        <w:t>ومواجيدهم</w:t>
      </w:r>
      <w:proofErr w:type="spellEnd"/>
      <w:r w:rsidRPr="00F17573">
        <w:rPr>
          <w:rFonts w:ascii="Traditional Arabic" w:hAnsi="Traditional Arabic" w:cs="Traditional Arabic"/>
          <w:sz w:val="32"/>
          <w:szCs w:val="32"/>
          <w:rtl/>
        </w:rPr>
        <w:t xml:space="preserve"> وتعميق فلسفتهم ورؤاهم المتفردة للكون والوجود، فلا غرابة في أن يكون الروائي الصوفي شاعرا يبث فلسفته الصوفية شعرا مسرودا أو سردا شعريا </w:t>
      </w:r>
      <w:r w:rsidRPr="00F17573">
        <w:rPr>
          <w:rFonts w:ascii="Traditional Arabic" w:hAnsi="Traditional Arabic" w:cs="Traditional Arabic"/>
          <w:sz w:val="32"/>
          <w:szCs w:val="32"/>
          <w:rtl/>
        </w:rPr>
        <w:lastRenderedPageBreak/>
        <w:t xml:space="preserve">يجمع كل الأجناس الأدبية وغير الأدبية ليعبر عن تجربة الواقع الهش الذي أزمته المادة، وقزمت الإنسانية فيه إن لم تكن قتلتها وقضت على كل روحي يخفف حدة الأزمة، ويقيم جسور تواصل إنسانية بعيدا عن المادية </w:t>
      </w:r>
      <w:proofErr w:type="spellStart"/>
      <w:r w:rsidRPr="00F17573">
        <w:rPr>
          <w:rFonts w:ascii="Traditional Arabic" w:hAnsi="Traditional Arabic" w:cs="Traditional Arabic"/>
          <w:sz w:val="32"/>
          <w:szCs w:val="32"/>
          <w:rtl/>
        </w:rPr>
        <w:t>المستشرية</w:t>
      </w:r>
      <w:proofErr w:type="spellEnd"/>
      <w:r w:rsidRPr="00F17573">
        <w:rPr>
          <w:rFonts w:ascii="Traditional Arabic" w:hAnsi="Traditional Arabic" w:cs="Traditional Arabic"/>
          <w:sz w:val="32"/>
          <w:szCs w:val="32"/>
          <w:rtl/>
        </w:rPr>
        <w:t xml:space="preserve"> فيه.</w:t>
      </w:r>
    </w:p>
    <w:p w:rsidR="008D36D2" w:rsidRPr="0078627F" w:rsidRDefault="008D36D2" w:rsidP="00F17573">
      <w:pPr>
        <w:spacing w:after="0" w:line="240" w:lineRule="auto"/>
        <w:jc w:val="both"/>
        <w:rPr>
          <w:rFonts w:ascii="Traditional Arabic" w:hAnsi="Traditional Arabic" w:cs="Traditional Arabic"/>
          <w:b/>
          <w:bCs/>
          <w:sz w:val="32"/>
          <w:szCs w:val="32"/>
          <w:rtl/>
          <w:lang w:bidi="ar-DZ"/>
        </w:rPr>
      </w:pPr>
      <w:r w:rsidRPr="0078627F">
        <w:rPr>
          <w:rFonts w:ascii="Traditional Arabic" w:hAnsi="Traditional Arabic" w:cs="Traditional Arabic"/>
          <w:b/>
          <w:bCs/>
          <w:sz w:val="32"/>
          <w:szCs w:val="32"/>
          <w:rtl/>
        </w:rPr>
        <w:t>- الرواية الصوفية: (المصطلح والمفهوم)</w:t>
      </w:r>
    </w:p>
    <w:p w:rsidR="008D36D2" w:rsidRPr="00F17573" w:rsidRDefault="008D36D2" w:rsidP="0078627F">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الرواية الصوفية هي رواية تتفاعل مع التصوف وتنهل مادتها الخام منه بغرض إعادة قراءته واستثماره فنيا وروحيا لقراءة واقع يتغير بسرعة في ظل ما يسمى بالعولمة الاقتصادية التي سيطرت على العالم وأفرغت محتواه الروحي منه، بالتركيز على الماديات وإهمال الجانب الروحاني المشع الذي يرتقي بالإنسان إلى مراتب علوية قوامها الروح الصافية والأخلاق العالية والسلوك القويم، حيث يدخل الكاتب الروائي صلب التجربة الصوفية ويخلع عنه كل الشوائب والمدنسات ليعيش مع الصوفيين عوالمهم الملغزة، ويتشبع بمفاهيمهم ورؤاهم للحياة والكون، ويبصر عن قرب ما طريقة تعاملهم مع الله والوجود والآخر، فيصبح هو الآخر صوفيا على</w:t>
      </w:r>
      <w:r w:rsidR="000E610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طريقة خاصة ومدرسة جدي</w:t>
      </w:r>
      <w:r w:rsidR="004D0758" w:rsidRPr="00F17573">
        <w:rPr>
          <w:rFonts w:ascii="Traditional Arabic" w:hAnsi="Traditional Arabic" w:cs="Traditional Arabic"/>
          <w:sz w:val="32"/>
          <w:szCs w:val="32"/>
          <w:rtl/>
        </w:rPr>
        <w:t>دة، يقترب منهم ويتواصل معهم غيب</w:t>
      </w:r>
      <w:r w:rsidRPr="00F17573">
        <w:rPr>
          <w:rFonts w:ascii="Traditional Arabic" w:hAnsi="Traditional Arabic" w:cs="Traditional Arabic"/>
          <w:sz w:val="32"/>
          <w:szCs w:val="32"/>
          <w:rtl/>
        </w:rPr>
        <w:t>ا، فيرتقي في مقامهم وأحوالهم حين يتشبع بمبادئهم ويتذوق التجربة مرات ومرات، وبعد تلك الرحلة النورانية الحافلة بالذوق والتجربة الخيالية القائمة على التماثل يعود الروائي من العوالم الصوفية الغيبية التي سافر إليها ويبدأ تأسيس عالمه الروائي التخيلي على أساس من تلك التجربة المتخيلة</w:t>
      </w:r>
      <w:r w:rsidR="004D0758"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المتقمصة</w:t>
      </w:r>
      <w:r w:rsidR="003D4611" w:rsidRPr="00F17573">
        <w:rPr>
          <w:rStyle w:val="Appelnotedebasdep"/>
          <w:rFonts w:ascii="Traditional Arabic" w:hAnsi="Traditional Arabic" w:cs="Traditional Arabic"/>
          <w:sz w:val="32"/>
          <w:szCs w:val="32"/>
          <w:rtl/>
        </w:rPr>
        <w:footnoteReference w:id="58"/>
      </w:r>
      <w:r w:rsidRPr="00F17573">
        <w:rPr>
          <w:rFonts w:ascii="Traditional Arabic" w:hAnsi="Traditional Arabic" w:cs="Traditional Arabic"/>
          <w:sz w:val="32"/>
          <w:szCs w:val="32"/>
          <w:rtl/>
        </w:rPr>
        <w:t>.</w:t>
      </w:r>
    </w:p>
    <w:p w:rsidR="008D36D2" w:rsidRPr="00F17573" w:rsidRDefault="008D36D2" w:rsidP="0078627F">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إننا لا يمكن أن نطلق تسمية رواية صوفية على أية رواية إلا إذا اشتملت على عناصر ثلاثة تشكل الأساس الذي تنبني ع</w:t>
      </w:r>
      <w:r w:rsidR="004D0758" w:rsidRPr="00F17573">
        <w:rPr>
          <w:rFonts w:ascii="Traditional Arabic" w:hAnsi="Traditional Arabic" w:cs="Traditional Arabic"/>
          <w:sz w:val="32"/>
          <w:szCs w:val="32"/>
          <w:rtl/>
        </w:rPr>
        <w:t>ليه الرواية التي تنحو هذا المنح</w:t>
      </w:r>
      <w:r w:rsidRPr="00F17573">
        <w:rPr>
          <w:rFonts w:ascii="Traditional Arabic" w:hAnsi="Traditional Arabic" w:cs="Traditional Arabic"/>
          <w:sz w:val="32"/>
          <w:szCs w:val="32"/>
          <w:rtl/>
        </w:rPr>
        <w:t>ى الجديد على المستوى الشكلي والدلالي الذي تطرحه الرواية المعاصرة باعتبارها الخطاب الأكثر هيمنة على الأجناس الأدبية في الأدب العالمي الحديث والمعاصر، فمتى تحققت هذه الشروط في النص صح أن نقول عنه نصا صوفيا</w:t>
      </w:r>
      <w:r w:rsidR="003D4611"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إن تقديم تجربة صوفية ذاتية أو مروية عن أحد مشايخ التصوف </w:t>
      </w:r>
      <w:proofErr w:type="spellStart"/>
      <w:r w:rsidRPr="00F17573">
        <w:rPr>
          <w:rFonts w:ascii="Traditional Arabic" w:hAnsi="Traditional Arabic" w:cs="Traditional Arabic"/>
          <w:sz w:val="32"/>
          <w:szCs w:val="32"/>
          <w:rtl/>
        </w:rPr>
        <w:t>ومريديه</w:t>
      </w:r>
      <w:proofErr w:type="spellEnd"/>
      <w:r w:rsidRPr="00F17573">
        <w:rPr>
          <w:rFonts w:ascii="Traditional Arabic" w:hAnsi="Traditional Arabic" w:cs="Traditional Arabic"/>
          <w:sz w:val="32"/>
          <w:szCs w:val="32"/>
          <w:rtl/>
        </w:rPr>
        <w:t xml:space="preserve"> الهدف منها إرشاد السالكين في هذا الطريق الغامض المعالم الطريق الصوفي وتبيان خفاياه بغض النظر عن نوع المروي أكان حقيقة عاشتها الشخصية الصوفية أو شطحات وتخيلات ويقدم هذا النوع م</w:t>
      </w:r>
      <w:r w:rsidR="004D0758"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ط</w:t>
      </w:r>
      <w:r w:rsidR="004D0758"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عما</w:t>
      </w:r>
      <w:r w:rsidR="004D0758"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بالمصطلحات الصوفية التي تؤطر تجربتهم وتدل عليها.</w:t>
      </w:r>
    </w:p>
    <w:p w:rsidR="008D36D2" w:rsidRPr="00F17573" w:rsidRDefault="008D36D2" w:rsidP="003B1718">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كما ينب</w:t>
      </w:r>
      <w:r w:rsidR="004D0758" w:rsidRPr="00F17573">
        <w:rPr>
          <w:rFonts w:ascii="Traditional Arabic" w:hAnsi="Traditional Arabic" w:cs="Traditional Arabic"/>
          <w:sz w:val="32"/>
          <w:szCs w:val="32"/>
          <w:rtl/>
        </w:rPr>
        <w:t>ن</w:t>
      </w:r>
      <w:r w:rsidRPr="00F17573">
        <w:rPr>
          <w:rFonts w:ascii="Traditional Arabic" w:hAnsi="Traditional Arabic" w:cs="Traditional Arabic"/>
          <w:sz w:val="32"/>
          <w:szCs w:val="32"/>
          <w:rtl/>
        </w:rPr>
        <w:t xml:space="preserve">ي النص الروائي على مضامين أخلاقية تقوم باستبطان الوعي الإنساني والبحث في الذات عن وجود الله دون واسطة من الوسائط المتداولة، بل يكون ذلك عن طريق الكشف </w:t>
      </w:r>
      <w:proofErr w:type="spellStart"/>
      <w:r w:rsidRPr="00F17573">
        <w:rPr>
          <w:rFonts w:ascii="Traditional Arabic" w:hAnsi="Traditional Arabic" w:cs="Traditional Arabic"/>
          <w:sz w:val="32"/>
          <w:szCs w:val="32"/>
          <w:rtl/>
        </w:rPr>
        <w:t>المؤطر</w:t>
      </w:r>
      <w:proofErr w:type="spellEnd"/>
      <w:r w:rsidRPr="00F17573">
        <w:rPr>
          <w:rFonts w:ascii="Traditional Arabic" w:hAnsi="Traditional Arabic" w:cs="Traditional Arabic"/>
          <w:sz w:val="32"/>
          <w:szCs w:val="32"/>
          <w:rtl/>
        </w:rPr>
        <w:t xml:space="preserve"> بالإلهام الغيبي الذي يغرسه الله في قلوب محبيه وهذا النوع من الروايات يحتاج إلى إيحاء ورمز ودقة في استعمال المصطلحات الصوفية، فهي روا</w:t>
      </w:r>
      <w:r w:rsidR="003D4611" w:rsidRPr="00F17573">
        <w:rPr>
          <w:rFonts w:ascii="Traditional Arabic" w:hAnsi="Traditional Arabic" w:cs="Traditional Arabic"/>
          <w:sz w:val="32"/>
          <w:szCs w:val="32"/>
          <w:rtl/>
        </w:rPr>
        <w:t>ي</w:t>
      </w:r>
      <w:r w:rsidRPr="00F17573">
        <w:rPr>
          <w:rFonts w:ascii="Traditional Arabic" w:hAnsi="Traditional Arabic" w:cs="Traditional Arabic"/>
          <w:sz w:val="32"/>
          <w:szCs w:val="32"/>
          <w:rtl/>
        </w:rPr>
        <w:t>ات صوفية فلسفية تركز أكثر ما تركز عليه الذات الباطنة وتجليها في علاقاتها بالذات العلوية ويذكرنا هذا النوع بقصة حي ابن يقضان لابن طفيل الأندلسي وكيف وصل بإلهامه إلى معرفة حقيقة الله من دون واسطة أو دليل.</w:t>
      </w:r>
    </w:p>
    <w:p w:rsidR="008D36D2" w:rsidRPr="00F17573" w:rsidRDefault="00D218D4"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كما يمكن أن نعده عرضا لرؤى</w:t>
      </w:r>
      <w:r w:rsidR="008D36D2" w:rsidRPr="00F17573">
        <w:rPr>
          <w:rFonts w:ascii="Traditional Arabic" w:hAnsi="Traditional Arabic" w:cs="Traditional Arabic"/>
          <w:sz w:val="32"/>
          <w:szCs w:val="32"/>
          <w:rtl/>
        </w:rPr>
        <w:t xml:space="preserve"> ومنامات تؤطرها كرامات، وهي حقيقة أو </w:t>
      </w:r>
      <w:r w:rsidR="00024BAD" w:rsidRPr="00F17573">
        <w:rPr>
          <w:rFonts w:ascii="Traditional Arabic" w:hAnsi="Traditional Arabic" w:cs="Traditional Arabic"/>
          <w:sz w:val="32"/>
          <w:szCs w:val="32"/>
          <w:rtl/>
        </w:rPr>
        <w:t>خيالا</w:t>
      </w:r>
      <w:r w:rsidR="008D36D2" w:rsidRPr="00F17573">
        <w:rPr>
          <w:rFonts w:ascii="Traditional Arabic" w:hAnsi="Traditional Arabic" w:cs="Traditional Arabic"/>
          <w:sz w:val="32"/>
          <w:szCs w:val="32"/>
          <w:rtl/>
        </w:rPr>
        <w:t xml:space="preserve"> تجربة وقعت له فعلا، وتكمن فنية هذا النوع من القصص في كونها أشد إيغالا وإفراطا في الخيال من النموذج السابق، الذي قد يشير إليه إشارة لا تعدو كونها تمفصلا من </w:t>
      </w:r>
      <w:proofErr w:type="spellStart"/>
      <w:r w:rsidR="008D36D2" w:rsidRPr="00F17573">
        <w:rPr>
          <w:rFonts w:ascii="Traditional Arabic" w:hAnsi="Traditional Arabic" w:cs="Traditional Arabic"/>
          <w:sz w:val="32"/>
          <w:szCs w:val="32"/>
          <w:rtl/>
        </w:rPr>
        <w:t>تمفصلات</w:t>
      </w:r>
      <w:proofErr w:type="spellEnd"/>
      <w:r w:rsidR="008D36D2" w:rsidRPr="00F17573">
        <w:rPr>
          <w:rFonts w:ascii="Traditional Arabic" w:hAnsi="Traditional Arabic" w:cs="Traditional Arabic"/>
          <w:sz w:val="32"/>
          <w:szCs w:val="32"/>
          <w:rtl/>
        </w:rPr>
        <w:t xml:space="preserve"> الح</w:t>
      </w:r>
      <w:r w:rsidRPr="00F17573">
        <w:rPr>
          <w:rFonts w:ascii="Traditional Arabic" w:hAnsi="Traditional Arabic" w:cs="Traditional Arabic"/>
          <w:sz w:val="32"/>
          <w:szCs w:val="32"/>
          <w:rtl/>
        </w:rPr>
        <w:t>كي فيها، لكنها أعمق وأشد تأثيرا.</w:t>
      </w:r>
    </w:p>
    <w:p w:rsidR="008D36D2" w:rsidRPr="00F17573" w:rsidRDefault="008D36D2" w:rsidP="003B1718">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إن الرواية الصوفية إذا ما صدرت عن «أحد هذه المضامين الموضوعية أو كلها استحقت أن تنضوي تحت لواء مصطلح القصة الصوفية، هذا فضلا عن صدورها عن باث متصوف خص جهده الحاكي لغاية صوفية»</w:t>
      </w:r>
      <w:r w:rsidR="00361D04" w:rsidRPr="00F17573">
        <w:rPr>
          <w:rStyle w:val="Appelnotedebasdep"/>
          <w:rFonts w:ascii="Traditional Arabic" w:hAnsi="Traditional Arabic" w:cs="Traditional Arabic"/>
          <w:sz w:val="32"/>
          <w:szCs w:val="32"/>
          <w:rtl/>
        </w:rPr>
        <w:footnoteReference w:id="59"/>
      </w:r>
      <w:r w:rsidRPr="00F17573">
        <w:rPr>
          <w:rFonts w:ascii="Traditional Arabic" w:hAnsi="Traditional Arabic" w:cs="Traditional Arabic"/>
          <w:sz w:val="32"/>
          <w:szCs w:val="32"/>
          <w:rtl/>
        </w:rPr>
        <w:t xml:space="preserve">، ومع أن الرواية لا يمكن أن تخرج عن الخيال والتجربة والمعرفة إلا أن الاختلاف يكمن في كيفية استخدام هذه العناصر، وأيهما استأثر بفكر الروائي وركز عليه أكثر من غيره لغاية في نفسه بينما للمتلقي والذي يشترط أن يكون على قدر من المعرفة بتلك العناصر وشروط توظيفها والجمالية المنبثقة عن تشكيلها وفق نمط معين </w:t>
      </w:r>
      <w:r w:rsidR="00390EFD" w:rsidRPr="00F17573">
        <w:rPr>
          <w:rFonts w:ascii="Traditional Arabic" w:hAnsi="Traditional Arabic" w:cs="Traditional Arabic"/>
          <w:sz w:val="32"/>
          <w:szCs w:val="32"/>
          <w:rtl/>
        </w:rPr>
        <w:t>.</w:t>
      </w:r>
    </w:p>
    <w:p w:rsidR="00A6656E" w:rsidRPr="00F17573" w:rsidRDefault="008D36D2" w:rsidP="003B1718">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وفي معرض حديثها عن الرواية الصوفية في الأدب المغاربي تعرف الباحثة "فريال جبوري غزول" الرواية الصوفية وتحدد أنواعها مستعرضة أهم الخصائص التي تحكم هذا النوع من الرواي</w:t>
      </w:r>
      <w:r w:rsidR="003C18E2" w:rsidRPr="00F17573">
        <w:rPr>
          <w:rFonts w:ascii="Traditional Arabic" w:hAnsi="Traditional Arabic" w:cs="Traditional Arabic"/>
          <w:sz w:val="32"/>
          <w:szCs w:val="32"/>
          <w:rtl/>
        </w:rPr>
        <w:t xml:space="preserve">ات فهي تتشكل صوفيا عندما نجدها </w:t>
      </w:r>
      <w:r w:rsidRPr="00F17573">
        <w:rPr>
          <w:rFonts w:ascii="Traditional Arabic" w:hAnsi="Traditional Arabic" w:cs="Traditional Arabic"/>
          <w:sz w:val="32"/>
          <w:szCs w:val="32"/>
          <w:rtl/>
        </w:rPr>
        <w:t>تنقلب على الموضوعات الروائية السائدة لخدمة نزعة من نزعات الصوفية.</w:t>
      </w:r>
    </w:p>
    <w:p w:rsidR="00A6656E" w:rsidRPr="00F17573" w:rsidRDefault="00A6656E" w:rsidP="00F17573">
      <w:pPr>
        <w:spacing w:after="0" w:line="240" w:lineRule="auto"/>
        <w:jc w:val="both"/>
        <w:rPr>
          <w:rFonts w:ascii="Traditional Arabic" w:hAnsi="Traditional Arabic" w:cs="Traditional Arabic"/>
          <w:sz w:val="32"/>
          <w:szCs w:val="32"/>
          <w:rtl/>
        </w:rPr>
      </w:pPr>
    </w:p>
    <w:p w:rsidR="00A6656E" w:rsidRPr="00F17573" w:rsidRDefault="00A6656E" w:rsidP="00F17573">
      <w:pPr>
        <w:spacing w:after="0" w:line="240" w:lineRule="auto"/>
        <w:jc w:val="both"/>
        <w:rPr>
          <w:rFonts w:ascii="Traditional Arabic" w:hAnsi="Traditional Arabic" w:cs="Traditional Arabic"/>
          <w:sz w:val="32"/>
          <w:szCs w:val="32"/>
          <w:rtl/>
        </w:rPr>
      </w:pPr>
    </w:p>
    <w:p w:rsidR="00A6656E" w:rsidRPr="00F17573" w:rsidRDefault="00A6656E" w:rsidP="00F17573">
      <w:pPr>
        <w:spacing w:after="0" w:line="240" w:lineRule="auto"/>
        <w:jc w:val="both"/>
        <w:rPr>
          <w:rFonts w:ascii="Traditional Arabic" w:hAnsi="Traditional Arabic" w:cs="Traditional Arabic"/>
          <w:sz w:val="32"/>
          <w:szCs w:val="32"/>
          <w:rtl/>
        </w:rPr>
      </w:pPr>
    </w:p>
    <w:p w:rsidR="005E6896" w:rsidRPr="00F17573" w:rsidRDefault="005E6896" w:rsidP="00F17573">
      <w:pPr>
        <w:spacing w:after="0" w:line="240" w:lineRule="auto"/>
        <w:jc w:val="both"/>
        <w:rPr>
          <w:rFonts w:ascii="Traditional Arabic" w:hAnsi="Traditional Arabic" w:cs="Traditional Arabic"/>
          <w:sz w:val="32"/>
          <w:szCs w:val="32"/>
          <w:rtl/>
        </w:rPr>
        <w:sectPr w:rsidR="005E6896" w:rsidRPr="00F17573" w:rsidSect="00237311">
          <w:headerReference w:type="default" r:id="rId17"/>
          <w:footerReference w:type="default" r:id="rId18"/>
          <w:footnotePr>
            <w:numRestart w:val="eachPage"/>
          </w:footnotePr>
          <w:pgSz w:w="11906" w:h="16838"/>
          <w:pgMar w:top="1418" w:right="1985" w:bottom="1418" w:left="851" w:header="720" w:footer="720" w:gutter="0"/>
          <w:pgNumType w:start="4"/>
          <w:cols w:space="708"/>
          <w:docGrid w:linePitch="360"/>
        </w:sectPr>
      </w:pPr>
    </w:p>
    <w:p w:rsidR="00AB70A7" w:rsidRPr="00F17573" w:rsidRDefault="00AB70A7" w:rsidP="00F17573">
      <w:pPr>
        <w:spacing w:after="0" w:line="240" w:lineRule="auto"/>
        <w:jc w:val="both"/>
        <w:rPr>
          <w:rFonts w:ascii="Traditional Arabic" w:hAnsi="Traditional Arabic" w:cs="Traditional Arabic"/>
          <w:sz w:val="32"/>
          <w:szCs w:val="32"/>
          <w:rtl/>
        </w:rPr>
      </w:pPr>
    </w:p>
    <w:p w:rsidR="00896F4C" w:rsidRPr="002C4334" w:rsidRDefault="00AB70A7" w:rsidP="002C4334">
      <w:pPr>
        <w:spacing w:after="0" w:line="240" w:lineRule="auto"/>
        <w:jc w:val="center"/>
        <w:rPr>
          <w:rFonts w:ascii="Traditional Arabic" w:hAnsi="Traditional Arabic" w:cs="Traditional Arabic"/>
          <w:sz w:val="96"/>
          <w:szCs w:val="96"/>
          <w:rtl/>
        </w:rPr>
      </w:pPr>
      <w:r w:rsidRPr="002C4334">
        <w:rPr>
          <w:rFonts w:ascii="Traditional Arabic" w:hAnsi="Traditional Arabic" w:cs="Traditional Arabic"/>
          <w:sz w:val="96"/>
          <w:szCs w:val="96"/>
          <w:rtl/>
        </w:rPr>
        <w:t>الفصل الأول :</w:t>
      </w:r>
    </w:p>
    <w:p w:rsidR="00AB70A7" w:rsidRPr="002C4334" w:rsidRDefault="00AB70A7" w:rsidP="002C4334">
      <w:pPr>
        <w:spacing w:after="0" w:line="240" w:lineRule="auto"/>
        <w:jc w:val="center"/>
        <w:rPr>
          <w:rFonts w:ascii="Traditional Arabic" w:eastAsia="Times New Roman" w:hAnsi="Traditional Arabic" w:cs="Traditional Arabic"/>
          <w:sz w:val="96"/>
          <w:szCs w:val="96"/>
          <w:rtl/>
          <w:lang w:bidi="ar-DZ"/>
        </w:rPr>
      </w:pPr>
      <w:r w:rsidRPr="002C4334">
        <w:rPr>
          <w:rFonts w:ascii="Traditional Arabic" w:hAnsi="Traditional Arabic" w:cs="Traditional Arabic"/>
          <w:sz w:val="96"/>
          <w:szCs w:val="96"/>
          <w:rtl/>
        </w:rPr>
        <w:t>ضبط المفاهيم والمصطلحات</w:t>
      </w:r>
    </w:p>
    <w:p w:rsidR="00AB70A7" w:rsidRPr="00F17573" w:rsidRDefault="00AB70A7" w:rsidP="002C433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أولا :التصوف</w:t>
      </w:r>
    </w:p>
    <w:p w:rsidR="00AB70A7" w:rsidRPr="00F17573" w:rsidRDefault="00AB70A7" w:rsidP="002C433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1-</w:t>
      </w:r>
      <w:r w:rsidR="00E90196"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تعريف التصوف</w:t>
      </w:r>
    </w:p>
    <w:p w:rsidR="00AB70A7" w:rsidRPr="00F17573" w:rsidRDefault="00AB70A7" w:rsidP="002C433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2-</w:t>
      </w:r>
      <w:r w:rsidR="00E90196"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أصل التصوف واشتقاقه</w:t>
      </w:r>
    </w:p>
    <w:p w:rsidR="00AB70A7" w:rsidRPr="00F17573" w:rsidRDefault="00AB70A7" w:rsidP="002C433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3-</w:t>
      </w:r>
      <w:r w:rsidR="00E90196"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معاني التصوف</w:t>
      </w:r>
    </w:p>
    <w:p w:rsidR="00AB70A7" w:rsidRPr="00F17573" w:rsidRDefault="00AB70A7" w:rsidP="002C433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4-</w:t>
      </w:r>
      <w:r w:rsidR="00E90196"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أعلام التصوف</w:t>
      </w:r>
    </w:p>
    <w:p w:rsidR="00AB70A7" w:rsidRPr="00F17573" w:rsidRDefault="00AB70A7" w:rsidP="002C433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5-</w:t>
      </w:r>
      <w:r w:rsidR="00E90196"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لغة المتصوفة</w:t>
      </w:r>
    </w:p>
    <w:p w:rsidR="00AB70A7" w:rsidRPr="00F17573" w:rsidRDefault="00AB70A7" w:rsidP="002C433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6-</w:t>
      </w:r>
      <w:r w:rsidR="00E90196"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مراحل التصوف</w:t>
      </w:r>
    </w:p>
    <w:p w:rsidR="00AB70A7" w:rsidRPr="00F17573" w:rsidRDefault="00AB70A7" w:rsidP="002C433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7-</w:t>
      </w:r>
      <w:r w:rsidR="00E90196"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أقسام التصوف</w:t>
      </w:r>
    </w:p>
    <w:p w:rsidR="00AB70A7" w:rsidRPr="00F17573" w:rsidRDefault="00AB70A7" w:rsidP="002C4334">
      <w:pPr>
        <w:spacing w:after="0" w:line="240" w:lineRule="auto"/>
        <w:rPr>
          <w:rFonts w:ascii="Traditional Arabic" w:hAnsi="Traditional Arabic" w:cs="Traditional Arabic"/>
          <w:sz w:val="32"/>
          <w:szCs w:val="32"/>
          <w:rtl/>
        </w:rPr>
      </w:pPr>
      <w:proofErr w:type="spellStart"/>
      <w:r w:rsidRPr="00F17573">
        <w:rPr>
          <w:rFonts w:ascii="Traditional Arabic" w:hAnsi="Traditional Arabic" w:cs="Traditional Arabic"/>
          <w:sz w:val="32"/>
          <w:szCs w:val="32"/>
          <w:rtl/>
        </w:rPr>
        <w:t>ثانيا:الرمز</w:t>
      </w:r>
      <w:proofErr w:type="spellEnd"/>
    </w:p>
    <w:p w:rsidR="00AB70A7" w:rsidRPr="00F17573" w:rsidRDefault="00AB70A7" w:rsidP="002C433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1-</w:t>
      </w:r>
      <w:r w:rsidR="00E90196"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مفهوم الرمز</w:t>
      </w:r>
    </w:p>
    <w:p w:rsidR="00AB70A7" w:rsidRPr="00F17573" w:rsidRDefault="00AB70A7" w:rsidP="002C433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2-</w:t>
      </w:r>
      <w:r w:rsidR="00E90196"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الرمز الصوفي</w:t>
      </w:r>
    </w:p>
    <w:p w:rsidR="002D152E" w:rsidRPr="00F17573" w:rsidRDefault="00AB70A7" w:rsidP="002C4334">
      <w:pPr>
        <w:spacing w:after="0" w:line="240" w:lineRule="auto"/>
        <w:rPr>
          <w:rFonts w:ascii="Traditional Arabic" w:hAnsi="Traditional Arabic" w:cs="Traditional Arabic"/>
          <w:sz w:val="32"/>
          <w:szCs w:val="32"/>
          <w:rtl/>
        </w:rPr>
        <w:sectPr w:rsidR="002D152E" w:rsidRPr="00F17573" w:rsidSect="0060296F">
          <w:headerReference w:type="default" r:id="rId19"/>
          <w:footerReference w:type="default" r:id="rId20"/>
          <w:footnotePr>
            <w:numRestart w:val="eachPage"/>
          </w:footnotePr>
          <w:pgSz w:w="11906" w:h="16838"/>
          <w:pgMar w:top="1418" w:right="1985" w:bottom="1418" w:left="851" w:header="720" w:footer="720" w:gutter="0"/>
          <w:cols w:space="708"/>
          <w:docGrid w:linePitch="360"/>
        </w:sectPr>
      </w:pPr>
      <w:r w:rsidRPr="00F17573">
        <w:rPr>
          <w:rFonts w:ascii="Traditional Arabic" w:hAnsi="Traditional Arabic" w:cs="Traditional Arabic"/>
          <w:sz w:val="32"/>
          <w:szCs w:val="32"/>
          <w:rtl/>
        </w:rPr>
        <w:t>3-</w:t>
      </w:r>
      <w:r w:rsidR="00E90196"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أنواع الرمز</w:t>
      </w:r>
    </w:p>
    <w:p w:rsidR="00AB70A7" w:rsidRPr="002C4334" w:rsidRDefault="00AB70A7" w:rsidP="00F17573">
      <w:pPr>
        <w:spacing w:after="0" w:line="240" w:lineRule="auto"/>
        <w:jc w:val="both"/>
        <w:rPr>
          <w:rFonts w:ascii="Traditional Arabic" w:hAnsi="Traditional Arabic" w:cs="Traditional Arabic"/>
          <w:b/>
          <w:bCs/>
          <w:sz w:val="32"/>
          <w:szCs w:val="32"/>
          <w:rtl/>
        </w:rPr>
      </w:pPr>
      <w:r w:rsidRPr="002C4334">
        <w:rPr>
          <w:rFonts w:ascii="Traditional Arabic" w:hAnsi="Traditional Arabic" w:cs="Traditional Arabic"/>
          <w:b/>
          <w:bCs/>
          <w:sz w:val="32"/>
          <w:szCs w:val="32"/>
          <w:rtl/>
        </w:rPr>
        <w:lastRenderedPageBreak/>
        <w:t>توطئة</w:t>
      </w:r>
      <w:r w:rsidRPr="002C4334">
        <w:rPr>
          <w:rFonts w:ascii="Traditional Arabic" w:hAnsi="Traditional Arabic" w:cs="Traditional Arabic"/>
          <w:b/>
          <w:bCs/>
          <w:sz w:val="32"/>
          <w:szCs w:val="32"/>
        </w:rPr>
        <w:t>:</w:t>
      </w:r>
    </w:p>
    <w:p w:rsidR="00AB70A7" w:rsidRPr="00F17573" w:rsidRDefault="00AB70A7" w:rsidP="006C41B4">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الزهد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حركات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انتشرت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الحركة</w:t>
      </w:r>
      <w:r w:rsidRPr="00F17573">
        <w:rPr>
          <w:rFonts w:ascii="Traditional Arabic" w:hAnsi="Traditional Arabic" w:cs="Traditional Arabic"/>
          <w:sz w:val="32"/>
          <w:szCs w:val="32"/>
        </w:rPr>
        <w:t xml:space="preserve"> </w:t>
      </w:r>
      <w:r w:rsidR="00D218D4" w:rsidRPr="00F17573">
        <w:rPr>
          <w:rFonts w:ascii="Traditional Arabic" w:hAnsi="Traditional Arabic" w:cs="Traditional Arabic"/>
          <w:sz w:val="32"/>
          <w:szCs w:val="32"/>
          <w:rtl/>
        </w:rPr>
        <w:t>على عهد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الرسول</w:t>
      </w:r>
      <w:r w:rsidR="00D218D4" w:rsidRPr="00F17573">
        <w:rPr>
          <w:rFonts w:ascii="Traditional Arabic" w:hAnsi="Traditional Arabic" w:cs="Traditional Arabic"/>
          <w:sz w:val="32"/>
          <w:szCs w:val="32"/>
          <w:rtl/>
          <w:lang w:bidi="ar-DZ"/>
        </w:rPr>
        <w:t xml:space="preserve">- صلى الله عليه وسلم- </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وبعده،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وبخاصة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ثراء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المسلمين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وحكمهم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للعالم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القديم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المعروف</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آنذاك،</w:t>
      </w:r>
      <w:r w:rsidRPr="00F17573">
        <w:rPr>
          <w:rFonts w:ascii="Traditional Arabic" w:hAnsi="Traditional Arabic" w:cs="Traditional Arabic"/>
          <w:sz w:val="32"/>
          <w:szCs w:val="32"/>
        </w:rPr>
        <w:t xml:space="preserve"> </w:t>
      </w:r>
      <w:r w:rsidR="00245FF9" w:rsidRPr="00F17573">
        <w:rPr>
          <w:rStyle w:val="Appelnotedebasdep"/>
          <w:rFonts w:ascii="Traditional Arabic" w:hAnsi="Traditional Arabic" w:cs="Traditional Arabic"/>
          <w:sz w:val="32"/>
          <w:szCs w:val="32"/>
          <w:rtl/>
        </w:rPr>
        <w:footnoteReference w:id="60"/>
      </w:r>
      <w:r w:rsidRPr="00F17573">
        <w:rPr>
          <w:rFonts w:ascii="Traditional Arabic" w:hAnsi="Traditional Arabic" w:cs="Traditional Arabic"/>
          <w:sz w:val="32"/>
          <w:szCs w:val="32"/>
          <w:rtl/>
        </w:rPr>
        <w:t>الزهد و الزهاد في الدنيا،</w:t>
      </w:r>
      <w:r w:rsidRPr="00F17573">
        <w:rPr>
          <w:rFonts w:ascii="Traditional Arabic" w:hAnsi="Traditional Arabic" w:cs="Traditional Arabic"/>
          <w:sz w:val="32"/>
          <w:szCs w:val="32"/>
        </w:rPr>
        <w:t xml:space="preserve"> </w:t>
      </w:r>
      <w:r w:rsidR="002423D0" w:rsidRPr="00F17573">
        <w:rPr>
          <w:rFonts w:ascii="Traditional Arabic" w:hAnsi="Traditional Arabic" w:cs="Traditional Arabic"/>
          <w:sz w:val="32"/>
          <w:szCs w:val="32"/>
          <w:rtl/>
        </w:rPr>
        <w:t xml:space="preserve">و لا يقال الزهد </w:t>
      </w:r>
      <w:r w:rsidRPr="00F17573">
        <w:rPr>
          <w:rFonts w:ascii="Traditional Arabic" w:hAnsi="Traditional Arabic" w:cs="Traditional Arabic"/>
          <w:sz w:val="32"/>
          <w:szCs w:val="32"/>
          <w:rtl/>
        </w:rPr>
        <w:t>في الدين خاصة، و الزهد ، ضد الرغبة و الحرص على الدنيا</w:t>
      </w:r>
      <w:r w:rsidRPr="00F17573">
        <w:rPr>
          <w:rFonts w:ascii="Traditional Arabic" w:hAnsi="Traditional Arabic" w:cs="Traditional Arabic"/>
          <w:sz w:val="32"/>
          <w:szCs w:val="32"/>
        </w:rPr>
        <w:t>.</w:t>
      </w:r>
    </w:p>
    <w:p w:rsidR="00AB70A7" w:rsidRPr="00F17573" w:rsidRDefault="00825206" w:rsidP="006C41B4">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و</w:t>
      </w:r>
      <w:r w:rsidR="00AB70A7" w:rsidRPr="00F17573">
        <w:rPr>
          <w:rFonts w:ascii="Traditional Arabic" w:hAnsi="Traditional Arabic" w:cs="Traditional Arabic"/>
          <w:sz w:val="32"/>
          <w:szCs w:val="32"/>
          <w:rtl/>
        </w:rPr>
        <w:t>الزهادة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الأشياء</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كلها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ضد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الرغبة،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وقال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الله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تعالى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﴿وَشَرَوْهُ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بِثَمَنٍ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بَخْسٍ</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دَراَهِمَ</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مَعْدُودَةٍ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وَكَانُوا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الزاَّهِدِينَ﴾</w:t>
      </w:r>
      <w:r w:rsidR="00AB70A7" w:rsidRPr="00F17573">
        <w:rPr>
          <w:rFonts w:ascii="Traditional Arabic" w:hAnsi="Traditional Arabic" w:cs="Traditional Arabic"/>
          <w:sz w:val="32"/>
          <w:szCs w:val="32"/>
        </w:rPr>
        <w:t xml:space="preserve"> </w:t>
      </w:r>
      <w:r w:rsidR="00DB08AF" w:rsidRPr="00F17573">
        <w:rPr>
          <w:rStyle w:val="Appelnotedebasdep"/>
          <w:rFonts w:ascii="Traditional Arabic" w:hAnsi="Traditional Arabic" w:cs="Traditional Arabic"/>
          <w:sz w:val="32"/>
          <w:szCs w:val="32"/>
          <w:rtl/>
        </w:rPr>
        <w:footnoteReference w:id="61"/>
      </w:r>
      <w:r w:rsidR="00AB70A7" w:rsidRPr="00F17573">
        <w:rPr>
          <w:rFonts w:ascii="Traditional Arabic" w:hAnsi="Traditional Arabic" w:cs="Traditional Arabic"/>
          <w:sz w:val="32"/>
          <w:szCs w:val="32"/>
          <w:rtl/>
        </w:rPr>
        <w:t>،</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فإنهم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قد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باعوه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بثمن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قليل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الدراهم،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وزهدوا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لأنهم</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كانوا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يريدون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التخلص</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تهمة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استرقاقه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وبيعه،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وقد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علموا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لأنهم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يبذلوا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فيه</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شيئا،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لأنهم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جاملوا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بهذا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السعر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البخس</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عزيز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مصر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ليقدم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بعض</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التسهيلات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مع</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أنهم</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كان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يمكن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يبيعوه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بسعر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أعلى</w:t>
      </w:r>
      <w:r w:rsidR="002423D0" w:rsidRPr="00F17573">
        <w:rPr>
          <w:rStyle w:val="Appelnotedebasdep"/>
          <w:rFonts w:ascii="Traditional Arabic" w:hAnsi="Traditional Arabic" w:cs="Traditional Arabic"/>
          <w:sz w:val="32"/>
          <w:szCs w:val="32"/>
          <w:rtl/>
        </w:rPr>
        <w:footnoteReference w:id="62"/>
      </w:r>
      <w:r w:rsidR="00AB70A7" w:rsidRPr="00F17573">
        <w:rPr>
          <w:rFonts w:ascii="Traditional Arabic" w:hAnsi="Traditional Arabic" w:cs="Traditional Arabic"/>
          <w:sz w:val="32"/>
          <w:szCs w:val="32"/>
          <w:rtl/>
        </w:rPr>
        <w:t>،</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والفرق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بين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التصوف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والزهد،</w:t>
      </w:r>
      <w:r w:rsidR="00AB70A7" w:rsidRPr="00F17573">
        <w:rPr>
          <w:rFonts w:ascii="Traditional Arabic" w:hAnsi="Traditional Arabic" w:cs="Traditional Arabic"/>
          <w:sz w:val="32"/>
          <w:szCs w:val="32"/>
        </w:rPr>
        <w:t xml:space="preserve"> </w:t>
      </w:r>
      <w:r w:rsidR="002423D0" w:rsidRPr="00F17573">
        <w:rPr>
          <w:rFonts w:ascii="Traditional Arabic" w:hAnsi="Traditional Arabic" w:cs="Traditional Arabic"/>
          <w:sz w:val="32"/>
          <w:szCs w:val="32"/>
          <w:rtl/>
        </w:rPr>
        <w:t xml:space="preserve">أن </w:t>
      </w:r>
      <w:r w:rsidR="00AB70A7" w:rsidRPr="00F17573">
        <w:rPr>
          <w:rFonts w:ascii="Traditional Arabic" w:hAnsi="Traditional Arabic" w:cs="Traditional Arabic"/>
          <w:sz w:val="32"/>
          <w:szCs w:val="32"/>
          <w:rtl/>
        </w:rPr>
        <w:t>التصوف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زهد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الدنيا</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لكسب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رضا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الله،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والزهد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بعد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الدنيا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لكسب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ثواب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الآخرة،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والتصوف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دخول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جمال</w:t>
      </w:r>
      <w:r w:rsidR="00AB70A7" w:rsidRPr="00F17573">
        <w:rPr>
          <w:rFonts w:ascii="Traditional Arabic" w:hAnsi="Traditional Arabic" w:cs="Traditional Arabic"/>
          <w:sz w:val="32"/>
          <w:szCs w:val="32"/>
        </w:rPr>
        <w:t xml:space="preserve"> </w:t>
      </w:r>
      <w:r w:rsidR="002423D0" w:rsidRPr="00F17573">
        <w:rPr>
          <w:rFonts w:ascii="Traditional Arabic" w:hAnsi="Traditional Arabic" w:cs="Traditional Arabic"/>
          <w:sz w:val="32"/>
          <w:szCs w:val="32"/>
          <w:rtl/>
        </w:rPr>
        <w:t>الملإ</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الأعلى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وروحه،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ومرحلة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مراحل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التفكير،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إحساس</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طبيعة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صعوبة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القابلية</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للتعريف</w:t>
      </w:r>
      <w:r w:rsidR="002423D0" w:rsidRPr="00F17573">
        <w:rPr>
          <w:rFonts w:ascii="Traditional Arabic" w:hAnsi="Traditional Arabic" w:cs="Traditional Arabic"/>
          <w:sz w:val="32"/>
          <w:szCs w:val="32"/>
          <w:rtl/>
        </w:rPr>
        <w:t xml:space="preserve"> "</w:t>
      </w:r>
      <w:r w:rsidR="00AB70A7" w:rsidRPr="00F17573">
        <w:rPr>
          <w:rFonts w:ascii="Traditional Arabic" w:hAnsi="Traditional Arabic" w:cs="Traditional Arabic"/>
          <w:sz w:val="32"/>
          <w:szCs w:val="32"/>
          <w:rtl/>
        </w:rPr>
        <w:t>إنه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يبدو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صلة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بمحاولة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العقل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الإنساني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يفهم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حقائق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الأشياء،</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وأن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يتمتع</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بالوصول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الله،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وهدف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التصوف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هو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الوصول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الحق</w:t>
      </w:r>
      <w:r w:rsidR="002423D0"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أو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المطلق،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يصل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هذا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الهدف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بمجهود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شاق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وطويل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يرتكز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إماتة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الرغبات،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وكسر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شرة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النفس</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وألوان</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الرياضة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رسمها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ونظموها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وسموها</w:t>
      </w:r>
      <w:r w:rsidR="002423D0" w:rsidRPr="00F17573">
        <w:rPr>
          <w:rFonts w:ascii="Traditional Arabic" w:hAnsi="Traditional Arabic" w:cs="Traditional Arabic"/>
          <w:sz w:val="32"/>
          <w:szCs w:val="32"/>
        </w:rPr>
        <w:t xml:space="preserve"> </w:t>
      </w:r>
      <w:r w:rsidR="002423D0" w:rsidRPr="00F17573">
        <w:rPr>
          <w:rFonts w:ascii="Traditional Arabic" w:hAnsi="Traditional Arabic" w:cs="Traditional Arabic"/>
          <w:sz w:val="32"/>
          <w:szCs w:val="32"/>
          <w:rtl/>
        </w:rPr>
        <w:t>"</w:t>
      </w:r>
      <w:r w:rsidR="00AB70A7" w:rsidRPr="00F17573">
        <w:rPr>
          <w:rFonts w:ascii="Traditional Arabic" w:hAnsi="Traditional Arabic" w:cs="Traditional Arabic"/>
          <w:sz w:val="32"/>
          <w:szCs w:val="32"/>
          <w:rtl/>
        </w:rPr>
        <w:t>طريقا</w:t>
      </w:r>
      <w:r w:rsidR="002423D0" w:rsidRPr="00F17573">
        <w:rPr>
          <w:rFonts w:ascii="Traditional Arabic" w:hAnsi="Traditional Arabic" w:cs="Traditional Arabic"/>
          <w:sz w:val="32"/>
          <w:szCs w:val="32"/>
          <w:rtl/>
        </w:rPr>
        <w:t xml:space="preserve">" </w:t>
      </w:r>
      <w:r w:rsidR="00AB70A7" w:rsidRPr="00F17573">
        <w:rPr>
          <w:rFonts w:ascii="Traditional Arabic" w:hAnsi="Traditional Arabic" w:cs="Traditional Arabic"/>
          <w:sz w:val="32"/>
          <w:szCs w:val="32"/>
          <w:rtl/>
        </w:rPr>
        <w:t>وفي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هذا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الطريق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يجد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بغيته</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فيطلع</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يمكن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يطلع</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عليه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غيره</w:t>
      </w:r>
      <w:r w:rsidR="002423D0" w:rsidRPr="00F17573">
        <w:rPr>
          <w:rFonts w:ascii="Traditional Arabic" w:hAnsi="Traditional Arabic" w:cs="Traditional Arabic"/>
          <w:sz w:val="32"/>
          <w:szCs w:val="32"/>
          <w:rtl/>
        </w:rPr>
        <w:t>"</w:t>
      </w:r>
      <w:r w:rsidR="00AB70A7" w:rsidRPr="00F17573">
        <w:rPr>
          <w:rFonts w:ascii="Traditional Arabic" w:hAnsi="Traditional Arabic" w:cs="Traditional Arabic"/>
          <w:sz w:val="32"/>
          <w:szCs w:val="32"/>
          <w:rtl/>
        </w:rPr>
        <w:t xml:space="preserve"> </w:t>
      </w:r>
      <w:r w:rsidR="00316E10" w:rsidRPr="00F17573">
        <w:rPr>
          <w:rStyle w:val="Appelnotedebasdep"/>
          <w:rFonts w:ascii="Traditional Arabic" w:hAnsi="Traditional Arabic" w:cs="Traditional Arabic"/>
          <w:sz w:val="32"/>
          <w:szCs w:val="32"/>
        </w:rPr>
        <w:footnoteReference w:id="63"/>
      </w:r>
    </w:p>
    <w:p w:rsidR="00AB70A7" w:rsidRPr="00F17573" w:rsidRDefault="00AB70A7" w:rsidP="006C41B4">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الحياة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الروحية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للإنسان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إنسان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ظاهرة إنسانية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عامة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وفطرية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بشرية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موجودة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العصور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الأديان،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بوجه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يعتبر</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فلسفة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وطريقة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معينة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السلوك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يتخذها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الإنسان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لتحقيق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كماله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الأخلاقي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وعرفانه</w:t>
      </w:r>
      <w:proofErr w:type="spellEnd"/>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بالحقيقة،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وسعادته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الروحية،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التجربة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تعتمد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بالدرجة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القلب،</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فالتصوف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تجربة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روحية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ذاتية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يعانيها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نفسه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يستطيع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التعبير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وإذا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حاول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يعبر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خانته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الألفاظ،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والتراث 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يقدم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زادا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وفيرا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والمفاهيم</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والأبعاد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الفكرية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والإيمانية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وعقيدة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متعددة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الآراء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والرؤى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الوجود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القائم</w:t>
      </w:r>
      <w:r w:rsidR="004600E6" w:rsidRPr="00F17573">
        <w:rPr>
          <w:rFonts w:ascii="Traditional Arabic" w:hAnsi="Traditional Arabic" w:cs="Traditional Arabic"/>
          <w:sz w:val="32"/>
          <w:szCs w:val="32"/>
          <w:rtl/>
          <w:lang w:bidi="ar-DZ"/>
        </w:rPr>
        <w:t xml:space="preserve"> </w:t>
      </w:r>
      <w:proofErr w:type="spellStart"/>
      <w:r w:rsidRPr="00F17573">
        <w:rPr>
          <w:rFonts w:ascii="Traditional Arabic" w:hAnsi="Traditional Arabic" w:cs="Traditional Arabic"/>
          <w:sz w:val="32"/>
          <w:szCs w:val="32"/>
          <w:rtl/>
        </w:rPr>
        <w:t>والماو</w:t>
      </w:r>
      <w:proofErr w:type="spellEnd"/>
      <w:r w:rsidR="00825206" w:rsidRPr="00F17573">
        <w:rPr>
          <w:rFonts w:ascii="Traditional Arabic" w:hAnsi="Traditional Arabic" w:cs="Traditional Arabic"/>
          <w:sz w:val="32"/>
          <w:szCs w:val="32"/>
          <w:rtl/>
          <w:lang w:bidi="ar-DZ"/>
        </w:rPr>
        <w:t xml:space="preserve">رائي، </w:t>
      </w:r>
      <w:r w:rsidRPr="00F17573">
        <w:rPr>
          <w:rFonts w:ascii="Traditional Arabic" w:hAnsi="Traditional Arabic" w:cs="Traditional Arabic"/>
          <w:sz w:val="32"/>
          <w:szCs w:val="32"/>
          <w:rtl/>
        </w:rPr>
        <w:t>ونظرته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الخاصة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الإنسان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والنفس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والسلوك،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فلسفة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كاملة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وتجربة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فريدة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وغني</w:t>
      </w:r>
      <w:r w:rsidRPr="00F17573">
        <w:rPr>
          <w:rFonts w:ascii="Traditional Arabic" w:hAnsi="Traditional Arabic" w:cs="Traditional Arabic"/>
          <w:sz w:val="32"/>
          <w:szCs w:val="32"/>
          <w:rtl/>
          <w:lang w:bidi="ar-DZ"/>
        </w:rPr>
        <w:t>ة</w:t>
      </w:r>
      <w:r w:rsidRPr="00F17573">
        <w:rPr>
          <w:rFonts w:ascii="Traditional Arabic" w:hAnsi="Traditional Arabic" w:cs="Traditional Arabic"/>
          <w:sz w:val="32"/>
          <w:szCs w:val="32"/>
        </w:rPr>
        <w:t xml:space="preserve"> </w:t>
      </w:r>
      <w:r w:rsidR="00825206" w:rsidRPr="00F17573">
        <w:rPr>
          <w:rFonts w:ascii="Traditional Arabic" w:hAnsi="Traditional Arabic" w:cs="Traditional Arabic"/>
          <w:sz w:val="32"/>
          <w:szCs w:val="32"/>
          <w:rtl/>
        </w:rPr>
        <w:t>جدير</w:t>
      </w:r>
      <w:r w:rsidRPr="00F17573">
        <w:rPr>
          <w:rFonts w:ascii="Traditional Arabic" w:hAnsi="Traditional Arabic" w:cs="Traditional Arabic"/>
          <w:sz w:val="32"/>
          <w:szCs w:val="32"/>
          <w:rtl/>
        </w:rPr>
        <w:t>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بالتعمق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والغ</w:t>
      </w:r>
      <w:proofErr w:type="spellStart"/>
      <w:r w:rsidRPr="00F17573">
        <w:rPr>
          <w:rFonts w:ascii="Traditional Arabic" w:hAnsi="Traditional Arabic" w:cs="Traditional Arabic"/>
          <w:sz w:val="32"/>
          <w:szCs w:val="32"/>
          <w:rtl/>
          <w:lang w:bidi="ar-DZ"/>
        </w:rPr>
        <w:t>وص</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أغوار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والأبعاد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تركها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لنا</w:t>
      </w:r>
      <w:r w:rsidRPr="00F17573">
        <w:rPr>
          <w:rFonts w:ascii="Traditional Arabic" w:hAnsi="Traditional Arabic" w:cs="Traditional Arabic"/>
          <w:sz w:val="32"/>
          <w:szCs w:val="32"/>
        </w:rPr>
        <w:t xml:space="preserve"> </w:t>
      </w:r>
      <w:r w:rsidR="00825206" w:rsidRPr="00F17573">
        <w:rPr>
          <w:rFonts w:ascii="Traditional Arabic" w:hAnsi="Traditional Arabic" w:cs="Traditional Arabic"/>
          <w:sz w:val="32"/>
          <w:szCs w:val="32"/>
          <w:rtl/>
        </w:rPr>
        <w:t xml:space="preserve">هذا </w:t>
      </w:r>
      <w:r w:rsidRPr="00F17573">
        <w:rPr>
          <w:rFonts w:ascii="Traditional Arabic" w:hAnsi="Traditional Arabic" w:cs="Traditional Arabic"/>
          <w:sz w:val="32"/>
          <w:szCs w:val="32"/>
          <w:rtl/>
        </w:rPr>
        <w:t>التراث</w:t>
      </w:r>
      <w:r w:rsidR="00EE607A" w:rsidRPr="00F17573">
        <w:rPr>
          <w:rStyle w:val="Appelnotedebasdep"/>
          <w:rFonts w:ascii="Traditional Arabic" w:hAnsi="Traditional Arabic" w:cs="Traditional Arabic"/>
          <w:sz w:val="32"/>
          <w:szCs w:val="32"/>
          <w:rtl/>
        </w:rPr>
        <w:footnoteReference w:id="64"/>
      </w:r>
      <w:r w:rsidRPr="00F17573">
        <w:rPr>
          <w:rFonts w:ascii="Traditional Arabic" w:hAnsi="Traditional Arabic" w:cs="Traditional Arabic"/>
          <w:sz w:val="32"/>
          <w:szCs w:val="32"/>
        </w:rPr>
        <w:t xml:space="preserve"> . </w:t>
      </w:r>
    </w:p>
    <w:p w:rsidR="00AB70A7" w:rsidRPr="00F17573" w:rsidRDefault="00AB70A7" w:rsidP="006C41B4">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كما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ظاهرة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مميزة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وفعلا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إنسانيا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واجتماعيا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جانب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كونه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تجربة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ذوقية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حدسية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عايشوا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المجتمع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الإسلامي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إبّان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دولته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وخلافته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امتدت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يزيد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ألف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تأثر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lastRenderedPageBreak/>
        <w:t>بالهرمسيات</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آ</w:t>
      </w:r>
      <w:r w:rsidRPr="00F17573">
        <w:rPr>
          <w:rFonts w:ascii="Traditional Arabic" w:hAnsi="Traditional Arabic" w:cs="Traditional Arabic"/>
          <w:sz w:val="32"/>
          <w:szCs w:val="32"/>
          <w:rtl/>
          <w:lang w:bidi="ar-DZ"/>
        </w:rPr>
        <w:t>راء</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والهيلينيات</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والزرادشتية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والهنديات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المتمثلة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أخذ</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معرفيات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عرب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الجاهلية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الكثير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سيما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القصص</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والخرافة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انصهر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نصوص</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القرآن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والسنة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أولها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تبعا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لوعي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وشعور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أقطابه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وأوليائه</w:t>
      </w:r>
      <w:r w:rsidR="00825206" w:rsidRPr="00F17573">
        <w:rPr>
          <w:rFonts w:ascii="Traditional Arabic" w:hAnsi="Traditional Arabic" w:cs="Traditional Arabic"/>
          <w:sz w:val="32"/>
          <w:szCs w:val="32"/>
        </w:rPr>
        <w:t>.</w:t>
      </w:r>
      <w:r w:rsidRPr="00F17573">
        <w:rPr>
          <w:rFonts w:ascii="Traditional Arabic" w:hAnsi="Traditional Arabic" w:cs="Traditional Arabic"/>
          <w:sz w:val="32"/>
          <w:szCs w:val="32"/>
        </w:rPr>
        <w:t xml:space="preserve"> </w:t>
      </w:r>
      <w:r w:rsidR="001B4910" w:rsidRPr="00F17573">
        <w:rPr>
          <w:rStyle w:val="Appelnotedebasdep"/>
          <w:rFonts w:ascii="Traditional Arabic" w:hAnsi="Traditional Arabic" w:cs="Traditional Arabic"/>
          <w:sz w:val="32"/>
          <w:szCs w:val="32"/>
        </w:rPr>
        <w:footnoteReference w:id="65"/>
      </w:r>
    </w:p>
    <w:p w:rsidR="00AB70A7" w:rsidRPr="00F17573" w:rsidRDefault="00AB70A7" w:rsidP="006C41B4">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w:t>
      </w:r>
      <w:r w:rsidR="00825206" w:rsidRPr="00F17573">
        <w:rPr>
          <w:rFonts w:ascii="Traditional Arabic" w:hAnsi="Traditional Arabic" w:cs="Traditional Arabic"/>
          <w:sz w:val="32"/>
          <w:szCs w:val="32"/>
          <w:rtl/>
        </w:rPr>
        <w:t>ا</w:t>
      </w:r>
      <w:r w:rsidRPr="00F17573">
        <w:rPr>
          <w:rFonts w:ascii="Traditional Arabic" w:hAnsi="Traditional Arabic" w:cs="Traditional Arabic"/>
          <w:sz w:val="32"/>
          <w:szCs w:val="32"/>
          <w:rtl/>
        </w:rPr>
        <w:t>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مبني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ثلاث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التمسك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بالفقر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والافتقار،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والتحقق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بالذل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والإيثار،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وترك</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التعرض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والاختيار،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اسم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جامع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لمعاني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الفقر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ومعاني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الزهد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مزيد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أوصاف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إضافات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يكون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بدونها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الرجل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زهدا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وفقيرا</w:t>
      </w:r>
      <w:r w:rsidRPr="00F17573">
        <w:rPr>
          <w:rFonts w:ascii="Traditional Arabic" w:hAnsi="Traditional Arabic" w:cs="Traditional Arabic"/>
          <w:sz w:val="32"/>
          <w:szCs w:val="32"/>
        </w:rPr>
        <w:t>.</w:t>
      </w:r>
      <w:r w:rsidR="001B4910" w:rsidRPr="00F17573">
        <w:rPr>
          <w:rStyle w:val="Appelnotedebasdep"/>
          <w:rFonts w:ascii="Traditional Arabic" w:hAnsi="Traditional Arabic" w:cs="Traditional Arabic"/>
          <w:sz w:val="32"/>
          <w:szCs w:val="32"/>
        </w:rPr>
        <w:footnoteReference w:id="66"/>
      </w:r>
      <w:r w:rsidRPr="00F17573">
        <w:rPr>
          <w:rFonts w:ascii="Traditional Arabic" w:hAnsi="Traditional Arabic" w:cs="Traditional Arabic"/>
          <w:sz w:val="32"/>
          <w:szCs w:val="32"/>
        </w:rPr>
        <w:t xml:space="preserve"> </w:t>
      </w:r>
    </w:p>
    <w:p w:rsidR="00AB70A7" w:rsidRPr="00F17573" w:rsidRDefault="00825206" w:rsidP="006C41B4">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هذا و</w:t>
      </w:r>
      <w:r w:rsidR="00AB70A7" w:rsidRPr="00F17573">
        <w:rPr>
          <w:rFonts w:ascii="Traditional Arabic" w:hAnsi="Traditional Arabic" w:cs="Traditional Arabic"/>
          <w:sz w:val="32"/>
          <w:szCs w:val="32"/>
          <w:rtl/>
        </w:rPr>
        <w:t>قد أثار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مصطلح</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التصوف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حفيظة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فئات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غير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قليلة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أهل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السنة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ووقفوا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دونه موقف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الريبة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لاعتبار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التسمية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فقط،</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ولكن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باعتبار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السلوك</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والنتائج</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المعرفية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المترتبة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حد</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ذاتها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تسبب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إشكالا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إذا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كان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مضمونها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موافقا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للكتاب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والسنة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والإجماع</w:t>
      </w:r>
      <w:r w:rsidRPr="00F17573">
        <w:rPr>
          <w:rFonts w:ascii="Traditional Arabic" w:hAnsi="Traditional Arabic" w:cs="Traditional Arabic"/>
          <w:sz w:val="32"/>
          <w:szCs w:val="32"/>
          <w:rtl/>
          <w:lang w:val="fr-FR" w:bidi="ar-DZ"/>
        </w:rPr>
        <w:t xml:space="preserve">، </w:t>
      </w:r>
      <w:r w:rsidR="00AB70A7" w:rsidRPr="00F17573">
        <w:rPr>
          <w:rFonts w:ascii="Traditional Arabic" w:hAnsi="Traditional Arabic" w:cs="Traditional Arabic"/>
          <w:sz w:val="32"/>
          <w:szCs w:val="32"/>
          <w:rtl/>
        </w:rPr>
        <w:t>حسب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تصورات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أهل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السنة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أنفسهم،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وهناك</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شواهد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وافرة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قدمها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الإسلام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منذ</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الوهلة</w:t>
      </w:r>
      <w:r w:rsidR="009222BA"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الأولى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ولعل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أول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هذه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الشواهد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مصطلح</w:t>
      </w:r>
      <w:r w:rsidR="00AB70A7" w:rsidRPr="00F17573">
        <w:rPr>
          <w:rFonts w:ascii="Traditional Arabic" w:hAnsi="Traditional Arabic" w:cs="Traditional Arabic"/>
          <w:sz w:val="32"/>
          <w:szCs w:val="32"/>
        </w:rPr>
        <w:t>"</w:t>
      </w:r>
      <w:r w:rsidRPr="00F17573">
        <w:rPr>
          <w:rFonts w:ascii="Traditional Arabic" w:hAnsi="Traditional Arabic" w:cs="Traditional Arabic"/>
          <w:sz w:val="32"/>
          <w:szCs w:val="32"/>
          <w:lang w:val="fr-FR"/>
        </w:rPr>
        <w:t xml:space="preserve"> </w:t>
      </w:r>
      <w:r w:rsidR="00AB70A7" w:rsidRPr="00F17573">
        <w:rPr>
          <w:rFonts w:ascii="Traditional Arabic" w:hAnsi="Traditional Arabic" w:cs="Traditional Arabic"/>
          <w:sz w:val="32"/>
          <w:szCs w:val="32"/>
          <w:rtl/>
        </w:rPr>
        <w:t>الصحبة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والصحابة</w:t>
      </w:r>
      <w:r w:rsidR="00AB70A7"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w:t>
      </w:r>
      <w:r w:rsidR="00964884" w:rsidRPr="00F17573">
        <w:rPr>
          <w:rStyle w:val="Appelnotedebasdep"/>
          <w:rFonts w:ascii="Traditional Arabic" w:hAnsi="Traditional Arabic" w:cs="Traditional Arabic"/>
          <w:sz w:val="32"/>
          <w:szCs w:val="32"/>
          <w:rtl/>
          <w:lang w:bidi="ar-DZ"/>
        </w:rPr>
        <w:footnoteReference w:id="67"/>
      </w:r>
    </w:p>
    <w:p w:rsidR="00AB70A7" w:rsidRPr="006C41B4" w:rsidRDefault="00AB70A7" w:rsidP="00F17573">
      <w:pPr>
        <w:spacing w:after="0" w:line="240" w:lineRule="auto"/>
        <w:jc w:val="both"/>
        <w:rPr>
          <w:rFonts w:ascii="Traditional Arabic" w:hAnsi="Traditional Arabic" w:cs="Traditional Arabic"/>
          <w:b/>
          <w:bCs/>
          <w:sz w:val="36"/>
          <w:szCs w:val="36"/>
        </w:rPr>
      </w:pPr>
      <w:r w:rsidRPr="006C41B4">
        <w:rPr>
          <w:rFonts w:ascii="Traditional Arabic" w:hAnsi="Traditional Arabic" w:cs="Traditional Arabic"/>
          <w:b/>
          <w:bCs/>
          <w:sz w:val="36"/>
          <w:szCs w:val="36"/>
          <w:rtl/>
        </w:rPr>
        <w:t>أولا</w:t>
      </w:r>
      <w:r w:rsidRPr="006C41B4">
        <w:rPr>
          <w:rFonts w:ascii="Traditional Arabic" w:hAnsi="Traditional Arabic" w:cs="Traditional Arabic"/>
          <w:b/>
          <w:bCs/>
          <w:sz w:val="36"/>
          <w:szCs w:val="36"/>
        </w:rPr>
        <w:t xml:space="preserve">: </w:t>
      </w:r>
      <w:r w:rsidRPr="006C41B4">
        <w:rPr>
          <w:rFonts w:ascii="Traditional Arabic" w:hAnsi="Traditional Arabic" w:cs="Traditional Arabic"/>
          <w:b/>
          <w:bCs/>
          <w:sz w:val="36"/>
          <w:szCs w:val="36"/>
          <w:rtl/>
        </w:rPr>
        <w:t>التصوف</w:t>
      </w:r>
      <w:r w:rsidRPr="006C41B4">
        <w:rPr>
          <w:rFonts w:ascii="Traditional Arabic" w:hAnsi="Traditional Arabic" w:cs="Traditional Arabic"/>
          <w:b/>
          <w:bCs/>
          <w:sz w:val="36"/>
          <w:szCs w:val="36"/>
        </w:rPr>
        <w:t>:</w:t>
      </w:r>
    </w:p>
    <w:p w:rsidR="00AB70A7" w:rsidRPr="006C41B4" w:rsidRDefault="00AB70A7" w:rsidP="00F17573">
      <w:pPr>
        <w:spacing w:after="0" w:line="240" w:lineRule="auto"/>
        <w:jc w:val="both"/>
        <w:rPr>
          <w:rFonts w:ascii="Traditional Arabic" w:hAnsi="Traditional Arabic" w:cs="Traditional Arabic"/>
          <w:b/>
          <w:bCs/>
          <w:sz w:val="32"/>
          <w:szCs w:val="32"/>
        </w:rPr>
      </w:pPr>
      <w:r w:rsidRPr="006C41B4">
        <w:rPr>
          <w:rFonts w:ascii="Traditional Arabic" w:hAnsi="Traditional Arabic" w:cs="Traditional Arabic"/>
          <w:b/>
          <w:bCs/>
          <w:sz w:val="32"/>
          <w:szCs w:val="32"/>
        </w:rPr>
        <w:t xml:space="preserve">-1 </w:t>
      </w:r>
      <w:r w:rsidRPr="006C41B4">
        <w:rPr>
          <w:rFonts w:ascii="Traditional Arabic" w:hAnsi="Traditional Arabic" w:cs="Traditional Arabic"/>
          <w:b/>
          <w:bCs/>
          <w:sz w:val="32"/>
          <w:szCs w:val="32"/>
          <w:rtl/>
        </w:rPr>
        <w:t>تعريف</w:t>
      </w:r>
      <w:r w:rsidRPr="006C41B4">
        <w:rPr>
          <w:rFonts w:ascii="Traditional Arabic" w:hAnsi="Traditional Arabic" w:cs="Traditional Arabic"/>
          <w:b/>
          <w:bCs/>
          <w:sz w:val="32"/>
          <w:szCs w:val="32"/>
        </w:rPr>
        <w:t xml:space="preserve"> </w:t>
      </w:r>
      <w:r w:rsidRPr="006C41B4">
        <w:rPr>
          <w:rFonts w:ascii="Traditional Arabic" w:hAnsi="Traditional Arabic" w:cs="Traditional Arabic"/>
          <w:b/>
          <w:bCs/>
          <w:sz w:val="32"/>
          <w:szCs w:val="32"/>
          <w:rtl/>
        </w:rPr>
        <w:t>التصوف</w:t>
      </w:r>
      <w:r w:rsidRPr="006C41B4">
        <w:rPr>
          <w:rFonts w:ascii="Traditional Arabic" w:hAnsi="Traditional Arabic" w:cs="Traditional Arabic"/>
          <w:b/>
          <w:bCs/>
          <w:sz w:val="32"/>
          <w:szCs w:val="32"/>
        </w:rPr>
        <w:t xml:space="preserve"> :</w:t>
      </w:r>
    </w:p>
    <w:p w:rsidR="00AB70A7" w:rsidRPr="006C41B4" w:rsidRDefault="00AB70A7" w:rsidP="00F17573">
      <w:pPr>
        <w:spacing w:after="0" w:line="240" w:lineRule="auto"/>
        <w:jc w:val="both"/>
        <w:rPr>
          <w:rFonts w:ascii="Traditional Arabic" w:hAnsi="Traditional Arabic" w:cs="Traditional Arabic"/>
          <w:b/>
          <w:bCs/>
          <w:sz w:val="32"/>
          <w:szCs w:val="32"/>
          <w:rtl/>
          <w:lang w:bidi="ar-DZ"/>
        </w:rPr>
      </w:pPr>
      <w:r w:rsidRPr="006C41B4">
        <w:rPr>
          <w:rFonts w:ascii="Traditional Arabic" w:hAnsi="Traditional Arabic" w:cs="Traditional Arabic"/>
          <w:b/>
          <w:bCs/>
          <w:sz w:val="32"/>
          <w:szCs w:val="32"/>
          <w:rtl/>
        </w:rPr>
        <w:t>أ</w:t>
      </w:r>
      <w:r w:rsidRPr="006C41B4">
        <w:rPr>
          <w:rFonts w:ascii="Traditional Arabic" w:hAnsi="Traditional Arabic" w:cs="Traditional Arabic"/>
          <w:b/>
          <w:bCs/>
          <w:sz w:val="32"/>
          <w:szCs w:val="32"/>
        </w:rPr>
        <w:t xml:space="preserve">- </w:t>
      </w:r>
      <w:r w:rsidRPr="006C41B4">
        <w:rPr>
          <w:rFonts w:ascii="Traditional Arabic" w:hAnsi="Traditional Arabic" w:cs="Traditional Arabic"/>
          <w:b/>
          <w:bCs/>
          <w:sz w:val="32"/>
          <w:szCs w:val="32"/>
          <w:rtl/>
        </w:rPr>
        <w:t>لغة</w:t>
      </w:r>
      <w:r w:rsidRPr="006C41B4">
        <w:rPr>
          <w:rFonts w:ascii="Traditional Arabic" w:hAnsi="Traditional Arabic" w:cs="Traditional Arabic"/>
          <w:b/>
          <w:bCs/>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w:t>
      </w:r>
      <w:r w:rsidR="00825206" w:rsidRPr="00F17573">
        <w:rPr>
          <w:rFonts w:ascii="Traditional Arabic" w:hAnsi="Traditional Arabic" w:cs="Traditional Arabic"/>
          <w:sz w:val="32"/>
          <w:szCs w:val="32"/>
          <w:rtl/>
          <w:lang w:bidi="ar-DZ"/>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للضأن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أشبهه،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للشاة والصوفة</w:t>
      </w:r>
      <w:r w:rsidRPr="00F17573">
        <w:rPr>
          <w:rFonts w:ascii="Traditional Arabic" w:hAnsi="Traditional Arabic" w:cs="Traditional Arabic"/>
          <w:sz w:val="32"/>
          <w:szCs w:val="32"/>
        </w:rPr>
        <w:t xml:space="preserve"> </w:t>
      </w:r>
      <w:r w:rsidR="00FC7321" w:rsidRPr="00F17573">
        <w:rPr>
          <w:rFonts w:ascii="Traditional Arabic" w:hAnsi="Traditional Arabic" w:cs="Traditional Arabic"/>
          <w:sz w:val="32"/>
          <w:szCs w:val="32"/>
          <w:rtl/>
        </w:rPr>
        <w:t>أ</w:t>
      </w:r>
      <w:r w:rsidRPr="00F17573">
        <w:rPr>
          <w:rFonts w:ascii="Traditional Arabic" w:hAnsi="Traditional Arabic" w:cs="Traditional Arabic"/>
          <w:sz w:val="32"/>
          <w:szCs w:val="32"/>
          <w:rtl/>
        </w:rPr>
        <w:t>خص</w:t>
      </w:r>
      <w:r w:rsidRPr="00F17573">
        <w:rPr>
          <w:rFonts w:ascii="Traditional Arabic" w:hAnsi="Traditional Arabic" w:cs="Traditional Arabic"/>
          <w:sz w:val="32"/>
          <w:szCs w:val="32"/>
          <w:rtl/>
          <w:lang w:bidi="ar-DZ"/>
        </w:rPr>
        <w:t xml:space="preserve"> </w:t>
      </w:r>
      <w:r w:rsidR="00FC7321" w:rsidRPr="00F17573">
        <w:rPr>
          <w:rFonts w:ascii="Traditional Arabic" w:hAnsi="Traditional Arabic" w:cs="Traditional Arabic"/>
          <w:sz w:val="32"/>
          <w:szCs w:val="32"/>
          <w:rtl/>
          <w:lang w:bidi="ar-DZ"/>
        </w:rPr>
        <w:t>عند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سيده،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للغنم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كالشعر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للمعز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والوبر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للإبل،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والجمع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أصواف،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للواحدة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تسمية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الطائفة،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باسم</w:t>
      </w:r>
      <w:r w:rsidRPr="00F17573">
        <w:rPr>
          <w:rFonts w:ascii="Traditional Arabic" w:hAnsi="Traditional Arabic" w:cs="Traditional Arabic"/>
          <w:sz w:val="32"/>
          <w:szCs w:val="32"/>
        </w:rPr>
        <w:t xml:space="preserve"> </w:t>
      </w:r>
      <w:r w:rsidR="00FC7321" w:rsidRPr="00F17573">
        <w:rPr>
          <w:rFonts w:ascii="Traditional Arabic" w:hAnsi="Traditional Arabic" w:cs="Traditional Arabic"/>
          <w:sz w:val="32"/>
          <w:szCs w:val="32"/>
          <w:rtl/>
        </w:rPr>
        <w:t>الجم</w:t>
      </w:r>
      <w:r w:rsidRPr="00F17573">
        <w:rPr>
          <w:rFonts w:ascii="Traditional Arabic" w:hAnsi="Traditional Arabic" w:cs="Traditional Arabic"/>
          <w:sz w:val="32"/>
          <w:szCs w:val="32"/>
          <w:rtl/>
        </w:rPr>
        <w:t>ع</w:t>
      </w:r>
      <w:r w:rsidR="00FC7321" w:rsidRPr="00F17573">
        <w:rPr>
          <w:rFonts w:ascii="Traditional Arabic" w:hAnsi="Traditional Arabic" w:cs="Traditional Arabic"/>
          <w:sz w:val="32"/>
          <w:szCs w:val="32"/>
          <w:lang w:val="fr-FR"/>
        </w:rPr>
        <w:t>.</w:t>
      </w:r>
      <w:r w:rsidRPr="00F17573">
        <w:rPr>
          <w:rFonts w:ascii="Traditional Arabic" w:hAnsi="Traditional Arabic" w:cs="Traditional Arabic"/>
          <w:sz w:val="32"/>
          <w:szCs w:val="32"/>
        </w:rPr>
        <w:t xml:space="preserve"> </w:t>
      </w:r>
      <w:r w:rsidR="00D56BF3" w:rsidRPr="00F17573">
        <w:rPr>
          <w:rStyle w:val="Appelnotedebasdep"/>
          <w:rFonts w:ascii="Traditional Arabic" w:hAnsi="Traditional Arabic" w:cs="Traditional Arabic"/>
          <w:sz w:val="32"/>
          <w:szCs w:val="32"/>
        </w:rPr>
        <w:footnoteReference w:id="68"/>
      </w:r>
    </w:p>
    <w:p w:rsidR="00AB70A7" w:rsidRPr="00F17573" w:rsidRDefault="00AB70A7" w:rsidP="00E86C69">
      <w:pPr>
        <w:spacing w:after="0" w:line="240" w:lineRule="auto"/>
        <w:ind w:firstLine="720"/>
        <w:jc w:val="both"/>
        <w:rPr>
          <w:rFonts w:ascii="Traditional Arabic" w:hAnsi="Traditional Arabic" w:cs="Traditional Arabic"/>
          <w:sz w:val="32"/>
          <w:szCs w:val="32"/>
          <w:rtl/>
          <w:lang w:val="fr-FR" w:bidi="ar-DZ"/>
        </w:rPr>
      </w:pPr>
      <w:r w:rsidRPr="00F17573">
        <w:rPr>
          <w:rFonts w:ascii="Traditional Arabic" w:hAnsi="Traditional Arabic" w:cs="Traditional Arabic"/>
          <w:sz w:val="32"/>
          <w:szCs w:val="32"/>
          <w:rtl/>
        </w:rPr>
        <w:t>فالملاحظ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ترجع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لغوية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ثابتة،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مجهولة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الاشتقاق</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والمصدر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اختلف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أمرها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أقوال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أثارت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حولها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الجدل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واتسع</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لأجلها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النقاش،</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نسبة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نسبة،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أهل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نسبة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قبيلة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الجاهلية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صحيح،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w:t>
      </w:r>
      <w:r w:rsidRPr="00F17573">
        <w:rPr>
          <w:rFonts w:ascii="Traditional Arabic" w:hAnsi="Traditional Arabic" w:cs="Traditional Arabic"/>
          <w:sz w:val="32"/>
          <w:szCs w:val="32"/>
          <w:rtl/>
          <w:lang w:bidi="ar-DZ"/>
        </w:rPr>
        <w:t>أ</w:t>
      </w:r>
      <w:r w:rsidRPr="00F17573">
        <w:rPr>
          <w:rFonts w:ascii="Traditional Arabic" w:hAnsi="Traditional Arabic" w:cs="Traditional Arabic"/>
          <w:sz w:val="32"/>
          <w:szCs w:val="32"/>
          <w:rtl/>
        </w:rPr>
        <w:t>رجح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اسم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مشتق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لبس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00FC7321" w:rsidRPr="00F17573">
        <w:rPr>
          <w:rStyle w:val="Appelnotedebasdep"/>
          <w:rFonts w:ascii="Traditional Arabic" w:hAnsi="Traditional Arabic" w:cs="Traditional Arabic"/>
          <w:sz w:val="32"/>
          <w:szCs w:val="32"/>
        </w:rPr>
        <w:footnoteReference w:id="69"/>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خلدون</w:t>
      </w:r>
      <w:r w:rsidR="00AC7385"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الأظهر</w:t>
      </w:r>
      <w:r w:rsidRPr="00F17573">
        <w:rPr>
          <w:rFonts w:ascii="Traditional Arabic" w:hAnsi="Traditional Arabic" w:cs="Traditional Arabic"/>
          <w:sz w:val="32"/>
          <w:szCs w:val="32"/>
        </w:rPr>
        <w:t xml:space="preserve"> </w:t>
      </w:r>
      <w:r w:rsidR="00FC7321" w:rsidRPr="00F17573">
        <w:rPr>
          <w:rFonts w:ascii="Traditional Arabic" w:hAnsi="Traditional Arabic" w:cs="Traditional Arabic"/>
          <w:sz w:val="32"/>
          <w:szCs w:val="32"/>
          <w:rtl/>
        </w:rPr>
        <w:t>إ</w:t>
      </w:r>
      <w:r w:rsidRPr="00F17573">
        <w:rPr>
          <w:rFonts w:ascii="Traditional Arabic" w:hAnsi="Traditional Arabic" w:cs="Traditional Arabic"/>
          <w:sz w:val="32"/>
          <w:szCs w:val="32"/>
          <w:rtl/>
        </w:rPr>
        <w:t>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بالاشتقاق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الغالب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مختصون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بلبسه،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فاخر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الثياب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00AC7385" w:rsidRPr="00F17573">
        <w:rPr>
          <w:rFonts w:ascii="Traditional Arabic" w:hAnsi="Traditional Arabic" w:cs="Traditional Arabic"/>
          <w:sz w:val="32"/>
          <w:szCs w:val="32"/>
          <w:lang w:val="fr-FR"/>
        </w:rPr>
        <w:t>"</w:t>
      </w:r>
      <w:r w:rsidR="00AC7385" w:rsidRPr="00F17573">
        <w:rPr>
          <w:rStyle w:val="Appelnotedebasdep"/>
          <w:rFonts w:ascii="Traditional Arabic" w:hAnsi="Traditional Arabic" w:cs="Traditional Arabic"/>
          <w:sz w:val="32"/>
          <w:szCs w:val="32"/>
          <w:rtl/>
          <w:lang w:val="fr-FR" w:bidi="ar-DZ"/>
        </w:rPr>
        <w:footnoteReference w:id="70"/>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color w:val="000000"/>
          <w:sz w:val="32"/>
          <w:szCs w:val="32"/>
          <w:rtl/>
        </w:rPr>
        <w:t>جاء</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في</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معجم</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تاج</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العروس</w:t>
      </w:r>
      <w:r w:rsidR="00FC7321" w:rsidRPr="00F17573">
        <w:rPr>
          <w:rFonts w:ascii="Traditional Arabic" w:hAnsi="Traditional Arabic" w:cs="Traditional Arabic"/>
          <w:color w:val="000000"/>
          <w:sz w:val="32"/>
          <w:szCs w:val="32"/>
          <w:rtl/>
          <w:lang w:bidi="ar-DZ"/>
        </w:rPr>
        <w:t>:</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صوف</w:t>
      </w:r>
      <w:r w:rsidRPr="00F17573">
        <w:rPr>
          <w:rFonts w:ascii="Traditional Arabic" w:hAnsi="Traditional Arabic" w:cs="Traditional Arabic"/>
          <w:color w:val="000000"/>
          <w:sz w:val="32"/>
          <w:szCs w:val="32"/>
        </w:rPr>
        <w:t>)</w:t>
      </w:r>
      <w:r w:rsidRPr="00F17573">
        <w:rPr>
          <w:rFonts w:ascii="Traditional Arabic" w:hAnsi="Traditional Arabic" w:cs="Traditional Arabic"/>
          <w:color w:val="000000"/>
          <w:sz w:val="32"/>
          <w:szCs w:val="32"/>
          <w:rtl/>
        </w:rPr>
        <w:t>الصُوف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بضم</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الصاد</w:t>
      </w:r>
      <w:r w:rsidRPr="00F17573">
        <w:rPr>
          <w:rFonts w:ascii="Traditional Arabic" w:hAnsi="Traditional Arabic" w:cs="Traditional Arabic"/>
          <w:color w:val="000000"/>
          <w:sz w:val="32"/>
          <w:szCs w:val="32"/>
        </w:rPr>
        <w:t xml:space="preserve">( </w:t>
      </w:r>
      <w:r w:rsidR="00FC7321" w:rsidRPr="00F17573">
        <w:rPr>
          <w:rFonts w:ascii="Traditional Arabic" w:hAnsi="Traditional Arabic" w:cs="Traditional Arabic"/>
          <w:color w:val="000000"/>
          <w:sz w:val="32"/>
          <w:szCs w:val="32"/>
          <w:rtl/>
          <w:lang w:bidi="ar-DZ"/>
        </w:rPr>
        <w:t xml:space="preserve"> </w:t>
      </w:r>
      <w:r w:rsidRPr="00F17573">
        <w:rPr>
          <w:rFonts w:ascii="Traditional Arabic" w:hAnsi="Traditional Arabic" w:cs="Traditional Arabic"/>
          <w:color w:val="000000"/>
          <w:sz w:val="32"/>
          <w:szCs w:val="32"/>
          <w:rtl/>
        </w:rPr>
        <w:t>معروف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قال</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ابن</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سيده</w:t>
      </w:r>
      <w:r w:rsidRPr="00F17573">
        <w:rPr>
          <w:rFonts w:ascii="Traditional Arabic" w:hAnsi="Traditional Arabic" w:cs="Traditional Arabic"/>
          <w:color w:val="000000"/>
          <w:sz w:val="32"/>
          <w:szCs w:val="32"/>
        </w:rPr>
        <w:t>:</w:t>
      </w:r>
      <w:r w:rsidRPr="00F17573">
        <w:rPr>
          <w:rFonts w:ascii="Traditional Arabic" w:hAnsi="Traditional Arabic" w:cs="Traditional Arabic"/>
          <w:color w:val="000000"/>
          <w:sz w:val="32"/>
          <w:szCs w:val="32"/>
          <w:rtl/>
          <w:lang w:bidi="ar-DZ"/>
        </w:rPr>
        <w:t xml:space="preserve"> </w:t>
      </w:r>
      <w:r w:rsidRPr="00F17573">
        <w:rPr>
          <w:rFonts w:ascii="Traditional Arabic" w:hAnsi="Traditional Arabic" w:cs="Traditional Arabic"/>
          <w:color w:val="000000"/>
          <w:sz w:val="32"/>
          <w:szCs w:val="32"/>
          <w:rtl/>
        </w:rPr>
        <w:t>الصوف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للغنم</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كالشعر</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للمعز</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والوبر</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للإبل،</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والجمع</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أصواف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وقد</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يقال</w:t>
      </w:r>
      <w:r w:rsidR="00FC7321" w:rsidRPr="00F17573">
        <w:rPr>
          <w:rFonts w:ascii="Traditional Arabic" w:hAnsi="Traditional Arabic" w:cs="Traditional Arabic"/>
          <w:color w:val="000000"/>
          <w:sz w:val="32"/>
          <w:szCs w:val="32"/>
          <w:rtl/>
          <w:lang w:bidi="ar-DZ"/>
        </w:rPr>
        <w:t>:</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الصوف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للواحدة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على</w:t>
      </w:r>
      <w:r w:rsidRPr="00F17573">
        <w:rPr>
          <w:rFonts w:ascii="Traditional Arabic" w:hAnsi="Traditional Arabic" w:cs="Traditional Arabic"/>
          <w:color w:val="000000"/>
          <w:sz w:val="32"/>
          <w:szCs w:val="32"/>
          <w:rtl/>
          <w:lang w:bidi="ar-DZ"/>
        </w:rPr>
        <w:t xml:space="preserve"> </w:t>
      </w:r>
      <w:r w:rsidRPr="00F17573">
        <w:rPr>
          <w:rFonts w:ascii="Traditional Arabic" w:hAnsi="Traditional Arabic" w:cs="Traditional Arabic"/>
          <w:color w:val="000000"/>
          <w:sz w:val="32"/>
          <w:szCs w:val="32"/>
          <w:rtl/>
        </w:rPr>
        <w:t>تسمية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الطائفة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باسم</w:t>
      </w:r>
      <w:r w:rsidRPr="00F17573">
        <w:rPr>
          <w:rFonts w:ascii="Traditional Arabic" w:hAnsi="Traditional Arabic" w:cs="Traditional Arabic"/>
          <w:color w:val="000000"/>
          <w:sz w:val="32"/>
          <w:szCs w:val="32"/>
        </w:rPr>
        <w:t xml:space="preserve"> </w:t>
      </w:r>
      <w:r w:rsidR="00FC7321" w:rsidRPr="00F17573">
        <w:rPr>
          <w:rFonts w:ascii="Traditional Arabic" w:hAnsi="Traditional Arabic" w:cs="Traditional Arabic"/>
          <w:color w:val="000000"/>
          <w:sz w:val="32"/>
          <w:szCs w:val="32"/>
          <w:rtl/>
        </w:rPr>
        <w:t>الجم</w:t>
      </w:r>
      <w:r w:rsidRPr="00F17573">
        <w:rPr>
          <w:rFonts w:ascii="Traditional Arabic" w:hAnsi="Traditional Arabic" w:cs="Traditional Arabic"/>
          <w:color w:val="000000"/>
          <w:sz w:val="32"/>
          <w:szCs w:val="32"/>
          <w:rtl/>
        </w:rPr>
        <w:t>ع</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حكاه</w:t>
      </w:r>
      <w:r w:rsidRPr="00F17573">
        <w:rPr>
          <w:rFonts w:ascii="Traditional Arabic" w:hAnsi="Traditional Arabic" w:cs="Traditional Arabic"/>
          <w:color w:val="000000"/>
          <w:sz w:val="32"/>
          <w:szCs w:val="32"/>
        </w:rPr>
        <w:t xml:space="preserve"> </w:t>
      </w:r>
      <w:proofErr w:type="spellStart"/>
      <w:r w:rsidRPr="00F17573">
        <w:rPr>
          <w:rFonts w:ascii="Traditional Arabic" w:hAnsi="Traditional Arabic" w:cs="Traditional Arabic"/>
          <w:color w:val="000000"/>
          <w:sz w:val="32"/>
          <w:szCs w:val="32"/>
          <w:rtl/>
        </w:rPr>
        <w:t>سيبوية</w:t>
      </w:r>
      <w:proofErr w:type="spellEnd"/>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وقال</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الجوهري</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الصوف</w:t>
      </w:r>
      <w:r w:rsidRPr="00F17573">
        <w:rPr>
          <w:rFonts w:ascii="Traditional Arabic" w:hAnsi="Traditional Arabic" w:cs="Traditional Arabic"/>
          <w:color w:val="000000"/>
          <w:sz w:val="32"/>
          <w:szCs w:val="32"/>
        </w:rPr>
        <w:t xml:space="preserve"> </w:t>
      </w:r>
      <w:r w:rsidR="00FC2427" w:rsidRPr="00F17573">
        <w:rPr>
          <w:rFonts w:ascii="Traditional Arabic" w:hAnsi="Traditional Arabic" w:cs="Traditional Arabic"/>
          <w:color w:val="000000"/>
          <w:sz w:val="32"/>
          <w:szCs w:val="32"/>
          <w:rtl/>
        </w:rPr>
        <w:t>للشاة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ومنه</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قول</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الشاعر</w:t>
      </w:r>
      <w:r w:rsidRPr="00F17573">
        <w:rPr>
          <w:rFonts w:ascii="Traditional Arabic" w:hAnsi="Traditional Arabic" w:cs="Traditional Arabic"/>
          <w:color w:val="000000"/>
          <w:sz w:val="32"/>
          <w:szCs w:val="32"/>
        </w:rPr>
        <w:t>:</w:t>
      </w:r>
      <w:r w:rsidRPr="00F17573">
        <w:rPr>
          <w:rFonts w:ascii="Traditional Arabic" w:hAnsi="Traditional Arabic" w:cs="Traditional Arabic"/>
          <w:color w:val="000000"/>
          <w:sz w:val="32"/>
          <w:szCs w:val="32"/>
          <w:rtl/>
          <w:lang w:bidi="ar-DZ"/>
        </w:rPr>
        <w:t xml:space="preserve"> </w:t>
      </w:r>
    </w:p>
    <w:p w:rsidR="00AB70A7" w:rsidRPr="00F17573" w:rsidRDefault="00AB70A7" w:rsidP="00F17573">
      <w:pPr>
        <w:spacing w:after="0" w:line="240" w:lineRule="auto"/>
        <w:jc w:val="both"/>
        <w:rPr>
          <w:rFonts w:ascii="Traditional Arabic" w:hAnsi="Traditional Arabic" w:cs="Traditional Arabic"/>
          <w:color w:val="000000"/>
          <w:sz w:val="32"/>
          <w:szCs w:val="32"/>
        </w:rPr>
      </w:pPr>
      <w:r w:rsidRPr="00F17573">
        <w:rPr>
          <w:rFonts w:ascii="Traditional Arabic" w:hAnsi="Traditional Arabic" w:cs="Traditional Arabic"/>
          <w:color w:val="000000"/>
          <w:sz w:val="32"/>
          <w:szCs w:val="32"/>
          <w:rtl/>
        </w:rPr>
        <w:lastRenderedPageBreak/>
        <w:t>حلبانة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ركبانة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صفو</w:t>
      </w:r>
      <w:r w:rsidRPr="00F17573">
        <w:rPr>
          <w:rFonts w:ascii="Traditional Arabic" w:hAnsi="Traditional Arabic" w:cs="Traditional Arabic"/>
          <w:color w:val="000000"/>
          <w:sz w:val="32"/>
          <w:szCs w:val="32"/>
          <w:rtl/>
          <w:lang w:bidi="ar-DZ"/>
        </w:rPr>
        <w:t xml:space="preserve"> </w:t>
      </w:r>
      <w:r w:rsidRPr="00F17573">
        <w:rPr>
          <w:rFonts w:ascii="Traditional Arabic" w:hAnsi="Traditional Arabic" w:cs="Traditional Arabic"/>
          <w:color w:val="000000"/>
          <w:sz w:val="32"/>
          <w:szCs w:val="32"/>
          <w:rtl/>
        </w:rPr>
        <w:t>فلا</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تخلط</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بين</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وبر</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وصوف</w:t>
      </w:r>
    </w:p>
    <w:p w:rsidR="00AB70A7" w:rsidRPr="00F17573" w:rsidRDefault="00AB70A7" w:rsidP="00F17573">
      <w:pPr>
        <w:spacing w:after="0" w:line="240" w:lineRule="auto"/>
        <w:jc w:val="both"/>
        <w:rPr>
          <w:rFonts w:ascii="Traditional Arabic" w:hAnsi="Traditional Arabic" w:cs="Traditional Arabic"/>
          <w:color w:val="000000"/>
          <w:sz w:val="32"/>
          <w:szCs w:val="32"/>
        </w:rPr>
      </w:pPr>
      <w:r w:rsidRPr="00F17573">
        <w:rPr>
          <w:rFonts w:ascii="Traditional Arabic" w:hAnsi="Traditional Arabic" w:cs="Traditional Arabic"/>
          <w:color w:val="000000"/>
          <w:sz w:val="32"/>
          <w:szCs w:val="32"/>
          <w:rtl/>
        </w:rPr>
        <w:t>ويقال</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لواحدة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الصّوف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صُوفة،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ويصغر</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صُوفية</w:t>
      </w:r>
      <w:r w:rsidRPr="00F17573">
        <w:rPr>
          <w:rFonts w:ascii="Traditional Arabic" w:hAnsi="Traditional Arabic" w:cs="Traditional Arabic"/>
          <w:color w:val="000000"/>
          <w:sz w:val="32"/>
          <w:szCs w:val="32"/>
        </w:rPr>
        <w:t>.</w:t>
      </w:r>
      <w:r w:rsidR="00533D79" w:rsidRPr="00F17573">
        <w:rPr>
          <w:rStyle w:val="Appelnotedebasdep"/>
          <w:rFonts w:ascii="Traditional Arabic" w:hAnsi="Traditional Arabic" w:cs="Traditional Arabic"/>
          <w:color w:val="000000"/>
          <w:sz w:val="32"/>
          <w:szCs w:val="32"/>
        </w:rPr>
        <w:footnoteReference w:id="71"/>
      </w:r>
    </w:p>
    <w:p w:rsidR="00AB70A7" w:rsidRPr="007B5C16" w:rsidRDefault="00AB70A7" w:rsidP="00F17573">
      <w:pPr>
        <w:spacing w:after="0" w:line="240" w:lineRule="auto"/>
        <w:jc w:val="both"/>
        <w:rPr>
          <w:rFonts w:ascii="Traditional Arabic" w:hAnsi="Traditional Arabic" w:cs="Traditional Arabic"/>
          <w:b/>
          <w:bCs/>
          <w:color w:val="000000"/>
          <w:sz w:val="32"/>
          <w:szCs w:val="32"/>
        </w:rPr>
      </w:pPr>
      <w:r w:rsidRPr="007B5C16">
        <w:rPr>
          <w:rFonts w:ascii="Traditional Arabic" w:hAnsi="Traditional Arabic" w:cs="Traditional Arabic"/>
          <w:b/>
          <w:bCs/>
          <w:color w:val="000000"/>
          <w:sz w:val="32"/>
          <w:szCs w:val="32"/>
          <w:rtl/>
        </w:rPr>
        <w:t>ب</w:t>
      </w:r>
      <w:r w:rsidRPr="007B5C16">
        <w:rPr>
          <w:rFonts w:ascii="Traditional Arabic" w:hAnsi="Traditional Arabic" w:cs="Traditional Arabic"/>
          <w:b/>
          <w:bCs/>
          <w:color w:val="000000"/>
          <w:sz w:val="32"/>
          <w:szCs w:val="32"/>
        </w:rPr>
        <w:t xml:space="preserve">- </w:t>
      </w:r>
      <w:r w:rsidRPr="007B5C16">
        <w:rPr>
          <w:rFonts w:ascii="Traditional Arabic" w:hAnsi="Traditional Arabic" w:cs="Traditional Arabic"/>
          <w:b/>
          <w:bCs/>
          <w:color w:val="000000"/>
          <w:sz w:val="32"/>
          <w:szCs w:val="32"/>
          <w:rtl/>
        </w:rPr>
        <w:t>اصطلاحا</w:t>
      </w:r>
      <w:r w:rsidRPr="007B5C16">
        <w:rPr>
          <w:rFonts w:ascii="Traditional Arabic" w:hAnsi="Traditional Arabic" w:cs="Traditional Arabic"/>
          <w:b/>
          <w:bCs/>
          <w:color w:val="000000"/>
          <w:sz w:val="32"/>
          <w:szCs w:val="32"/>
        </w:rPr>
        <w:t>:</w:t>
      </w:r>
    </w:p>
    <w:p w:rsidR="00AB70A7" w:rsidRPr="00F17573" w:rsidRDefault="00AB70A7" w:rsidP="007B5C16">
      <w:pPr>
        <w:spacing w:after="0" w:line="240" w:lineRule="auto"/>
        <w:ind w:firstLine="720"/>
        <w:jc w:val="both"/>
        <w:rPr>
          <w:rFonts w:ascii="Traditional Arabic" w:hAnsi="Traditional Arabic" w:cs="Traditional Arabic"/>
          <w:color w:val="000000"/>
          <w:sz w:val="32"/>
          <w:szCs w:val="32"/>
        </w:rPr>
      </w:pPr>
      <w:r w:rsidRPr="00F17573">
        <w:rPr>
          <w:rFonts w:ascii="Traditional Arabic" w:hAnsi="Traditional Arabic" w:cs="Traditional Arabic"/>
          <w:color w:val="000000"/>
          <w:sz w:val="32"/>
          <w:szCs w:val="32"/>
          <w:rtl/>
        </w:rPr>
        <w:t>فكما</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اختلف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علماء</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اللغة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في</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اشتقاق</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مادة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التصوف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ومصادرها،</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اختلف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أئمة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التصوف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في</w:t>
      </w:r>
      <w:r w:rsidRPr="00F17573">
        <w:rPr>
          <w:rFonts w:ascii="Traditional Arabic" w:hAnsi="Traditional Arabic" w:cs="Traditional Arabic"/>
          <w:color w:val="000000"/>
          <w:sz w:val="32"/>
          <w:szCs w:val="32"/>
          <w:rtl/>
          <w:lang w:bidi="ar-DZ"/>
        </w:rPr>
        <w:t xml:space="preserve"> </w:t>
      </w:r>
      <w:r w:rsidRPr="00F17573">
        <w:rPr>
          <w:rFonts w:ascii="Traditional Arabic" w:hAnsi="Traditional Arabic" w:cs="Traditional Arabic"/>
          <w:color w:val="000000"/>
          <w:sz w:val="32"/>
          <w:szCs w:val="32"/>
          <w:rtl/>
        </w:rPr>
        <w:t>تحديد</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المعنى</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الاصطلاحي</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للتصوف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أيضاً،</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ويرجع</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ذلك</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لتعدد</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المقامات</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والأذواق</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والأحوال</w:t>
      </w:r>
      <w:r w:rsidRPr="00F17573">
        <w:rPr>
          <w:rFonts w:ascii="Traditional Arabic" w:hAnsi="Traditional Arabic" w:cs="Traditional Arabic"/>
          <w:color w:val="000000"/>
          <w:sz w:val="32"/>
          <w:szCs w:val="32"/>
          <w:rtl/>
          <w:lang w:bidi="ar-DZ"/>
        </w:rPr>
        <w:t xml:space="preserve"> </w:t>
      </w:r>
      <w:r w:rsidRPr="00F17573">
        <w:rPr>
          <w:rFonts w:ascii="Traditional Arabic" w:hAnsi="Traditional Arabic" w:cs="Traditional Arabic"/>
          <w:color w:val="000000"/>
          <w:sz w:val="32"/>
          <w:szCs w:val="32"/>
          <w:rtl/>
        </w:rPr>
        <w:t>التي</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يتقلب</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فيها</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المتصوفة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أثناء</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سيرهم</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في</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هذا</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الطريق،</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وعلى</w:t>
      </w:r>
      <w:r w:rsidRPr="00F17573">
        <w:rPr>
          <w:rFonts w:ascii="Traditional Arabic" w:hAnsi="Traditional Arabic" w:cs="Traditional Arabic"/>
          <w:color w:val="000000"/>
          <w:sz w:val="32"/>
          <w:szCs w:val="32"/>
        </w:rPr>
        <w:t xml:space="preserve"> </w:t>
      </w:r>
      <w:r w:rsidR="00FC2427" w:rsidRPr="00F17573">
        <w:rPr>
          <w:rFonts w:ascii="Traditional Arabic" w:hAnsi="Traditional Arabic" w:cs="Traditional Arabic"/>
          <w:color w:val="000000"/>
          <w:sz w:val="32"/>
          <w:szCs w:val="32"/>
          <w:rtl/>
        </w:rPr>
        <w:t>إ</w:t>
      </w:r>
      <w:r w:rsidRPr="00F17573">
        <w:rPr>
          <w:rFonts w:ascii="Traditional Arabic" w:hAnsi="Traditional Arabic" w:cs="Traditional Arabic"/>
          <w:color w:val="000000"/>
          <w:sz w:val="32"/>
          <w:szCs w:val="32"/>
          <w:rtl/>
        </w:rPr>
        <w:t>ثر</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ذلك</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لا</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يكاد</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ينضبط</w:t>
      </w:r>
      <w:r w:rsidRPr="00F17573">
        <w:rPr>
          <w:rFonts w:ascii="Traditional Arabic" w:hAnsi="Traditional Arabic" w:cs="Traditional Arabic"/>
          <w:color w:val="000000"/>
          <w:sz w:val="32"/>
          <w:szCs w:val="32"/>
          <w:rtl/>
          <w:lang w:bidi="ar-DZ"/>
        </w:rPr>
        <w:t xml:space="preserve"> </w:t>
      </w:r>
      <w:r w:rsidRPr="00F17573">
        <w:rPr>
          <w:rFonts w:ascii="Traditional Arabic" w:hAnsi="Traditional Arabic" w:cs="Traditional Arabic"/>
          <w:color w:val="000000"/>
          <w:sz w:val="32"/>
          <w:szCs w:val="32"/>
          <w:rtl/>
        </w:rPr>
        <w:t>للتصوف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معنى</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شامل</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يحدد</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ماهيته</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وغاياته،</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كشأن</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جميع</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المعاني</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معلومة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المصدر</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سليمة</w:t>
      </w:r>
      <w:r w:rsidRPr="00F17573">
        <w:rPr>
          <w:rFonts w:ascii="Traditional Arabic" w:hAnsi="Traditional Arabic" w:cs="Traditional Arabic"/>
          <w:color w:val="000000"/>
          <w:sz w:val="32"/>
          <w:szCs w:val="32"/>
          <w:rtl/>
          <w:lang w:bidi="ar-DZ"/>
        </w:rPr>
        <w:t xml:space="preserve"> </w:t>
      </w:r>
      <w:r w:rsidRPr="00F17573">
        <w:rPr>
          <w:rFonts w:ascii="Traditional Arabic" w:hAnsi="Traditional Arabic" w:cs="Traditional Arabic"/>
          <w:color w:val="000000"/>
          <w:sz w:val="32"/>
          <w:szCs w:val="32"/>
          <w:rtl/>
        </w:rPr>
        <w:t>الاشتقاق،</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أو</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المعاني</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التي</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ترجع</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إلى</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أصول</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شرعية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معتبرة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ثابتة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بالدليل</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الصحيح</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من</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الكتاب</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والسنة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والإجماع</w:t>
      </w:r>
      <w:r w:rsidR="0040210E" w:rsidRPr="00F17573">
        <w:rPr>
          <w:rStyle w:val="Appelnotedebasdep"/>
          <w:rFonts w:ascii="Traditional Arabic" w:hAnsi="Traditional Arabic" w:cs="Traditional Arabic"/>
          <w:color w:val="000000"/>
          <w:sz w:val="32"/>
          <w:szCs w:val="32"/>
          <w:rtl/>
        </w:rPr>
        <w:footnoteReference w:id="72"/>
      </w:r>
      <w:r w:rsidRPr="00F17573">
        <w:rPr>
          <w:rFonts w:ascii="Traditional Arabic" w:hAnsi="Traditional Arabic" w:cs="Traditional Arabic"/>
          <w:color w:val="000000"/>
          <w:sz w:val="32"/>
          <w:szCs w:val="32"/>
        </w:rPr>
        <w:t xml:space="preserve">. </w:t>
      </w:r>
    </w:p>
    <w:p w:rsidR="00AB70A7" w:rsidRPr="00F17573" w:rsidRDefault="00AB70A7" w:rsidP="00F17573">
      <w:pPr>
        <w:spacing w:after="0" w:line="240" w:lineRule="auto"/>
        <w:jc w:val="both"/>
        <w:rPr>
          <w:rFonts w:ascii="Traditional Arabic" w:hAnsi="Traditional Arabic" w:cs="Traditional Arabic"/>
          <w:color w:val="000000"/>
          <w:sz w:val="32"/>
          <w:szCs w:val="32"/>
        </w:rPr>
      </w:pPr>
      <w:r w:rsidRPr="00F17573">
        <w:rPr>
          <w:rFonts w:ascii="Traditional Arabic" w:hAnsi="Traditional Arabic" w:cs="Traditional Arabic"/>
          <w:color w:val="000000"/>
          <w:sz w:val="32"/>
          <w:szCs w:val="32"/>
          <w:rtl/>
        </w:rPr>
        <w:t>التصوف</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علم</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من</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العلوم</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الإسلامية،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وهو</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في</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حقيقة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أمره</w:t>
      </w:r>
      <w:r w:rsidR="00FC2427" w:rsidRPr="00F17573">
        <w:rPr>
          <w:rFonts w:ascii="Traditional Arabic" w:hAnsi="Traditional Arabic" w:cs="Traditional Arabic"/>
          <w:color w:val="000000"/>
          <w:sz w:val="32"/>
          <w:szCs w:val="32"/>
          <w:rtl/>
          <w:lang w:val="fr-FR" w:bidi="ar-DZ"/>
        </w:rPr>
        <w:t xml:space="preserve"> –</w:t>
      </w:r>
      <w:proofErr w:type="spellStart"/>
      <w:r w:rsidR="00FC2427" w:rsidRPr="00F17573">
        <w:rPr>
          <w:rFonts w:ascii="Traditional Arabic" w:hAnsi="Traditional Arabic" w:cs="Traditional Arabic"/>
          <w:color w:val="000000"/>
          <w:sz w:val="32"/>
          <w:szCs w:val="32"/>
          <w:rtl/>
          <w:lang w:val="fr-FR" w:bidi="ar-DZ"/>
        </w:rPr>
        <w:t>عندالبعض</w:t>
      </w:r>
      <w:proofErr w:type="spellEnd"/>
      <w:r w:rsidR="00FC2427" w:rsidRPr="00F17573">
        <w:rPr>
          <w:rFonts w:ascii="Traditional Arabic" w:hAnsi="Traditional Arabic" w:cs="Traditional Arabic"/>
          <w:color w:val="000000"/>
          <w:sz w:val="32"/>
          <w:szCs w:val="32"/>
          <w:rtl/>
          <w:lang w:val="fr-FR" w:bidi="ar-DZ"/>
        </w:rPr>
        <w:t>-</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روح</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الإسلام</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وجوهره،</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لأنه</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تصفية</w:t>
      </w:r>
      <w:r w:rsidRPr="00F17573">
        <w:rPr>
          <w:rFonts w:ascii="Traditional Arabic" w:hAnsi="Traditional Arabic" w:cs="Traditional Arabic"/>
          <w:color w:val="000000"/>
          <w:sz w:val="32"/>
          <w:szCs w:val="32"/>
          <w:rtl/>
          <w:lang w:bidi="ar-DZ"/>
        </w:rPr>
        <w:t xml:space="preserve"> </w:t>
      </w:r>
      <w:r w:rsidRPr="00F17573">
        <w:rPr>
          <w:rFonts w:ascii="Traditional Arabic" w:hAnsi="Traditional Arabic" w:cs="Traditional Arabic"/>
          <w:color w:val="000000"/>
          <w:sz w:val="32"/>
          <w:szCs w:val="32"/>
          <w:rtl/>
        </w:rPr>
        <w:t>القلب</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وتطهيره</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من</w:t>
      </w:r>
      <w:r w:rsidRPr="00F17573">
        <w:rPr>
          <w:rFonts w:ascii="Traditional Arabic" w:hAnsi="Traditional Arabic" w:cs="Traditional Arabic"/>
          <w:color w:val="000000"/>
          <w:sz w:val="32"/>
          <w:szCs w:val="32"/>
        </w:rPr>
        <w:t xml:space="preserve"> </w:t>
      </w:r>
      <w:proofErr w:type="spellStart"/>
      <w:r w:rsidRPr="00F17573">
        <w:rPr>
          <w:rFonts w:ascii="Traditional Arabic" w:hAnsi="Traditional Arabic" w:cs="Traditional Arabic"/>
          <w:color w:val="000000"/>
          <w:sz w:val="32"/>
          <w:szCs w:val="32"/>
          <w:rtl/>
        </w:rPr>
        <w:t>رجاساته</w:t>
      </w:r>
      <w:proofErr w:type="spellEnd"/>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عن</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غير</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الله،</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وإخلاص</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العبودية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له،</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وتحرير</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الجسد،</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ونبذ</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 xml:space="preserve">الدنيا </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وهجر</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لذائذها،</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والخشوع</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والصمت</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والتأمل</w:t>
      </w:r>
      <w:r w:rsidRPr="00F17573">
        <w:rPr>
          <w:rFonts w:ascii="Traditional Arabic" w:hAnsi="Traditional Arabic" w:cs="Traditional Arabic"/>
          <w:color w:val="111111"/>
          <w:sz w:val="32"/>
          <w:szCs w:val="32"/>
        </w:rPr>
        <w:t>.</w:t>
      </w:r>
      <w:r w:rsidR="0040210E" w:rsidRPr="00F17573">
        <w:rPr>
          <w:rStyle w:val="Appelnotedebasdep"/>
          <w:rFonts w:ascii="Traditional Arabic" w:hAnsi="Traditional Arabic" w:cs="Traditional Arabic"/>
          <w:color w:val="000000"/>
          <w:sz w:val="32"/>
          <w:szCs w:val="32"/>
        </w:rPr>
        <w:footnoteReference w:id="73"/>
      </w:r>
      <w:r w:rsidRPr="00F17573">
        <w:rPr>
          <w:rFonts w:ascii="Traditional Arabic" w:hAnsi="Traditional Arabic" w:cs="Traditional Arabic"/>
          <w:color w:val="000000"/>
          <w:sz w:val="32"/>
          <w:szCs w:val="32"/>
        </w:rPr>
        <w:t xml:space="preserve"> </w:t>
      </w:r>
    </w:p>
    <w:p w:rsidR="00AB70A7" w:rsidRPr="00F17573" w:rsidRDefault="00AB70A7" w:rsidP="007B5C16">
      <w:pPr>
        <w:spacing w:after="0" w:line="240" w:lineRule="auto"/>
        <w:ind w:firstLine="720"/>
        <w:jc w:val="both"/>
        <w:rPr>
          <w:rFonts w:ascii="Traditional Arabic" w:hAnsi="Traditional Arabic" w:cs="Traditional Arabic"/>
          <w:color w:val="111111"/>
          <w:sz w:val="32"/>
          <w:szCs w:val="32"/>
          <w:rtl/>
          <w:lang w:bidi="ar-DZ"/>
        </w:rPr>
      </w:pPr>
      <w:r w:rsidRPr="00F17573">
        <w:rPr>
          <w:rFonts w:ascii="Traditional Arabic" w:hAnsi="Traditional Arabic" w:cs="Traditional Arabic"/>
          <w:color w:val="111111"/>
          <w:sz w:val="32"/>
          <w:szCs w:val="32"/>
          <w:rtl/>
        </w:rPr>
        <w:t>لقد</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بين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بعض</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المتصوفة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حقيقة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التصوف</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بأنه</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خضوع</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لله،</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وتصفية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للنفس</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وليس</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مراد</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الناس</w:t>
      </w:r>
      <w:r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tl/>
        </w:rPr>
        <w:t>في</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الملبس</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والمأكل</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وذموا</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المتظاهرين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بالتصوف</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على</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غير</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حقيقة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الزهد</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المعروفة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في</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ترك</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111111"/>
          <w:sz w:val="32"/>
          <w:szCs w:val="32"/>
          <w:rtl/>
        </w:rPr>
        <w:t>الدنيا</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لأجل</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الله</w:t>
      </w:r>
      <w:r w:rsidRPr="00F17573">
        <w:rPr>
          <w:rFonts w:ascii="Traditional Arabic" w:hAnsi="Traditional Arabic" w:cs="Traditional Arabic"/>
          <w:color w:val="111111"/>
          <w:sz w:val="32"/>
          <w:szCs w:val="32"/>
        </w:rPr>
        <w:t>.</w:t>
      </w:r>
      <w:r w:rsidR="0040210E" w:rsidRPr="00F17573">
        <w:rPr>
          <w:rStyle w:val="Appelnotedebasdep"/>
          <w:rFonts w:ascii="Traditional Arabic" w:hAnsi="Traditional Arabic" w:cs="Traditional Arabic"/>
          <w:color w:val="000000"/>
          <w:sz w:val="32"/>
          <w:szCs w:val="32"/>
        </w:rPr>
        <w:footnoteReference w:id="74"/>
      </w:r>
      <w:r w:rsidRPr="00F17573">
        <w:rPr>
          <w:rFonts w:ascii="Traditional Arabic" w:hAnsi="Traditional Arabic" w:cs="Traditional Arabic"/>
          <w:color w:val="000000"/>
          <w:sz w:val="32"/>
          <w:szCs w:val="32"/>
        </w:rPr>
        <w:t xml:space="preserve"> </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color w:val="FF0000"/>
          <w:sz w:val="32"/>
          <w:szCs w:val="32"/>
        </w:rPr>
        <w:t xml:space="preserve">  </w:t>
      </w:r>
      <w:r w:rsidRPr="00F17573">
        <w:rPr>
          <w:rFonts w:ascii="Traditional Arabic" w:hAnsi="Traditional Arabic" w:cs="Traditional Arabic"/>
          <w:color w:val="111111"/>
          <w:sz w:val="32"/>
          <w:szCs w:val="32"/>
          <w:rtl/>
        </w:rPr>
        <w:t>التصوف</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التخلق</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بالأخلاق</w:t>
      </w:r>
      <w:r w:rsidRPr="00F17573">
        <w:rPr>
          <w:rFonts w:ascii="Traditional Arabic" w:hAnsi="Traditional Arabic" w:cs="Traditional Arabic"/>
          <w:color w:val="111111"/>
          <w:sz w:val="32"/>
          <w:szCs w:val="32"/>
        </w:rPr>
        <w:t xml:space="preserve"> </w:t>
      </w:r>
      <w:r w:rsidR="00FC2427" w:rsidRPr="00F17573">
        <w:rPr>
          <w:rFonts w:ascii="Traditional Arabic" w:hAnsi="Traditional Arabic" w:cs="Traditional Arabic"/>
          <w:color w:val="111111"/>
          <w:sz w:val="32"/>
          <w:szCs w:val="32"/>
          <w:rtl/>
        </w:rPr>
        <w:t>الإل</w:t>
      </w:r>
      <w:r w:rsidRPr="00F17573">
        <w:rPr>
          <w:rFonts w:ascii="Traditional Arabic" w:hAnsi="Traditional Arabic" w:cs="Traditional Arabic"/>
          <w:color w:val="111111"/>
          <w:sz w:val="32"/>
          <w:szCs w:val="32"/>
          <w:rtl/>
        </w:rPr>
        <w:t>هية</w:t>
      </w:r>
      <w:r w:rsidR="00407E8B" w:rsidRPr="00F17573">
        <w:rPr>
          <w:rStyle w:val="Appelnotedebasdep"/>
          <w:rFonts w:ascii="Traditional Arabic" w:hAnsi="Traditional Arabic" w:cs="Traditional Arabic"/>
          <w:color w:val="111111"/>
          <w:sz w:val="32"/>
          <w:szCs w:val="32"/>
        </w:rPr>
        <w:footnoteReference w:id="75"/>
      </w:r>
      <w:r w:rsidRPr="00F17573">
        <w:rPr>
          <w:rFonts w:ascii="Traditional Arabic" w:hAnsi="Traditional Arabic" w:cs="Traditional Arabic"/>
          <w:color w:val="111111"/>
          <w:sz w:val="32"/>
          <w:szCs w:val="32"/>
        </w:rPr>
        <w:t xml:space="preserve">. </w:t>
      </w:r>
    </w:p>
    <w:p w:rsidR="00AB70A7" w:rsidRPr="00F17573" w:rsidRDefault="00AB70A7" w:rsidP="00F17573">
      <w:pPr>
        <w:spacing w:after="0" w:line="240" w:lineRule="auto"/>
        <w:jc w:val="both"/>
        <w:rPr>
          <w:rFonts w:ascii="Traditional Arabic" w:hAnsi="Traditional Arabic" w:cs="Traditional Arabic"/>
          <w:color w:val="111111"/>
          <w:sz w:val="32"/>
          <w:szCs w:val="32"/>
          <w:rtl/>
          <w:lang w:bidi="ar-DZ"/>
        </w:rPr>
      </w:pPr>
      <w:r w:rsidRPr="00F17573">
        <w:rPr>
          <w:rFonts w:ascii="Traditional Arabic" w:hAnsi="Traditional Arabic" w:cs="Traditional Arabic"/>
          <w:color w:val="111111"/>
          <w:sz w:val="32"/>
          <w:szCs w:val="32"/>
          <w:rtl/>
        </w:rPr>
        <w:t>هو</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اللفظ</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المستخدم</w:t>
      </w:r>
      <w:r w:rsidRPr="00F17573">
        <w:rPr>
          <w:rFonts w:ascii="Traditional Arabic" w:hAnsi="Traditional Arabic" w:cs="Traditional Arabic"/>
          <w:color w:val="111111"/>
          <w:sz w:val="32"/>
          <w:szCs w:val="32"/>
        </w:rPr>
        <w:t xml:space="preserve"> </w:t>
      </w:r>
      <w:proofErr w:type="spellStart"/>
      <w:r w:rsidRPr="00F17573">
        <w:rPr>
          <w:rFonts w:ascii="Traditional Arabic" w:hAnsi="Traditional Arabic" w:cs="Traditional Arabic"/>
          <w:color w:val="111111"/>
          <w:sz w:val="32"/>
          <w:szCs w:val="32"/>
        </w:rPr>
        <w:t>sufik</w:t>
      </w:r>
      <w:proofErr w:type="spellEnd"/>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أو</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التصوف</w:t>
      </w:r>
      <w:r w:rsidRPr="00F17573">
        <w:rPr>
          <w:rFonts w:ascii="Traditional Arabic" w:hAnsi="Traditional Arabic" w:cs="Traditional Arabic"/>
          <w:color w:val="111111"/>
          <w:sz w:val="32"/>
          <w:szCs w:val="32"/>
        </w:rPr>
        <w:t xml:space="preserve"> </w:t>
      </w:r>
      <w:proofErr w:type="spellStart"/>
      <w:r w:rsidRPr="00F17573">
        <w:rPr>
          <w:rFonts w:ascii="Traditional Arabic" w:hAnsi="Traditional Arabic" w:cs="Traditional Arabic"/>
          <w:color w:val="111111"/>
          <w:sz w:val="32"/>
          <w:szCs w:val="32"/>
        </w:rPr>
        <w:t>susfismus</w:t>
      </w:r>
      <w:proofErr w:type="spellEnd"/>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مصطلح</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الصوفية</w:t>
      </w:r>
      <w:r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tl/>
        </w:rPr>
        <w:t>علينا</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أن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ننظر</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أولاً</w:t>
      </w:r>
      <w:r w:rsidRPr="00F17573">
        <w:rPr>
          <w:rFonts w:ascii="Traditional Arabic" w:hAnsi="Traditional Arabic" w:cs="Traditional Arabic"/>
          <w:color w:val="111111"/>
          <w:sz w:val="32"/>
          <w:szCs w:val="32"/>
        </w:rPr>
        <w:t xml:space="preserve"> </w:t>
      </w:r>
      <w:proofErr w:type="spellStart"/>
      <w:r w:rsidRPr="00F17573">
        <w:rPr>
          <w:rFonts w:ascii="Traditional Arabic" w:hAnsi="Traditional Arabic" w:cs="Traditional Arabic"/>
          <w:color w:val="111111"/>
          <w:sz w:val="32"/>
          <w:szCs w:val="32"/>
        </w:rPr>
        <w:t>mystik</w:t>
      </w:r>
      <w:proofErr w:type="spellEnd"/>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في</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الإسلام</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والمعرفة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المر</w:t>
      </w:r>
      <w:r w:rsidR="00FC2427" w:rsidRPr="00F17573">
        <w:rPr>
          <w:rFonts w:ascii="Traditional Arabic" w:hAnsi="Traditional Arabic" w:cs="Traditional Arabic"/>
          <w:color w:val="111111"/>
          <w:sz w:val="32"/>
          <w:szCs w:val="32"/>
          <w:rtl/>
        </w:rPr>
        <w:t>ا</w:t>
      </w:r>
      <w:r w:rsidRPr="00F17573">
        <w:rPr>
          <w:rFonts w:ascii="Traditional Arabic" w:hAnsi="Traditional Arabic" w:cs="Traditional Arabic"/>
          <w:color w:val="111111"/>
          <w:sz w:val="32"/>
          <w:szCs w:val="32"/>
          <w:rtl/>
        </w:rPr>
        <w:t>د</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كلمة</w:t>
      </w:r>
      <w:r w:rsidRPr="00F17573">
        <w:rPr>
          <w:rFonts w:ascii="Traditional Arabic" w:hAnsi="Traditional Arabic" w:cs="Traditional Arabic"/>
          <w:color w:val="111111"/>
          <w:sz w:val="32"/>
          <w:szCs w:val="32"/>
        </w:rPr>
        <w:t xml:space="preserve"> (</w:t>
      </w:r>
      <w:proofErr w:type="spellStart"/>
      <w:r w:rsidRPr="00F17573">
        <w:rPr>
          <w:rFonts w:ascii="Traditional Arabic" w:hAnsi="Traditional Arabic" w:cs="Traditional Arabic"/>
          <w:color w:val="111111"/>
          <w:sz w:val="32"/>
          <w:szCs w:val="32"/>
        </w:rPr>
        <w:t>mystik</w:t>
      </w:r>
      <w:proofErr w:type="spellEnd"/>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للروحانيات</w:t>
      </w:r>
      <w:r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tl/>
        </w:rPr>
        <w:t>استنتج</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دلالتهما</w:t>
      </w:r>
      <w:r w:rsidRPr="00F17573">
        <w:rPr>
          <w:rFonts w:ascii="Traditional Arabic" w:hAnsi="Traditional Arabic" w:cs="Traditional Arabic"/>
          <w:color w:val="111111"/>
          <w:sz w:val="32"/>
          <w:szCs w:val="32"/>
        </w:rPr>
        <w:t xml:space="preserve"> </w:t>
      </w:r>
      <w:proofErr w:type="spellStart"/>
      <w:r w:rsidRPr="00F17573">
        <w:rPr>
          <w:rFonts w:ascii="Traditional Arabic" w:hAnsi="Traditional Arabic" w:cs="Traditional Arabic"/>
          <w:color w:val="111111"/>
          <w:sz w:val="32"/>
          <w:szCs w:val="32"/>
        </w:rPr>
        <w:t>mysterium</w:t>
      </w:r>
      <w:proofErr w:type="spellEnd"/>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w:t>
      </w:r>
      <w:proofErr w:type="spellStart"/>
      <w:r w:rsidRPr="00F17573">
        <w:rPr>
          <w:rFonts w:ascii="Traditional Arabic" w:hAnsi="Traditional Arabic" w:cs="Traditional Arabic"/>
          <w:color w:val="111111"/>
          <w:sz w:val="32"/>
          <w:szCs w:val="32"/>
        </w:rPr>
        <w:t>mystisch</w:t>
      </w:r>
      <w:proofErr w:type="spellEnd"/>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 xml:space="preserve"> إلى مضمونها</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فمن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نظر</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في</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الجذور</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اللغوية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ل</w:t>
      </w:r>
      <w:r w:rsidR="00E04743" w:rsidRPr="00F17573">
        <w:rPr>
          <w:rFonts w:ascii="Traditional Arabic" w:hAnsi="Traditional Arabic" w:cs="Traditional Arabic"/>
          <w:color w:val="111111"/>
          <w:sz w:val="32"/>
          <w:szCs w:val="32"/>
          <w:rtl/>
          <w:lang w:bidi="ar-DZ"/>
        </w:rPr>
        <w:t>ل</w:t>
      </w:r>
      <w:r w:rsidR="00E04743" w:rsidRPr="00F17573">
        <w:rPr>
          <w:rFonts w:ascii="Traditional Arabic" w:hAnsi="Traditional Arabic" w:cs="Traditional Arabic"/>
          <w:color w:val="111111"/>
          <w:sz w:val="32"/>
          <w:szCs w:val="32"/>
          <w:rtl/>
        </w:rPr>
        <w:t>كلمة</w:t>
      </w:r>
      <w:r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tl/>
        </w:rPr>
        <w:t>على</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شيء</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مفعم</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بالأسرار لا</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يمكن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بلوغه</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بالوسائل</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العادية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أو</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بالمجهود</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العقلي</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فهاتان</w:t>
      </w:r>
      <w:r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tl/>
        </w:rPr>
        <w:t>الكلمتان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مشتقتان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من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الكلمة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اليونانية بمعنى</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إغلاق</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العينين</w:t>
      </w:r>
      <w:r w:rsidRPr="00F17573">
        <w:rPr>
          <w:rFonts w:ascii="Traditional Arabic" w:hAnsi="Traditional Arabic" w:cs="Traditional Arabic"/>
          <w:color w:val="111111"/>
          <w:sz w:val="32"/>
          <w:szCs w:val="32"/>
        </w:rPr>
        <w:t>.</w:t>
      </w:r>
      <w:r w:rsidRPr="00F17573">
        <w:rPr>
          <w:rFonts w:ascii="Traditional Arabic" w:hAnsi="Traditional Arabic" w:cs="Traditional Arabic"/>
          <w:color w:val="000000"/>
          <w:sz w:val="32"/>
          <w:szCs w:val="32"/>
        </w:rPr>
        <w:t xml:space="preserve"> </w:t>
      </w:r>
      <w:r w:rsidR="00A9079B" w:rsidRPr="00F17573">
        <w:rPr>
          <w:rStyle w:val="Appelnotedebasdep"/>
          <w:rFonts w:ascii="Traditional Arabic" w:hAnsi="Traditional Arabic" w:cs="Traditional Arabic"/>
          <w:color w:val="111111"/>
          <w:sz w:val="32"/>
          <w:szCs w:val="32"/>
        </w:rPr>
        <w:footnoteReference w:id="76"/>
      </w:r>
      <w:proofErr w:type="spellStart"/>
      <w:r w:rsidRPr="00F17573">
        <w:rPr>
          <w:rFonts w:ascii="Traditional Arabic" w:hAnsi="Traditional Arabic" w:cs="Traditional Arabic"/>
          <w:color w:val="111111"/>
          <w:sz w:val="32"/>
          <w:szCs w:val="32"/>
        </w:rPr>
        <w:t>mycin</w:t>
      </w:r>
      <w:proofErr w:type="spellEnd"/>
      <w:r w:rsidRPr="00F17573">
        <w:rPr>
          <w:rFonts w:ascii="Traditional Arabic" w:hAnsi="Traditional Arabic" w:cs="Traditional Arabic"/>
          <w:color w:val="111111"/>
          <w:sz w:val="32"/>
          <w:szCs w:val="32"/>
        </w:rPr>
        <w:t xml:space="preserve"> </w:t>
      </w:r>
    </w:p>
    <w:p w:rsidR="00AB70A7" w:rsidRPr="00F17573" w:rsidRDefault="00AB70A7" w:rsidP="00F17573">
      <w:pPr>
        <w:spacing w:after="0" w:line="240" w:lineRule="auto"/>
        <w:jc w:val="both"/>
        <w:rPr>
          <w:rFonts w:ascii="Traditional Arabic" w:hAnsi="Traditional Arabic" w:cs="Traditional Arabic"/>
          <w:color w:val="111111"/>
          <w:sz w:val="32"/>
          <w:szCs w:val="32"/>
          <w:rtl/>
          <w:lang w:val="fr-FR" w:bidi="ar-DZ"/>
        </w:rPr>
      </w:pPr>
      <w:r w:rsidRPr="00F17573">
        <w:rPr>
          <w:rFonts w:ascii="Traditional Arabic" w:hAnsi="Traditional Arabic" w:cs="Traditional Arabic"/>
          <w:color w:val="111111"/>
          <w:sz w:val="32"/>
          <w:szCs w:val="32"/>
          <w:rtl/>
        </w:rPr>
        <w:t>إن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التصوف</w:t>
      </w:r>
      <w:r w:rsidRPr="00F17573">
        <w:rPr>
          <w:rFonts w:ascii="Traditional Arabic" w:hAnsi="Traditional Arabic" w:cs="Traditional Arabic"/>
          <w:color w:val="111111"/>
          <w:sz w:val="32"/>
          <w:szCs w:val="32"/>
        </w:rPr>
        <w:t xml:space="preserve"> </w:t>
      </w:r>
      <w:proofErr w:type="spellStart"/>
      <w:r w:rsidRPr="00F17573">
        <w:rPr>
          <w:rFonts w:ascii="Traditional Arabic" w:hAnsi="Traditional Arabic" w:cs="Traditional Arabic"/>
          <w:color w:val="111111"/>
          <w:sz w:val="32"/>
          <w:szCs w:val="32"/>
        </w:rPr>
        <w:t>mustik</w:t>
      </w:r>
      <w:proofErr w:type="spellEnd"/>
      <w:r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tl/>
        </w:rPr>
        <w:t>يوصف</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بأنه</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أكبر</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تيار</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روحي</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يسري</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في</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الأديان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جميعها،</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وبمعنى</w:t>
      </w:r>
      <w:r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tl/>
        </w:rPr>
        <w:t>أشمل</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يمكن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تعريف</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التصوف</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بأنه</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إدراك الحقيقة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المطلق</w:t>
      </w:r>
      <w:r w:rsidR="00E04743" w:rsidRPr="00F17573">
        <w:rPr>
          <w:rFonts w:ascii="Traditional Arabic" w:hAnsi="Traditional Arabic" w:cs="Traditional Arabic"/>
          <w:color w:val="111111"/>
          <w:sz w:val="32"/>
          <w:szCs w:val="32"/>
          <w:rtl/>
        </w:rPr>
        <w:t>ة</w:t>
      </w:r>
      <w:r w:rsidR="00E04743" w:rsidRPr="00F17573">
        <w:rPr>
          <w:rStyle w:val="Appelnotedebasdep"/>
          <w:rFonts w:ascii="Traditional Arabic" w:hAnsi="Traditional Arabic" w:cs="Traditional Arabic"/>
          <w:color w:val="111111"/>
          <w:sz w:val="32"/>
          <w:szCs w:val="32"/>
          <w:rtl/>
        </w:rPr>
        <w:footnoteReference w:id="77"/>
      </w:r>
      <w:r w:rsidR="00E04743" w:rsidRPr="00F17573">
        <w:rPr>
          <w:rFonts w:ascii="Traditional Arabic" w:hAnsi="Traditional Arabic" w:cs="Traditional Arabic"/>
          <w:color w:val="111111"/>
          <w:sz w:val="32"/>
          <w:szCs w:val="32"/>
          <w:rtl/>
        </w:rPr>
        <w:t xml:space="preserve">، </w:t>
      </w:r>
      <w:r w:rsidRPr="00F17573">
        <w:rPr>
          <w:rFonts w:ascii="Traditional Arabic" w:hAnsi="Traditional Arabic" w:cs="Traditional Arabic"/>
          <w:color w:val="111111"/>
          <w:sz w:val="32"/>
          <w:szCs w:val="32"/>
          <w:rtl/>
        </w:rPr>
        <w:t>سواء</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سميت</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هذه</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الحقيقة</w:t>
      </w:r>
      <w:r w:rsidRPr="00F17573">
        <w:rPr>
          <w:rFonts w:ascii="Traditional Arabic" w:hAnsi="Traditional Arabic" w:cs="Traditional Arabic"/>
          <w:color w:val="111111"/>
          <w:sz w:val="32"/>
          <w:szCs w:val="32"/>
          <w:lang w:bidi="ar-DZ"/>
        </w:rPr>
        <w:t xml:space="preserve"> </w:t>
      </w:r>
      <w:r w:rsidR="00E04743" w:rsidRPr="00F17573">
        <w:rPr>
          <w:rFonts w:ascii="Traditional Arabic" w:hAnsi="Traditional Arabic" w:cs="Traditional Arabic"/>
          <w:color w:val="111111"/>
          <w:sz w:val="32"/>
          <w:szCs w:val="32"/>
          <w:rtl/>
        </w:rPr>
        <w:t>"</w:t>
      </w:r>
      <w:r w:rsidRPr="00F17573">
        <w:rPr>
          <w:rFonts w:ascii="Traditional Arabic" w:hAnsi="Traditional Arabic" w:cs="Traditional Arabic"/>
          <w:color w:val="111111"/>
          <w:sz w:val="32"/>
          <w:szCs w:val="32"/>
          <w:rtl/>
        </w:rPr>
        <w:t>حكمة</w:t>
      </w:r>
      <w:r w:rsidRPr="00F17573">
        <w:rPr>
          <w:rFonts w:ascii="Traditional Arabic" w:hAnsi="Traditional Arabic" w:cs="Traditional Arabic"/>
          <w:color w:val="111111"/>
          <w:sz w:val="32"/>
          <w:szCs w:val="32"/>
        </w:rPr>
        <w:t xml:space="preserve">" </w:t>
      </w:r>
      <w:r w:rsidR="00E04743" w:rsidRPr="00F17573">
        <w:rPr>
          <w:rFonts w:ascii="Traditional Arabic" w:hAnsi="Traditional Arabic" w:cs="Traditional Arabic"/>
          <w:color w:val="111111"/>
          <w:sz w:val="32"/>
          <w:szCs w:val="32"/>
          <w:rtl/>
        </w:rPr>
        <w:t xml:space="preserve">، </w:t>
      </w:r>
      <w:r w:rsidRPr="00F17573">
        <w:rPr>
          <w:rFonts w:ascii="Traditional Arabic" w:hAnsi="Traditional Arabic" w:cs="Traditional Arabic"/>
          <w:color w:val="111111"/>
          <w:sz w:val="32"/>
          <w:szCs w:val="32"/>
          <w:rtl/>
        </w:rPr>
        <w:t>أو</w:t>
      </w:r>
      <w:r w:rsidRPr="00F17573">
        <w:rPr>
          <w:rFonts w:ascii="Traditional Arabic" w:hAnsi="Traditional Arabic" w:cs="Traditional Arabic"/>
          <w:color w:val="111111"/>
          <w:sz w:val="32"/>
          <w:szCs w:val="32"/>
        </w:rPr>
        <w:t>"</w:t>
      </w:r>
      <w:r w:rsidRPr="00F17573">
        <w:rPr>
          <w:rFonts w:ascii="Traditional Arabic" w:hAnsi="Traditional Arabic" w:cs="Traditional Arabic"/>
          <w:color w:val="111111"/>
          <w:sz w:val="32"/>
          <w:szCs w:val="32"/>
          <w:rtl/>
        </w:rPr>
        <w:t>نورا</w:t>
      </w:r>
      <w:r w:rsidR="00E04743" w:rsidRPr="00F17573">
        <w:rPr>
          <w:rFonts w:ascii="Traditional Arabic" w:hAnsi="Traditional Arabic" w:cs="Traditional Arabic"/>
          <w:color w:val="111111"/>
          <w:sz w:val="32"/>
          <w:szCs w:val="32"/>
          <w:rtl/>
          <w:lang w:bidi="ar-DZ"/>
        </w:rPr>
        <w:t>"،</w:t>
      </w:r>
      <w:r w:rsidRPr="00F17573">
        <w:rPr>
          <w:rFonts w:ascii="Traditional Arabic" w:hAnsi="Traditional Arabic" w:cs="Traditional Arabic"/>
          <w:color w:val="111111"/>
          <w:sz w:val="32"/>
          <w:szCs w:val="32"/>
        </w:rPr>
        <w:t xml:space="preserve"> </w:t>
      </w:r>
      <w:r w:rsidR="00E04743" w:rsidRPr="00F17573">
        <w:rPr>
          <w:rFonts w:ascii="Traditional Arabic" w:hAnsi="Traditional Arabic" w:cs="Traditional Arabic"/>
          <w:color w:val="111111"/>
          <w:sz w:val="32"/>
          <w:szCs w:val="32"/>
          <w:rtl/>
        </w:rPr>
        <w:t xml:space="preserve">أو </w:t>
      </w:r>
      <w:r w:rsidRPr="00F17573">
        <w:rPr>
          <w:rFonts w:ascii="Traditional Arabic" w:hAnsi="Traditional Arabic" w:cs="Traditional Arabic"/>
          <w:color w:val="111111"/>
          <w:sz w:val="32"/>
          <w:szCs w:val="32"/>
        </w:rPr>
        <w:t>"</w:t>
      </w:r>
      <w:r w:rsidR="00E04743" w:rsidRPr="00F17573">
        <w:rPr>
          <w:rFonts w:ascii="Traditional Arabic" w:hAnsi="Traditional Arabic" w:cs="Traditional Arabic"/>
          <w:color w:val="111111"/>
          <w:sz w:val="32"/>
          <w:szCs w:val="32"/>
          <w:rtl/>
        </w:rPr>
        <w:t>عشقًا"</w:t>
      </w:r>
      <w:r w:rsidR="00E04743" w:rsidRPr="00F17573">
        <w:rPr>
          <w:rFonts w:ascii="Traditional Arabic" w:hAnsi="Traditional Arabic" w:cs="Traditional Arabic"/>
          <w:color w:val="111111"/>
          <w:sz w:val="32"/>
          <w:szCs w:val="32"/>
          <w:rtl/>
          <w:lang w:val="fr-FR" w:bidi="ar-DZ"/>
        </w:rPr>
        <w:t>،</w:t>
      </w:r>
      <w:r w:rsidRPr="00F17573">
        <w:rPr>
          <w:rFonts w:ascii="Traditional Arabic" w:hAnsi="Traditional Arabic" w:cs="Traditional Arabic"/>
          <w:color w:val="111111"/>
          <w:sz w:val="32"/>
          <w:szCs w:val="32"/>
        </w:rPr>
        <w:t xml:space="preserve"> </w:t>
      </w:r>
      <w:r w:rsidR="00E04743"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tl/>
        </w:rPr>
        <w:t>أو</w:t>
      </w:r>
      <w:r w:rsidRPr="00F17573">
        <w:rPr>
          <w:rFonts w:ascii="Traditional Arabic" w:hAnsi="Traditional Arabic" w:cs="Traditional Arabic"/>
          <w:color w:val="111111"/>
          <w:sz w:val="32"/>
          <w:szCs w:val="32"/>
        </w:rPr>
        <w:t>"</w:t>
      </w:r>
      <w:r w:rsidRPr="00F17573">
        <w:rPr>
          <w:rFonts w:ascii="Traditional Arabic" w:hAnsi="Traditional Arabic" w:cs="Traditional Arabic"/>
          <w:color w:val="111111"/>
          <w:sz w:val="32"/>
          <w:szCs w:val="32"/>
          <w:rtl/>
        </w:rPr>
        <w:t>عدمًا</w:t>
      </w:r>
      <w:r w:rsidR="00E04743" w:rsidRPr="00F17573">
        <w:rPr>
          <w:rFonts w:ascii="Traditional Arabic" w:hAnsi="Traditional Arabic" w:cs="Traditional Arabic"/>
          <w:color w:val="111111"/>
          <w:sz w:val="32"/>
          <w:szCs w:val="32"/>
        </w:rPr>
        <w:t>"</w:t>
      </w:r>
      <w:r w:rsidR="00E04743" w:rsidRPr="00F17573">
        <w:rPr>
          <w:rFonts w:ascii="Traditional Arabic" w:hAnsi="Traditional Arabic" w:cs="Traditional Arabic"/>
          <w:color w:val="111111"/>
          <w:sz w:val="32"/>
          <w:szCs w:val="32"/>
          <w:rtl/>
          <w:lang w:val="fr-FR" w:bidi="ar-DZ"/>
        </w:rPr>
        <w:t>،</w:t>
      </w:r>
    </w:p>
    <w:p w:rsidR="00AB70A7" w:rsidRPr="00F17573" w:rsidRDefault="00AB70A7" w:rsidP="00F17573">
      <w:pPr>
        <w:spacing w:after="0" w:line="240" w:lineRule="auto"/>
        <w:jc w:val="both"/>
        <w:rPr>
          <w:rFonts w:ascii="Traditional Arabic" w:hAnsi="Traditional Arabic" w:cs="Traditional Arabic"/>
          <w:color w:val="111111"/>
          <w:sz w:val="32"/>
          <w:szCs w:val="32"/>
          <w:rtl/>
          <w:lang w:bidi="ar-DZ"/>
        </w:rPr>
      </w:pPr>
      <w:r w:rsidRPr="00F17573">
        <w:rPr>
          <w:rFonts w:ascii="Traditional Arabic" w:hAnsi="Traditional Arabic" w:cs="Traditional Arabic"/>
          <w:color w:val="111111"/>
          <w:sz w:val="32"/>
          <w:szCs w:val="32"/>
          <w:rtl/>
        </w:rPr>
        <w:t>فالتصوف</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يمكن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أن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يعرف</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بأنه</w:t>
      </w:r>
      <w:r w:rsidR="00E04743"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Pr>
        <w:t>"</w:t>
      </w:r>
      <w:r w:rsidRPr="00F17573">
        <w:rPr>
          <w:rFonts w:ascii="Traditional Arabic" w:hAnsi="Traditional Arabic" w:cs="Traditional Arabic"/>
          <w:color w:val="111111"/>
          <w:sz w:val="32"/>
          <w:szCs w:val="32"/>
          <w:rtl/>
        </w:rPr>
        <w:t>الحب</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المطلق</w:t>
      </w:r>
      <w:r w:rsidRPr="00F17573">
        <w:rPr>
          <w:rFonts w:ascii="Traditional Arabic" w:hAnsi="Traditional Arabic" w:cs="Traditional Arabic"/>
          <w:color w:val="111111"/>
          <w:sz w:val="32"/>
          <w:szCs w:val="32"/>
        </w:rPr>
        <w:t>"</w:t>
      </w:r>
      <w:r w:rsidR="00E04743" w:rsidRPr="00F17573">
        <w:rPr>
          <w:rFonts w:ascii="Traditional Arabic" w:hAnsi="Traditional Arabic" w:cs="Traditional Arabic"/>
          <w:color w:val="111111"/>
          <w:sz w:val="32"/>
          <w:szCs w:val="32"/>
          <w:rtl/>
        </w:rPr>
        <w:t xml:space="preserve">، </w:t>
      </w:r>
      <w:r w:rsidRPr="00F17573">
        <w:rPr>
          <w:rFonts w:ascii="Traditional Arabic" w:hAnsi="Traditional Arabic" w:cs="Traditional Arabic"/>
          <w:color w:val="111111"/>
          <w:sz w:val="32"/>
          <w:szCs w:val="32"/>
          <w:rtl/>
        </w:rPr>
        <w:t>فبذلك</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الحب</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يتميز</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التصوف</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الحقيقي</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عن</w:t>
      </w:r>
      <w:r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tl/>
        </w:rPr>
        <w:t>طقوس</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الزهد</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الأخرى</w:t>
      </w:r>
      <w:r w:rsidRPr="00F17573">
        <w:rPr>
          <w:rFonts w:ascii="Traditional Arabic" w:hAnsi="Traditional Arabic" w:cs="Traditional Arabic"/>
          <w:color w:val="111111"/>
          <w:sz w:val="32"/>
          <w:szCs w:val="32"/>
        </w:rPr>
        <w:t>.</w:t>
      </w:r>
    </w:p>
    <w:p w:rsidR="00AB70A7" w:rsidRPr="00F17573" w:rsidRDefault="00AB70A7" w:rsidP="007B5C16">
      <w:pPr>
        <w:spacing w:after="0" w:line="240" w:lineRule="auto"/>
        <w:ind w:firstLine="720"/>
        <w:jc w:val="both"/>
        <w:rPr>
          <w:rFonts w:ascii="Traditional Arabic" w:hAnsi="Traditional Arabic" w:cs="Traditional Arabic"/>
          <w:color w:val="111111"/>
          <w:sz w:val="32"/>
          <w:szCs w:val="32"/>
          <w:lang w:val="fr-FR"/>
        </w:rPr>
      </w:pPr>
      <w:r w:rsidRPr="00F17573">
        <w:rPr>
          <w:rFonts w:ascii="Traditional Arabic" w:hAnsi="Traditional Arabic" w:cs="Traditional Arabic"/>
          <w:color w:val="111111"/>
          <w:sz w:val="32"/>
          <w:szCs w:val="32"/>
          <w:rtl/>
        </w:rPr>
        <w:lastRenderedPageBreak/>
        <w:t>التصوف</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هو</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تصفية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القلب</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عن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موافقة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البرية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ومرافقة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الأخلاق</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الطبيعية،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وإخماد</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الصفات</w:t>
      </w:r>
      <w:r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tl/>
        </w:rPr>
        <w:t>البشرية،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ومجانبة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الدواعي</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النفسانية،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ومنازلة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الصفات</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الروحانية،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والتعلق</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بالعلوم</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الحقيقية،</w:t>
      </w:r>
      <w:r w:rsidRPr="00F17573">
        <w:rPr>
          <w:rFonts w:ascii="Traditional Arabic" w:hAnsi="Traditional Arabic" w:cs="Traditional Arabic"/>
          <w:color w:val="111111"/>
          <w:sz w:val="32"/>
          <w:szCs w:val="32"/>
          <w:rtl/>
          <w:lang w:bidi="ar-DZ"/>
        </w:rPr>
        <w:t xml:space="preserve"> </w:t>
      </w:r>
      <w:r w:rsidRPr="00F17573">
        <w:rPr>
          <w:rFonts w:ascii="Traditional Arabic" w:hAnsi="Traditional Arabic" w:cs="Traditional Arabic"/>
          <w:color w:val="111111"/>
          <w:sz w:val="32"/>
          <w:szCs w:val="32"/>
          <w:rtl/>
        </w:rPr>
        <w:t>والصوفي</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عند</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المتصوفين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من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هو</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فان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بنفسه</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باق</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بالله</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تعالى</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مستخلص</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من</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الطبائع</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متصل بحقيقة</w:t>
      </w:r>
      <w:r w:rsidRPr="00F17573">
        <w:rPr>
          <w:rFonts w:ascii="Traditional Arabic" w:hAnsi="Traditional Arabic" w:cs="Traditional Arabic"/>
          <w:color w:val="111111"/>
          <w:sz w:val="32"/>
          <w:szCs w:val="32"/>
        </w:rPr>
        <w:t xml:space="preserve"> </w:t>
      </w:r>
      <w:r w:rsidRPr="00F17573">
        <w:rPr>
          <w:rFonts w:ascii="Traditional Arabic" w:hAnsi="Traditional Arabic" w:cs="Traditional Arabic"/>
          <w:color w:val="111111"/>
          <w:sz w:val="32"/>
          <w:szCs w:val="32"/>
          <w:rtl/>
        </w:rPr>
        <w:t>الحقائق</w:t>
      </w:r>
      <w:r w:rsidRPr="00F17573">
        <w:rPr>
          <w:rFonts w:ascii="Traditional Arabic" w:hAnsi="Traditional Arabic" w:cs="Traditional Arabic"/>
          <w:color w:val="111111"/>
          <w:sz w:val="32"/>
          <w:szCs w:val="32"/>
        </w:rPr>
        <w:t>.</w:t>
      </w:r>
      <w:r w:rsidR="00A9079B" w:rsidRPr="00F17573">
        <w:rPr>
          <w:rStyle w:val="Appelnotedebasdep"/>
          <w:rFonts w:ascii="Traditional Arabic" w:hAnsi="Traditional Arabic" w:cs="Traditional Arabic"/>
          <w:color w:val="000000"/>
          <w:sz w:val="32"/>
          <w:szCs w:val="32"/>
        </w:rPr>
        <w:footnoteReference w:id="78"/>
      </w:r>
      <w:r w:rsidRPr="00F17573">
        <w:rPr>
          <w:rFonts w:ascii="Traditional Arabic" w:hAnsi="Traditional Arabic" w:cs="Traditional Arabic"/>
          <w:color w:val="000000"/>
          <w:sz w:val="32"/>
          <w:szCs w:val="32"/>
        </w:rPr>
        <w:t xml:space="preserve"> </w:t>
      </w:r>
    </w:p>
    <w:p w:rsidR="00AB70A7" w:rsidRPr="00F17573" w:rsidRDefault="00AB70A7" w:rsidP="00F17573">
      <w:pPr>
        <w:spacing w:after="0" w:line="240" w:lineRule="auto"/>
        <w:jc w:val="both"/>
        <w:rPr>
          <w:rFonts w:ascii="Traditional Arabic" w:hAnsi="Traditional Arabic" w:cs="Traditional Arabic"/>
          <w:color w:val="000000"/>
          <w:sz w:val="32"/>
          <w:szCs w:val="32"/>
          <w:rtl/>
          <w:lang w:bidi="ar-DZ"/>
        </w:rPr>
      </w:pPr>
      <w:r w:rsidRPr="007B5C16">
        <w:rPr>
          <w:rFonts w:ascii="Traditional Arabic" w:hAnsi="Traditional Arabic" w:cs="Traditional Arabic"/>
          <w:color w:val="111111"/>
          <w:sz w:val="32"/>
          <w:szCs w:val="32"/>
          <w:rtl/>
        </w:rPr>
        <w:t>التصوف</w:t>
      </w:r>
      <w:r w:rsidRPr="007B5C16">
        <w:rPr>
          <w:rFonts w:ascii="Traditional Arabic" w:hAnsi="Traditional Arabic" w:cs="Traditional Arabic"/>
          <w:color w:val="111111"/>
          <w:sz w:val="32"/>
          <w:szCs w:val="32"/>
        </w:rPr>
        <w:t xml:space="preserve">: </w:t>
      </w:r>
      <w:r w:rsidRPr="007B5C16">
        <w:rPr>
          <w:rFonts w:ascii="Traditional Arabic" w:hAnsi="Traditional Arabic" w:cs="Traditional Arabic"/>
          <w:color w:val="000000"/>
          <w:sz w:val="32"/>
          <w:szCs w:val="32"/>
          <w:rtl/>
        </w:rPr>
        <w:t>م</w:t>
      </w:r>
      <w:r w:rsidRPr="00F17573">
        <w:rPr>
          <w:rFonts w:ascii="Traditional Arabic" w:hAnsi="Traditional Arabic" w:cs="Traditional Arabic"/>
          <w:color w:val="000000"/>
          <w:sz w:val="32"/>
          <w:szCs w:val="32"/>
          <w:rtl/>
        </w:rPr>
        <w:t>ذهب</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كله</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جد</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فلا</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يخلطونه</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بشيء</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من</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الهزل،</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وهو</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تصفية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القلب</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عن</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مواقف</w:t>
      </w:r>
      <w:r w:rsidRPr="00F17573">
        <w:rPr>
          <w:rFonts w:ascii="Traditional Arabic" w:hAnsi="Traditional Arabic" w:cs="Traditional Arabic"/>
          <w:color w:val="000000"/>
          <w:sz w:val="32"/>
          <w:szCs w:val="32"/>
          <w:rtl/>
          <w:lang w:bidi="ar-DZ"/>
        </w:rPr>
        <w:t xml:space="preserve"> </w:t>
      </w:r>
      <w:r w:rsidRPr="00F17573">
        <w:rPr>
          <w:rFonts w:ascii="Traditional Arabic" w:hAnsi="Traditional Arabic" w:cs="Traditional Arabic"/>
          <w:color w:val="000000"/>
          <w:sz w:val="32"/>
          <w:szCs w:val="32"/>
          <w:rtl/>
        </w:rPr>
        <w:t>البرية،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ومفارقة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الأخلاق</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الطبيعية،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وإخماد</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صفات</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البشرية،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ومجانبة</w:t>
      </w:r>
      <w:r w:rsidRPr="00F17573">
        <w:rPr>
          <w:rFonts w:ascii="Traditional Arabic" w:hAnsi="Traditional Arabic" w:cs="Traditional Arabic"/>
          <w:color w:val="000000"/>
          <w:sz w:val="32"/>
          <w:szCs w:val="32"/>
        </w:rPr>
        <w:t xml:space="preserve"> </w:t>
      </w:r>
      <w:r w:rsidRPr="00F17573">
        <w:rPr>
          <w:rFonts w:ascii="Traditional Arabic" w:hAnsi="Traditional Arabic" w:cs="Traditional Arabic"/>
          <w:color w:val="000000"/>
          <w:sz w:val="32"/>
          <w:szCs w:val="32"/>
          <w:rtl/>
        </w:rPr>
        <w:t>الدعاوي</w:t>
      </w:r>
      <w:r w:rsidRPr="00F17573">
        <w:rPr>
          <w:rFonts w:ascii="Traditional Arabic" w:hAnsi="Traditional Arabic" w:cs="Traditional Arabic"/>
          <w:color w:val="000000"/>
          <w:sz w:val="32"/>
          <w:szCs w:val="32"/>
        </w:rPr>
        <w:t xml:space="preserve"> </w:t>
      </w:r>
      <w:proofErr w:type="spellStart"/>
      <w:r w:rsidRPr="00F17573">
        <w:rPr>
          <w:rFonts w:ascii="Traditional Arabic" w:hAnsi="Traditional Arabic" w:cs="Traditional Arabic"/>
          <w:color w:val="000000"/>
          <w:sz w:val="32"/>
          <w:szCs w:val="32"/>
          <w:rtl/>
        </w:rPr>
        <w:t>النفسانية،</w:t>
      </w:r>
      <w:r w:rsidRPr="00F17573">
        <w:rPr>
          <w:rFonts w:ascii="Traditional Arabic" w:hAnsi="Traditional Arabic" w:cs="Traditional Arabic"/>
          <w:sz w:val="32"/>
          <w:szCs w:val="32"/>
          <w:rtl/>
        </w:rPr>
        <w:t>ومنازلة</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الروحانية،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والتعلق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بعلوم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واستعمال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السرم</w:t>
      </w:r>
      <w:r w:rsidR="00580038" w:rsidRPr="00F17573">
        <w:rPr>
          <w:rFonts w:ascii="Traditional Arabic" w:hAnsi="Traditional Arabic" w:cs="Traditional Arabic"/>
          <w:sz w:val="32"/>
          <w:szCs w:val="32"/>
          <w:rtl/>
        </w:rPr>
        <w:t>ـ</w:t>
      </w:r>
      <w:r w:rsidRPr="00F17573">
        <w:rPr>
          <w:rFonts w:ascii="Traditional Arabic" w:hAnsi="Traditional Arabic" w:cs="Traditional Arabic"/>
          <w:sz w:val="32"/>
          <w:szCs w:val="32"/>
          <w:rtl/>
        </w:rPr>
        <w:t>دي</w:t>
      </w:r>
      <w:r w:rsidR="00580038" w:rsidRPr="00F17573">
        <w:rPr>
          <w:rFonts w:ascii="Traditional Arabic" w:hAnsi="Traditional Arabic" w:cs="Traditional Arabic"/>
          <w:sz w:val="32"/>
          <w:szCs w:val="32"/>
          <w:rtl/>
        </w:rPr>
        <w:t>ـ</w:t>
      </w:r>
      <w:r w:rsidRPr="00F17573">
        <w:rPr>
          <w:rFonts w:ascii="Traditional Arabic" w:hAnsi="Traditional Arabic" w:cs="Traditional Arabic"/>
          <w:sz w:val="32"/>
          <w:szCs w:val="32"/>
          <w:rtl/>
        </w:rPr>
        <w:t>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والنص</w:t>
      </w:r>
      <w:r w:rsidR="00580038" w:rsidRPr="00F17573">
        <w:rPr>
          <w:rFonts w:ascii="Traditional Arabic" w:hAnsi="Traditional Arabic" w:cs="Traditional Arabic"/>
          <w:sz w:val="32"/>
          <w:szCs w:val="32"/>
          <w:rtl/>
          <w:lang w:bidi="ar-DZ"/>
        </w:rPr>
        <w:t>ـ</w:t>
      </w:r>
      <w:r w:rsidRPr="00F17573">
        <w:rPr>
          <w:rFonts w:ascii="Traditional Arabic" w:hAnsi="Traditional Arabic" w:cs="Traditional Arabic"/>
          <w:sz w:val="32"/>
          <w:szCs w:val="32"/>
          <w:rtl/>
        </w:rPr>
        <w:t>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لجم</w:t>
      </w:r>
      <w:r w:rsidR="00580038" w:rsidRPr="00F17573">
        <w:rPr>
          <w:rFonts w:ascii="Traditional Arabic" w:hAnsi="Traditional Arabic" w:cs="Traditional Arabic"/>
          <w:sz w:val="32"/>
          <w:szCs w:val="32"/>
          <w:rtl/>
        </w:rPr>
        <w:t>ـ</w:t>
      </w:r>
      <w:r w:rsidRPr="00F17573">
        <w:rPr>
          <w:rFonts w:ascii="Traditional Arabic" w:hAnsi="Traditional Arabic" w:cs="Traditional Arabic"/>
          <w:sz w:val="32"/>
          <w:szCs w:val="32"/>
          <w:rtl/>
        </w:rPr>
        <w:t>ي</w:t>
      </w:r>
      <w:r w:rsidR="00580038" w:rsidRPr="00F17573">
        <w:rPr>
          <w:rFonts w:ascii="Traditional Arabic" w:hAnsi="Traditional Arabic" w:cs="Traditional Arabic"/>
          <w:sz w:val="32"/>
          <w:szCs w:val="32"/>
          <w:rtl/>
        </w:rPr>
        <w:t>ـ</w:t>
      </w:r>
      <w:r w:rsidRPr="00F17573">
        <w:rPr>
          <w:rFonts w:ascii="Traditional Arabic" w:hAnsi="Traditional Arabic" w:cs="Traditional Arabic"/>
          <w:sz w:val="32"/>
          <w:szCs w:val="32"/>
          <w:rtl/>
        </w:rPr>
        <w:t>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الأم</w:t>
      </w:r>
      <w:r w:rsidR="00580038" w:rsidRPr="00F17573">
        <w:rPr>
          <w:rFonts w:ascii="Traditional Arabic" w:hAnsi="Traditional Arabic" w:cs="Traditional Arabic"/>
          <w:sz w:val="32"/>
          <w:szCs w:val="32"/>
          <w:rtl/>
        </w:rPr>
        <w:t>ـ</w:t>
      </w:r>
      <w:r w:rsidRPr="00F17573">
        <w:rPr>
          <w:rFonts w:ascii="Traditional Arabic" w:hAnsi="Traditional Arabic" w:cs="Traditional Arabic"/>
          <w:sz w:val="32"/>
          <w:szCs w:val="32"/>
          <w:rtl/>
        </w:rPr>
        <w:t>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والوف</w:t>
      </w:r>
      <w:r w:rsidR="00580038" w:rsidRPr="00F17573">
        <w:rPr>
          <w:rFonts w:ascii="Traditional Arabic" w:hAnsi="Traditional Arabic" w:cs="Traditional Arabic"/>
          <w:sz w:val="32"/>
          <w:szCs w:val="32"/>
          <w:rtl/>
        </w:rPr>
        <w:t>ـ</w:t>
      </w:r>
      <w:r w:rsidRPr="00F17573">
        <w:rPr>
          <w:rFonts w:ascii="Traditional Arabic" w:hAnsi="Traditional Arabic" w:cs="Traditional Arabic"/>
          <w:sz w:val="32"/>
          <w:szCs w:val="32"/>
          <w:rtl/>
        </w:rPr>
        <w:t>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w:t>
      </w:r>
      <w:r w:rsidR="00580038" w:rsidRPr="00F17573">
        <w:rPr>
          <w:rFonts w:ascii="Traditional Arabic" w:hAnsi="Traditional Arabic" w:cs="Traditional Arabic"/>
          <w:sz w:val="32"/>
          <w:szCs w:val="32"/>
          <w:rtl/>
        </w:rPr>
        <w:t>ـ</w:t>
      </w:r>
      <w:r w:rsidRPr="00F17573">
        <w:rPr>
          <w:rFonts w:ascii="Traditional Arabic" w:hAnsi="Traditional Arabic" w:cs="Traditional Arabic"/>
          <w:sz w:val="32"/>
          <w:szCs w:val="32"/>
          <w:rtl/>
        </w:rPr>
        <w:t>الى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الحقيق</w:t>
      </w:r>
      <w:r w:rsidR="00580038" w:rsidRPr="00F17573">
        <w:rPr>
          <w:rFonts w:ascii="Traditional Arabic" w:hAnsi="Traditional Arabic" w:cs="Traditional Arabic"/>
          <w:sz w:val="32"/>
          <w:szCs w:val="32"/>
          <w:rtl/>
        </w:rPr>
        <w:t>ـ</w:t>
      </w:r>
      <w:r w:rsidRPr="00F17573">
        <w:rPr>
          <w:rFonts w:ascii="Traditional Arabic" w:hAnsi="Traditional Arabic" w:cs="Traditional Arabic"/>
          <w:sz w:val="32"/>
          <w:szCs w:val="32"/>
          <w:rtl/>
        </w:rPr>
        <w:t>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 إتب</w:t>
      </w:r>
      <w:r w:rsidR="00580038" w:rsidRPr="00F17573">
        <w:rPr>
          <w:rFonts w:ascii="Traditional Arabic" w:hAnsi="Traditional Arabic" w:cs="Traditional Arabic"/>
          <w:sz w:val="32"/>
          <w:szCs w:val="32"/>
          <w:rtl/>
        </w:rPr>
        <w:t>ـ</w:t>
      </w:r>
      <w:r w:rsidRPr="00F17573">
        <w:rPr>
          <w:rFonts w:ascii="Traditional Arabic" w:hAnsi="Traditional Arabic" w:cs="Traditional Arabic"/>
          <w:sz w:val="32"/>
          <w:szCs w:val="32"/>
          <w:rtl/>
        </w:rPr>
        <w:t>اع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رس</w:t>
      </w:r>
      <w:r w:rsidR="00580038" w:rsidRPr="00F17573">
        <w:rPr>
          <w:rFonts w:ascii="Traditional Arabic" w:hAnsi="Traditional Arabic" w:cs="Traditional Arabic"/>
          <w:sz w:val="32"/>
          <w:szCs w:val="32"/>
          <w:rtl/>
        </w:rPr>
        <w:t>ـ</w:t>
      </w:r>
      <w:r w:rsidRPr="00F17573">
        <w:rPr>
          <w:rFonts w:ascii="Traditional Arabic" w:hAnsi="Traditional Arabic" w:cs="Traditional Arabic"/>
          <w:sz w:val="32"/>
          <w:szCs w:val="32"/>
          <w:rtl/>
        </w:rPr>
        <w:t>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00580038" w:rsidRPr="00F17573">
        <w:rPr>
          <w:rFonts w:ascii="Traditional Arabic" w:hAnsi="Traditional Arabic" w:cs="Traditional Arabic"/>
          <w:sz w:val="32"/>
          <w:szCs w:val="32"/>
          <w:rtl/>
          <w:lang w:bidi="ar-DZ"/>
        </w:rPr>
        <w:t xml:space="preserve"> -صلى الله عليه وسلم-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الشريعة،</w:t>
      </w:r>
      <w:r w:rsidRPr="00F17573">
        <w:rPr>
          <w:rFonts w:ascii="Traditional Arabic" w:hAnsi="Traditional Arabic" w:cs="Traditional Arabic"/>
          <w:sz w:val="32"/>
          <w:szCs w:val="32"/>
        </w:rPr>
        <w:t xml:space="preserve"> </w:t>
      </w:r>
      <w:r w:rsidR="00F1514F" w:rsidRPr="00F17573">
        <w:rPr>
          <w:rStyle w:val="Appelnotedebasdep"/>
          <w:rFonts w:ascii="Traditional Arabic" w:hAnsi="Traditional Arabic" w:cs="Traditional Arabic"/>
          <w:sz w:val="32"/>
          <w:szCs w:val="32"/>
        </w:rPr>
        <w:footnoteReference w:id="79"/>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المعاملة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تعالى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والتفرغ</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الدنيا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وتزكية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النفوس</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وصفاء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القلوب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 إصلاح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الأخلاق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والوصول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مرتبة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الإحسان</w:t>
      </w:r>
      <w:r w:rsidRPr="00F17573">
        <w:rPr>
          <w:rFonts w:ascii="Traditional Arabic" w:hAnsi="Traditional Arabic" w:cs="Traditional Arabic"/>
          <w:sz w:val="32"/>
          <w:szCs w:val="32"/>
        </w:rPr>
        <w:t>.</w:t>
      </w:r>
    </w:p>
    <w:p w:rsidR="00AB70A7" w:rsidRPr="00397A28" w:rsidRDefault="00AB70A7" w:rsidP="00F17573">
      <w:pPr>
        <w:spacing w:after="0" w:line="240" w:lineRule="auto"/>
        <w:jc w:val="both"/>
        <w:rPr>
          <w:rFonts w:ascii="Traditional Arabic" w:hAnsi="Traditional Arabic" w:cs="Traditional Arabic"/>
          <w:b/>
          <w:bCs/>
          <w:sz w:val="32"/>
          <w:szCs w:val="32"/>
        </w:rPr>
      </w:pPr>
      <w:r w:rsidRPr="00397A28">
        <w:rPr>
          <w:rFonts w:ascii="Traditional Arabic" w:hAnsi="Traditional Arabic" w:cs="Traditional Arabic"/>
          <w:b/>
          <w:bCs/>
          <w:sz w:val="32"/>
          <w:szCs w:val="32"/>
        </w:rPr>
        <w:t xml:space="preserve">-2 </w:t>
      </w:r>
      <w:r w:rsidRPr="00397A28">
        <w:rPr>
          <w:rFonts w:ascii="Traditional Arabic" w:hAnsi="Traditional Arabic" w:cs="Traditional Arabic"/>
          <w:b/>
          <w:bCs/>
          <w:sz w:val="32"/>
          <w:szCs w:val="32"/>
          <w:rtl/>
        </w:rPr>
        <w:t>أصل</w:t>
      </w:r>
      <w:r w:rsidRPr="00397A28">
        <w:rPr>
          <w:rFonts w:ascii="Traditional Arabic" w:hAnsi="Traditional Arabic" w:cs="Traditional Arabic"/>
          <w:b/>
          <w:bCs/>
          <w:sz w:val="32"/>
          <w:szCs w:val="32"/>
        </w:rPr>
        <w:t xml:space="preserve"> </w:t>
      </w:r>
      <w:r w:rsidRPr="00397A28">
        <w:rPr>
          <w:rFonts w:ascii="Traditional Arabic" w:hAnsi="Traditional Arabic" w:cs="Traditional Arabic"/>
          <w:b/>
          <w:bCs/>
          <w:sz w:val="32"/>
          <w:szCs w:val="32"/>
          <w:rtl/>
        </w:rPr>
        <w:t>التصوف</w:t>
      </w:r>
      <w:r w:rsidRPr="00397A28">
        <w:rPr>
          <w:rFonts w:ascii="Traditional Arabic" w:hAnsi="Traditional Arabic" w:cs="Traditional Arabic"/>
          <w:b/>
          <w:bCs/>
          <w:sz w:val="32"/>
          <w:szCs w:val="32"/>
        </w:rPr>
        <w:t xml:space="preserve"> </w:t>
      </w:r>
      <w:r w:rsidRPr="00397A28">
        <w:rPr>
          <w:rFonts w:ascii="Traditional Arabic" w:hAnsi="Traditional Arabic" w:cs="Traditional Arabic"/>
          <w:b/>
          <w:bCs/>
          <w:sz w:val="32"/>
          <w:szCs w:val="32"/>
          <w:rtl/>
        </w:rPr>
        <w:t>واشتقاقه</w:t>
      </w:r>
      <w:r w:rsidRPr="00397A28">
        <w:rPr>
          <w:rFonts w:ascii="Traditional Arabic" w:hAnsi="Traditional Arabic" w:cs="Traditional Arabic"/>
          <w:b/>
          <w:bCs/>
          <w:sz w:val="32"/>
          <w:szCs w:val="32"/>
        </w:rPr>
        <w:t>:</w:t>
      </w:r>
    </w:p>
    <w:p w:rsidR="00AB70A7" w:rsidRPr="00F17573" w:rsidRDefault="00AB70A7" w:rsidP="00397A28">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ولا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يقل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اختلاف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w:t>
      </w:r>
      <w:r w:rsidR="00580038"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tl/>
        </w:rPr>
        <w:t>ختلاف</w:t>
      </w:r>
      <w:r w:rsidR="00580038" w:rsidRPr="00F17573">
        <w:rPr>
          <w:rFonts w:ascii="Traditional Arabic" w:hAnsi="Traditional Arabic" w:cs="Traditional Arabic"/>
          <w:sz w:val="32"/>
          <w:szCs w:val="32"/>
          <w:rtl/>
          <w:lang w:val="fr-FR" w:bidi="ar-DZ"/>
        </w:rPr>
        <w:t xml:space="preserve"> حول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اختلافهم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واشتقاقه،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ازدادوا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تعارضا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وتناقضا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lang w:bidi="ar-DZ"/>
        </w:rPr>
        <w:t>ال</w:t>
      </w:r>
      <w:r w:rsidRPr="00F17573">
        <w:rPr>
          <w:rFonts w:ascii="Traditional Arabic" w:hAnsi="Traditional Arabic" w:cs="Traditional Arabic"/>
          <w:sz w:val="32"/>
          <w:szCs w:val="32"/>
          <w:rtl/>
        </w:rPr>
        <w:t>فارسي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قطب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المظفر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منصور</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أردشير</w:t>
      </w:r>
      <w:proofErr w:type="spellEnd"/>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السنجي</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المروزي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المتوفى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سنة</w:t>
      </w:r>
      <w:r w:rsidRPr="00F17573">
        <w:rPr>
          <w:rFonts w:ascii="Traditional Arabic" w:hAnsi="Traditional Arabic" w:cs="Traditional Arabic"/>
          <w:sz w:val="32"/>
          <w:szCs w:val="32"/>
        </w:rPr>
        <w:t xml:space="preserve"> 491 </w:t>
      </w:r>
      <w:r w:rsidRPr="00F17573">
        <w:rPr>
          <w:rFonts w:ascii="Traditional Arabic" w:hAnsi="Traditional Arabic" w:cs="Traditional Arabic"/>
          <w:sz w:val="32"/>
          <w:szCs w:val="32"/>
          <w:rtl/>
        </w:rPr>
        <w:t>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أكثر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عشرين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تعريفا</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وكذلك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السراج الطوسي،</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والكلاباذي</w:t>
      </w:r>
      <w:proofErr w:type="spellEnd"/>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والسهروردي</w:t>
      </w:r>
      <w:proofErr w:type="spellEnd"/>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عجيبة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الحسني، وأما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القشيري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فلقد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رسالته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أكثر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خمسين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تعريفا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المتقدمين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كما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ذكر.</w:t>
      </w:r>
    </w:p>
    <w:p w:rsidR="00AB70A7" w:rsidRPr="00F17573" w:rsidRDefault="00580038"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lang w:bidi="ar-DZ"/>
        </w:rPr>
        <w:t xml:space="preserve">أما </w:t>
      </w:r>
      <w:r w:rsidR="00AB70A7" w:rsidRPr="00F17573">
        <w:rPr>
          <w:rFonts w:ascii="Traditional Arabic" w:hAnsi="Traditional Arabic" w:cs="Traditional Arabic"/>
          <w:sz w:val="32"/>
          <w:szCs w:val="32"/>
          <w:rtl/>
        </w:rPr>
        <w:t>المستشرق</w:t>
      </w:r>
      <w:r w:rsidR="00AB70A7" w:rsidRPr="00F17573">
        <w:rPr>
          <w:rFonts w:ascii="Traditional Arabic" w:hAnsi="Traditional Arabic" w:cs="Traditional Arabic"/>
          <w:sz w:val="32"/>
          <w:szCs w:val="32"/>
        </w:rPr>
        <w:t xml:space="preserve"> </w:t>
      </w:r>
      <w:proofErr w:type="spellStart"/>
      <w:r w:rsidR="00AB70A7" w:rsidRPr="00F17573">
        <w:rPr>
          <w:rFonts w:ascii="Traditional Arabic" w:hAnsi="Traditional Arabic" w:cs="Traditional Arabic"/>
          <w:sz w:val="32"/>
          <w:szCs w:val="32"/>
          <w:rtl/>
        </w:rPr>
        <w:t>نيكلسون</w:t>
      </w:r>
      <w:proofErr w:type="spellEnd"/>
      <w:r w:rsidRPr="00F17573">
        <w:rPr>
          <w:rFonts w:ascii="Traditional Arabic" w:hAnsi="Traditional Arabic" w:cs="Traditional Arabic"/>
          <w:sz w:val="32"/>
          <w:szCs w:val="32"/>
          <w:rtl/>
          <w:lang w:val="fr-FR" w:bidi="ar-DZ"/>
        </w:rPr>
        <w:t>فقد ذكر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ثمانية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وسبعين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تعريفا</w:t>
      </w:r>
      <w:r w:rsidR="00AB70A7" w:rsidRPr="00F17573">
        <w:rPr>
          <w:rFonts w:ascii="Traditional Arabic" w:hAnsi="Traditional Arabic" w:cs="Traditional Arabic"/>
          <w:sz w:val="32"/>
          <w:szCs w:val="32"/>
        </w:rPr>
        <w:t>.</w:t>
      </w:r>
    </w:p>
    <w:p w:rsidR="008D1D6F" w:rsidRPr="00F17573" w:rsidRDefault="00AB70A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ونختار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التعريفات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الكثيرة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بعضها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نموذجا</w:t>
      </w:r>
      <w:r w:rsidRPr="00F17573">
        <w:rPr>
          <w:rFonts w:ascii="Traditional Arabic" w:hAnsi="Traditional Arabic" w:cs="Traditional Arabic"/>
          <w:sz w:val="32"/>
          <w:szCs w:val="32"/>
        </w:rPr>
        <w:t xml:space="preserve"> </w:t>
      </w:r>
      <w:r w:rsidR="00580038" w:rsidRPr="00F17573">
        <w:rPr>
          <w:rFonts w:ascii="Traditional Arabic" w:hAnsi="Traditional Arabic" w:cs="Traditional Arabic"/>
          <w:sz w:val="32"/>
          <w:szCs w:val="32"/>
          <w:rtl/>
        </w:rPr>
        <w:t>للقراءة</w:t>
      </w:r>
      <w:r w:rsidR="008D1D6F" w:rsidRPr="00F17573">
        <w:rPr>
          <w:rFonts w:ascii="Traditional Arabic" w:hAnsi="Traditional Arabic" w:cs="Traditional Arabic"/>
          <w:sz w:val="32"/>
          <w:szCs w:val="32"/>
          <w:rtl/>
        </w:rPr>
        <w:t>:</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ينقل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السراج الطوسي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الجنيد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سئل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فقال</w:t>
      </w:r>
      <w:r w:rsidRPr="00F17573">
        <w:rPr>
          <w:rFonts w:ascii="Traditional Arabic" w:hAnsi="Traditional Arabic" w:cs="Traditional Arabic"/>
          <w:sz w:val="32"/>
          <w:szCs w:val="32"/>
        </w:rPr>
        <w:t xml:space="preserve"> :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تكون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تعالى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علاقة</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تضبطك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سبحانه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وتعالى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عبادة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معينة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تجعل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أمورك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وتصرفاتك</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خالصة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لوجهه،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قاصدا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إرضاءه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فالعلاقة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تنشأ</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والمعبود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هنا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علاقة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tl/>
          <w:lang w:bidi="ar-DZ"/>
        </w:rPr>
        <w:t xml:space="preserve"> </w:t>
      </w:r>
      <w:proofErr w:type="spellStart"/>
      <w:r w:rsidRPr="00F17573">
        <w:rPr>
          <w:rFonts w:ascii="Traditional Arabic" w:hAnsi="Traditional Arabic" w:cs="Traditional Arabic"/>
          <w:sz w:val="32"/>
          <w:szCs w:val="32"/>
          <w:rtl/>
        </w:rPr>
        <w:t>يحويها</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تختص</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بزمان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محدد</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وقال</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سمنون</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جواب</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سائ</w:t>
      </w:r>
      <w:proofErr w:type="spellEnd"/>
      <w:r w:rsidR="008D1D6F" w:rsidRPr="00F17573">
        <w:rPr>
          <w:rFonts w:ascii="Traditional Arabic" w:hAnsi="Traditional Arabic" w:cs="Traditional Arabic"/>
          <w:sz w:val="32"/>
          <w:szCs w:val="32"/>
          <w:rtl/>
          <w:lang w:bidi="ar-DZ"/>
        </w:rPr>
        <w:t>ل</w:t>
      </w:r>
      <w:r w:rsidRPr="00F17573">
        <w:rPr>
          <w:rFonts w:ascii="Traditional Arabic" w:hAnsi="Traditional Arabic" w:cs="Traditional Arabic"/>
          <w:sz w:val="32"/>
          <w:szCs w:val="32"/>
        </w:rPr>
        <w:t xml:space="preserve"> </w:t>
      </w:r>
      <w:r w:rsidR="008D1D6F" w:rsidRPr="00F17573">
        <w:rPr>
          <w:rFonts w:ascii="Traditional Arabic" w:hAnsi="Traditional Arabic" w:cs="Traditional Arabic"/>
          <w:sz w:val="32"/>
          <w:szCs w:val="32"/>
          <w:rtl/>
        </w:rPr>
        <w:t>سأله</w:t>
      </w:r>
      <w:r w:rsidR="008D1D6F" w:rsidRPr="00F17573">
        <w:rPr>
          <w:rFonts w:ascii="Traditional Arabic" w:hAnsi="Traditional Arabic" w:cs="Traditional Arabic"/>
          <w:sz w:val="32"/>
          <w:szCs w:val="32"/>
          <w:rtl/>
          <w:lang w:bidi="ar-DZ"/>
        </w:rPr>
        <w:t xml:space="preserve">: </w:t>
      </w:r>
      <w:r w:rsidR="008D1D6F"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تملك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شيئا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يملكك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شيء</w:t>
      </w:r>
      <w:r w:rsidRPr="00F17573">
        <w:rPr>
          <w:rFonts w:ascii="Traditional Arabic" w:hAnsi="Traditional Arabic" w:cs="Traditional Arabic"/>
          <w:sz w:val="32"/>
          <w:szCs w:val="32"/>
        </w:rPr>
        <w:t xml:space="preserve">". </w:t>
      </w:r>
      <w:r w:rsidR="0066751F" w:rsidRPr="00F17573">
        <w:rPr>
          <w:rStyle w:val="Appelnotedebasdep"/>
          <w:rFonts w:ascii="Traditional Arabic" w:hAnsi="Traditional Arabic" w:cs="Traditional Arabic"/>
          <w:sz w:val="32"/>
          <w:szCs w:val="32"/>
          <w:rtl/>
          <w:lang w:bidi="ar-DZ"/>
        </w:rPr>
        <w:footnoteReference w:id="80"/>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يجب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يتخلى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زخرف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الحياة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الدنيا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وملذاتها،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وينقطع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شهواتها،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يكون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راغبا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نعيمها،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مدبرا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مادياتها،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الأساس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عند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0080733C"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الفناء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عالم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الأرواح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يتأتى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بالابتعاد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عالم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المحسوسات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يحويه</w:t>
      </w:r>
      <w:proofErr w:type="spellEnd"/>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الأخير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نعيم</w:t>
      </w:r>
      <w:r w:rsidRPr="00F17573">
        <w:rPr>
          <w:rFonts w:ascii="Traditional Arabic" w:hAnsi="Traditional Arabic" w:cs="Traditional Arabic"/>
          <w:sz w:val="32"/>
          <w:szCs w:val="32"/>
        </w:rPr>
        <w:t>.</w:t>
      </w:r>
    </w:p>
    <w:p w:rsidR="00AB70A7" w:rsidRPr="00F17573" w:rsidRDefault="00AB70A7" w:rsidP="00397A28">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وإن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المتتبع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لتعريفات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كبار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المتصوفة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يدرك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جيدا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تمت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المفاهيم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وتطورت</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وتغيرت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القشيري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رسالته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مجموعة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التعريفات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جمعها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تؤكد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ذهبنا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إليه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وجاء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معظمها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أيضا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تذكرة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مثال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ذلك</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 xml:space="preserve"> يقول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بشر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الحافي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صفا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قلبه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لله</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lastRenderedPageBreak/>
        <w:t>وقال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الحسن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النوري</w:t>
      </w:r>
      <w:r w:rsidR="008D1D6F"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صفت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قلوبهم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الكدورات البشرية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وآفات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النفوس</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وتحرروا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شهواتهم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حتى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صاروا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والدرجة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العليا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00F36E82" w:rsidRPr="00F17573">
        <w:rPr>
          <w:rFonts w:ascii="Traditional Arabic" w:hAnsi="Traditional Arabic" w:cs="Traditional Arabic"/>
          <w:sz w:val="32"/>
          <w:szCs w:val="32"/>
          <w:rtl/>
        </w:rPr>
        <w:t>الح</w:t>
      </w:r>
      <w:r w:rsidR="00F36E82" w:rsidRPr="00F17573">
        <w:rPr>
          <w:rFonts w:ascii="Traditional Arabic" w:hAnsi="Traditional Arabic" w:cs="Traditional Arabic"/>
          <w:sz w:val="32"/>
          <w:szCs w:val="32"/>
          <w:rtl/>
          <w:lang w:bidi="ar-DZ"/>
        </w:rPr>
        <w:t>ق</w:t>
      </w:r>
      <w:r w:rsidRPr="00F17573">
        <w:rPr>
          <w:rFonts w:ascii="Traditional Arabic" w:hAnsi="Traditional Arabic" w:cs="Traditional Arabic"/>
          <w:sz w:val="32"/>
          <w:szCs w:val="32"/>
          <w:rtl/>
        </w:rPr>
        <w:t>،فلما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تركوا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سوى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صاروا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مالكين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مملوكين</w:t>
      </w:r>
      <w:r w:rsidR="008D1D6F" w:rsidRPr="00F17573">
        <w:rPr>
          <w:rFonts w:ascii="Traditional Arabic" w:hAnsi="Traditional Arabic" w:cs="Traditional Arabic"/>
          <w:sz w:val="32"/>
          <w:szCs w:val="32"/>
          <w:lang w:val="fr-FR"/>
        </w:rPr>
        <w:t>"</w:t>
      </w:r>
      <w:r w:rsidRPr="00F17573">
        <w:rPr>
          <w:rFonts w:ascii="Traditional Arabic" w:hAnsi="Traditional Arabic" w:cs="Traditional Arabic"/>
          <w:sz w:val="32"/>
          <w:szCs w:val="32"/>
        </w:rPr>
        <w:t xml:space="preserve"> </w:t>
      </w:r>
      <w:r w:rsidR="00603C36" w:rsidRPr="00F17573">
        <w:rPr>
          <w:rStyle w:val="Appelnotedebasdep"/>
          <w:rFonts w:ascii="Traditional Arabic" w:hAnsi="Traditional Arabic" w:cs="Traditional Arabic"/>
          <w:sz w:val="32"/>
          <w:szCs w:val="32"/>
          <w:rtl/>
          <w:lang w:bidi="ar-DZ"/>
        </w:rPr>
        <w:footnoteReference w:id="81"/>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الشيخ</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العباس</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المرسي</w:t>
      </w:r>
      <w:proofErr w:type="spellEnd"/>
      <w:r w:rsidR="008D1D6F" w:rsidRPr="00F17573">
        <w:rPr>
          <w:rFonts w:ascii="Traditional Arabic" w:hAnsi="Traditional Arabic" w:cs="Traditional Arabic"/>
          <w:sz w:val="32"/>
          <w:szCs w:val="32"/>
          <w:rtl/>
          <w:lang w:bidi="ar-DZ"/>
        </w:rPr>
        <w:t>:</w:t>
      </w:r>
      <w:r w:rsidRPr="00F17573">
        <w:rPr>
          <w:rFonts w:ascii="Traditional Arabic" w:hAnsi="Traditional Arabic" w:cs="Traditional Arabic"/>
          <w:sz w:val="32"/>
          <w:szCs w:val="32"/>
        </w:rPr>
        <w:t xml:space="preserve"> </w:t>
      </w:r>
      <w:r w:rsidR="008D1D6F"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اختلف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اشتقاق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وأحسن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 أنه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منسوب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لفعل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تعالى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صافاه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تعالى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فسموه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صوفيا</w:t>
      </w:r>
      <w:r w:rsidRPr="00F17573">
        <w:rPr>
          <w:rFonts w:ascii="Traditional Arabic" w:hAnsi="Traditional Arabic" w:cs="Traditional Arabic"/>
          <w:sz w:val="32"/>
          <w:szCs w:val="32"/>
        </w:rPr>
        <w:t>"</w:t>
      </w:r>
      <w:r w:rsidR="00603C36" w:rsidRPr="00F17573">
        <w:rPr>
          <w:rStyle w:val="Appelnotedebasdep"/>
          <w:rFonts w:ascii="Traditional Arabic" w:hAnsi="Traditional Arabic" w:cs="Traditional Arabic"/>
          <w:sz w:val="32"/>
          <w:szCs w:val="32"/>
          <w:rtl/>
          <w:lang w:bidi="ar-DZ"/>
        </w:rPr>
        <w:footnoteReference w:id="82"/>
      </w:r>
      <w:r w:rsidR="008D1D6F" w:rsidRPr="00F17573">
        <w:rPr>
          <w:rFonts w:ascii="Traditional Arabic" w:hAnsi="Traditional Arabic" w:cs="Traditional Arabic"/>
          <w:sz w:val="32"/>
          <w:szCs w:val="32"/>
          <w:rtl/>
        </w:rPr>
        <w:t>.</w:t>
      </w:r>
    </w:p>
    <w:p w:rsidR="00AB70A7" w:rsidRPr="00F17573" w:rsidRDefault="008D1D6F"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أما </w:t>
      </w:r>
      <w:r w:rsidR="00AB70A7" w:rsidRPr="00F17573">
        <w:rPr>
          <w:rFonts w:ascii="Traditional Arabic" w:hAnsi="Traditional Arabic" w:cs="Traditional Arabic"/>
          <w:sz w:val="32"/>
          <w:szCs w:val="32"/>
          <w:rtl/>
        </w:rPr>
        <w:t>أبو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بكر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الكتاني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w:t>
      </w:r>
      <w:r w:rsidR="00AB70A7" w:rsidRPr="00F17573">
        <w:rPr>
          <w:rFonts w:ascii="Traditional Arabic" w:hAnsi="Traditional Arabic" w:cs="Traditional Arabic"/>
          <w:sz w:val="32"/>
          <w:szCs w:val="32"/>
        </w:rPr>
        <w:t xml:space="preserve"> 322 </w:t>
      </w:r>
      <w:r w:rsidR="00AB70A7" w:rsidRPr="00F17573">
        <w:rPr>
          <w:rFonts w:ascii="Traditional Arabic" w:hAnsi="Traditional Arabic" w:cs="Traditional Arabic"/>
          <w:sz w:val="32"/>
          <w:szCs w:val="32"/>
          <w:rtl/>
        </w:rPr>
        <w:t>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يقول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تعريف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Pr>
        <w:t>"</w:t>
      </w:r>
      <w:r w:rsidR="00AB70A7" w:rsidRPr="00F17573">
        <w:rPr>
          <w:rFonts w:ascii="Traditional Arabic" w:hAnsi="Traditional Arabic" w:cs="Traditional Arabic"/>
          <w:sz w:val="32"/>
          <w:szCs w:val="32"/>
          <w:rtl/>
        </w:rPr>
        <w:t>التصوف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خلق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زاد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عليك</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الخلق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فَقَدْ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زاد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عليك</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الصفاء</w:t>
      </w:r>
      <w:r w:rsidRPr="00F17573">
        <w:rPr>
          <w:rFonts w:ascii="Traditional Arabic" w:hAnsi="Traditional Arabic" w:cs="Traditional Arabic"/>
          <w:sz w:val="32"/>
          <w:szCs w:val="32"/>
          <w:rtl/>
        </w:rPr>
        <w:t>"</w:t>
      </w:r>
      <w:r w:rsidR="00AB70A7" w:rsidRPr="00F17573">
        <w:rPr>
          <w:rFonts w:ascii="Traditional Arabic" w:hAnsi="Traditional Arabic" w:cs="Traditional Arabic"/>
          <w:sz w:val="32"/>
          <w:szCs w:val="32"/>
        </w:rPr>
        <w:t xml:space="preserve">. </w:t>
      </w:r>
      <w:r w:rsidR="00D90962" w:rsidRPr="00F17573">
        <w:rPr>
          <w:rStyle w:val="Appelnotedebasdep"/>
          <w:rFonts w:ascii="Traditional Arabic" w:hAnsi="Traditional Arabic" w:cs="Traditional Arabic"/>
          <w:sz w:val="32"/>
          <w:szCs w:val="32"/>
        </w:rPr>
        <w:footnoteReference w:id="83"/>
      </w:r>
    </w:p>
    <w:p w:rsidR="0080733C"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وسئل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سعيد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الخراز </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ت</w:t>
      </w:r>
      <w:r w:rsidRPr="00F17573">
        <w:rPr>
          <w:rFonts w:ascii="Traditional Arabic" w:hAnsi="Traditional Arabic" w:cs="Traditional Arabic"/>
          <w:sz w:val="32"/>
          <w:szCs w:val="32"/>
        </w:rPr>
        <w:t xml:space="preserve"> 268 (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صفى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قلبه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فامتلأ</w:t>
      </w:r>
      <w:r w:rsidR="0080733C" w:rsidRPr="00F17573">
        <w:rPr>
          <w:rFonts w:ascii="Traditional Arabic" w:hAnsi="Traditional Arabic" w:cs="Traditional Arabic"/>
          <w:sz w:val="32"/>
          <w:szCs w:val="32"/>
        </w:rPr>
        <w:t xml:space="preserve">) </w:t>
      </w:r>
      <w:r w:rsidR="0080733C" w:rsidRPr="00F17573">
        <w:rPr>
          <w:rFonts w:ascii="Traditional Arabic" w:hAnsi="Traditional Arabic" w:cs="Traditional Arabic"/>
          <w:sz w:val="32"/>
          <w:szCs w:val="32"/>
          <w:rtl/>
        </w:rPr>
        <w:t>قلبه</w:t>
      </w:r>
      <w:r w:rsidR="0080733C" w:rsidRPr="00F17573">
        <w:rPr>
          <w:rFonts w:ascii="Traditional Arabic" w:hAnsi="Traditional Arabic" w:cs="Traditional Arabic"/>
          <w:sz w:val="32"/>
          <w:szCs w:val="32"/>
        </w:rPr>
        <w:t xml:space="preserve"> </w:t>
      </w:r>
      <w:r w:rsidR="0080733C" w:rsidRPr="00F17573">
        <w:rPr>
          <w:rFonts w:ascii="Traditional Arabic" w:hAnsi="Traditional Arabic" w:cs="Traditional Arabic"/>
          <w:sz w:val="32"/>
          <w:szCs w:val="32"/>
          <w:rtl/>
        </w:rPr>
        <w:t>نورا</w:t>
      </w:r>
      <w:r w:rsidR="0080733C" w:rsidRPr="00F17573">
        <w:rPr>
          <w:rFonts w:ascii="Traditional Arabic" w:hAnsi="Traditional Arabic" w:cs="Traditional Arabic"/>
          <w:sz w:val="32"/>
          <w:szCs w:val="32"/>
        </w:rPr>
        <w:t xml:space="preserve"> </w:t>
      </w:r>
      <w:r w:rsidR="0080733C" w:rsidRPr="00F17573">
        <w:rPr>
          <w:rFonts w:ascii="Traditional Arabic" w:hAnsi="Traditional Arabic" w:cs="Traditional Arabic"/>
          <w:sz w:val="32"/>
          <w:szCs w:val="32"/>
          <w:rtl/>
        </w:rPr>
        <w:t>ومن</w:t>
      </w:r>
      <w:r w:rsidR="0080733C" w:rsidRPr="00F17573">
        <w:rPr>
          <w:rFonts w:ascii="Traditional Arabic" w:hAnsi="Traditional Arabic" w:cs="Traditional Arabic"/>
          <w:sz w:val="32"/>
          <w:szCs w:val="32"/>
        </w:rPr>
        <w:t xml:space="preserve"> </w:t>
      </w:r>
      <w:r w:rsidR="0080733C" w:rsidRPr="00F17573">
        <w:rPr>
          <w:rFonts w:ascii="Traditional Arabic" w:hAnsi="Traditional Arabic" w:cs="Traditional Arabic"/>
          <w:sz w:val="32"/>
          <w:szCs w:val="32"/>
          <w:rtl/>
        </w:rPr>
        <w:t>حل</w:t>
      </w:r>
      <w:r w:rsidR="0080733C" w:rsidRPr="00F17573">
        <w:rPr>
          <w:rFonts w:ascii="Traditional Arabic" w:hAnsi="Traditional Arabic" w:cs="Traditional Arabic"/>
          <w:sz w:val="32"/>
          <w:szCs w:val="32"/>
        </w:rPr>
        <w:t xml:space="preserve"> </w:t>
      </w:r>
      <w:r w:rsidR="0080733C" w:rsidRPr="00F17573">
        <w:rPr>
          <w:rFonts w:ascii="Traditional Arabic" w:hAnsi="Traditional Arabic" w:cs="Traditional Arabic"/>
          <w:sz w:val="32"/>
          <w:szCs w:val="32"/>
          <w:rtl/>
        </w:rPr>
        <w:t>في</w:t>
      </w:r>
      <w:r w:rsidR="0080733C" w:rsidRPr="00F17573">
        <w:rPr>
          <w:rFonts w:ascii="Traditional Arabic" w:hAnsi="Traditional Arabic" w:cs="Traditional Arabic"/>
          <w:sz w:val="32"/>
          <w:szCs w:val="32"/>
        </w:rPr>
        <w:t xml:space="preserve"> </w:t>
      </w:r>
      <w:r w:rsidR="0080733C" w:rsidRPr="00F17573">
        <w:rPr>
          <w:rFonts w:ascii="Traditional Arabic" w:hAnsi="Traditional Arabic" w:cs="Traditional Arabic"/>
          <w:sz w:val="32"/>
          <w:szCs w:val="32"/>
          <w:rtl/>
        </w:rPr>
        <w:t>عينه</w:t>
      </w:r>
      <w:r w:rsidR="0080733C" w:rsidRPr="00F17573">
        <w:rPr>
          <w:rFonts w:ascii="Traditional Arabic" w:hAnsi="Traditional Arabic" w:cs="Traditional Arabic"/>
          <w:sz w:val="32"/>
          <w:szCs w:val="32"/>
        </w:rPr>
        <w:t xml:space="preserve"> </w:t>
      </w:r>
      <w:r w:rsidR="0080733C" w:rsidRPr="00F17573">
        <w:rPr>
          <w:rFonts w:ascii="Traditional Arabic" w:hAnsi="Traditional Arabic" w:cs="Traditional Arabic"/>
          <w:sz w:val="32"/>
          <w:szCs w:val="32"/>
          <w:rtl/>
        </w:rPr>
        <w:t>اللذة</w:t>
      </w:r>
      <w:r w:rsidR="0080733C" w:rsidRPr="00F17573">
        <w:rPr>
          <w:rFonts w:ascii="Traditional Arabic" w:hAnsi="Traditional Arabic" w:cs="Traditional Arabic"/>
          <w:sz w:val="32"/>
          <w:szCs w:val="32"/>
        </w:rPr>
        <w:t xml:space="preserve"> </w:t>
      </w:r>
      <w:r w:rsidR="0080733C" w:rsidRPr="00F17573">
        <w:rPr>
          <w:rFonts w:ascii="Traditional Arabic" w:hAnsi="Traditional Arabic" w:cs="Traditional Arabic"/>
          <w:sz w:val="32"/>
          <w:szCs w:val="32"/>
          <w:rtl/>
        </w:rPr>
        <w:t>بذكر</w:t>
      </w:r>
      <w:r w:rsidR="0080733C" w:rsidRPr="00F17573">
        <w:rPr>
          <w:rFonts w:ascii="Traditional Arabic" w:hAnsi="Traditional Arabic" w:cs="Traditional Arabic"/>
          <w:sz w:val="32"/>
          <w:szCs w:val="32"/>
        </w:rPr>
        <w:t xml:space="preserve"> </w:t>
      </w:r>
      <w:r w:rsidR="0080733C" w:rsidRPr="00F17573">
        <w:rPr>
          <w:rFonts w:ascii="Traditional Arabic" w:hAnsi="Traditional Arabic" w:cs="Traditional Arabic"/>
          <w:sz w:val="32"/>
          <w:szCs w:val="32"/>
          <w:rtl/>
        </w:rPr>
        <w:t>الله</w:t>
      </w:r>
      <w:r w:rsidR="008D1D6F" w:rsidRPr="00F17573">
        <w:rPr>
          <w:rFonts w:ascii="Traditional Arabic" w:hAnsi="Traditional Arabic" w:cs="Traditional Arabic"/>
          <w:sz w:val="32"/>
          <w:szCs w:val="32"/>
          <w:rtl/>
        </w:rPr>
        <w:t>"</w:t>
      </w:r>
      <w:r w:rsidR="0080733C" w:rsidRPr="00F17573">
        <w:rPr>
          <w:rFonts w:ascii="Traditional Arabic" w:hAnsi="Traditional Arabic" w:cs="Traditional Arabic"/>
          <w:sz w:val="32"/>
          <w:szCs w:val="32"/>
        </w:rPr>
        <w:t xml:space="preserve"> </w:t>
      </w:r>
      <w:r w:rsidR="008D1D6F" w:rsidRPr="00F17573">
        <w:rPr>
          <w:rFonts w:ascii="Traditional Arabic" w:hAnsi="Traditional Arabic" w:cs="Traditional Arabic"/>
          <w:sz w:val="32"/>
          <w:szCs w:val="32"/>
          <w:lang w:val="fr-FR"/>
        </w:rPr>
        <w:t>.</w:t>
      </w:r>
      <w:r w:rsidR="00D90962" w:rsidRPr="00F17573">
        <w:rPr>
          <w:rStyle w:val="Appelnotedebasdep"/>
          <w:rFonts w:ascii="Traditional Arabic" w:hAnsi="Traditional Arabic" w:cs="Traditional Arabic"/>
          <w:sz w:val="32"/>
          <w:szCs w:val="32"/>
        </w:rPr>
        <w:footnoteReference w:id="84"/>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التعاريف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صبت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مجرى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واحد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مشتق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فالصوفي</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الصادق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تصوفه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يصفو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قلبه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سوى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مولاه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وجل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يجيء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بالصدق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طلب</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الحق،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والزهد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الدنيا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وإخراج الخلق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القلب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وتجرده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وأيضا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لصفاء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أسرارها 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ونقاء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أثارها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طهارة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الظاهر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وأيضا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إخماد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البشرية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والوفاء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وجل</w:t>
      </w:r>
      <w:r w:rsidRPr="00F17573">
        <w:rPr>
          <w:rFonts w:ascii="Traditional Arabic" w:hAnsi="Traditional Arabic" w:cs="Traditional Arabic"/>
          <w:sz w:val="32"/>
          <w:szCs w:val="32"/>
        </w:rPr>
        <w:t>.</w:t>
      </w:r>
    </w:p>
    <w:p w:rsidR="00AB70A7" w:rsidRPr="00397A28" w:rsidRDefault="00AB70A7" w:rsidP="00F17573">
      <w:pPr>
        <w:spacing w:after="0" w:line="240" w:lineRule="auto"/>
        <w:jc w:val="both"/>
        <w:rPr>
          <w:rFonts w:ascii="Traditional Arabic" w:hAnsi="Traditional Arabic" w:cs="Traditional Arabic"/>
          <w:b/>
          <w:bCs/>
          <w:sz w:val="32"/>
          <w:szCs w:val="32"/>
          <w:lang w:val="fr-FR"/>
        </w:rPr>
      </w:pPr>
      <w:r w:rsidRPr="00F17573">
        <w:rPr>
          <w:rFonts w:ascii="Traditional Arabic" w:hAnsi="Traditional Arabic" w:cs="Traditional Arabic"/>
          <w:sz w:val="32"/>
          <w:szCs w:val="32"/>
        </w:rPr>
        <w:t xml:space="preserve">. </w:t>
      </w:r>
      <w:r w:rsidR="00595A69" w:rsidRPr="00397A28">
        <w:rPr>
          <w:rFonts w:ascii="Traditional Arabic" w:hAnsi="Traditional Arabic" w:cs="Traditional Arabic"/>
          <w:b/>
          <w:bCs/>
          <w:sz w:val="32"/>
          <w:szCs w:val="32"/>
          <w:rtl/>
          <w:lang w:bidi="ar-DZ"/>
        </w:rPr>
        <w:t>3</w:t>
      </w:r>
      <w:r w:rsidRPr="00397A28">
        <w:rPr>
          <w:rFonts w:ascii="Traditional Arabic" w:hAnsi="Traditional Arabic" w:cs="Traditional Arabic"/>
          <w:b/>
          <w:bCs/>
          <w:sz w:val="32"/>
          <w:szCs w:val="32"/>
          <w:rtl/>
        </w:rPr>
        <w:t>-معاني</w:t>
      </w:r>
      <w:r w:rsidRPr="00397A28">
        <w:rPr>
          <w:rFonts w:ascii="Traditional Arabic" w:hAnsi="Traditional Arabic" w:cs="Traditional Arabic"/>
          <w:b/>
          <w:bCs/>
          <w:sz w:val="32"/>
          <w:szCs w:val="32"/>
        </w:rPr>
        <w:t xml:space="preserve"> </w:t>
      </w:r>
      <w:r w:rsidRPr="00397A28">
        <w:rPr>
          <w:rFonts w:ascii="Traditional Arabic" w:hAnsi="Traditional Arabic" w:cs="Traditional Arabic"/>
          <w:b/>
          <w:bCs/>
          <w:sz w:val="32"/>
          <w:szCs w:val="32"/>
          <w:rtl/>
        </w:rPr>
        <w:t>التصوف</w:t>
      </w:r>
      <w:r w:rsidRPr="00397A28">
        <w:rPr>
          <w:rFonts w:ascii="Traditional Arabic" w:hAnsi="Traditional Arabic" w:cs="Traditional Arabic"/>
          <w:b/>
          <w:bCs/>
          <w:sz w:val="32"/>
          <w:szCs w:val="32"/>
        </w:rPr>
        <w:t>:</w:t>
      </w:r>
    </w:p>
    <w:p w:rsidR="00AB70A7" w:rsidRPr="00F17573" w:rsidRDefault="00AB70A7" w:rsidP="00397A28">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لقد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اتضح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متابعتنا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لتعاريف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تعددت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وتكاثرت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لكنها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تلاحقت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بينها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مرور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الزمان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وكادت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تصب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مجرى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واحد،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أصحابها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اختلفوا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مكانا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وزمانا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فإنهم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يستضيئون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مشكاة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واحدة فكان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الاجتهاد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وكانت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محاولات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التفرد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ولكن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السمة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طبعت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تعريفهم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الوحدة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والاتفاق</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نقل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الجنيد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أنه</w:t>
      </w:r>
      <w:r w:rsidRPr="00F17573">
        <w:rPr>
          <w:rFonts w:ascii="Traditional Arabic" w:hAnsi="Traditional Arabic" w:cs="Traditional Arabic"/>
          <w:sz w:val="32"/>
          <w:szCs w:val="32"/>
        </w:rPr>
        <w:t xml:space="preserve"> </w:t>
      </w:r>
      <w:r w:rsidR="0065458C" w:rsidRPr="00F17573">
        <w:rPr>
          <w:rFonts w:ascii="Traditional Arabic" w:hAnsi="Traditional Arabic" w:cs="Traditional Arabic"/>
          <w:sz w:val="32"/>
          <w:szCs w:val="32"/>
          <w:rtl/>
        </w:rPr>
        <w:t>قال: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نعت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أقيم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نعت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نعت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للحق؟</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فقال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نعت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حقيقة،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ونعت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وسما</w:t>
      </w:r>
      <w:r w:rsidR="0065458C"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006C322B" w:rsidRPr="00F17573">
        <w:rPr>
          <w:rStyle w:val="Appelnotedebasdep"/>
          <w:rFonts w:ascii="Traditional Arabic" w:hAnsi="Traditional Arabic" w:cs="Traditional Arabic"/>
          <w:sz w:val="32"/>
          <w:szCs w:val="32"/>
        </w:rPr>
        <w:footnoteReference w:id="85"/>
      </w:r>
    </w:p>
    <w:p w:rsidR="00AB70A7" w:rsidRPr="00F17573" w:rsidRDefault="00AB70A7" w:rsidP="00D70FCB">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الوحيدة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الثابتة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جلاله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أما</w:t>
      </w:r>
      <w:r w:rsidRPr="00F17573">
        <w:rPr>
          <w:rFonts w:ascii="Traditional Arabic" w:hAnsi="Traditional Arabic" w:cs="Traditional Arabic"/>
          <w:sz w:val="32"/>
          <w:szCs w:val="32"/>
        </w:rPr>
        <w:t xml:space="preserve"> </w:t>
      </w:r>
      <w:r w:rsidR="0065458C" w:rsidRPr="00F17573">
        <w:rPr>
          <w:rFonts w:ascii="Traditional Arabic" w:hAnsi="Traditional Arabic" w:cs="Traditional Arabic"/>
          <w:sz w:val="32"/>
          <w:szCs w:val="32"/>
          <w:rtl/>
        </w:rPr>
        <w:t>الإنسان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المخ</w:t>
      </w:r>
      <w:r w:rsidRPr="00F17573">
        <w:rPr>
          <w:rFonts w:ascii="Traditional Arabic" w:hAnsi="Traditional Arabic" w:cs="Traditional Arabic"/>
          <w:sz w:val="32"/>
          <w:szCs w:val="32"/>
          <w:rtl/>
          <w:lang w:bidi="ar-DZ"/>
        </w:rPr>
        <w:t>ل</w:t>
      </w:r>
      <w:r w:rsidRPr="00F17573">
        <w:rPr>
          <w:rFonts w:ascii="Traditional Arabic" w:hAnsi="Traditional Arabic" w:cs="Traditional Arabic"/>
          <w:sz w:val="32"/>
          <w:szCs w:val="32"/>
          <w:rtl/>
        </w:rPr>
        <w:t>وق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مجرد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ورسم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لتجلي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سبحانه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وتعالى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مخلوقاته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بأوصاف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مختلفة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مردها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تعالى</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حمزة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البغدادي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قال</w:t>
      </w:r>
      <w:r w:rsidR="0065458C" w:rsidRPr="00F17573">
        <w:rPr>
          <w:rFonts w:ascii="Traditional Arabic" w:hAnsi="Traditional Arabic" w:cs="Traditional Arabic"/>
          <w:sz w:val="32"/>
          <w:szCs w:val="32"/>
          <w:rtl/>
          <w:lang w:val="fr-FR" w:bidi="ar-DZ"/>
        </w:rPr>
        <w:t>:</w:t>
      </w:r>
      <w:r w:rsidRPr="00F17573">
        <w:rPr>
          <w:rFonts w:ascii="Traditional Arabic" w:hAnsi="Traditional Arabic" w:cs="Traditional Arabic"/>
          <w:sz w:val="32"/>
          <w:szCs w:val="32"/>
        </w:rPr>
        <w:t xml:space="preserve"> </w:t>
      </w:r>
      <w:r w:rsidR="0065458C"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علامة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الصادق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يفتقر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الغنى،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ويذل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بعد</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العز،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ويخفى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الشهرة</w:t>
      </w:r>
      <w:r w:rsidR="0065458C" w:rsidRPr="00F17573">
        <w:rPr>
          <w:rFonts w:ascii="Traditional Arabic" w:hAnsi="Traditional Arabic" w:cs="Traditional Arabic"/>
          <w:sz w:val="32"/>
          <w:szCs w:val="32"/>
          <w:rtl/>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الجنيد</w:t>
      </w:r>
      <w:r w:rsidRPr="00F17573">
        <w:rPr>
          <w:rFonts w:ascii="Traditional Arabic" w:hAnsi="Traditional Arabic" w:cs="Traditional Arabic"/>
          <w:sz w:val="32"/>
          <w:szCs w:val="32"/>
        </w:rPr>
        <w:t xml:space="preserve">: "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أَخَذْنَا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الْقِيلِ</w:t>
      </w:r>
      <w:r w:rsidRPr="00F17573">
        <w:rPr>
          <w:rFonts w:ascii="Traditional Arabic" w:hAnsi="Traditional Arabic" w:cs="Traditional Arabic"/>
          <w:sz w:val="32"/>
          <w:szCs w:val="32"/>
        </w:rPr>
        <w:t xml:space="preserve"> </w:t>
      </w:r>
      <w:r w:rsidR="0065458C" w:rsidRPr="00F17573">
        <w:rPr>
          <w:rFonts w:ascii="Traditional Arabic" w:hAnsi="Traditional Arabic" w:cs="Traditional Arabic"/>
          <w:sz w:val="32"/>
          <w:szCs w:val="32"/>
          <w:rtl/>
        </w:rPr>
        <w:t>وَالْقَال</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لكن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الْجُوعِ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وَتَرْكِ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الدُّنْيَا،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وَقَطْعِ</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المَأْلُوفَات</w:t>
      </w:r>
      <w:r w:rsidR="0065458C" w:rsidRPr="00F17573">
        <w:rPr>
          <w:rFonts w:ascii="Traditional Arabic" w:hAnsi="Traditional Arabic" w:cs="Traditional Arabic"/>
          <w:sz w:val="32"/>
          <w:szCs w:val="32"/>
          <w:rtl/>
          <w:lang w:bidi="ar-DZ"/>
        </w:rPr>
        <w:t>"</w:t>
      </w:r>
      <w:r w:rsidR="006C322B" w:rsidRPr="00F17573">
        <w:rPr>
          <w:rStyle w:val="Appelnotedebasdep"/>
          <w:rFonts w:ascii="Traditional Arabic" w:hAnsi="Traditional Arabic" w:cs="Traditional Arabic"/>
          <w:sz w:val="32"/>
          <w:szCs w:val="32"/>
        </w:rPr>
        <w:footnoteReference w:id="86"/>
      </w:r>
      <w:r w:rsidR="009A616B" w:rsidRPr="00F17573">
        <w:rPr>
          <w:rFonts w:ascii="Traditional Arabic" w:hAnsi="Traditional Arabic" w:cs="Traditional Arabic"/>
          <w:sz w:val="32"/>
          <w:szCs w:val="32"/>
          <w:rtl/>
          <w:lang w:bidi="ar-DZ"/>
        </w:rPr>
        <w:t>.</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lastRenderedPageBreak/>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التعريفين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مجرى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واحد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 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يترك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ملذات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الدنيا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009A616B" w:rsidRPr="00F17573">
        <w:rPr>
          <w:rFonts w:ascii="Traditional Arabic" w:hAnsi="Traditional Arabic" w:cs="Traditional Arabic"/>
          <w:sz w:val="32"/>
          <w:szCs w:val="32"/>
          <w:rtl/>
        </w:rPr>
        <w:t>مال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وعز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وجاه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وشهرة</w:t>
      </w:r>
      <w:r w:rsidR="009A616B" w:rsidRPr="00F17573">
        <w:rPr>
          <w:rFonts w:ascii="Traditional Arabic" w:hAnsi="Traditional Arabic" w:cs="Traditional Arabic"/>
          <w:sz w:val="32"/>
          <w:szCs w:val="32"/>
          <w:rtl/>
          <w:lang w:bidi="ar-DZ"/>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وشهواتها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والمستحسنات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الأمر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الجوع</w:t>
      </w:r>
      <w:r w:rsidR="009A616B"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يقطع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ويميل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المألوف</w:t>
      </w:r>
      <w:r w:rsidR="009A616B" w:rsidRPr="00F17573">
        <w:rPr>
          <w:rFonts w:ascii="Traditional Arabic" w:hAnsi="Traditional Arabic" w:cs="Traditional Arabic"/>
          <w:sz w:val="32"/>
          <w:szCs w:val="32"/>
          <w:rtl/>
          <w:lang w:bidi="ar-DZ"/>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جعفر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الخلدي</w:t>
      </w:r>
      <w:r w:rsidRPr="00F17573">
        <w:rPr>
          <w:rFonts w:ascii="Traditional Arabic" w:hAnsi="Traditional Arabic" w:cs="Traditional Arabic"/>
          <w:sz w:val="32"/>
          <w:szCs w:val="32"/>
        </w:rPr>
        <w:t xml:space="preserve"> </w:t>
      </w:r>
      <w:r w:rsidR="009A616B" w:rsidRPr="00F17573">
        <w:rPr>
          <w:rFonts w:ascii="Traditional Arabic" w:hAnsi="Traditional Arabic" w:cs="Traditional Arabic"/>
          <w:sz w:val="32"/>
          <w:szCs w:val="32"/>
          <w:rtl/>
        </w:rPr>
        <w:t>قول</w:t>
      </w:r>
      <w:r w:rsidR="009A616B" w:rsidRPr="00F17573">
        <w:rPr>
          <w:rFonts w:ascii="Traditional Arabic" w:hAnsi="Traditional Arabic" w:cs="Traditional Arabic"/>
          <w:sz w:val="32"/>
          <w:szCs w:val="32"/>
          <w:rtl/>
          <w:lang w:val="fr-FR" w:bidi="ar-DZ"/>
        </w:rPr>
        <w:t>ه: "ا</w:t>
      </w:r>
      <w:r w:rsidRPr="00F17573">
        <w:rPr>
          <w:rFonts w:ascii="Traditional Arabic" w:hAnsi="Traditional Arabic" w:cs="Traditional Arabic"/>
          <w:sz w:val="32"/>
          <w:szCs w:val="32"/>
          <w:rtl/>
        </w:rPr>
        <w:t>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طرح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النفس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العبودية،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والخروج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البشرية،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والنظر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بالكلية</w:t>
      </w:r>
      <w:r w:rsidRPr="00F17573">
        <w:rPr>
          <w:rFonts w:ascii="Traditional Arabic" w:hAnsi="Traditional Arabic" w:cs="Traditional Arabic"/>
          <w:sz w:val="32"/>
          <w:szCs w:val="32"/>
        </w:rPr>
        <w:t>"</w:t>
      </w:r>
      <w:r w:rsidR="006C322B" w:rsidRPr="00F17573">
        <w:rPr>
          <w:rStyle w:val="Appelnotedebasdep"/>
          <w:rFonts w:ascii="Traditional Arabic" w:hAnsi="Traditional Arabic" w:cs="Traditional Arabic"/>
          <w:sz w:val="32"/>
          <w:szCs w:val="32"/>
          <w:rtl/>
          <w:lang w:bidi="ar-DZ"/>
        </w:rPr>
        <w:footnoteReference w:id="87"/>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وذكر</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الهجويري</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009A616B"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 </w:t>
      </w:r>
      <w:r w:rsidRPr="00F17573">
        <w:rPr>
          <w:rFonts w:ascii="Traditional Arabic" w:hAnsi="Traditional Arabic" w:cs="Traditional Arabic"/>
          <w:sz w:val="32"/>
          <w:szCs w:val="32"/>
          <w:rtl/>
        </w:rPr>
        <w:t>الفاني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نفسه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والباقي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بالحق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تحرر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قبضة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الطبائع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واتصل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بحقيقة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الحقائق</w:t>
      </w:r>
      <w:r w:rsidRPr="00F17573">
        <w:rPr>
          <w:rFonts w:ascii="Traditional Arabic" w:hAnsi="Traditional Arabic" w:cs="Traditional Arabic"/>
          <w:sz w:val="32"/>
          <w:szCs w:val="32"/>
        </w:rPr>
        <w:t xml:space="preserve">" </w:t>
      </w:r>
      <w:r w:rsidR="00013D73" w:rsidRPr="00F17573">
        <w:rPr>
          <w:rStyle w:val="Appelnotedebasdep"/>
          <w:rFonts w:ascii="Traditional Arabic" w:hAnsi="Traditional Arabic" w:cs="Traditional Arabic"/>
          <w:sz w:val="32"/>
          <w:szCs w:val="32"/>
          <w:rtl/>
        </w:rPr>
        <w:footnoteReference w:id="88"/>
      </w:r>
      <w:r w:rsidR="009A616B" w:rsidRPr="00F17573">
        <w:rPr>
          <w:rFonts w:ascii="Traditional Arabic" w:hAnsi="Traditional Arabic" w:cs="Traditional Arabic"/>
          <w:sz w:val="32"/>
          <w:szCs w:val="32"/>
          <w:rtl/>
          <w:lang w:bidi="ar-DZ"/>
        </w:rPr>
        <w:t>.</w:t>
      </w:r>
    </w:p>
    <w:p w:rsidR="00AB70A7" w:rsidRPr="00F17573" w:rsidRDefault="00AB70A7" w:rsidP="00D70FCB">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خلال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التعريفين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w:t>
      </w:r>
      <w:r w:rsidR="009A616B" w:rsidRPr="00F17573">
        <w:rPr>
          <w:rFonts w:ascii="Traditional Arabic" w:hAnsi="Traditional Arabic" w:cs="Traditional Arabic"/>
          <w:sz w:val="32"/>
          <w:szCs w:val="32"/>
          <w:rtl/>
        </w:rPr>
        <w:t>كاد ن</w:t>
      </w:r>
      <w:r w:rsidRPr="00F17573">
        <w:rPr>
          <w:rFonts w:ascii="Traditional Arabic" w:hAnsi="Traditional Arabic" w:cs="Traditional Arabic"/>
          <w:sz w:val="32"/>
          <w:szCs w:val="32"/>
          <w:rtl/>
        </w:rPr>
        <w:t>قر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جعل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نفس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الإنسان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مسخرة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لعبادة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عز</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وجل</w:t>
      </w:r>
      <w:r w:rsidR="009A616B"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والاستغناء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مغريات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الحياة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الدنيا</w:t>
      </w:r>
      <w:r w:rsidR="009A616B" w:rsidRPr="00F17573">
        <w:rPr>
          <w:rFonts w:ascii="Traditional Arabic" w:hAnsi="Traditional Arabic" w:cs="Traditional Arabic"/>
          <w:sz w:val="32"/>
          <w:szCs w:val="32"/>
          <w:rtl/>
          <w:lang w:val="fr-FR" w:bidi="ar-DZ"/>
        </w:rPr>
        <w:t xml:space="preserve">، </w:t>
      </w:r>
      <w:r w:rsidRPr="00F17573">
        <w:rPr>
          <w:rFonts w:ascii="Traditional Arabic" w:hAnsi="Traditional Arabic" w:cs="Traditional Arabic"/>
          <w:sz w:val="32"/>
          <w:szCs w:val="32"/>
          <w:rtl/>
        </w:rPr>
        <w:t>والتخلي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زخرفها</w:t>
      </w:r>
      <w:r w:rsidR="009A616B"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وتحرير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النفس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شهواتها</w:t>
      </w:r>
      <w:r w:rsidRPr="00F17573">
        <w:rPr>
          <w:rFonts w:ascii="Traditional Arabic" w:hAnsi="Traditional Arabic" w:cs="Traditional Arabic"/>
          <w:sz w:val="32"/>
          <w:szCs w:val="32"/>
          <w:rtl/>
          <w:lang w:bidi="ar-DZ"/>
        </w:rPr>
        <w:t xml:space="preserve"> </w:t>
      </w:r>
      <w:proofErr w:type="spellStart"/>
      <w:r w:rsidRPr="00F17573">
        <w:rPr>
          <w:rFonts w:ascii="Traditional Arabic" w:hAnsi="Traditional Arabic" w:cs="Traditional Arabic"/>
          <w:sz w:val="32"/>
          <w:szCs w:val="32"/>
          <w:rtl/>
        </w:rPr>
        <w:t>وميولاتها</w:t>
      </w:r>
      <w:proofErr w:type="spellEnd"/>
      <w:r w:rsidR="009A616B" w:rsidRPr="00F17573">
        <w:rPr>
          <w:rFonts w:ascii="Traditional Arabic" w:hAnsi="Traditional Arabic" w:cs="Traditional Arabic"/>
          <w:sz w:val="32"/>
          <w:szCs w:val="32"/>
          <w:rtl/>
          <w:lang w:val="fr-FR" w:bidi="ar-DZ"/>
        </w:rPr>
        <w:t xml:space="preserve">، </w:t>
      </w:r>
      <w:r w:rsidRPr="00F17573">
        <w:rPr>
          <w:rFonts w:ascii="Traditional Arabic" w:hAnsi="Traditional Arabic" w:cs="Traditional Arabic"/>
          <w:sz w:val="32"/>
          <w:szCs w:val="32"/>
          <w:rtl/>
        </w:rPr>
        <w:t>والاتصال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بالحقيقة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عبادة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وجل</w:t>
      </w:r>
      <w:r w:rsidR="009A616B" w:rsidRPr="00F17573">
        <w:rPr>
          <w:rFonts w:ascii="Traditional Arabic" w:hAnsi="Traditional Arabic" w:cs="Traditional Arabic"/>
          <w:sz w:val="32"/>
          <w:szCs w:val="32"/>
          <w:rtl/>
          <w:lang w:val="fr-FR" w:bidi="ar-DZ"/>
        </w:rPr>
        <w:t xml:space="preserve">، </w:t>
      </w:r>
      <w:r w:rsidRPr="00F17573">
        <w:rPr>
          <w:rFonts w:ascii="Traditional Arabic" w:hAnsi="Traditional Arabic" w:cs="Traditional Arabic"/>
          <w:sz w:val="32"/>
          <w:szCs w:val="32"/>
          <w:rtl/>
        </w:rPr>
        <w:t>والسعي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w:t>
      </w:r>
      <w:r w:rsidRPr="00F17573">
        <w:rPr>
          <w:rFonts w:ascii="Traditional Arabic" w:hAnsi="Traditional Arabic" w:cs="Traditional Arabic"/>
          <w:sz w:val="32"/>
          <w:szCs w:val="32"/>
          <w:rtl/>
          <w:lang w:bidi="ar-DZ"/>
        </w:rPr>
        <w:t>راء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رضاه</w:t>
      </w:r>
      <w:r w:rsidR="009A616B"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فقط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لنيل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ثوابه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ومغفرته،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فهذه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تعاريف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لدى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أعلام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وأقطابهم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أنفسهم،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ونقلناها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كتبه</w:t>
      </w:r>
      <w:r w:rsidRPr="00F17573">
        <w:rPr>
          <w:rFonts w:ascii="Traditional Arabic" w:hAnsi="Traditional Arabic" w:cs="Traditional Arabic"/>
          <w:sz w:val="32"/>
          <w:szCs w:val="32"/>
          <w:rtl/>
          <w:lang w:bidi="ar-DZ"/>
        </w:rPr>
        <w:t>م</w:t>
      </w:r>
      <w:r w:rsidRPr="00F17573">
        <w:rPr>
          <w:rFonts w:ascii="Traditional Arabic" w:hAnsi="Traditional Arabic" w:cs="Traditional Arabic"/>
          <w:sz w:val="32"/>
          <w:szCs w:val="32"/>
          <w:rtl/>
        </w:rPr>
        <w:t>، 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تضاربت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أراء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وتعارضت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أقوالهم،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إذ</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بينهما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وفاق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رغم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ادعاه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المتأخرين،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وحاولوا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التوفيق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ولكن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جدوى،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مستقل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التعريف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الآخر،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وحتى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التعريفات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العديدة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صدرت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 شخص</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واحد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تباعد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بعضها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بعض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التباعد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ظاهر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جليّ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نظر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w:t>
      </w:r>
      <w:proofErr w:type="spellStart"/>
      <w:r w:rsidRPr="00F17573">
        <w:rPr>
          <w:rFonts w:ascii="Traditional Arabic" w:hAnsi="Traditional Arabic" w:cs="Traditional Arabic"/>
          <w:sz w:val="32"/>
          <w:szCs w:val="32"/>
          <w:rtl/>
          <w:lang w:bidi="ar-DZ"/>
        </w:rPr>
        <w:t>رأ</w:t>
      </w:r>
      <w:proofErr w:type="spellEnd"/>
      <w:r w:rsidRPr="00F17573">
        <w:rPr>
          <w:rFonts w:ascii="Traditional Arabic" w:hAnsi="Traditional Arabic" w:cs="Traditional Arabic"/>
          <w:sz w:val="32"/>
          <w:szCs w:val="32"/>
          <w:rtl/>
        </w:rPr>
        <w:t>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بتأمل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وتدبر،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وتحقق</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وتعمق</w:t>
      </w:r>
      <w:r w:rsidRPr="00F17573">
        <w:rPr>
          <w:rFonts w:ascii="Traditional Arabic" w:hAnsi="Traditional Arabic" w:cs="Traditional Arabic"/>
          <w:sz w:val="32"/>
          <w:szCs w:val="32"/>
        </w:rPr>
        <w:t>.</w:t>
      </w:r>
    </w:p>
    <w:p w:rsidR="00AB70A7" w:rsidRPr="00F17573" w:rsidRDefault="00AB70A7" w:rsidP="00D70FCB">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 xml:space="preserve">و </w:t>
      </w:r>
      <w:r w:rsidR="00D70FCB">
        <w:rPr>
          <w:rFonts w:ascii="Traditional Arabic" w:hAnsi="Traditional Arabic" w:cs="Traditional Arabic" w:hint="cs"/>
          <w:sz w:val="32"/>
          <w:szCs w:val="32"/>
          <w:rtl/>
        </w:rPr>
        <w:t>ت</w:t>
      </w:r>
      <w:r w:rsidRPr="00F17573">
        <w:rPr>
          <w:rFonts w:ascii="Traditional Arabic" w:hAnsi="Traditional Arabic" w:cs="Traditional Arabic"/>
          <w:sz w:val="32"/>
          <w:szCs w:val="32"/>
          <w:rtl/>
        </w:rPr>
        <w:t>جدر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هنا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تعاريف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المتعددة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ذكرناها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واخترناها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تعريفات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كثيرة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جدا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تنبئ</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صراحة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حقيقة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ادعاء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علاقة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بالإسلام،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وكونه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روحه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وعصارته</w:t>
      </w:r>
      <w:r w:rsidRPr="00F17573">
        <w:rPr>
          <w:rFonts w:ascii="Traditional Arabic" w:hAnsi="Traditional Arabic" w:cs="Traditional Arabic"/>
          <w:sz w:val="32"/>
          <w:szCs w:val="32"/>
        </w:rPr>
        <w:t xml:space="preserve"> </w:t>
      </w:r>
      <w:r w:rsidR="00013D73" w:rsidRPr="00F17573">
        <w:rPr>
          <w:rStyle w:val="Appelnotedebasdep"/>
          <w:rFonts w:ascii="Traditional Arabic" w:hAnsi="Traditional Arabic" w:cs="Traditional Arabic"/>
          <w:sz w:val="32"/>
          <w:szCs w:val="32"/>
          <w:rtl/>
          <w:lang w:bidi="ar-DZ"/>
        </w:rPr>
        <w:footnoteReference w:id="89"/>
      </w:r>
    </w:p>
    <w:p w:rsidR="00AB70A7" w:rsidRPr="00F17573" w:rsidRDefault="00AB70A7" w:rsidP="001C7BC0">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لقد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القدماء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والمحدثين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السواء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بالبحث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اشتقاق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ونظروا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فيما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يتعلق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بأصالة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المصطلح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الناحية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الدينية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ومدى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صلته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بالإسلام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صعيدي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الشكل</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والمضمون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محاولة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تحديد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الأصول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انحدرت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والفترة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الزمنية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اتخذت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تشيع</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فيها،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يمكن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يلقيا</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ضوءا</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النزعة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الروحية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شغلت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الباحثين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مختلف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مشاربهم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يتوصلوا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إلى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رأي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w:t>
      </w:r>
      <w:r w:rsidRPr="00F17573">
        <w:rPr>
          <w:rFonts w:ascii="Traditional Arabic" w:hAnsi="Traditional Arabic" w:cs="Traditional Arabic"/>
          <w:sz w:val="32"/>
          <w:szCs w:val="32"/>
          <w:rtl/>
          <w:lang w:bidi="ar-DZ"/>
        </w:rPr>
        <w:t>ا</w:t>
      </w:r>
      <w:r w:rsidRPr="00F17573">
        <w:rPr>
          <w:rFonts w:ascii="Traditional Arabic" w:hAnsi="Traditional Arabic" w:cs="Traditional Arabic"/>
          <w:sz w:val="32"/>
          <w:szCs w:val="32"/>
          <w:rtl/>
        </w:rPr>
        <w:t>جح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يطمأن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ولعل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النتائج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المتوقع</w:t>
      </w:r>
      <w:r w:rsidR="00013D73"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الحصول عليها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دراسة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المصطلح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دراسة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اشتقاقية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ودلالية،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تتمثل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ينطوي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الأصل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مفاهيم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أصلية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دخيلة،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ليصبح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رصد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ثوابت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المفاهيم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ومتغيراتها  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الفترة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المدروسة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دراسة تمكننا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الأسماء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بمسمياتها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والمصطلحات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بمفاهيمها</w:t>
      </w:r>
      <w:r w:rsidRPr="00F17573">
        <w:rPr>
          <w:rFonts w:ascii="Traditional Arabic" w:hAnsi="Traditional Arabic" w:cs="Traditional Arabic"/>
          <w:sz w:val="32"/>
          <w:szCs w:val="32"/>
        </w:rPr>
        <w:t xml:space="preserve">. </w:t>
      </w:r>
      <w:r w:rsidR="00FA6645" w:rsidRPr="00F17573">
        <w:rPr>
          <w:rStyle w:val="Appelnotedebasdep"/>
          <w:rFonts w:ascii="Traditional Arabic" w:hAnsi="Traditional Arabic" w:cs="Traditional Arabic"/>
          <w:sz w:val="32"/>
          <w:szCs w:val="32"/>
          <w:rtl/>
          <w:lang w:bidi="ar-DZ"/>
        </w:rPr>
        <w:footnoteReference w:id="90"/>
      </w:r>
    </w:p>
    <w:p w:rsidR="00AB70A7" w:rsidRPr="00F17573" w:rsidRDefault="00AB70A7" w:rsidP="001C7BC0">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ليس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هناك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الواقع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واحد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متفق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لظاهرة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المنشغلين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بدراسة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وهناك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أكثر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مائة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تعبر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الغالب</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ناحية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خاصة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نواحي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lastRenderedPageBreak/>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تشير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وجهة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نظر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خاصة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غالبة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الأوقات،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يقول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الطوسي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واحد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يتكلم</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ويجيب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حاله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ويشير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وجده</w:t>
      </w:r>
      <w:r w:rsidR="00FA6645" w:rsidRPr="00F17573">
        <w:rPr>
          <w:rStyle w:val="Appelnotedebasdep"/>
          <w:rFonts w:ascii="Traditional Arabic" w:hAnsi="Traditional Arabic" w:cs="Traditional Arabic"/>
          <w:sz w:val="32"/>
          <w:szCs w:val="32"/>
          <w:rtl/>
        </w:rPr>
        <w:footnoteReference w:id="91"/>
      </w:r>
      <w:r w:rsidRPr="00F17573">
        <w:rPr>
          <w:rFonts w:ascii="Traditional Arabic" w:hAnsi="Traditional Arabic" w:cs="Traditional Arabic"/>
          <w:sz w:val="32"/>
          <w:szCs w:val="32"/>
        </w:rPr>
        <w:t xml:space="preserve">. </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وينقل</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الكلاباني</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المشهور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أقوالا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عديدة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 الكلمة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واشتقاقها،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قالت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طائفة</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إنما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سميت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لصفاء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أسرار</w:t>
      </w:r>
      <w:r w:rsidRPr="00F17573">
        <w:rPr>
          <w:rFonts w:ascii="Traditional Arabic" w:hAnsi="Traditional Arabic" w:cs="Traditional Arabic"/>
          <w:sz w:val="32"/>
          <w:szCs w:val="32"/>
          <w:rtl/>
          <w:lang w:bidi="ar-DZ"/>
        </w:rPr>
        <w:t>ها</w:t>
      </w:r>
      <w:r w:rsidRPr="00F17573">
        <w:rPr>
          <w:rFonts w:ascii="Traditional Arabic" w:hAnsi="Traditional Arabic" w:cs="Traditional Arabic"/>
          <w:sz w:val="32"/>
          <w:szCs w:val="32"/>
        </w:rPr>
        <w:t xml:space="preserve"> </w:t>
      </w:r>
      <w:r w:rsidR="00FA6645" w:rsidRPr="00F17573">
        <w:rPr>
          <w:rStyle w:val="Appelnotedebasdep"/>
          <w:rFonts w:ascii="Traditional Arabic" w:hAnsi="Traditional Arabic" w:cs="Traditional Arabic"/>
          <w:sz w:val="32"/>
          <w:szCs w:val="32"/>
        </w:rPr>
        <w:footnoteReference w:id="92"/>
      </w:r>
      <w:r w:rsidRPr="00F17573">
        <w:rPr>
          <w:rFonts w:ascii="Traditional Arabic" w:hAnsi="Traditional Arabic" w:cs="Traditional Arabic"/>
          <w:sz w:val="32"/>
          <w:szCs w:val="32"/>
        </w:rPr>
        <w:t xml:space="preserve">. </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مشتق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الصادق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تصوفه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يصفو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قلبه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عما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سوى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مولاه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وجل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يجيء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بالصدق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طلب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w:t>
      </w:r>
      <w:r w:rsidR="00FA6645" w:rsidRPr="00F17573">
        <w:rPr>
          <w:rStyle w:val="Appelnotedebasdep"/>
          <w:rFonts w:ascii="Traditional Arabic" w:hAnsi="Traditional Arabic" w:cs="Traditional Arabic"/>
          <w:sz w:val="32"/>
          <w:szCs w:val="32"/>
          <w:rtl/>
          <w:lang w:bidi="ar-DZ"/>
        </w:rPr>
        <w:footnoteReference w:id="93"/>
      </w:r>
    </w:p>
    <w:p w:rsidR="00AB70A7" w:rsidRPr="00F17573" w:rsidRDefault="00AB70A7" w:rsidP="001C7BC0">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ومنهم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ذهب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مشتقة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واحد 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خاصة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أهل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قلوبهم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وصفاها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كدورات الحياة</w:t>
      </w:r>
      <w:r w:rsidRPr="00F17573">
        <w:rPr>
          <w:rFonts w:ascii="Traditional Arabic" w:hAnsi="Traditional Arabic" w:cs="Traditional Arabic"/>
          <w:sz w:val="32"/>
          <w:szCs w:val="32"/>
        </w:rPr>
        <w:t xml:space="preserve">. </w:t>
      </w:r>
      <w:r w:rsidR="00FA6645" w:rsidRPr="00F17573">
        <w:rPr>
          <w:rStyle w:val="Appelnotedebasdep"/>
          <w:rFonts w:ascii="Traditional Arabic" w:hAnsi="Traditional Arabic" w:cs="Traditional Arabic"/>
          <w:sz w:val="32"/>
          <w:szCs w:val="32"/>
        </w:rPr>
        <w:footnoteReference w:id="94"/>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التعاريف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واحد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أي</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تصفية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النفس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الشرور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والآثام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والارتفاع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درجات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الكمال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الخلقي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وصفاء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النفس</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أسرارها ونقاء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أثارها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طهارتها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وتصفية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القلب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الضغون</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والأحقاد</w:t>
      </w:r>
      <w:r w:rsidRPr="00F17573">
        <w:rPr>
          <w:rFonts w:ascii="Traditional Arabic" w:hAnsi="Traditional Arabic" w:cs="Traditional Arabic"/>
          <w:sz w:val="32"/>
          <w:szCs w:val="32"/>
        </w:rPr>
        <w:t>.</w:t>
      </w:r>
    </w:p>
    <w:p w:rsidR="00AB70A7" w:rsidRPr="00F17573" w:rsidRDefault="00AB70A7" w:rsidP="001C7BC0">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وهناك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رأي</w:t>
      </w:r>
      <w:r w:rsidRPr="00F17573">
        <w:rPr>
          <w:rFonts w:ascii="Traditional Arabic" w:hAnsi="Traditional Arabic" w:cs="Traditional Arabic"/>
          <w:sz w:val="32"/>
          <w:szCs w:val="32"/>
          <w:rtl/>
          <w:lang w:bidi="ar-DZ"/>
        </w:rPr>
        <w:t xml:space="preserve"> 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غالبية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الباحثين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مشتقة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أبو</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نصر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السراج قديما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نسبوا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ظاهر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اللباس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دأب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الأنبياء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عليهم</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السلام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والصديقين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وشعار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المتنسكين،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يقولون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فلان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تزهد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ورغب</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الدنيا</w:t>
      </w:r>
      <w:r w:rsidRPr="00F17573">
        <w:rPr>
          <w:rFonts w:ascii="Traditional Arabic" w:hAnsi="Traditional Arabic" w:cs="Traditional Arabic"/>
          <w:sz w:val="32"/>
          <w:szCs w:val="32"/>
        </w:rPr>
        <w:t xml:space="preserve"> ". </w:t>
      </w:r>
      <w:r w:rsidR="00697D3C" w:rsidRPr="00F17573">
        <w:rPr>
          <w:rStyle w:val="Appelnotedebasdep"/>
          <w:rFonts w:ascii="Traditional Arabic" w:hAnsi="Traditional Arabic" w:cs="Traditional Arabic"/>
          <w:sz w:val="32"/>
          <w:szCs w:val="32"/>
          <w:rtl/>
          <w:lang w:bidi="ar-DZ"/>
        </w:rPr>
        <w:footnoteReference w:id="95"/>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وقيل</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المعروف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نسبة 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رجحه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تيمية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لأنه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المشاهد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عصره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لأنهم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يلبسون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00697D3C" w:rsidRPr="00F17573">
        <w:rPr>
          <w:rStyle w:val="Appelnotedebasdep"/>
          <w:rFonts w:ascii="Traditional Arabic" w:hAnsi="Traditional Arabic" w:cs="Traditional Arabic"/>
          <w:sz w:val="32"/>
          <w:szCs w:val="32"/>
          <w:rtl/>
          <w:lang w:bidi="ar-DZ"/>
        </w:rPr>
        <w:footnoteReference w:id="96"/>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أما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الجوزي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فنسبه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قبيلة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صوفة</w:t>
      </w:r>
      <w:r w:rsidRPr="00F17573">
        <w:rPr>
          <w:rFonts w:ascii="Traditional Arabic" w:hAnsi="Traditional Arabic" w:cs="Traditional Arabic"/>
          <w:sz w:val="32"/>
          <w:szCs w:val="32"/>
        </w:rPr>
        <w:t xml:space="preserve">. </w:t>
      </w:r>
      <w:r w:rsidR="00697D3C" w:rsidRPr="00F17573">
        <w:rPr>
          <w:rStyle w:val="Appelnotedebasdep"/>
          <w:rFonts w:ascii="Traditional Arabic" w:hAnsi="Traditional Arabic" w:cs="Traditional Arabic"/>
          <w:sz w:val="32"/>
          <w:szCs w:val="32"/>
          <w:rtl/>
          <w:lang w:bidi="ar-DZ"/>
        </w:rPr>
        <w:footnoteReference w:id="97"/>
      </w:r>
    </w:p>
    <w:p w:rsidR="00AB70A7" w:rsidRPr="00F17573" w:rsidRDefault="00AB70A7" w:rsidP="001C7BC0">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التعاريف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واحد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أساسه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صفة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الاقتداء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بالأنبياء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والأولياء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الصالحين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وصفة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اللباس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يخص</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ولباس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الأكثر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تداولا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سيما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الفقراء ومن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العادات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الجاهلية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الإسلامية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فتاة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جبة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شعر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وكأنها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شاة</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بشر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الحارث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صفت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معاملته،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صفت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وجل</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كرامته</w:t>
      </w:r>
      <w:r w:rsidRPr="00F17573">
        <w:rPr>
          <w:rFonts w:ascii="Traditional Arabic" w:hAnsi="Traditional Arabic" w:cs="Traditional Arabic"/>
          <w:sz w:val="32"/>
          <w:szCs w:val="32"/>
        </w:rPr>
        <w:t xml:space="preserve"> ". </w:t>
      </w:r>
      <w:r w:rsidR="00697D3C" w:rsidRPr="00F17573">
        <w:rPr>
          <w:rStyle w:val="Appelnotedebasdep"/>
          <w:rFonts w:ascii="Traditional Arabic" w:hAnsi="Traditional Arabic" w:cs="Traditional Arabic"/>
          <w:sz w:val="32"/>
          <w:szCs w:val="32"/>
          <w:rtl/>
          <w:lang w:bidi="ar-DZ"/>
        </w:rPr>
        <w:footnoteReference w:id="98"/>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lastRenderedPageBreak/>
        <w:t>وذهب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آخرون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نسبة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متصل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بأهل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اسم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يطلق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فقراء المسلمين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صدر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كانوا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يأوون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بناها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الرسول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الصلاة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والسلام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خارج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المسجد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بالمدينة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 فكانت</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لهم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بيوتا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يأوون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إليها</w:t>
      </w:r>
      <w:r w:rsidRPr="00F17573">
        <w:rPr>
          <w:rFonts w:ascii="Traditional Arabic" w:hAnsi="Traditional Arabic" w:cs="Traditional Arabic"/>
          <w:sz w:val="32"/>
          <w:szCs w:val="32"/>
        </w:rPr>
        <w:t xml:space="preserve">. </w:t>
      </w:r>
      <w:r w:rsidR="00697D3C" w:rsidRPr="00F17573">
        <w:rPr>
          <w:rStyle w:val="Appelnotedebasdep"/>
          <w:rFonts w:ascii="Traditional Arabic" w:hAnsi="Traditional Arabic" w:cs="Traditional Arabic"/>
          <w:sz w:val="32"/>
          <w:szCs w:val="32"/>
        </w:rPr>
        <w:footnoteReference w:id="99"/>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التعريفين ينصبان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مجرى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واحد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يعود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المكان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يذهب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فقراء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الجاهلية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يملكون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مأوى</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إنما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سموا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لأنهم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يدي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وجل لارتفاع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هممهم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وإقبالهم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w:t>
      </w:r>
      <w:r w:rsidRPr="00F17573">
        <w:rPr>
          <w:rFonts w:ascii="Traditional Arabic" w:hAnsi="Traditional Arabic" w:cs="Traditional Arabic"/>
          <w:sz w:val="32"/>
          <w:szCs w:val="32"/>
        </w:rPr>
        <w:t xml:space="preserve"> , </w:t>
      </w:r>
      <w:r w:rsidRPr="00F17573">
        <w:rPr>
          <w:rFonts w:ascii="Traditional Arabic" w:hAnsi="Traditional Arabic" w:cs="Traditional Arabic"/>
          <w:sz w:val="32"/>
          <w:szCs w:val="32"/>
          <w:rtl/>
        </w:rPr>
        <w:t>ووقوفهم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يديه</w:t>
      </w:r>
      <w:r w:rsidRPr="00F17573">
        <w:rPr>
          <w:rFonts w:ascii="Traditional Arabic" w:hAnsi="Traditional Arabic" w:cs="Traditional Arabic"/>
          <w:sz w:val="32"/>
          <w:szCs w:val="32"/>
        </w:rPr>
        <w:t xml:space="preserve">. </w:t>
      </w:r>
      <w:r w:rsidR="00305DC2" w:rsidRPr="00F17573">
        <w:rPr>
          <w:rStyle w:val="Appelnotedebasdep"/>
          <w:rFonts w:ascii="Traditional Arabic" w:hAnsi="Traditional Arabic" w:cs="Traditional Arabic"/>
          <w:sz w:val="32"/>
          <w:szCs w:val="32"/>
          <w:rtl/>
          <w:lang w:bidi="ar-DZ"/>
        </w:rPr>
        <w:footnoteReference w:id="100"/>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وفريق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آخر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مشتقة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حياته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الروحية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لاتصاله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بالله</w:t>
      </w:r>
      <w:r w:rsidRPr="00F17573">
        <w:rPr>
          <w:rFonts w:ascii="Traditional Arabic" w:hAnsi="Traditional Arabic" w:cs="Traditional Arabic"/>
          <w:sz w:val="32"/>
          <w:szCs w:val="32"/>
        </w:rPr>
        <w:t xml:space="preserve">. </w:t>
      </w:r>
      <w:r w:rsidR="00305DC2" w:rsidRPr="00F17573">
        <w:rPr>
          <w:rStyle w:val="Appelnotedebasdep"/>
          <w:rFonts w:ascii="Traditional Arabic" w:hAnsi="Traditional Arabic" w:cs="Traditional Arabic"/>
          <w:sz w:val="32"/>
          <w:szCs w:val="32"/>
          <w:rtl/>
          <w:lang w:bidi="ar-DZ"/>
        </w:rPr>
        <w:footnoteReference w:id="101"/>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وقيل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نسبة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المقدم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يدي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00305DC2" w:rsidRPr="00F17573">
        <w:rPr>
          <w:rStyle w:val="Appelnotedebasdep"/>
          <w:rFonts w:ascii="Traditional Arabic" w:hAnsi="Traditional Arabic" w:cs="Traditional Arabic"/>
          <w:sz w:val="32"/>
          <w:szCs w:val="32"/>
          <w:rtl/>
          <w:lang w:bidi="ar-DZ"/>
        </w:rPr>
        <w:footnoteReference w:id="102"/>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التعاريف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أرجعت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يكون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يدي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خلال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اتصاله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بربه</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وذهب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الريحان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البيروني</w:t>
      </w:r>
      <w:r w:rsidR="00102C4A"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w:t>
      </w:r>
      <w:r w:rsidRPr="00F17573">
        <w:rPr>
          <w:rFonts w:ascii="Traditional Arabic" w:hAnsi="Traditional Arabic" w:cs="Traditional Arabic"/>
          <w:sz w:val="32"/>
          <w:szCs w:val="32"/>
        </w:rPr>
        <w:t xml:space="preserve"> 448 </w:t>
      </w:r>
      <w:r w:rsidRPr="00F17573">
        <w:rPr>
          <w:rFonts w:ascii="Traditional Arabic" w:hAnsi="Traditional Arabic" w:cs="Traditional Arabic"/>
          <w:sz w:val="32"/>
          <w:szCs w:val="32"/>
          <w:rtl/>
        </w:rPr>
        <w:t>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 قديما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وبعض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المستشرقين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حديثا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 لفظ الصوفي مأخوذ</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يوناني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كلمة</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سوفيا</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اليونانية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الحكمة</w:t>
      </w:r>
      <w:r w:rsidRPr="00F17573">
        <w:rPr>
          <w:rFonts w:ascii="Traditional Arabic" w:hAnsi="Traditional Arabic" w:cs="Traditional Arabic"/>
          <w:sz w:val="32"/>
          <w:szCs w:val="32"/>
        </w:rPr>
        <w:t xml:space="preserve">. </w:t>
      </w:r>
      <w:r w:rsidR="00305DC2" w:rsidRPr="00F17573">
        <w:rPr>
          <w:rStyle w:val="Appelnotedebasdep"/>
          <w:rFonts w:ascii="Traditional Arabic" w:hAnsi="Traditional Arabic" w:cs="Traditional Arabic"/>
          <w:sz w:val="32"/>
          <w:szCs w:val="32"/>
          <w:rtl/>
          <w:lang w:bidi="ar-DZ"/>
        </w:rPr>
        <w:footnoteReference w:id="103"/>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وجاءت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أحد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المصدرين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منهما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مجتمعين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الأول</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اليونانية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الحكمة ومنها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حكمة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الإشراق</w:t>
      </w:r>
      <w:r w:rsidRPr="00F17573">
        <w:rPr>
          <w:rFonts w:ascii="Traditional Arabic" w:hAnsi="Traditional Arabic" w:cs="Traditional Arabic"/>
          <w:sz w:val="32"/>
          <w:szCs w:val="32"/>
        </w:rPr>
        <w:t xml:space="preserve"> " </w:t>
      </w:r>
      <w:r w:rsidRPr="00F17573">
        <w:rPr>
          <w:rFonts w:ascii="Traditional Arabic" w:hAnsi="Traditional Arabic" w:cs="Traditional Arabic"/>
          <w:sz w:val="32"/>
          <w:szCs w:val="32"/>
          <w:rtl/>
        </w:rPr>
        <w:t>والثاني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اليهودية 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تطلق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الشيخ</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السالك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المرشد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حلقات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المعارف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السرية</w:t>
      </w:r>
      <w:r w:rsidRPr="00F17573">
        <w:rPr>
          <w:rFonts w:ascii="Traditional Arabic" w:hAnsi="Traditional Arabic" w:cs="Traditional Arabic"/>
          <w:sz w:val="32"/>
          <w:szCs w:val="32"/>
        </w:rPr>
        <w:t xml:space="preserve">. </w:t>
      </w:r>
      <w:r w:rsidR="00305DC2" w:rsidRPr="00F17573">
        <w:rPr>
          <w:rStyle w:val="Appelnotedebasdep"/>
          <w:rFonts w:ascii="Traditional Arabic" w:hAnsi="Traditional Arabic" w:cs="Traditional Arabic"/>
          <w:sz w:val="32"/>
          <w:szCs w:val="32"/>
        </w:rPr>
        <w:footnoteReference w:id="104"/>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التعاريف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ترجع</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الكلمة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اليونانية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الحكمة</w:t>
      </w:r>
      <w:r w:rsidRPr="00F17573">
        <w:rPr>
          <w:rFonts w:ascii="Traditional Arabic" w:hAnsi="Traditional Arabic" w:cs="Traditional Arabic"/>
          <w:sz w:val="32"/>
          <w:szCs w:val="32"/>
        </w:rPr>
        <w:t>.</w:t>
      </w:r>
    </w:p>
    <w:p w:rsidR="00AB70A7" w:rsidRPr="001C7BC0" w:rsidRDefault="00CA4690" w:rsidP="00F17573">
      <w:pPr>
        <w:spacing w:after="0" w:line="240" w:lineRule="auto"/>
        <w:jc w:val="both"/>
        <w:rPr>
          <w:rFonts w:ascii="Traditional Arabic" w:hAnsi="Traditional Arabic" w:cs="Traditional Arabic"/>
          <w:b/>
          <w:bCs/>
          <w:sz w:val="32"/>
          <w:szCs w:val="32"/>
          <w:rtl/>
          <w:lang w:bidi="ar-DZ"/>
        </w:rPr>
      </w:pPr>
      <w:r w:rsidRPr="001C7BC0">
        <w:rPr>
          <w:rFonts w:ascii="Traditional Arabic" w:hAnsi="Traditional Arabic" w:cs="Traditional Arabic"/>
          <w:b/>
          <w:bCs/>
          <w:sz w:val="32"/>
          <w:szCs w:val="32"/>
          <w:rtl/>
        </w:rPr>
        <w:t>4</w:t>
      </w:r>
      <w:r w:rsidR="00AB70A7" w:rsidRPr="001C7BC0">
        <w:rPr>
          <w:rFonts w:ascii="Traditional Arabic" w:hAnsi="Traditional Arabic" w:cs="Traditional Arabic"/>
          <w:b/>
          <w:bCs/>
          <w:sz w:val="32"/>
          <w:szCs w:val="32"/>
          <w:rtl/>
        </w:rPr>
        <w:t xml:space="preserve"> - أعلام</w:t>
      </w:r>
      <w:r w:rsidR="00AB70A7" w:rsidRPr="001C7BC0">
        <w:rPr>
          <w:rFonts w:ascii="Traditional Arabic" w:hAnsi="Traditional Arabic" w:cs="Traditional Arabic"/>
          <w:b/>
          <w:bCs/>
          <w:sz w:val="32"/>
          <w:szCs w:val="32"/>
        </w:rPr>
        <w:t xml:space="preserve"> </w:t>
      </w:r>
      <w:r w:rsidR="00AB70A7" w:rsidRPr="001C7BC0">
        <w:rPr>
          <w:rFonts w:ascii="Traditional Arabic" w:hAnsi="Traditional Arabic" w:cs="Traditional Arabic"/>
          <w:b/>
          <w:bCs/>
          <w:sz w:val="32"/>
          <w:szCs w:val="32"/>
          <w:rtl/>
        </w:rPr>
        <w:t>التصوف</w:t>
      </w:r>
      <w:r w:rsidR="00AB70A7" w:rsidRPr="001C7BC0">
        <w:rPr>
          <w:rFonts w:ascii="Traditional Arabic" w:hAnsi="Traditional Arabic" w:cs="Traditional Arabic"/>
          <w:b/>
          <w:bCs/>
          <w:sz w:val="32"/>
          <w:szCs w:val="32"/>
        </w:rPr>
        <w:t>:</w:t>
      </w:r>
    </w:p>
    <w:p w:rsidR="00AB70A7" w:rsidRPr="00F17573" w:rsidRDefault="00AB70A7" w:rsidP="00A50367">
      <w:pPr>
        <w:spacing w:after="0" w:line="240" w:lineRule="auto"/>
        <w:jc w:val="both"/>
        <w:rPr>
          <w:rFonts w:ascii="Traditional Arabic" w:hAnsi="Traditional Arabic" w:cs="Traditional Arabic"/>
          <w:sz w:val="32"/>
          <w:szCs w:val="32"/>
          <w:rtl/>
          <w:lang w:bidi="ar-DZ"/>
        </w:rPr>
      </w:pPr>
      <w:r w:rsidRPr="002766E7">
        <w:rPr>
          <w:rFonts w:ascii="Traditional Arabic" w:hAnsi="Traditional Arabic" w:cs="Traditional Arabic"/>
          <w:sz w:val="32"/>
          <w:szCs w:val="32"/>
        </w:rPr>
        <w:t xml:space="preserve">   </w:t>
      </w:r>
      <w:r w:rsidRPr="002766E7">
        <w:rPr>
          <w:rFonts w:ascii="Traditional Arabic" w:hAnsi="Traditional Arabic" w:cs="Traditional Arabic"/>
          <w:sz w:val="32"/>
          <w:szCs w:val="32"/>
          <w:rtl/>
        </w:rPr>
        <w:t>أ</w:t>
      </w:r>
      <w:r w:rsidRPr="002766E7">
        <w:rPr>
          <w:rFonts w:ascii="Traditional Arabic" w:hAnsi="Traditional Arabic" w:cs="Traditional Arabic"/>
          <w:sz w:val="32"/>
          <w:szCs w:val="32"/>
        </w:rPr>
        <w:t xml:space="preserve">- </w:t>
      </w:r>
      <w:r w:rsidRPr="002766E7">
        <w:rPr>
          <w:rFonts w:ascii="Traditional Arabic" w:hAnsi="Traditional Arabic" w:cs="Traditional Arabic"/>
          <w:sz w:val="32"/>
          <w:szCs w:val="32"/>
          <w:rtl/>
          <w:lang w:bidi="ar-DZ"/>
        </w:rPr>
        <w:t xml:space="preserve"> </w:t>
      </w:r>
      <w:r w:rsidRPr="002766E7">
        <w:rPr>
          <w:rFonts w:ascii="Traditional Arabic" w:hAnsi="Traditional Arabic" w:cs="Traditional Arabic"/>
          <w:sz w:val="32"/>
          <w:szCs w:val="32"/>
          <w:rtl/>
        </w:rPr>
        <w:t>ذو</w:t>
      </w:r>
      <w:r w:rsidRPr="002766E7">
        <w:rPr>
          <w:rFonts w:ascii="Traditional Arabic" w:hAnsi="Traditional Arabic" w:cs="Traditional Arabic"/>
          <w:sz w:val="32"/>
          <w:szCs w:val="32"/>
        </w:rPr>
        <w:t xml:space="preserve"> </w:t>
      </w:r>
      <w:r w:rsidRPr="002766E7">
        <w:rPr>
          <w:rFonts w:ascii="Traditional Arabic" w:hAnsi="Traditional Arabic" w:cs="Traditional Arabic"/>
          <w:sz w:val="32"/>
          <w:szCs w:val="32"/>
          <w:rtl/>
        </w:rPr>
        <w:t>النون</w:t>
      </w:r>
      <w:r w:rsidRPr="002766E7">
        <w:rPr>
          <w:rFonts w:ascii="Traditional Arabic" w:hAnsi="Traditional Arabic" w:cs="Traditional Arabic"/>
          <w:sz w:val="32"/>
          <w:szCs w:val="32"/>
        </w:rPr>
        <w:t xml:space="preserve"> </w:t>
      </w:r>
      <w:r w:rsidRPr="002766E7">
        <w:rPr>
          <w:rFonts w:ascii="Traditional Arabic" w:hAnsi="Traditional Arabic" w:cs="Traditional Arabic"/>
          <w:sz w:val="32"/>
          <w:szCs w:val="32"/>
          <w:rtl/>
        </w:rPr>
        <w:t>المصري ( 155- 245 ه )</w:t>
      </w:r>
      <w:r w:rsidRPr="00F17573">
        <w:rPr>
          <w:rFonts w:ascii="Traditional Arabic" w:hAnsi="Traditional Arabic" w:cs="Traditional Arabic"/>
          <w:sz w:val="32"/>
          <w:szCs w:val="32"/>
          <w:rtl/>
        </w:rPr>
        <w:t>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جليل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وإمام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كبير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وشخصية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فذة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أعلام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رأس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المدرسة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المصرية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مرور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الأجيال،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وذو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أحد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الشخصيات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الجذابة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والمحيرة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نفس</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الوقت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يوصف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أروع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الشخصيات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الروحية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ثوبان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إبراهيم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وكان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يلقب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صاحب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الحوت</w:t>
      </w:r>
      <w:r w:rsidRPr="00F17573">
        <w:rPr>
          <w:rFonts w:ascii="Traditional Arabic" w:hAnsi="Traditional Arabic" w:cs="Traditional Arabic"/>
          <w:sz w:val="32"/>
          <w:szCs w:val="32"/>
        </w:rPr>
        <w:t xml:space="preserve">. </w:t>
      </w:r>
      <w:r w:rsidR="00C24050" w:rsidRPr="00F17573">
        <w:rPr>
          <w:rStyle w:val="Appelnotedebasdep"/>
          <w:rFonts w:ascii="Traditional Arabic" w:hAnsi="Traditional Arabic" w:cs="Traditional Arabic"/>
          <w:sz w:val="32"/>
          <w:szCs w:val="32"/>
          <w:rtl/>
          <w:lang w:bidi="ar-DZ"/>
        </w:rPr>
        <w:t>7</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lastRenderedPageBreak/>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مولود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لأبوين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نوبيين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مدينة</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إخميم</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بصعيد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درس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ويحتمل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تتلمذ</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انس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مؤسس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المذهب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المالكي،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الوحيد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المتعلمي</w:t>
      </w:r>
      <w:r w:rsidR="00C24050" w:rsidRPr="00F17573">
        <w:rPr>
          <w:rFonts w:ascii="Traditional Arabic" w:hAnsi="Traditional Arabic" w:cs="Traditional Arabic"/>
          <w:sz w:val="32"/>
          <w:szCs w:val="32"/>
          <w:rtl/>
        </w:rPr>
        <w:t>ــ</w:t>
      </w:r>
      <w:r w:rsidRPr="00F17573">
        <w:rPr>
          <w:rFonts w:ascii="Traditional Arabic" w:hAnsi="Traditional Arabic" w:cs="Traditional Arabic"/>
          <w:sz w:val="32"/>
          <w:szCs w:val="32"/>
          <w:rtl/>
        </w:rPr>
        <w:t>ن</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الورعي</w:t>
      </w:r>
      <w:proofErr w:type="spellEnd"/>
      <w:r w:rsidR="00C24050" w:rsidRPr="00F17573">
        <w:rPr>
          <w:rFonts w:ascii="Traditional Arabic" w:hAnsi="Traditional Arabic" w:cs="Traditional Arabic"/>
          <w:sz w:val="32"/>
          <w:szCs w:val="32"/>
          <w:rtl/>
          <w:lang w:bidi="ar-DZ"/>
        </w:rPr>
        <w:t>ــ</w:t>
      </w:r>
      <w:r w:rsidRPr="00F17573">
        <w:rPr>
          <w:rFonts w:ascii="Traditional Arabic" w:hAnsi="Traditional Arabic" w:cs="Traditional Arabic"/>
          <w:sz w:val="32"/>
          <w:szCs w:val="32"/>
          <w:rtl/>
        </w:rPr>
        <w:t>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زمانه</w:t>
      </w:r>
      <w:r w:rsidR="00C24050" w:rsidRPr="00F17573">
        <w:rPr>
          <w:rFonts w:ascii="Traditional Arabic" w:hAnsi="Traditional Arabic" w:cs="Traditional Arabic"/>
          <w:sz w:val="32"/>
          <w:szCs w:val="32"/>
          <w:rtl/>
          <w:lang w:bidi="ar-DZ"/>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العارف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بأحوال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وثقافتهم</w:t>
      </w:r>
      <w:r w:rsidRPr="00F17573">
        <w:rPr>
          <w:rFonts w:ascii="Traditional Arabic" w:hAnsi="Traditional Arabic" w:cs="Traditional Arabic"/>
          <w:sz w:val="32"/>
          <w:szCs w:val="32"/>
        </w:rPr>
        <w:t xml:space="preserve">. </w:t>
      </w:r>
      <w:r w:rsidR="00C617B6" w:rsidRPr="00F17573">
        <w:rPr>
          <w:rStyle w:val="Appelnotedebasdep"/>
          <w:rFonts w:ascii="Traditional Arabic" w:hAnsi="Traditional Arabic" w:cs="Traditional Arabic"/>
          <w:sz w:val="32"/>
          <w:szCs w:val="32"/>
          <w:rtl/>
          <w:lang w:bidi="ar-DZ"/>
        </w:rPr>
        <w:footnoteReference w:id="105"/>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فس</w:t>
      </w:r>
      <w:proofErr w:type="spellEnd"/>
      <w:r w:rsidRPr="00F17573">
        <w:rPr>
          <w:rFonts w:ascii="Traditional Arabic" w:hAnsi="Traditional Arabic" w:cs="Traditional Arabic"/>
          <w:sz w:val="32"/>
          <w:szCs w:val="32"/>
          <w:rtl/>
          <w:lang w:bidi="ar-DZ"/>
        </w:rPr>
        <w:t>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إشارات 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وتكلم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الطريق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وينسب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كتاب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اسمه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العجائب،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تعاطى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علانية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التعاليم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يقول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للحديث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رجال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وشغلي</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بنفسي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استغرق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وقتي</w:t>
      </w:r>
      <w:r w:rsidRPr="00F17573">
        <w:rPr>
          <w:rFonts w:ascii="Traditional Arabic" w:hAnsi="Traditional Arabic" w:cs="Traditional Arabic"/>
          <w:sz w:val="32"/>
          <w:szCs w:val="32"/>
        </w:rPr>
        <w:t xml:space="preserve">. </w:t>
      </w:r>
      <w:r w:rsidR="00C617B6" w:rsidRPr="00F17573">
        <w:rPr>
          <w:rStyle w:val="Appelnotedebasdep"/>
          <w:rFonts w:ascii="Traditional Arabic" w:hAnsi="Traditional Arabic" w:cs="Traditional Arabic"/>
          <w:sz w:val="32"/>
          <w:szCs w:val="32"/>
          <w:rtl/>
          <w:lang w:bidi="ar-DZ"/>
        </w:rPr>
        <w:footnoteReference w:id="106"/>
      </w:r>
    </w:p>
    <w:p w:rsidR="00AB70A7" w:rsidRPr="002766E7" w:rsidRDefault="00AB70A7" w:rsidP="00F17573">
      <w:pPr>
        <w:spacing w:after="0" w:line="240" w:lineRule="auto"/>
        <w:jc w:val="both"/>
        <w:rPr>
          <w:rFonts w:ascii="Traditional Arabic" w:hAnsi="Traditional Arabic" w:cs="Traditional Arabic"/>
          <w:sz w:val="32"/>
          <w:szCs w:val="32"/>
        </w:rPr>
      </w:pPr>
      <w:r w:rsidRPr="002766E7">
        <w:rPr>
          <w:rFonts w:ascii="Traditional Arabic" w:hAnsi="Traditional Arabic" w:cs="Traditional Arabic"/>
          <w:sz w:val="32"/>
          <w:szCs w:val="32"/>
          <w:rtl/>
        </w:rPr>
        <w:t>ب</w:t>
      </w:r>
      <w:r w:rsidRPr="002766E7">
        <w:rPr>
          <w:rFonts w:ascii="Traditional Arabic" w:hAnsi="Traditional Arabic" w:cs="Traditional Arabic"/>
          <w:sz w:val="32"/>
          <w:szCs w:val="32"/>
        </w:rPr>
        <w:t xml:space="preserve">- </w:t>
      </w:r>
      <w:r w:rsidRPr="002766E7">
        <w:rPr>
          <w:rFonts w:ascii="Traditional Arabic" w:hAnsi="Traditional Arabic" w:cs="Traditional Arabic"/>
          <w:sz w:val="32"/>
          <w:szCs w:val="32"/>
          <w:rtl/>
        </w:rPr>
        <w:t>الحلاج</w:t>
      </w:r>
      <w:r w:rsidRPr="002766E7">
        <w:rPr>
          <w:rFonts w:ascii="Traditional Arabic" w:hAnsi="Traditional Arabic" w:cs="Traditional Arabic"/>
          <w:sz w:val="32"/>
          <w:szCs w:val="32"/>
        </w:rPr>
        <w:t xml:space="preserve"> </w:t>
      </w:r>
      <w:r w:rsidRPr="002766E7">
        <w:rPr>
          <w:rFonts w:ascii="Traditional Arabic" w:hAnsi="Traditional Arabic" w:cs="Traditional Arabic"/>
          <w:sz w:val="32"/>
          <w:szCs w:val="32"/>
          <w:rtl/>
        </w:rPr>
        <w:t>بن</w:t>
      </w:r>
      <w:r w:rsidRPr="002766E7">
        <w:rPr>
          <w:rFonts w:ascii="Traditional Arabic" w:hAnsi="Traditional Arabic" w:cs="Traditional Arabic"/>
          <w:sz w:val="32"/>
          <w:szCs w:val="32"/>
        </w:rPr>
        <w:t xml:space="preserve"> </w:t>
      </w:r>
      <w:r w:rsidRPr="002766E7">
        <w:rPr>
          <w:rFonts w:ascii="Traditional Arabic" w:hAnsi="Traditional Arabic" w:cs="Traditional Arabic"/>
          <w:sz w:val="32"/>
          <w:szCs w:val="32"/>
          <w:rtl/>
        </w:rPr>
        <w:t>منصور</w:t>
      </w:r>
      <w:r w:rsidRPr="002766E7">
        <w:rPr>
          <w:rFonts w:ascii="Traditional Arabic" w:hAnsi="Traditional Arabic" w:cs="Traditional Arabic"/>
          <w:sz w:val="32"/>
          <w:szCs w:val="32"/>
        </w:rPr>
        <w:t xml:space="preserve">: </w:t>
      </w:r>
      <w:r w:rsidRPr="002766E7">
        <w:rPr>
          <w:rFonts w:ascii="Traditional Arabic" w:hAnsi="Traditional Arabic" w:cs="Traditional Arabic"/>
          <w:sz w:val="32"/>
          <w:szCs w:val="32"/>
          <w:rtl/>
        </w:rPr>
        <w:t>ت</w:t>
      </w:r>
      <w:r w:rsidRPr="002766E7">
        <w:rPr>
          <w:rFonts w:ascii="Traditional Arabic" w:hAnsi="Traditional Arabic" w:cs="Traditional Arabic"/>
          <w:sz w:val="32"/>
          <w:szCs w:val="32"/>
        </w:rPr>
        <w:t xml:space="preserve"> </w:t>
      </w:r>
      <w:r w:rsidRPr="002766E7">
        <w:rPr>
          <w:rFonts w:ascii="Traditional Arabic" w:hAnsi="Traditional Arabic" w:cs="Traditional Arabic"/>
          <w:sz w:val="32"/>
          <w:szCs w:val="32"/>
          <w:rtl/>
        </w:rPr>
        <w:t>(309 – 922 م</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الحسن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منصور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الحلاج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الشهير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البيضاء 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فارس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ونشا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بواسط بالعراق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وانتقل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البصرة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وحج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ودخل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بغداد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وظهر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أمره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سنة</w:t>
      </w:r>
      <w:r w:rsidRPr="00F17573">
        <w:rPr>
          <w:rFonts w:ascii="Traditional Arabic" w:hAnsi="Traditional Arabic" w:cs="Traditional Arabic"/>
          <w:sz w:val="32"/>
          <w:szCs w:val="32"/>
        </w:rPr>
        <w:t xml:space="preserve"> 299 </w:t>
      </w:r>
      <w:r w:rsidRPr="00F17573">
        <w:rPr>
          <w:rFonts w:ascii="Traditional Arabic" w:hAnsi="Traditional Arabic" w:cs="Traditional Arabic"/>
          <w:sz w:val="32"/>
          <w:szCs w:val="32"/>
          <w:rtl/>
        </w:rPr>
        <w:t>ه</w:t>
      </w:r>
      <w:r w:rsidRPr="00F17573">
        <w:rPr>
          <w:rFonts w:ascii="Traditional Arabic" w:hAnsi="Traditional Arabic" w:cs="Traditional Arabic"/>
          <w:sz w:val="32"/>
          <w:szCs w:val="32"/>
        </w:rPr>
        <w:t xml:space="preserve"> 911 </w:t>
      </w:r>
      <w:r w:rsidRPr="00F17573">
        <w:rPr>
          <w:rFonts w:ascii="Traditional Arabic" w:hAnsi="Traditional Arabic" w:cs="Traditional Arabic"/>
          <w:sz w:val="32"/>
          <w:szCs w:val="32"/>
          <w:rtl/>
        </w:rPr>
        <w:t>م</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Pr>
        <w:t xml:space="preserve">. </w:t>
      </w:r>
      <w:r w:rsidR="00AC0B19" w:rsidRPr="00F17573">
        <w:rPr>
          <w:rStyle w:val="Appelnotedebasdep"/>
          <w:rFonts w:ascii="Traditional Arabic" w:hAnsi="Traditional Arabic" w:cs="Traditional Arabic"/>
          <w:sz w:val="32"/>
          <w:szCs w:val="32"/>
        </w:rPr>
        <w:footnoteReference w:id="107"/>
      </w:r>
    </w:p>
    <w:p w:rsidR="00AB70A7" w:rsidRPr="00F17573" w:rsidRDefault="00AB70A7" w:rsidP="002766E7">
      <w:pPr>
        <w:spacing w:after="0" w:line="240" w:lineRule="auto"/>
        <w:jc w:val="both"/>
        <w:rPr>
          <w:rFonts w:ascii="Traditional Arabic" w:hAnsi="Traditional Arabic" w:cs="Traditional Arabic"/>
          <w:sz w:val="32"/>
          <w:szCs w:val="32"/>
          <w:rtl/>
          <w:lang w:val="fr-FR" w:bidi="ar-DZ"/>
        </w:rPr>
      </w:pPr>
      <w:r w:rsidRPr="00F17573">
        <w:rPr>
          <w:rFonts w:ascii="Traditional Arabic" w:hAnsi="Traditional Arabic" w:cs="Traditional Arabic"/>
          <w:sz w:val="32"/>
          <w:szCs w:val="32"/>
          <w:rtl/>
        </w:rPr>
        <w:t>فاتبع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طريقته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التوحيد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والإيمان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يظهر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مذهب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الشيعة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للملوك</w:t>
      </w:r>
      <w:r w:rsidRPr="00F17573">
        <w:rPr>
          <w:rFonts w:ascii="Traditional Arabic" w:hAnsi="Traditional Arabic" w:cs="Traditional Arabic"/>
          <w:sz w:val="32"/>
          <w:szCs w:val="32"/>
        </w:rPr>
        <w:t xml:space="preserve"> " </w:t>
      </w:r>
      <w:r w:rsidRPr="00F17573">
        <w:rPr>
          <w:rFonts w:ascii="Traditional Arabic" w:hAnsi="Traditional Arabic" w:cs="Traditional Arabic"/>
          <w:sz w:val="32"/>
          <w:szCs w:val="32"/>
          <w:rtl/>
        </w:rPr>
        <w:t>العباسيين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ومذهب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للعامة،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فكثرت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الوشايات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حتى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سجن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وعذب،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وقطعت</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أطرافه</w:t>
      </w:r>
      <w:r w:rsidRPr="00F17573">
        <w:rPr>
          <w:rFonts w:ascii="Traditional Arabic" w:hAnsi="Traditional Arabic" w:cs="Traditional Arabic"/>
          <w:sz w:val="32"/>
          <w:szCs w:val="32"/>
        </w:rPr>
        <w:t xml:space="preserve"> </w:t>
      </w:r>
      <w:r w:rsidR="00742761" w:rsidRPr="00F17573">
        <w:rPr>
          <w:rFonts w:ascii="Traditional Arabic" w:hAnsi="Traditional Arabic" w:cs="Traditional Arabic"/>
          <w:sz w:val="32"/>
          <w:szCs w:val="32"/>
          <w:rtl/>
        </w:rPr>
        <w:t>الأربع،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المؤلفات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الكثير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إلينا</w:t>
      </w:r>
      <w:r w:rsidRPr="00F17573">
        <w:rPr>
          <w:rFonts w:ascii="Traditional Arabic" w:hAnsi="Traditional Arabic" w:cs="Traditional Arabic"/>
          <w:sz w:val="32"/>
          <w:szCs w:val="32"/>
        </w:rPr>
        <w:t xml:space="preserve"> </w:t>
      </w:r>
      <w:r w:rsidR="00742761" w:rsidRPr="00F17573">
        <w:rPr>
          <w:rFonts w:ascii="Traditional Arabic" w:hAnsi="Traditional Arabic" w:cs="Traditional Arabic"/>
          <w:sz w:val="32"/>
          <w:szCs w:val="32"/>
          <w:rtl/>
        </w:rPr>
        <w:t xml:space="preserve">إلا </w:t>
      </w:r>
      <w:r w:rsidRPr="00F17573">
        <w:rPr>
          <w:rFonts w:ascii="Traditional Arabic" w:hAnsi="Traditional Arabic" w:cs="Traditional Arabic"/>
          <w:sz w:val="32"/>
          <w:szCs w:val="32"/>
          <w:rtl/>
        </w:rPr>
        <w:t>أقلها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بسبب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تحريم</w:t>
      </w:r>
      <w:r w:rsidRPr="00F17573">
        <w:rPr>
          <w:rFonts w:ascii="Traditional Arabic" w:hAnsi="Traditional Arabic" w:cs="Traditional Arabic"/>
          <w:sz w:val="32"/>
          <w:szCs w:val="32"/>
        </w:rPr>
        <w:t xml:space="preserve"> </w:t>
      </w:r>
      <w:r w:rsidR="00742761" w:rsidRPr="00F17573">
        <w:rPr>
          <w:rFonts w:ascii="Traditional Arabic" w:hAnsi="Traditional Arabic" w:cs="Traditional Arabic"/>
          <w:sz w:val="32"/>
          <w:szCs w:val="32"/>
          <w:rtl/>
        </w:rPr>
        <w:t xml:space="preserve">مؤلفاته، </w:t>
      </w:r>
      <w:r w:rsidRPr="00F17573">
        <w:rPr>
          <w:rFonts w:ascii="Traditional Arabic" w:hAnsi="Traditional Arabic" w:cs="Traditional Arabic"/>
          <w:sz w:val="32"/>
          <w:szCs w:val="32"/>
          <w:rtl/>
        </w:rPr>
        <w:t>وإحراقها ومنها</w:t>
      </w:r>
      <w:r w:rsidR="00742761" w:rsidRPr="00F17573">
        <w:rPr>
          <w:rFonts w:ascii="Traditional Arabic" w:hAnsi="Traditional Arabic" w:cs="Traditional Arabic"/>
          <w:sz w:val="32"/>
          <w:szCs w:val="32"/>
          <w:rtl/>
        </w:rPr>
        <w:t>: "</w:t>
      </w:r>
      <w:proofErr w:type="spellStart"/>
      <w:r w:rsidRPr="00F17573">
        <w:rPr>
          <w:rFonts w:ascii="Traditional Arabic" w:hAnsi="Traditional Arabic" w:cs="Traditional Arabic"/>
          <w:sz w:val="32"/>
          <w:szCs w:val="32"/>
          <w:rtl/>
        </w:rPr>
        <w:t>الطواسين</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طاسين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الأزل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والالتباس</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w:t>
      </w:r>
      <w:r w:rsidR="00742761"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رسالة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السياسة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والخلفاء</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والأمراء</w:t>
      </w:r>
      <w:r w:rsidR="00742761" w:rsidRPr="00F17573">
        <w:rPr>
          <w:rFonts w:ascii="Traditional Arabic" w:hAnsi="Traditional Arabic" w:cs="Traditional Arabic"/>
          <w:sz w:val="32"/>
          <w:szCs w:val="32"/>
          <w:rtl/>
        </w:rPr>
        <w:t>"،</w:t>
      </w:r>
      <w:r w:rsidR="00742761" w:rsidRPr="00F17573">
        <w:rPr>
          <w:rFonts w:ascii="Traditional Arabic" w:hAnsi="Traditional Arabic" w:cs="Traditional Arabic"/>
          <w:sz w:val="32"/>
          <w:szCs w:val="32"/>
          <w:lang w:val="fr-FR"/>
        </w:rPr>
        <w:t xml:space="preserve"> </w:t>
      </w:r>
      <w:r w:rsidR="00742761"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مدح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والمثل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الأعلى</w:t>
      </w:r>
      <w:r w:rsidRPr="00F17573">
        <w:rPr>
          <w:rFonts w:ascii="Traditional Arabic" w:hAnsi="Traditional Arabic" w:cs="Traditional Arabic"/>
          <w:sz w:val="32"/>
          <w:szCs w:val="32"/>
        </w:rPr>
        <w:t>"</w:t>
      </w:r>
      <w:r w:rsidR="00742761"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الوجود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الأول</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w:t>
      </w:r>
      <w:r w:rsidR="00742761"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الوجود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الثاني</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w:t>
      </w:r>
      <w:r w:rsidR="00742761"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اليقين</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التوحيد</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w:t>
      </w:r>
      <w:r w:rsidR="00742761" w:rsidRPr="00F17573">
        <w:rPr>
          <w:rFonts w:ascii="Traditional Arabic" w:hAnsi="Traditional Arabic" w:cs="Traditional Arabic"/>
          <w:sz w:val="32"/>
          <w:szCs w:val="32"/>
          <w:rtl/>
          <w:lang w:val="fr-FR" w:bidi="ar-DZ"/>
        </w:rPr>
        <w:t xml:space="preserve"> </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الكبريت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الأحمر</w:t>
      </w:r>
      <w:r w:rsidRPr="00F17573">
        <w:rPr>
          <w:rFonts w:ascii="Traditional Arabic" w:hAnsi="Traditional Arabic" w:cs="Traditional Arabic"/>
          <w:sz w:val="32"/>
          <w:szCs w:val="32"/>
        </w:rPr>
        <w:t>.</w:t>
      </w:r>
      <w:r w:rsidR="00742761" w:rsidRPr="00F17573">
        <w:rPr>
          <w:rFonts w:ascii="Traditional Arabic" w:hAnsi="Traditional Arabic" w:cs="Traditional Arabic"/>
          <w:sz w:val="32"/>
          <w:szCs w:val="32"/>
          <w:lang w:val="fr-FR"/>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السيوطي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جلال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 849 – 911 ه  1445 – 1505 م .</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الرحمن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سابق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الخضيري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السيوطي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إمام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حافظ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مؤرخ</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أديب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نحو</w:t>
      </w:r>
      <w:r w:rsidRPr="00F17573">
        <w:rPr>
          <w:rFonts w:ascii="Traditional Arabic" w:hAnsi="Traditional Arabic" w:cs="Traditional Arabic"/>
          <w:sz w:val="32"/>
          <w:szCs w:val="32"/>
        </w:rPr>
        <w:t xml:space="preserve">     600   </w:t>
      </w:r>
      <w:r w:rsidRPr="00F17573">
        <w:rPr>
          <w:rFonts w:ascii="Traditional Arabic" w:hAnsi="Traditional Arabic" w:cs="Traditional Arabic"/>
          <w:sz w:val="32"/>
          <w:szCs w:val="32"/>
          <w:rtl/>
        </w:rPr>
        <w:t>مصنف</w:t>
      </w:r>
      <w:r w:rsidRPr="00F17573">
        <w:rPr>
          <w:rFonts w:ascii="Traditional Arabic" w:hAnsi="Traditional Arabic" w:cs="Traditional Arabic"/>
          <w:sz w:val="32"/>
          <w:szCs w:val="32"/>
        </w:rPr>
        <w:t xml:space="preserve"> </w:t>
      </w:r>
      <w:r w:rsidR="001D3E33" w:rsidRPr="00F17573">
        <w:rPr>
          <w:rStyle w:val="Appelnotedebasdep"/>
          <w:rFonts w:ascii="Traditional Arabic" w:hAnsi="Traditional Arabic" w:cs="Traditional Arabic"/>
          <w:sz w:val="32"/>
          <w:szCs w:val="32"/>
        </w:rPr>
        <w:footnoteReference w:id="108"/>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نشأ 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القاهرة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بلغ</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الأربعين،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اعتزل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وخلا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بنفسه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روضة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المقياس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ألف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أكثر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كتبه،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الأمراء يزورونه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ويعرضون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عليه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الأموال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الهدايا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فيردها،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مؤلفاته</w:t>
      </w:r>
      <w:r w:rsidR="00742761"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الإتقان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القرآن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شرح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موطأ</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الإمام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مالك</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الجامع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الصغير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الحديث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جامع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الجوامع</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القادر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الجزائري ( 1222 – 1300 ، 1807 -1883 ) </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القادر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مصطفى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الحسني،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أمير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مجاهد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العلماء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ولد في </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القيطنة</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قرى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إيالة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وهران بالجزائر وحج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أبيه</w:t>
      </w:r>
      <w:r w:rsidRPr="00F17573">
        <w:rPr>
          <w:rFonts w:ascii="Traditional Arabic" w:hAnsi="Traditional Arabic" w:cs="Traditional Arabic"/>
          <w:sz w:val="32"/>
          <w:szCs w:val="32"/>
          <w:rtl/>
          <w:lang w:bidi="ar-DZ"/>
        </w:rPr>
        <w:t xml:space="preserve"> سنة 1241 – 1825م </w:t>
      </w:r>
      <w:r w:rsidR="001D3E33" w:rsidRPr="00F17573">
        <w:rPr>
          <w:rStyle w:val="Appelnotedebasdep"/>
          <w:rFonts w:ascii="Traditional Arabic" w:hAnsi="Traditional Arabic" w:cs="Traditional Arabic"/>
          <w:sz w:val="32"/>
          <w:szCs w:val="32"/>
          <w:rtl/>
          <w:lang w:bidi="ar-DZ"/>
        </w:rPr>
        <w:footnoteReference w:id="109"/>
      </w:r>
      <w:r w:rsidRPr="00F17573">
        <w:rPr>
          <w:rFonts w:ascii="Traditional Arabic" w:hAnsi="Traditional Arabic" w:cs="Traditional Arabic"/>
          <w:sz w:val="32"/>
          <w:szCs w:val="32"/>
          <w:rtl/>
          <w:lang w:bidi="ar-DZ"/>
        </w:rPr>
        <w:t xml:space="preserve"> . </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مال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الفروسية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والمطالعة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والعزلة،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والده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بغداد،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الطريقة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القادرية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نقيب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أشراف بغداد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آنذاك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الشيخ</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محمود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القادري</w:t>
      </w:r>
      <w:r w:rsidRPr="00F17573">
        <w:rPr>
          <w:rFonts w:ascii="Traditional Arabic" w:hAnsi="Traditional Arabic" w:cs="Traditional Arabic"/>
          <w:sz w:val="32"/>
          <w:szCs w:val="32"/>
        </w:rPr>
        <w:t xml:space="preserve">. </w:t>
      </w:r>
      <w:r w:rsidR="00175112" w:rsidRPr="00F17573">
        <w:rPr>
          <w:rStyle w:val="Appelnotedebasdep"/>
          <w:rFonts w:ascii="Traditional Arabic" w:hAnsi="Traditional Arabic" w:cs="Traditional Arabic"/>
          <w:sz w:val="32"/>
          <w:szCs w:val="32"/>
          <w:rtl/>
          <w:lang w:bidi="ar-DZ"/>
        </w:rPr>
        <w:footnoteReference w:id="110"/>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lastRenderedPageBreak/>
        <w:t>ولما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دخل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الفرنسيون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الجزائر بايعه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w:t>
      </w:r>
      <w:r w:rsidRPr="00F17573">
        <w:rPr>
          <w:rFonts w:ascii="Traditional Arabic" w:hAnsi="Traditional Arabic" w:cs="Traditional Arabic"/>
          <w:sz w:val="32"/>
          <w:szCs w:val="32"/>
          <w:rtl/>
          <w:lang w:bidi="ar-DZ"/>
        </w:rPr>
        <w:t xml:space="preserve">جزائريون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الجهاد</w:t>
      </w:r>
      <w:r w:rsidRPr="00F17573">
        <w:rPr>
          <w:rFonts w:ascii="Traditional Arabic" w:hAnsi="Traditional Arabic" w:cs="Traditional Arabic"/>
          <w:sz w:val="32"/>
          <w:szCs w:val="32"/>
        </w:rPr>
        <w:t xml:space="preserve"> 1246 </w:t>
      </w:r>
      <w:r w:rsidRPr="00F17573">
        <w:rPr>
          <w:rFonts w:ascii="Traditional Arabic" w:hAnsi="Traditional Arabic" w:cs="Traditional Arabic"/>
          <w:sz w:val="32"/>
          <w:szCs w:val="32"/>
          <w:rtl/>
        </w:rPr>
        <w:t>ه،</w:t>
      </w:r>
      <w:r w:rsidRPr="00F17573">
        <w:rPr>
          <w:rFonts w:ascii="Traditional Arabic" w:hAnsi="Traditional Arabic" w:cs="Traditional Arabic"/>
          <w:sz w:val="32"/>
          <w:szCs w:val="32"/>
        </w:rPr>
        <w:t xml:space="preserve"> 1843 </w:t>
      </w:r>
      <w:r w:rsidRPr="00F17573">
        <w:rPr>
          <w:rFonts w:ascii="Traditional Arabic" w:hAnsi="Traditional Arabic" w:cs="Traditional Arabic"/>
          <w:sz w:val="32"/>
          <w:szCs w:val="32"/>
          <w:rtl/>
        </w:rPr>
        <w:t>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وولوه،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فقاتل</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خمسة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عشر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عاما</w:t>
      </w:r>
      <w:r w:rsidRPr="00F17573">
        <w:rPr>
          <w:rFonts w:ascii="Traditional Arabic" w:hAnsi="Traditional Arabic" w:cs="Traditional Arabic"/>
          <w:sz w:val="32"/>
          <w:szCs w:val="32"/>
        </w:rPr>
        <w:t xml:space="preserve"> </w:t>
      </w:r>
      <w:r w:rsidR="00175112" w:rsidRPr="00F17573">
        <w:rPr>
          <w:rStyle w:val="Appelnotedebasdep"/>
          <w:rFonts w:ascii="Traditional Arabic" w:hAnsi="Traditional Arabic" w:cs="Traditional Arabic"/>
          <w:sz w:val="32"/>
          <w:szCs w:val="32"/>
        </w:rPr>
        <w:footnoteReference w:id="111"/>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وأنشأ</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مصانع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للأسلحة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والأدوات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الحربية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وملابس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الجلد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وضرب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نقودا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أثناء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الحرب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أسماها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المحمدية</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lang w:bidi="ar-DZ"/>
        </w:rPr>
      </w:pP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الأمير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طرق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صوفية</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كالنقشبندية</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والشاذلية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اهتم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بنشر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كتب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سيما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الفتوحات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المكية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عربي</w:t>
      </w:r>
      <w:r w:rsidR="00A10D8E" w:rsidRPr="00F17573">
        <w:rPr>
          <w:rFonts w:ascii="Traditional Arabic" w:hAnsi="Traditional Arabic" w:cs="Traditional Arabic"/>
          <w:sz w:val="32"/>
          <w:szCs w:val="32"/>
          <w:rtl/>
          <w:lang w:bidi="ar-DZ"/>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مؤلفاته</w:t>
      </w:r>
      <w:r w:rsidR="00A10D8E" w:rsidRPr="00F17573">
        <w:rPr>
          <w:rFonts w:ascii="Traditional Arabic" w:hAnsi="Traditional Arabic" w:cs="Traditional Arabic"/>
          <w:sz w:val="32"/>
          <w:szCs w:val="32"/>
          <w:rtl/>
        </w:rPr>
        <w:t>:</w:t>
      </w:r>
      <w:r w:rsidR="00055182" w:rsidRPr="00F17573">
        <w:rPr>
          <w:rFonts w:ascii="Traditional Arabic" w:hAnsi="Traditional Arabic" w:cs="Traditional Arabic"/>
          <w:sz w:val="32"/>
          <w:szCs w:val="32"/>
          <w:rtl/>
        </w:rPr>
        <w:t xml:space="preserve"> </w:t>
      </w:r>
      <w:r w:rsidR="00A10D8E"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رسالة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العلوم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والأخلاق</w:t>
      </w:r>
      <w:r w:rsidR="00A10D8E"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00A10D8E"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المواقف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00A10D8E"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00A10D8E" w:rsidRPr="00F17573">
        <w:rPr>
          <w:rFonts w:ascii="Traditional Arabic" w:hAnsi="Traditional Arabic" w:cs="Traditional Arabic"/>
          <w:sz w:val="32"/>
          <w:szCs w:val="32"/>
          <w:rtl/>
        </w:rPr>
        <w:t>و</w:t>
      </w:r>
      <w:r w:rsidRPr="00F17573">
        <w:rPr>
          <w:rFonts w:ascii="Traditional Arabic" w:hAnsi="Traditional Arabic" w:cs="Traditional Arabic"/>
          <w:sz w:val="32"/>
          <w:szCs w:val="32"/>
          <w:rtl/>
        </w:rPr>
        <w:t>ديوان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شعر</w:t>
      </w:r>
      <w:r w:rsidR="00A10D8E" w:rsidRPr="00F17573">
        <w:rPr>
          <w:rFonts w:ascii="Traditional Arabic" w:hAnsi="Traditional Arabic" w:cs="Traditional Arabic"/>
          <w:sz w:val="32"/>
          <w:szCs w:val="32"/>
          <w:rtl/>
          <w:lang w:val="fr-FR" w:bidi="ar-DZ"/>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بدمشق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00A10D8E"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19 </w:t>
      </w:r>
      <w:r w:rsidRPr="00F17573">
        <w:rPr>
          <w:rFonts w:ascii="Traditional Arabic" w:hAnsi="Traditional Arabic" w:cs="Traditional Arabic"/>
          <w:sz w:val="32"/>
          <w:szCs w:val="32"/>
          <w:rtl/>
        </w:rPr>
        <w:t>رجب</w:t>
      </w:r>
      <w:r w:rsidR="00A10D8E"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ودفن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بالصالحية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مدفن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الشيخ</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عربي</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lang w:bidi="ar-DZ"/>
        </w:rPr>
        <w:t>ه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يحيى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حبش</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أميرك</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السهروردي</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الشافعي 549 – 587 ، 1154 – 1192 .</w:t>
      </w:r>
      <w:r w:rsidRPr="00F17573">
        <w:rPr>
          <w:rFonts w:ascii="Traditional Arabic" w:hAnsi="Traditional Arabic" w:cs="Traditional Arabic"/>
          <w:sz w:val="32"/>
          <w:szCs w:val="32"/>
        </w:rPr>
        <w:t xml:space="preserve">  </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حكيم،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متكلم،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أديب،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شاعر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سهرورد</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قرى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زنجار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العراق </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العجمي،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نشأ</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بالمراعة وعاش</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بأصفهان ثم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ببغداد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فحلب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نسب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انحلال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العقيدة،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فأفتى</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العلماء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بإباحة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دمه،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فسجنه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الطاهر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غازي،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خنق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سجن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بقلعة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حلب،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مصنفاته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التلويحات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الحكمة،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هياكل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الحكمة،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المعارج،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المشارع،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والمطارح، مقامات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ومعاني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مصطلحاتهم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أربعون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اسما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أسماء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الحسنى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وخواصها</w:t>
      </w:r>
      <w:r w:rsidRPr="00F17573">
        <w:rPr>
          <w:rFonts w:ascii="Traditional Arabic" w:hAnsi="Traditional Arabic" w:cs="Traditional Arabic"/>
          <w:sz w:val="32"/>
          <w:szCs w:val="32"/>
        </w:rPr>
        <w:t xml:space="preserve">. </w:t>
      </w:r>
      <w:r w:rsidR="00055182" w:rsidRPr="00F17573">
        <w:rPr>
          <w:rStyle w:val="Appelnotedebasdep"/>
          <w:rFonts w:ascii="Traditional Arabic" w:hAnsi="Traditional Arabic" w:cs="Traditional Arabic"/>
          <w:sz w:val="32"/>
          <w:szCs w:val="32"/>
        </w:rPr>
        <w:footnoteReference w:id="112"/>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محمود 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البخاري</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الكلاباذي</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الحنفي : ( 644 – 700 ه / 1246 – 1300 م) </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المعروف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بالفرضي،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فرضي،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محدث،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بمحلة</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كلاباذ</w:t>
      </w:r>
      <w:proofErr w:type="spellEnd"/>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قرب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بخاري،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تفقه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ببخاري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وبالموصل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وماردين</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ودنسير</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قدم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دمشق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وسمع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شيبان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البخاري</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العماد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وزينب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مكي،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رحل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وأكثر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السماع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وتأليف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الكتب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ثم</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تحول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ماردين</w:t>
      </w:r>
      <w:r w:rsidRPr="00F17573">
        <w:rPr>
          <w:rFonts w:ascii="Traditional Arabic" w:hAnsi="Traditional Arabic" w:cs="Traditional Arabic"/>
          <w:sz w:val="32"/>
          <w:szCs w:val="32"/>
        </w:rPr>
        <w:t xml:space="preserve">. </w:t>
      </w:r>
      <w:r w:rsidR="00055182" w:rsidRPr="00F17573">
        <w:rPr>
          <w:rStyle w:val="Appelnotedebasdep"/>
          <w:rFonts w:ascii="Traditional Arabic" w:hAnsi="Traditional Arabic" w:cs="Traditional Arabic"/>
          <w:sz w:val="32"/>
          <w:szCs w:val="32"/>
          <w:rtl/>
        </w:rPr>
        <w:footnoteReference w:id="113"/>
      </w:r>
      <w:r w:rsidRPr="00F17573">
        <w:rPr>
          <w:rFonts w:ascii="Traditional Arabic" w:hAnsi="Traditional Arabic" w:cs="Traditional Arabic"/>
          <w:sz w:val="32"/>
          <w:szCs w:val="32"/>
          <w:rtl/>
        </w:rPr>
        <w:t>وتوفي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أوائل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ربيع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تصانيفه</w:t>
      </w:r>
      <w:r w:rsidRPr="00F17573">
        <w:rPr>
          <w:rFonts w:ascii="Traditional Arabic" w:hAnsi="Traditional Arabic" w:cs="Traditional Arabic"/>
          <w:sz w:val="32"/>
          <w:szCs w:val="32"/>
        </w:rPr>
        <w:t xml:space="preserve"> " </w:t>
      </w:r>
      <w:r w:rsidRPr="00F17573">
        <w:rPr>
          <w:rFonts w:ascii="Traditional Arabic" w:hAnsi="Traditional Arabic" w:cs="Traditional Arabic"/>
          <w:sz w:val="32"/>
          <w:szCs w:val="32"/>
          <w:rtl/>
        </w:rPr>
        <w:t>ضوء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w:t>
      </w:r>
      <w:r w:rsidRPr="00F17573">
        <w:rPr>
          <w:rFonts w:ascii="Traditional Arabic" w:hAnsi="Traditional Arabic" w:cs="Traditional Arabic"/>
          <w:sz w:val="32"/>
          <w:szCs w:val="32"/>
          <w:rtl/>
          <w:lang w:bidi="ar-DZ"/>
        </w:rPr>
        <w:t xml:space="preserve">سراج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شرح</w:t>
      </w:r>
      <w:r w:rsidRPr="00F17573">
        <w:rPr>
          <w:rFonts w:ascii="Traditional Arabic" w:hAnsi="Traditional Arabic" w:cs="Traditional Arabic"/>
          <w:sz w:val="32"/>
          <w:szCs w:val="32"/>
          <w:rtl/>
          <w:lang w:bidi="ar-DZ"/>
        </w:rPr>
        <w:t xml:space="preserve"> </w:t>
      </w:r>
      <w:proofErr w:type="spellStart"/>
      <w:r w:rsidRPr="00F17573">
        <w:rPr>
          <w:rFonts w:ascii="Traditional Arabic" w:hAnsi="Traditional Arabic" w:cs="Traditional Arabic"/>
          <w:sz w:val="32"/>
          <w:szCs w:val="32"/>
          <w:rtl/>
        </w:rPr>
        <w:t>السراجية</w:t>
      </w:r>
      <w:proofErr w:type="spellEnd"/>
      <w:r w:rsidRPr="00F17573">
        <w:rPr>
          <w:rFonts w:ascii="Traditional Arabic" w:hAnsi="Traditional Arabic" w:cs="Traditional Arabic"/>
          <w:sz w:val="32"/>
          <w:szCs w:val="32"/>
          <w:rtl/>
        </w:rPr>
        <w:t xml:space="preserve"> 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الفرائض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الفرائض 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شرح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نظم</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السراجية</w:t>
      </w:r>
      <w:proofErr w:type="spellEnd"/>
      <w:r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معجم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الشيوخ،</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مشتبه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السنن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أسماء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الرجال</w:t>
      </w:r>
      <w:r w:rsidRPr="00F17573">
        <w:rPr>
          <w:rFonts w:ascii="Traditional Arabic" w:hAnsi="Traditional Arabic" w:cs="Traditional Arabic"/>
          <w:sz w:val="32"/>
          <w:szCs w:val="32"/>
        </w:rPr>
        <w:t>.</w:t>
      </w:r>
    </w:p>
    <w:p w:rsidR="00AB70A7" w:rsidRPr="002766E7" w:rsidRDefault="00AB70A7" w:rsidP="00F17573">
      <w:pPr>
        <w:spacing w:after="0" w:line="240" w:lineRule="auto"/>
        <w:jc w:val="both"/>
        <w:rPr>
          <w:rFonts w:ascii="Traditional Arabic" w:hAnsi="Traditional Arabic" w:cs="Traditional Arabic"/>
          <w:b/>
          <w:bCs/>
          <w:sz w:val="32"/>
          <w:szCs w:val="32"/>
        </w:rPr>
      </w:pPr>
      <w:r w:rsidRPr="002766E7">
        <w:rPr>
          <w:rFonts w:ascii="Traditional Arabic" w:hAnsi="Traditional Arabic" w:cs="Traditional Arabic"/>
          <w:b/>
          <w:bCs/>
          <w:sz w:val="32"/>
          <w:szCs w:val="32"/>
        </w:rPr>
        <w:t xml:space="preserve">-5 </w:t>
      </w:r>
      <w:r w:rsidRPr="002766E7">
        <w:rPr>
          <w:rFonts w:ascii="Traditional Arabic" w:hAnsi="Traditional Arabic" w:cs="Traditional Arabic"/>
          <w:b/>
          <w:bCs/>
          <w:sz w:val="32"/>
          <w:szCs w:val="32"/>
          <w:rtl/>
        </w:rPr>
        <w:t>لغة</w:t>
      </w:r>
      <w:r w:rsidRPr="002766E7">
        <w:rPr>
          <w:rFonts w:ascii="Traditional Arabic" w:hAnsi="Traditional Arabic" w:cs="Traditional Arabic"/>
          <w:b/>
          <w:bCs/>
          <w:sz w:val="32"/>
          <w:szCs w:val="32"/>
        </w:rPr>
        <w:t xml:space="preserve"> </w:t>
      </w:r>
      <w:r w:rsidRPr="002766E7">
        <w:rPr>
          <w:rFonts w:ascii="Traditional Arabic" w:hAnsi="Traditional Arabic" w:cs="Traditional Arabic"/>
          <w:b/>
          <w:bCs/>
          <w:sz w:val="32"/>
          <w:szCs w:val="32"/>
          <w:rtl/>
        </w:rPr>
        <w:t>المتصوفة</w:t>
      </w:r>
      <w:r w:rsidRPr="002766E7">
        <w:rPr>
          <w:rFonts w:ascii="Traditional Arabic" w:hAnsi="Traditional Arabic" w:cs="Traditional Arabic"/>
          <w:b/>
          <w:bCs/>
          <w:sz w:val="32"/>
          <w:szCs w:val="32"/>
        </w:rPr>
        <w:t>:</w:t>
      </w:r>
    </w:p>
    <w:p w:rsidR="00AB70A7" w:rsidRPr="00F17573" w:rsidRDefault="00AB70A7" w:rsidP="002766E7">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رمزية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دامت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رمزية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التأويل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أمر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مناص</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قراءاتنا لكتابات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شطح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وسكر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وقبض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وبسط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ومحو،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ومشاهدة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ومعاينة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وتوحد</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إلخ</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يقول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التوحيدي</w:t>
      </w:r>
      <w:r w:rsidR="00A10D8E" w:rsidRPr="00F17573">
        <w:rPr>
          <w:rFonts w:ascii="Traditional Arabic" w:hAnsi="Traditional Arabic" w:cs="Traditional Arabic"/>
          <w:sz w:val="32"/>
          <w:szCs w:val="32"/>
          <w:rtl/>
          <w:lang w:bidi="ar-DZ"/>
        </w:rPr>
        <w:t>:</w:t>
      </w:r>
      <w:r w:rsidR="00A10D8E"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يجمع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أنواعا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وضروبا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العبارة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يدور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إشارات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إلهية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وعبارات وهمية</w:t>
      </w:r>
      <w:r w:rsidRPr="00F17573">
        <w:rPr>
          <w:rFonts w:ascii="Traditional Arabic" w:hAnsi="Traditional Arabic" w:cs="Traditional Arabic"/>
          <w:sz w:val="32"/>
          <w:szCs w:val="32"/>
        </w:rPr>
        <w:t>"</w:t>
      </w:r>
      <w:r w:rsidR="00A50367">
        <w:rPr>
          <w:rFonts w:ascii="Traditional Arabic" w:hAnsi="Traditional Arabic" w:cs="Traditional Arabic" w:hint="cs"/>
          <w:sz w:val="32"/>
          <w:szCs w:val="32"/>
          <w:rtl/>
        </w:rPr>
        <w:t>.</w:t>
      </w:r>
    </w:p>
    <w:p w:rsidR="00AB70A7" w:rsidRPr="00F17573" w:rsidRDefault="00AB70A7" w:rsidP="002766E7">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والتفسير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ينقل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مفهوم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النص</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الأسطمي</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الظاهر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الباطن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بعبارة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الفصح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عما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يشعره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العارف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قلبه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أفكار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متضاربة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وأحاسيس</w:t>
      </w:r>
      <w:r w:rsidRPr="00F17573">
        <w:rPr>
          <w:rFonts w:ascii="Traditional Arabic" w:hAnsi="Traditional Arabic" w:cs="Traditional Arabic"/>
          <w:sz w:val="32"/>
          <w:szCs w:val="32"/>
        </w:rPr>
        <w:t xml:space="preserve"> </w:t>
      </w:r>
      <w:r w:rsidR="00EA276D" w:rsidRPr="00F17573">
        <w:rPr>
          <w:rStyle w:val="Appelnotedebasdep"/>
          <w:rFonts w:ascii="Traditional Arabic" w:hAnsi="Traditional Arabic" w:cs="Traditional Arabic"/>
          <w:sz w:val="32"/>
          <w:szCs w:val="32"/>
          <w:rtl/>
        </w:rPr>
        <w:footnoteReference w:id="114"/>
      </w:r>
      <w:proofErr w:type="spellStart"/>
      <w:r w:rsidRPr="00F17573">
        <w:rPr>
          <w:rFonts w:ascii="Traditional Arabic" w:hAnsi="Traditional Arabic" w:cs="Traditional Arabic"/>
          <w:sz w:val="32"/>
          <w:szCs w:val="32"/>
          <w:rtl/>
        </w:rPr>
        <w:t>متدافقة</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احباطات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متراكمة تأتت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وطأة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الحياة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الاجتماعية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وأشكالها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فرضت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نفسها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نمو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التحضر،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وينقل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المتصوفة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أحيانا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الباطن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بعبارة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شطحا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lastRenderedPageBreak/>
        <w:t>الشطحات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لسان</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البسطا</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 القائل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رفعني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مرة</w:t>
      </w:r>
      <w:r w:rsidRPr="00F17573">
        <w:rPr>
          <w:rFonts w:ascii="Traditional Arabic" w:hAnsi="Traditional Arabic" w:cs="Traditional Arabic"/>
          <w:sz w:val="32"/>
          <w:szCs w:val="32"/>
        </w:rPr>
        <w:t xml:space="preserve"> - </w:t>
      </w:r>
      <w:r w:rsidRPr="00F17573">
        <w:rPr>
          <w:rFonts w:ascii="Traditional Arabic" w:hAnsi="Traditional Arabic" w:cs="Traditional Arabic"/>
          <w:sz w:val="32"/>
          <w:szCs w:val="32"/>
          <w:rtl/>
        </w:rPr>
        <w:t>فأقامني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يديه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أبا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يزيد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يحبون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يروك</w:t>
      </w:r>
      <w:r w:rsidRPr="00F17573">
        <w:rPr>
          <w:rFonts w:ascii="Traditional Arabic" w:hAnsi="Traditional Arabic" w:cs="Traditional Arabic"/>
          <w:sz w:val="32"/>
          <w:szCs w:val="32"/>
        </w:rPr>
        <w:t xml:space="preserve">« </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أيضا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التعريفات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المباشرة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وردت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لدى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الطوسي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والقش</w:t>
      </w:r>
      <w:r w:rsidR="00A10D8E" w:rsidRPr="00F17573">
        <w:rPr>
          <w:rFonts w:ascii="Traditional Arabic" w:hAnsi="Traditional Arabic" w:cs="Traditional Arabic"/>
          <w:sz w:val="32"/>
          <w:szCs w:val="32"/>
          <w:rtl/>
        </w:rPr>
        <w:t>ي</w:t>
      </w:r>
      <w:r w:rsidRPr="00F17573">
        <w:rPr>
          <w:rFonts w:ascii="Traditional Arabic" w:hAnsi="Traditional Arabic" w:cs="Traditional Arabic"/>
          <w:sz w:val="32"/>
          <w:szCs w:val="32"/>
          <w:rtl/>
        </w:rPr>
        <w:t>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عربي</w:t>
      </w:r>
      <w:r w:rsidRPr="00F17573">
        <w:rPr>
          <w:rFonts w:ascii="Traditional Arabic" w:hAnsi="Traditional Arabic" w:cs="Traditional Arabic"/>
          <w:sz w:val="32"/>
          <w:szCs w:val="32"/>
          <w:rtl/>
          <w:lang w:bidi="ar-DZ"/>
        </w:rPr>
        <w:t xml:space="preserve"> </w:t>
      </w:r>
      <w:proofErr w:type="spellStart"/>
      <w:r w:rsidRPr="00F17573">
        <w:rPr>
          <w:rFonts w:ascii="Traditional Arabic" w:hAnsi="Traditional Arabic" w:cs="Traditional Arabic"/>
          <w:sz w:val="32"/>
          <w:szCs w:val="32"/>
          <w:rtl/>
        </w:rPr>
        <w:t>والقاشاني</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التجديد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المباشر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يختصر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w:t>
      </w:r>
      <w:r w:rsidRPr="00F17573">
        <w:rPr>
          <w:rFonts w:ascii="Traditional Arabic" w:hAnsi="Traditional Arabic" w:cs="Traditional Arabic"/>
          <w:sz w:val="32"/>
          <w:szCs w:val="32"/>
          <w:rtl/>
          <w:lang w:bidi="ar-DZ"/>
        </w:rPr>
        <w:t>أ</w:t>
      </w:r>
      <w:r w:rsidRPr="00F17573">
        <w:rPr>
          <w:rFonts w:ascii="Traditional Arabic" w:hAnsi="Traditional Arabic" w:cs="Traditional Arabic"/>
          <w:sz w:val="32"/>
          <w:szCs w:val="32"/>
          <w:rtl/>
        </w:rPr>
        <w:t>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المتصوفة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ويجمعه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ويعبر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بأصدق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وأوجز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w:t>
      </w:r>
      <w:r w:rsidRPr="00F17573">
        <w:rPr>
          <w:rFonts w:ascii="Traditional Arabic" w:hAnsi="Traditional Arabic" w:cs="Traditional Arabic"/>
          <w:sz w:val="32"/>
          <w:szCs w:val="32"/>
          <w:rtl/>
          <w:lang w:bidi="ar-DZ"/>
        </w:rPr>
        <w:t>أ</w:t>
      </w:r>
      <w:r w:rsidRPr="00F17573">
        <w:rPr>
          <w:rFonts w:ascii="Traditional Arabic" w:hAnsi="Traditional Arabic" w:cs="Traditional Arabic"/>
          <w:sz w:val="32"/>
          <w:szCs w:val="32"/>
          <w:rtl/>
        </w:rPr>
        <w:t>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مركز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مختصر،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جاءت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شعور</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وتبديات</w:t>
      </w:r>
      <w:proofErr w:type="spellEnd"/>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وأحاسيس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بعيدة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المتعارف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أهل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مثلا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تعريفات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ابن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عربي</w:t>
      </w:r>
      <w:r w:rsidRPr="00F17573">
        <w:rPr>
          <w:rFonts w:ascii="Traditional Arabic" w:hAnsi="Traditional Arabic" w:cs="Traditional Arabic"/>
          <w:sz w:val="32"/>
          <w:szCs w:val="32"/>
        </w:rPr>
        <w:t xml:space="preserve">. </w:t>
      </w:r>
      <w:r w:rsidR="00EA276D" w:rsidRPr="00F17573">
        <w:rPr>
          <w:rStyle w:val="Appelnotedebasdep"/>
          <w:rFonts w:ascii="Traditional Arabic" w:hAnsi="Traditional Arabic" w:cs="Traditional Arabic"/>
          <w:sz w:val="32"/>
          <w:szCs w:val="32"/>
        </w:rPr>
        <w:footnoteReference w:id="115"/>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الاصطلام</w:t>
      </w:r>
      <w:r w:rsidRPr="00F17573">
        <w:rPr>
          <w:rFonts w:ascii="Traditional Arabic" w:hAnsi="Traditional Arabic" w:cs="Traditional Arabic"/>
          <w:sz w:val="32"/>
          <w:szCs w:val="32"/>
        </w:rPr>
        <w:t xml:space="preserve">" : </w:t>
      </w:r>
      <w:r w:rsidRPr="00F17573">
        <w:rPr>
          <w:rFonts w:ascii="Traditional Arabic" w:hAnsi="Traditional Arabic" w:cs="Traditional Arabic"/>
          <w:sz w:val="32"/>
          <w:szCs w:val="32"/>
          <w:rtl/>
        </w:rPr>
        <w:t>نعت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القلب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فيسكن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تحت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سلطانه"،</w:t>
      </w:r>
      <w:r w:rsidRPr="00F17573">
        <w:rPr>
          <w:rFonts w:ascii="Traditional Arabic" w:hAnsi="Traditional Arabic" w:cs="Traditional Arabic"/>
          <w:sz w:val="32"/>
          <w:szCs w:val="32"/>
          <w:rtl/>
          <w:lang w:bidi="ar-DZ"/>
        </w:rPr>
        <w:t>و</w:t>
      </w:r>
      <w:r w:rsidRPr="00F17573">
        <w:rPr>
          <w:rFonts w:ascii="Traditional Arabic" w:hAnsi="Traditional Arabic" w:cs="Traditional Arabic"/>
          <w:sz w:val="32"/>
          <w:szCs w:val="32"/>
          <w:rtl/>
        </w:rPr>
        <w:t>المعروف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صلم</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الشيء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قطعه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والاصطلام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والاستئصال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فالدلالة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اللغوية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تدل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القطع</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والحذف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والتفريق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الأمر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المقاربة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عربي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بجلاء</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انفصال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الدلالة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التامة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فشتان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نفسي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ذوقي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يشعر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يهدأ</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حلوله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القطع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والحذف</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التجلي</w:t>
      </w:r>
      <w:r w:rsidRPr="00F17573">
        <w:rPr>
          <w:rFonts w:ascii="Traditional Arabic" w:hAnsi="Traditional Arabic" w:cs="Traditional Arabic"/>
          <w:sz w:val="32"/>
          <w:szCs w:val="32"/>
        </w:rPr>
        <w:t xml:space="preserve">» : </w:t>
      </w:r>
      <w:r w:rsidRPr="00F17573">
        <w:rPr>
          <w:rFonts w:ascii="Traditional Arabic" w:hAnsi="Traditional Arabic" w:cs="Traditional Arabic"/>
          <w:sz w:val="32"/>
          <w:szCs w:val="32"/>
          <w:rtl/>
        </w:rPr>
        <w:t>اختباره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الخلوة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والإعراض 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يشغلك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 xml:space="preserve"> . </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تعرف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الجلال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أوطانهم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يجلون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خرجوا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وأمر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جلي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واضح،</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وجلى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كشفه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واب</w:t>
      </w:r>
      <w:r w:rsidR="00F76A8C" w:rsidRPr="00F17573">
        <w:rPr>
          <w:rFonts w:ascii="Traditional Arabic" w:hAnsi="Traditional Arabic" w:cs="Traditional Arabic"/>
          <w:sz w:val="32"/>
          <w:szCs w:val="32"/>
          <w:rtl/>
        </w:rPr>
        <w:t>ا</w:t>
      </w:r>
      <w:r w:rsidRPr="00F17573">
        <w:rPr>
          <w:rFonts w:ascii="Traditional Arabic" w:hAnsi="Traditional Arabic" w:cs="Traditional Arabic"/>
          <w:sz w:val="32"/>
          <w:szCs w:val="32"/>
          <w:rtl/>
        </w:rPr>
        <w:t>ن</w:t>
      </w:r>
      <w:r w:rsidR="00F76A8C" w:rsidRPr="00F17573">
        <w:rPr>
          <w:rFonts w:ascii="Traditional Arabic" w:hAnsi="Traditional Arabic" w:cs="Traditional Arabic"/>
          <w:sz w:val="32"/>
          <w:szCs w:val="32"/>
          <w:rtl/>
        </w:rPr>
        <w:t>ه، وجلى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الأمر</w:t>
      </w:r>
      <w:r w:rsidR="00F76A8C" w:rsidRPr="00F17573">
        <w:rPr>
          <w:rFonts w:ascii="Traditional Arabic" w:hAnsi="Traditional Arabic" w:cs="Traditional Arabic"/>
          <w:sz w:val="32"/>
          <w:szCs w:val="32"/>
          <w:rtl/>
          <w:lang w:bidi="ar-DZ"/>
        </w:rPr>
        <w:t xml:space="preserve">: </w:t>
      </w:r>
      <w:r w:rsidR="00F76A8C" w:rsidRPr="00F17573">
        <w:rPr>
          <w:rFonts w:ascii="Traditional Arabic" w:hAnsi="Traditional Arabic" w:cs="Traditional Arabic"/>
          <w:sz w:val="32"/>
          <w:szCs w:val="32"/>
          <w:rtl/>
        </w:rPr>
        <w:t>وضح</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القرآن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الكريم</w:t>
      </w:r>
      <w:r w:rsidRPr="00F17573">
        <w:rPr>
          <w:rFonts w:ascii="Traditional Arabic" w:hAnsi="Traditional Arabic" w:cs="Traditional Arabic"/>
          <w:sz w:val="32"/>
          <w:szCs w:val="32"/>
        </w:rPr>
        <w:t>:</w:t>
      </w:r>
      <w:r w:rsidR="000F5DA9" w:rsidRPr="00F17573">
        <w:rPr>
          <w:rFonts w:ascii="Traditional Arabic" w:hAnsi="Traditional Arabic" w:cs="Traditional Arabic"/>
          <w:sz w:val="32"/>
          <w:szCs w:val="32"/>
          <w:rtl/>
        </w:rPr>
        <w:t xml:space="preserve"> (واللَّيْلِ إِذَا يَغْشَى وَالنَّهَارِ إٍذَا تَجَلَّى )</w:t>
      </w:r>
      <w:r w:rsidR="000F5DA9" w:rsidRPr="00F17573">
        <w:rPr>
          <w:rStyle w:val="Appelnotedebasdep"/>
          <w:rFonts w:ascii="Traditional Arabic" w:hAnsi="Traditional Arabic" w:cs="Traditional Arabic"/>
          <w:sz w:val="32"/>
          <w:szCs w:val="32"/>
        </w:rPr>
        <w:footnoteReference w:id="116"/>
      </w:r>
    </w:p>
    <w:p w:rsidR="00AB70A7" w:rsidRPr="00F17573" w:rsidRDefault="00A50367" w:rsidP="00F17573">
      <w:pPr>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00AB70A7" w:rsidRPr="00F17573">
        <w:rPr>
          <w:rFonts w:ascii="Traditional Arabic" w:hAnsi="Traditional Arabic" w:cs="Traditional Arabic"/>
          <w:sz w:val="32"/>
          <w:szCs w:val="32"/>
          <w:rtl/>
        </w:rPr>
        <w:t>وبالتالي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lang w:bidi="ar-DZ"/>
        </w:rPr>
        <w:t>ف</w:t>
      </w:r>
      <w:r w:rsidR="00AB70A7" w:rsidRPr="00F17573">
        <w:rPr>
          <w:rFonts w:ascii="Traditional Arabic" w:hAnsi="Traditional Arabic" w:cs="Traditional Arabic"/>
          <w:sz w:val="32"/>
          <w:szCs w:val="32"/>
          <w:rtl/>
        </w:rPr>
        <w:t>إن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الدلالة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اللغوية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والقرآنية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والمصطلحية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تبين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اللفظ</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يدل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معنى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الوضوح،</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والانكشاف،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وأحيانا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الخروج</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مكان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آخر،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التعريف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فقد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ترك</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هذه</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الدلالة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ولم</w:t>
      </w:r>
      <w:r w:rsidR="00AB70A7" w:rsidRPr="00F17573">
        <w:rPr>
          <w:rFonts w:ascii="Traditional Arabic" w:hAnsi="Traditional Arabic" w:cs="Traditional Arabic"/>
          <w:sz w:val="32"/>
          <w:szCs w:val="32"/>
        </w:rPr>
        <w:t xml:space="preserve"> </w:t>
      </w:r>
      <w:r w:rsidR="00F76A8C" w:rsidRPr="00F17573">
        <w:rPr>
          <w:rFonts w:ascii="Traditional Arabic" w:hAnsi="Traditional Arabic" w:cs="Traditional Arabic"/>
          <w:sz w:val="32"/>
          <w:szCs w:val="32"/>
          <w:rtl/>
        </w:rPr>
        <w:t>ي</w:t>
      </w:r>
      <w:r w:rsidR="00AB70A7" w:rsidRPr="00F17573">
        <w:rPr>
          <w:rFonts w:ascii="Traditional Arabic" w:hAnsi="Traditional Arabic" w:cs="Traditional Arabic"/>
          <w:sz w:val="32"/>
          <w:szCs w:val="32"/>
          <w:rtl/>
        </w:rPr>
        <w:t>بق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اتصالا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ضيقا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دار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إطار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اتخاذ</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الخلوة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يسمح</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القول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الخلوة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تعبر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انتقال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مكاني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بالابتعاد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مكان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الاجتماع</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والانقطاع عنه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ربما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ليصل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بها</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الصوفي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الانكشاف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الكشف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والإعراض عن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كل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سوى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الحق</w:t>
      </w:r>
      <w:r w:rsidR="00AB70A7" w:rsidRPr="00F17573">
        <w:rPr>
          <w:rFonts w:ascii="Traditional Arabic" w:hAnsi="Traditional Arabic" w:cs="Traditional Arabic"/>
          <w:sz w:val="32"/>
          <w:szCs w:val="32"/>
        </w:rPr>
        <w:t xml:space="preserve">. </w:t>
      </w:r>
      <w:r w:rsidR="000F5DA9" w:rsidRPr="00F17573">
        <w:rPr>
          <w:rStyle w:val="Appelnotedebasdep"/>
          <w:rFonts w:ascii="Traditional Arabic" w:hAnsi="Traditional Arabic" w:cs="Traditional Arabic"/>
          <w:sz w:val="32"/>
          <w:szCs w:val="32"/>
          <w:rtl/>
          <w:lang w:bidi="ar-DZ"/>
        </w:rPr>
        <w:footnoteReference w:id="117"/>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المصطلح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النهاية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تفسير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تمل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المعاناة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الخاصة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بالانفصال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الوقائع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والمعيقات</w:t>
      </w:r>
      <w:r w:rsidRPr="00F17573">
        <w:rPr>
          <w:rFonts w:ascii="Traditional Arabic" w:hAnsi="Traditional Arabic" w:cs="Traditional Arabic"/>
          <w:sz w:val="32"/>
          <w:szCs w:val="32"/>
        </w:rPr>
        <w:t>.</w:t>
      </w:r>
    </w:p>
    <w:p w:rsidR="00AB70A7" w:rsidRPr="00737BB3" w:rsidRDefault="00AB70A7" w:rsidP="00F17573">
      <w:pPr>
        <w:spacing w:after="0" w:line="240" w:lineRule="auto"/>
        <w:jc w:val="both"/>
        <w:rPr>
          <w:rFonts w:ascii="Traditional Arabic" w:hAnsi="Traditional Arabic" w:cs="Traditional Arabic"/>
          <w:b/>
          <w:bCs/>
          <w:sz w:val="32"/>
          <w:szCs w:val="32"/>
        </w:rPr>
      </w:pPr>
      <w:r w:rsidRPr="00737BB3">
        <w:rPr>
          <w:rFonts w:ascii="Traditional Arabic" w:hAnsi="Traditional Arabic" w:cs="Traditional Arabic"/>
          <w:b/>
          <w:bCs/>
          <w:sz w:val="32"/>
          <w:szCs w:val="32"/>
        </w:rPr>
        <w:t xml:space="preserve">-6 </w:t>
      </w:r>
      <w:r w:rsidRPr="00737BB3">
        <w:rPr>
          <w:rFonts w:ascii="Traditional Arabic" w:hAnsi="Traditional Arabic" w:cs="Traditional Arabic"/>
          <w:b/>
          <w:bCs/>
          <w:sz w:val="32"/>
          <w:szCs w:val="32"/>
          <w:rtl/>
          <w:lang w:bidi="ar-DZ"/>
        </w:rPr>
        <w:t xml:space="preserve">مراحل </w:t>
      </w:r>
      <w:r w:rsidRPr="00737BB3">
        <w:rPr>
          <w:rFonts w:ascii="Traditional Arabic" w:hAnsi="Traditional Arabic" w:cs="Traditional Arabic"/>
          <w:b/>
          <w:bCs/>
          <w:sz w:val="32"/>
          <w:szCs w:val="32"/>
          <w:rtl/>
        </w:rPr>
        <w:t>التصوف</w:t>
      </w:r>
      <w:r w:rsidRPr="00737BB3">
        <w:rPr>
          <w:rFonts w:ascii="Traditional Arabic" w:hAnsi="Traditional Arabic" w:cs="Traditional Arabic"/>
          <w:b/>
          <w:bCs/>
          <w:sz w:val="32"/>
          <w:szCs w:val="32"/>
        </w:rPr>
        <w:t>:</w:t>
      </w:r>
    </w:p>
    <w:p w:rsidR="00AB70A7" w:rsidRPr="00F17573" w:rsidRDefault="00A50367" w:rsidP="00F17573">
      <w:pPr>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AB70A7" w:rsidRPr="00F17573">
        <w:rPr>
          <w:rFonts w:ascii="Traditional Arabic" w:hAnsi="Traditional Arabic" w:cs="Traditional Arabic"/>
          <w:sz w:val="32"/>
          <w:szCs w:val="32"/>
          <w:rtl/>
        </w:rPr>
        <w:t>إن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مسار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التصوف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مر</w:t>
      </w:r>
      <w:r w:rsidR="00AB70A7" w:rsidRPr="00F17573">
        <w:rPr>
          <w:rFonts w:ascii="Traditional Arabic" w:hAnsi="Traditional Arabic" w:cs="Traditional Arabic"/>
          <w:sz w:val="32"/>
          <w:szCs w:val="32"/>
        </w:rPr>
        <w:t xml:space="preserve"> </w:t>
      </w:r>
      <w:r w:rsidR="00A43116" w:rsidRPr="00F17573">
        <w:rPr>
          <w:rFonts w:ascii="Traditional Arabic" w:hAnsi="Traditional Arabic" w:cs="Traditional Arabic"/>
          <w:sz w:val="32"/>
          <w:szCs w:val="32"/>
          <w:rtl/>
        </w:rPr>
        <w:t>بأربع</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 xml:space="preserve">مراحل </w:t>
      </w:r>
      <w:r w:rsidR="00AB70A7" w:rsidRPr="00F17573">
        <w:rPr>
          <w:rFonts w:ascii="Traditional Arabic" w:hAnsi="Traditional Arabic" w:cs="Traditional Arabic"/>
          <w:sz w:val="32"/>
          <w:szCs w:val="32"/>
        </w:rPr>
        <w:t xml:space="preserve"> :</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المرحلة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مرحلة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الظهور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والنشوء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المصطلح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محظور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المعاني والأغراض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يدور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الزهد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والحب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والمجاهرة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وسلوك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روحية،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حقوق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المرحلة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الثانية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تحقق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المرحلة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تبلور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ونضجه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وتطرف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مصطلحاته</w:t>
      </w:r>
      <w:r w:rsidR="00F76A8C"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وأغراضه</w:t>
      </w:r>
      <w:r w:rsidRPr="00F17573">
        <w:rPr>
          <w:rFonts w:ascii="Traditional Arabic" w:hAnsi="Traditional Arabic" w:cs="Traditional Arabic"/>
          <w:sz w:val="32"/>
          <w:szCs w:val="32"/>
        </w:rPr>
        <w:t>….</w:t>
      </w:r>
      <w:r w:rsidR="00F76A8C"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فتبلور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الشطح</w:t>
      </w:r>
      <w:r w:rsidRPr="00F17573">
        <w:rPr>
          <w:rFonts w:ascii="Traditional Arabic" w:hAnsi="Traditional Arabic" w:cs="Traditional Arabic"/>
          <w:sz w:val="32"/>
          <w:szCs w:val="32"/>
        </w:rPr>
        <w:t>.</w:t>
      </w:r>
    </w:p>
    <w:p w:rsidR="001B70E1" w:rsidRPr="00F17573" w:rsidRDefault="00AB70A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المرحلة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الثالثة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اكتمل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ز</w:t>
      </w:r>
      <w:r w:rsidRPr="00F17573">
        <w:rPr>
          <w:rFonts w:ascii="Traditional Arabic" w:hAnsi="Traditional Arabic" w:cs="Traditional Arabic"/>
          <w:sz w:val="32"/>
          <w:szCs w:val="32"/>
          <w:rtl/>
          <w:lang w:bidi="ar-DZ"/>
        </w:rPr>
        <w:t>ا</w:t>
      </w:r>
      <w:r w:rsidRPr="00F17573">
        <w:rPr>
          <w:rFonts w:ascii="Traditional Arabic" w:hAnsi="Traditional Arabic" w:cs="Traditional Arabic"/>
          <w:sz w:val="32"/>
          <w:szCs w:val="32"/>
          <w:rtl/>
        </w:rPr>
        <w:t>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المصطلح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نسبيا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زد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عربي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وأغناه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الحقبة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وقام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بعملية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جمعه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ووعاه</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lastRenderedPageBreak/>
        <w:t>المرحلة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الرابعة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تتسم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المرحلة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بجفاف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الإبداع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الاصطلاح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نسبيا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وتكرار 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سبق</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شرحه</w:t>
      </w:r>
      <w:r w:rsidRPr="00F17573">
        <w:rPr>
          <w:rFonts w:ascii="Traditional Arabic" w:hAnsi="Traditional Arabic" w:cs="Traditional Arabic"/>
          <w:sz w:val="32"/>
          <w:szCs w:val="32"/>
        </w:rPr>
        <w:t xml:space="preserve">. </w:t>
      </w:r>
      <w:r w:rsidR="00925B1A" w:rsidRPr="00F17573">
        <w:rPr>
          <w:rStyle w:val="Appelnotedebasdep"/>
          <w:rFonts w:ascii="Traditional Arabic" w:hAnsi="Traditional Arabic" w:cs="Traditional Arabic"/>
          <w:sz w:val="32"/>
          <w:szCs w:val="32"/>
        </w:rPr>
        <w:footnoteReference w:id="118"/>
      </w:r>
    </w:p>
    <w:p w:rsidR="00AB70A7" w:rsidRPr="00737BB3" w:rsidRDefault="00AB70A7" w:rsidP="00F17573">
      <w:pPr>
        <w:spacing w:after="0" w:line="240" w:lineRule="auto"/>
        <w:jc w:val="both"/>
        <w:rPr>
          <w:rFonts w:ascii="Traditional Arabic" w:hAnsi="Traditional Arabic" w:cs="Traditional Arabic"/>
          <w:b/>
          <w:bCs/>
          <w:sz w:val="32"/>
          <w:szCs w:val="32"/>
          <w:rtl/>
          <w:lang w:bidi="ar-DZ"/>
        </w:rPr>
      </w:pPr>
      <w:r w:rsidRPr="00737BB3">
        <w:rPr>
          <w:rFonts w:ascii="Traditional Arabic" w:hAnsi="Traditional Arabic" w:cs="Traditional Arabic"/>
          <w:b/>
          <w:bCs/>
          <w:sz w:val="32"/>
          <w:szCs w:val="32"/>
        </w:rPr>
        <w:t xml:space="preserve">-7 </w:t>
      </w:r>
      <w:r w:rsidRPr="00737BB3">
        <w:rPr>
          <w:rFonts w:ascii="Traditional Arabic" w:hAnsi="Traditional Arabic" w:cs="Traditional Arabic"/>
          <w:b/>
          <w:bCs/>
          <w:sz w:val="32"/>
          <w:szCs w:val="32"/>
          <w:rtl/>
        </w:rPr>
        <w:t>أقسام</w:t>
      </w:r>
      <w:r w:rsidRPr="00737BB3">
        <w:rPr>
          <w:rFonts w:ascii="Traditional Arabic" w:hAnsi="Traditional Arabic" w:cs="Traditional Arabic"/>
          <w:b/>
          <w:bCs/>
          <w:sz w:val="32"/>
          <w:szCs w:val="32"/>
        </w:rPr>
        <w:t xml:space="preserve"> </w:t>
      </w:r>
      <w:r w:rsidRPr="00737BB3">
        <w:rPr>
          <w:rFonts w:ascii="Traditional Arabic" w:hAnsi="Traditional Arabic" w:cs="Traditional Arabic"/>
          <w:b/>
          <w:bCs/>
          <w:sz w:val="32"/>
          <w:szCs w:val="32"/>
          <w:rtl/>
        </w:rPr>
        <w:t>التصوف</w:t>
      </w:r>
      <w:r w:rsidRPr="00737BB3">
        <w:rPr>
          <w:rFonts w:ascii="Traditional Arabic" w:hAnsi="Traditional Arabic" w:cs="Traditional Arabic"/>
          <w:b/>
          <w:bCs/>
          <w:sz w:val="32"/>
          <w:szCs w:val="32"/>
        </w:rPr>
        <w:t>:</w:t>
      </w:r>
    </w:p>
    <w:p w:rsidR="00AB70A7" w:rsidRPr="00F17573" w:rsidRDefault="00AB70A7" w:rsidP="00737BB3">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ومن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الواضح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المغرب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شأنه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المشرق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قد</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اشتهر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أنواعه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اثنان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رئيسيان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أحدهما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والآخر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فلسفي،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فالسني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تقيد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بالقرآن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الكريم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والسنة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النبوية،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والعناية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بالتعبد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والزهد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عمل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الملائمة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الحقيقة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والشريعة،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ويعتمد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آراء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مشاهير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العلماء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وأقوالهم،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تؤديه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كثرة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أسماء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حفلت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بهم</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كتب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والأدب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والشعر</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وأما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الفلسفي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بقوة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عالم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الغيبيات،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ولم</w:t>
      </w:r>
      <w:r w:rsidRPr="00F17573">
        <w:rPr>
          <w:rFonts w:ascii="Traditional Arabic" w:hAnsi="Traditional Arabic" w:cs="Traditional Arabic"/>
          <w:sz w:val="32"/>
          <w:szCs w:val="32"/>
        </w:rPr>
        <w:t xml:space="preserve"> </w:t>
      </w:r>
      <w:r w:rsidR="00F76A8C" w:rsidRPr="00F17573">
        <w:rPr>
          <w:rFonts w:ascii="Traditional Arabic" w:hAnsi="Traditional Arabic" w:cs="Traditional Arabic"/>
          <w:sz w:val="32"/>
          <w:szCs w:val="32"/>
          <w:rtl/>
        </w:rPr>
        <w:t>يدع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يثير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الحالات</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يوافق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العقل،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وتتناقض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تناقضا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تاما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الشريعة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المنطق،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ويرى</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الغبريني</w:t>
      </w:r>
      <w:proofErr w:type="spellEnd"/>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السلفي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ينزع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بأهله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غاية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عملية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النجاة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بالنفس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عذاب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الآخرة،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بداية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القرن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الثالث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تطور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فأصبح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وسيلة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لالتماس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المعرفة</w:t>
      </w:r>
      <w:r w:rsidR="00AA0A4A" w:rsidRPr="00F17573">
        <w:rPr>
          <w:rFonts w:ascii="Traditional Arabic" w:hAnsi="Traditional Arabic" w:cs="Traditional Arabic"/>
          <w:sz w:val="32"/>
          <w:szCs w:val="32"/>
          <w:rtl/>
        </w:rPr>
        <w:t>.</w:t>
      </w:r>
      <w:r w:rsidR="00925B1A" w:rsidRPr="00F17573">
        <w:rPr>
          <w:rStyle w:val="Appelnotedebasdep"/>
          <w:rFonts w:ascii="Traditional Arabic" w:hAnsi="Traditional Arabic" w:cs="Traditional Arabic"/>
          <w:sz w:val="32"/>
          <w:szCs w:val="32"/>
          <w:rtl/>
          <w:lang w:bidi="ar-DZ"/>
        </w:rPr>
        <w:footnoteReference w:id="119"/>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العقلي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الفيلسوف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يمكنه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الوصول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وراء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العالم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الملموس</w:t>
      </w:r>
      <w:r w:rsidR="00F76A8C"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حي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يقضان</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أنموذجا</w:t>
      </w:r>
      <w:proofErr w:type="spellEnd"/>
      <w:r w:rsidRPr="00F17573">
        <w:rPr>
          <w:rFonts w:ascii="Traditional Arabic" w:hAnsi="Traditional Arabic" w:cs="Traditional Arabic"/>
          <w:sz w:val="32"/>
          <w:szCs w:val="32"/>
        </w:rPr>
        <w:t>(</w:t>
      </w:r>
      <w:r w:rsidR="00F76A8C" w:rsidRPr="00F17573">
        <w:rPr>
          <w:rFonts w:ascii="Traditional Arabic" w:hAnsi="Traditional Arabic" w:cs="Traditional Arabic"/>
          <w:sz w:val="32"/>
          <w:szCs w:val="32"/>
          <w:rtl/>
        </w:rPr>
        <w:t xml:space="preserve"> ا</w:t>
      </w:r>
      <w:r w:rsidRPr="00F17573">
        <w:rPr>
          <w:rFonts w:ascii="Traditional Arabic" w:hAnsi="Traditional Arabic" w:cs="Traditional Arabic"/>
          <w:sz w:val="32"/>
          <w:szCs w:val="32"/>
          <w:rtl/>
        </w:rPr>
        <w:t>لذي</w:t>
      </w:r>
      <w:r w:rsidR="00735013" w:rsidRPr="00F17573">
        <w:rPr>
          <w:rFonts w:ascii="Traditional Arabic" w:hAnsi="Traditional Arabic" w:cs="Traditional Arabic"/>
          <w:sz w:val="32"/>
          <w:szCs w:val="32"/>
          <w:rtl/>
        </w:rPr>
        <w:t xml:space="preserve"> يعد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مجرد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مظهر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لبلوغ</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عالم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الحقائق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المعقولة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والروحانية</w:t>
      </w:r>
      <w:r w:rsidRPr="00F17573">
        <w:rPr>
          <w:rFonts w:ascii="Traditional Arabic" w:hAnsi="Traditional Arabic" w:cs="Traditional Arabic"/>
          <w:sz w:val="32"/>
          <w:szCs w:val="32"/>
        </w:rPr>
        <w:t>.</w:t>
      </w:r>
    </w:p>
    <w:p w:rsidR="00AB70A7" w:rsidRPr="00F17573" w:rsidRDefault="00735013" w:rsidP="00F17573">
      <w:pPr>
        <w:spacing w:after="0" w:line="240" w:lineRule="auto"/>
        <w:jc w:val="both"/>
        <w:rPr>
          <w:rFonts w:ascii="Traditional Arabic" w:hAnsi="Traditional Arabic" w:cs="Traditional Arabic"/>
          <w:sz w:val="32"/>
          <w:szCs w:val="32"/>
          <w:rtl/>
          <w:lang w:val="fr-FR" w:bidi="ar-DZ"/>
        </w:rPr>
      </w:pPr>
      <w:r w:rsidRPr="00F17573">
        <w:rPr>
          <w:rFonts w:ascii="Traditional Arabic" w:hAnsi="Traditional Arabic" w:cs="Traditional Arabic"/>
          <w:sz w:val="32"/>
          <w:szCs w:val="32"/>
          <w:lang w:val="fr-FR"/>
        </w:rPr>
        <w:t xml:space="preserve"> </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رؤية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رؤية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معقدة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تخضع</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للمقا</w:t>
      </w:r>
      <w:proofErr w:type="spellStart"/>
      <w:r w:rsidR="00AB70A7" w:rsidRPr="00F17573">
        <w:rPr>
          <w:rFonts w:ascii="Traditional Arabic" w:hAnsi="Traditional Arabic" w:cs="Traditional Arabic"/>
          <w:sz w:val="32"/>
          <w:szCs w:val="32"/>
          <w:rtl/>
          <w:lang w:bidi="ar-DZ"/>
        </w:rPr>
        <w:t>يي</w:t>
      </w:r>
      <w:proofErr w:type="spellEnd"/>
      <w:r w:rsidR="00AB70A7" w:rsidRPr="00F17573">
        <w:rPr>
          <w:rFonts w:ascii="Traditional Arabic" w:hAnsi="Traditional Arabic" w:cs="Traditional Arabic"/>
          <w:sz w:val="32"/>
          <w:szCs w:val="32"/>
          <w:rtl/>
        </w:rPr>
        <w:t>س</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العقلية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المعهودة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افتراض</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واستدلال</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واستنتاج</w:t>
      </w:r>
      <w:r w:rsidR="00AB70A7" w:rsidRPr="00F17573">
        <w:rPr>
          <w:rFonts w:ascii="Traditional Arabic" w:hAnsi="Traditional Arabic" w:cs="Traditional Arabic"/>
          <w:sz w:val="32"/>
          <w:szCs w:val="32"/>
        </w:rPr>
        <w:t>.</w:t>
      </w:r>
    </w:p>
    <w:p w:rsidR="00AB70A7" w:rsidRPr="00F17573" w:rsidRDefault="00735013"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Pr>
        <w:t xml:space="preserve">- </w:t>
      </w:r>
      <w:r w:rsidR="00B72690" w:rsidRPr="00F17573">
        <w:rPr>
          <w:rFonts w:ascii="Traditional Arabic" w:hAnsi="Traditional Arabic" w:cs="Traditional Arabic"/>
          <w:sz w:val="32"/>
          <w:szCs w:val="32"/>
          <w:rtl/>
        </w:rPr>
        <w:t xml:space="preserve">رؤية الصوفية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تجربة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فردية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الرغم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proofErr w:type="spellStart"/>
      <w:r w:rsidR="00AB70A7" w:rsidRPr="00F17573">
        <w:rPr>
          <w:rFonts w:ascii="Traditional Arabic" w:hAnsi="Traditional Arabic" w:cs="Traditional Arabic"/>
          <w:sz w:val="32"/>
          <w:szCs w:val="32"/>
          <w:rtl/>
        </w:rPr>
        <w:t>نشأ</w:t>
      </w:r>
      <w:r w:rsidRPr="00F17573">
        <w:rPr>
          <w:rFonts w:ascii="Traditional Arabic" w:hAnsi="Traditional Arabic" w:cs="Traditional Arabic"/>
          <w:sz w:val="32"/>
          <w:szCs w:val="32"/>
          <w:rtl/>
        </w:rPr>
        <w:t>ت</w:t>
      </w:r>
      <w:r w:rsidR="00B72690" w:rsidRPr="00F17573">
        <w:rPr>
          <w:rFonts w:ascii="Traditional Arabic" w:hAnsi="Traditional Arabic" w:cs="Traditional Arabic"/>
          <w:sz w:val="32"/>
          <w:szCs w:val="32"/>
          <w:rtl/>
        </w:rPr>
        <w:t>ها</w:t>
      </w:r>
      <w:r w:rsidRPr="00F17573">
        <w:rPr>
          <w:rFonts w:ascii="Traditional Arabic" w:hAnsi="Traditional Arabic" w:cs="Traditional Arabic"/>
          <w:sz w:val="32"/>
          <w:szCs w:val="32"/>
          <w:rtl/>
        </w:rPr>
        <w:t>و</w:t>
      </w:r>
      <w:r w:rsidR="00AB70A7" w:rsidRPr="00F17573">
        <w:rPr>
          <w:rFonts w:ascii="Traditional Arabic" w:hAnsi="Traditional Arabic" w:cs="Traditional Arabic"/>
          <w:sz w:val="32"/>
          <w:szCs w:val="32"/>
          <w:rtl/>
        </w:rPr>
        <w:t>الوسائل</w:t>
      </w:r>
      <w:proofErr w:type="spellEnd"/>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والطرق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المؤدية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إليها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مجاهدة</w:t>
      </w:r>
      <w:r w:rsidR="00AB70A7"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ورياضة</w:t>
      </w:r>
      <w:r w:rsidR="00AB70A7"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واستب</w:t>
      </w:r>
      <w:r w:rsidR="00AB70A7" w:rsidRPr="00F17573">
        <w:rPr>
          <w:rFonts w:ascii="Traditional Arabic" w:hAnsi="Traditional Arabic" w:cs="Traditional Arabic"/>
          <w:sz w:val="32"/>
          <w:szCs w:val="32"/>
          <w:rtl/>
        </w:rPr>
        <w:t>طان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داخلي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الذات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تجربة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المشاهدة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تختلف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صوفي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لآخر</w:t>
      </w:r>
      <w:r w:rsidR="00AB70A7" w:rsidRPr="00F17573">
        <w:rPr>
          <w:rFonts w:ascii="Traditional Arabic" w:hAnsi="Traditional Arabic" w:cs="Traditional Arabic"/>
          <w:sz w:val="32"/>
          <w:szCs w:val="32"/>
        </w:rPr>
        <w:t>.</w:t>
      </w:r>
    </w:p>
    <w:p w:rsidR="00AB70A7" w:rsidRPr="00F17573" w:rsidRDefault="00BE1156" w:rsidP="00F17573">
      <w:pPr>
        <w:spacing w:after="0" w:line="240" w:lineRule="auto"/>
        <w:jc w:val="both"/>
        <w:rPr>
          <w:rFonts w:ascii="Traditional Arabic" w:hAnsi="Traditional Arabic" w:cs="Traditional Arabic"/>
          <w:sz w:val="32"/>
          <w:szCs w:val="32"/>
          <w:lang w:bidi="ar-DZ"/>
        </w:rPr>
      </w:pPr>
      <w:r w:rsidRPr="00F17573">
        <w:rPr>
          <w:rFonts w:ascii="Traditional Arabic" w:hAnsi="Traditional Arabic" w:cs="Traditional Arabic"/>
          <w:sz w:val="32"/>
          <w:szCs w:val="32"/>
          <w:lang w:bidi="ar-DZ"/>
        </w:rPr>
        <w:t xml:space="preserve"> </w:t>
      </w:r>
      <w:r w:rsidRPr="00F17573">
        <w:rPr>
          <w:rFonts w:ascii="Traditional Arabic" w:hAnsi="Traditional Arabic" w:cs="Traditional Arabic"/>
          <w:sz w:val="32"/>
          <w:szCs w:val="32"/>
        </w:rPr>
        <w:t>-</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ولعل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ذلك</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التباين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يكون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درجة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عمق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تلك</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التجربة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ومدى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رسوخ</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المشاهد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مقامه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أو</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عدم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رسوخه</w:t>
      </w:r>
      <w:r w:rsidR="00AB70A7" w:rsidRPr="00F17573">
        <w:rPr>
          <w:rFonts w:ascii="Traditional Arabic" w:hAnsi="Traditional Arabic" w:cs="Traditional Arabic"/>
          <w:sz w:val="32"/>
          <w:szCs w:val="32"/>
        </w:rPr>
        <w:t>.</w:t>
      </w:r>
    </w:p>
    <w:p w:rsidR="00BE1156"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صعوبة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نقل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التجربة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يترك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المجال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مفتوحا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للتأويل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والتفسير</w:t>
      </w:r>
      <w:r w:rsidRPr="00F17573">
        <w:rPr>
          <w:rFonts w:ascii="Traditional Arabic" w:hAnsi="Traditional Arabic" w:cs="Traditional Arabic"/>
          <w:sz w:val="32"/>
          <w:szCs w:val="32"/>
        </w:rPr>
        <w:t>.</w:t>
      </w:r>
    </w:p>
    <w:p w:rsidR="00BE1156" w:rsidRPr="00F17573" w:rsidRDefault="00BE1156" w:rsidP="00F17573">
      <w:pPr>
        <w:spacing w:after="0" w:line="240" w:lineRule="auto"/>
        <w:jc w:val="both"/>
        <w:rPr>
          <w:rFonts w:ascii="Traditional Arabic" w:hAnsi="Traditional Arabic" w:cs="Traditional Arabic"/>
          <w:sz w:val="32"/>
          <w:szCs w:val="32"/>
          <w:lang w:val="fr-FR" w:bidi="ar-DZ"/>
        </w:rPr>
      </w:pPr>
      <w:r w:rsidRPr="00F17573">
        <w:rPr>
          <w:rFonts w:ascii="Traditional Arabic" w:hAnsi="Traditional Arabic" w:cs="Traditional Arabic"/>
          <w:sz w:val="32"/>
          <w:szCs w:val="32"/>
          <w:rtl/>
          <w:lang w:bidi="ar-DZ"/>
        </w:rPr>
        <w:br w:type="page"/>
      </w:r>
    </w:p>
    <w:p w:rsidR="00AB70A7" w:rsidRPr="00737BB3" w:rsidRDefault="00AB70A7" w:rsidP="00F17573">
      <w:pPr>
        <w:spacing w:after="0" w:line="240" w:lineRule="auto"/>
        <w:jc w:val="both"/>
        <w:rPr>
          <w:rFonts w:ascii="Traditional Arabic" w:hAnsi="Traditional Arabic" w:cs="Traditional Arabic"/>
          <w:b/>
          <w:bCs/>
          <w:sz w:val="36"/>
          <w:szCs w:val="36"/>
        </w:rPr>
      </w:pPr>
      <w:r w:rsidRPr="00737BB3">
        <w:rPr>
          <w:rFonts w:ascii="Traditional Arabic" w:hAnsi="Traditional Arabic" w:cs="Traditional Arabic"/>
          <w:b/>
          <w:bCs/>
          <w:sz w:val="36"/>
          <w:szCs w:val="36"/>
          <w:rtl/>
        </w:rPr>
        <w:lastRenderedPageBreak/>
        <w:t>ثانيا</w:t>
      </w:r>
      <w:r w:rsidRPr="00737BB3">
        <w:rPr>
          <w:rFonts w:ascii="Traditional Arabic" w:hAnsi="Traditional Arabic" w:cs="Traditional Arabic"/>
          <w:b/>
          <w:bCs/>
          <w:sz w:val="36"/>
          <w:szCs w:val="36"/>
        </w:rPr>
        <w:t>:</w:t>
      </w:r>
      <w:r w:rsidRPr="00737BB3">
        <w:rPr>
          <w:rFonts w:ascii="Traditional Arabic" w:hAnsi="Traditional Arabic" w:cs="Traditional Arabic"/>
          <w:b/>
          <w:bCs/>
          <w:sz w:val="36"/>
          <w:szCs w:val="36"/>
          <w:rtl/>
        </w:rPr>
        <w:t>الرمز</w:t>
      </w:r>
      <w:r w:rsidRPr="00737BB3">
        <w:rPr>
          <w:rFonts w:ascii="Traditional Arabic" w:hAnsi="Traditional Arabic" w:cs="Traditional Arabic"/>
          <w:b/>
          <w:bCs/>
          <w:sz w:val="36"/>
          <w:szCs w:val="36"/>
        </w:rPr>
        <w:t>:</w:t>
      </w:r>
    </w:p>
    <w:p w:rsidR="00AB70A7" w:rsidRPr="00737BB3" w:rsidRDefault="00AB70A7" w:rsidP="00F17573">
      <w:pPr>
        <w:spacing w:after="0" w:line="240" w:lineRule="auto"/>
        <w:jc w:val="both"/>
        <w:rPr>
          <w:rFonts w:ascii="Traditional Arabic" w:hAnsi="Traditional Arabic" w:cs="Traditional Arabic"/>
          <w:b/>
          <w:bCs/>
          <w:sz w:val="32"/>
          <w:szCs w:val="32"/>
        </w:rPr>
      </w:pPr>
      <w:r w:rsidRPr="00737BB3">
        <w:rPr>
          <w:rFonts w:ascii="Traditional Arabic" w:hAnsi="Traditional Arabic" w:cs="Traditional Arabic"/>
          <w:b/>
          <w:bCs/>
          <w:sz w:val="32"/>
          <w:szCs w:val="32"/>
        </w:rPr>
        <w:t xml:space="preserve">-1 </w:t>
      </w:r>
      <w:r w:rsidRPr="00737BB3">
        <w:rPr>
          <w:rFonts w:ascii="Traditional Arabic" w:hAnsi="Traditional Arabic" w:cs="Traditional Arabic"/>
          <w:b/>
          <w:bCs/>
          <w:sz w:val="32"/>
          <w:szCs w:val="32"/>
          <w:rtl/>
        </w:rPr>
        <w:t>مفهوم</w:t>
      </w:r>
      <w:r w:rsidRPr="00737BB3">
        <w:rPr>
          <w:rFonts w:ascii="Traditional Arabic" w:hAnsi="Traditional Arabic" w:cs="Traditional Arabic"/>
          <w:b/>
          <w:bCs/>
          <w:sz w:val="32"/>
          <w:szCs w:val="32"/>
        </w:rPr>
        <w:t xml:space="preserve"> </w:t>
      </w:r>
      <w:r w:rsidRPr="00737BB3">
        <w:rPr>
          <w:rFonts w:ascii="Traditional Arabic" w:hAnsi="Traditional Arabic" w:cs="Traditional Arabic"/>
          <w:b/>
          <w:bCs/>
          <w:sz w:val="32"/>
          <w:szCs w:val="32"/>
          <w:rtl/>
        </w:rPr>
        <w:t>الرمز</w:t>
      </w:r>
    </w:p>
    <w:p w:rsidR="00AB70A7" w:rsidRPr="00737BB3" w:rsidRDefault="00AB70A7" w:rsidP="00F17573">
      <w:pPr>
        <w:spacing w:after="0" w:line="240" w:lineRule="auto"/>
        <w:jc w:val="both"/>
        <w:rPr>
          <w:rFonts w:ascii="Traditional Arabic" w:hAnsi="Traditional Arabic" w:cs="Traditional Arabic"/>
          <w:b/>
          <w:bCs/>
          <w:sz w:val="32"/>
          <w:szCs w:val="32"/>
        </w:rPr>
      </w:pPr>
      <w:r w:rsidRPr="00737BB3">
        <w:rPr>
          <w:rFonts w:ascii="Traditional Arabic" w:hAnsi="Traditional Arabic" w:cs="Traditional Arabic"/>
          <w:b/>
          <w:bCs/>
          <w:sz w:val="32"/>
          <w:szCs w:val="32"/>
          <w:rtl/>
        </w:rPr>
        <w:t>أ</w:t>
      </w:r>
      <w:r w:rsidRPr="00737BB3">
        <w:rPr>
          <w:rFonts w:ascii="Traditional Arabic" w:hAnsi="Traditional Arabic" w:cs="Traditional Arabic"/>
          <w:b/>
          <w:bCs/>
          <w:sz w:val="32"/>
          <w:szCs w:val="32"/>
        </w:rPr>
        <w:t xml:space="preserve">- </w:t>
      </w:r>
      <w:r w:rsidRPr="00737BB3">
        <w:rPr>
          <w:rFonts w:ascii="Traditional Arabic" w:hAnsi="Traditional Arabic" w:cs="Traditional Arabic"/>
          <w:b/>
          <w:bCs/>
          <w:sz w:val="32"/>
          <w:szCs w:val="32"/>
          <w:rtl/>
        </w:rPr>
        <w:t>لغة</w:t>
      </w:r>
      <w:r w:rsidRPr="00737BB3">
        <w:rPr>
          <w:rFonts w:ascii="Traditional Arabic" w:hAnsi="Traditional Arabic" w:cs="Traditional Arabic"/>
          <w:b/>
          <w:bCs/>
          <w:sz w:val="32"/>
          <w:szCs w:val="32"/>
        </w:rPr>
        <w:t>:</w:t>
      </w:r>
    </w:p>
    <w:p w:rsidR="00AB70A7" w:rsidRPr="00F17573" w:rsidRDefault="00AB70A7" w:rsidP="00737BB3">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تاج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العروس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للزبيري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 (الرمز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 xml:space="preserve">بالفتح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ويضم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ويحرك</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 xml:space="preserve"> 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مما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يبان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شيء 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الإيماء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أشرت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بالشفتين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تحريكهما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بكلام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غير</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مفهوم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إبانة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بصوت،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بالعينين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الحاجبين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تصويت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كالهمس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البصائر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والغمز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بالحاجب،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والإشارة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بالشفة،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ويعبر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السعاية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بالغمز</w:t>
      </w:r>
      <w:r w:rsidRPr="00F17573">
        <w:rPr>
          <w:rFonts w:ascii="Traditional Arabic" w:hAnsi="Traditional Arabic" w:cs="Traditional Arabic"/>
          <w:sz w:val="32"/>
          <w:szCs w:val="32"/>
        </w:rPr>
        <w:t xml:space="preserve">. </w:t>
      </w:r>
      <w:r w:rsidR="00E500EB" w:rsidRPr="00F17573">
        <w:rPr>
          <w:rStyle w:val="Appelnotedebasdep"/>
          <w:rFonts w:ascii="Traditional Arabic" w:hAnsi="Traditional Arabic" w:cs="Traditional Arabic"/>
          <w:sz w:val="32"/>
          <w:szCs w:val="32"/>
          <w:rtl/>
          <w:lang w:bidi="ar-DZ"/>
        </w:rPr>
        <w:footnoteReference w:id="120"/>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تصويت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باللسان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كالهمس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ويكون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تحريك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الشفتين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بكلام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مفهوم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غير</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إبانة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بصوت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إنما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بالشفتين،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وقيل</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وإيماء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بالعينين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والحاجبين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والشفتين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والفم،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أيضا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 أشرت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يبان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أشرت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رمزا ً</w:t>
      </w:r>
      <w:r w:rsidRPr="00F17573">
        <w:rPr>
          <w:rFonts w:ascii="Traditional Arabic" w:hAnsi="Traditional Arabic" w:cs="Traditional Arabic"/>
          <w:sz w:val="32"/>
          <w:szCs w:val="32"/>
        </w:rPr>
        <w:t xml:space="preserve">. </w:t>
      </w:r>
      <w:r w:rsidR="00E500EB" w:rsidRPr="00F17573">
        <w:rPr>
          <w:rStyle w:val="Appelnotedebasdep"/>
          <w:rFonts w:ascii="Traditional Arabic" w:hAnsi="Traditional Arabic" w:cs="Traditional Arabic"/>
          <w:sz w:val="32"/>
          <w:szCs w:val="32"/>
        </w:rPr>
        <w:footnoteReference w:id="121"/>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وبذلك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نستطيع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كلامهم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يدل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طريق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الدلالة،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تر</w:t>
      </w:r>
      <w:r w:rsidRPr="00F17573">
        <w:rPr>
          <w:rFonts w:ascii="Traditional Arabic" w:hAnsi="Traditional Arabic" w:cs="Traditional Arabic"/>
          <w:sz w:val="32"/>
          <w:szCs w:val="32"/>
          <w:rtl/>
          <w:lang w:bidi="ar-DZ"/>
        </w:rPr>
        <w:t>ا</w:t>
      </w:r>
      <w:r w:rsidRPr="00F17573">
        <w:rPr>
          <w:rFonts w:ascii="Traditional Arabic" w:hAnsi="Traditional Arabic" w:cs="Traditional Arabic"/>
          <w:sz w:val="32"/>
          <w:szCs w:val="32"/>
          <w:rtl/>
        </w:rPr>
        <w:t>فق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فتساعده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الإفصاح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والوضوح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لأن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حسن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تمام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حسن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البيان</w:t>
      </w:r>
      <w:r w:rsidRPr="00F17573">
        <w:rPr>
          <w:rFonts w:ascii="Traditional Arabic" w:hAnsi="Traditional Arabic" w:cs="Traditional Arabic"/>
          <w:sz w:val="32"/>
          <w:szCs w:val="32"/>
        </w:rPr>
        <w:t>.</w:t>
      </w:r>
    </w:p>
    <w:p w:rsidR="00AB70A7" w:rsidRPr="00F17573" w:rsidRDefault="00AB70A7" w:rsidP="00737BB3">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كما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أشار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الجاحظ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بدوره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مضمون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أطلق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اسم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الدلالة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فقال</w:t>
      </w:r>
      <w:r w:rsidRPr="00F17573">
        <w:rPr>
          <w:rFonts w:ascii="Traditional Arabic" w:hAnsi="Traditional Arabic" w:cs="Traditional Arabic"/>
          <w:sz w:val="32"/>
          <w:szCs w:val="32"/>
        </w:rPr>
        <w:t xml:space="preserve">: " </w:t>
      </w:r>
      <w:r w:rsidRPr="00F17573">
        <w:rPr>
          <w:rFonts w:ascii="Traditional Arabic" w:hAnsi="Traditional Arabic" w:cs="Traditional Arabic"/>
          <w:sz w:val="32"/>
          <w:szCs w:val="32"/>
          <w:rtl/>
        </w:rPr>
        <w:t>وجميع أصناف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الدلالات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وغير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خمسة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أشياء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تنقص</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تزيد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أولها اللفظ،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تسمى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نصبة</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lang w:bidi="ar-DZ"/>
        </w:rPr>
        <w:t xml:space="preserve"> </w:t>
      </w:r>
      <w:r w:rsidR="00D07094" w:rsidRPr="00F17573">
        <w:rPr>
          <w:rStyle w:val="Appelnotedebasdep"/>
          <w:rFonts w:ascii="Traditional Arabic" w:hAnsi="Traditional Arabic" w:cs="Traditional Arabic"/>
          <w:sz w:val="32"/>
          <w:szCs w:val="32"/>
          <w:rtl/>
          <w:lang w:bidi="ar-DZ"/>
        </w:rPr>
        <w:footnoteReference w:id="122"/>
      </w:r>
    </w:p>
    <w:p w:rsidR="00AB70A7" w:rsidRPr="00F17573" w:rsidRDefault="00AB70A7" w:rsidP="00737BB3">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يقول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الجاحظ</w:t>
      </w:r>
      <w:r w:rsidRPr="00F17573">
        <w:rPr>
          <w:rFonts w:ascii="Traditional Arabic" w:hAnsi="Traditional Arabic" w:cs="Traditional Arabic"/>
          <w:sz w:val="32"/>
          <w:szCs w:val="32"/>
        </w:rPr>
        <w:t>: "</w:t>
      </w:r>
      <w:r w:rsidRPr="00F17573">
        <w:rPr>
          <w:rFonts w:ascii="Traditional Arabic" w:hAnsi="Traditional Arabic" w:cs="Traditional Arabic"/>
          <w:sz w:val="32"/>
          <w:szCs w:val="32"/>
          <w:rtl/>
        </w:rPr>
        <w:t>فأما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فباليد،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وبالرأس،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وبالعين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والحاجب،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والمنكب،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إذ</w:t>
      </w:r>
      <w:r w:rsidRPr="00F17573">
        <w:rPr>
          <w:rFonts w:ascii="Traditional Arabic" w:hAnsi="Traditional Arabic" w:cs="Traditional Arabic"/>
          <w:sz w:val="32"/>
          <w:szCs w:val="32"/>
          <w:rtl/>
          <w:lang w:bidi="ar-DZ"/>
        </w:rPr>
        <w:t xml:space="preserve">ا </w:t>
      </w:r>
      <w:r w:rsidRPr="00F17573">
        <w:rPr>
          <w:rFonts w:ascii="Traditional Arabic" w:hAnsi="Traditional Arabic" w:cs="Traditional Arabic"/>
          <w:sz w:val="32"/>
          <w:szCs w:val="32"/>
          <w:rtl/>
        </w:rPr>
        <w:t>تباعد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الشخصان،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وبالثبوت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وبالسيف،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يتهدد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رافع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والسوط،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فيكون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زاجرا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ومانعا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 أو ر</w:t>
      </w:r>
      <w:r w:rsidRPr="00F17573">
        <w:rPr>
          <w:rFonts w:ascii="Traditional Arabic" w:hAnsi="Traditional Arabic" w:cs="Traditional Arabic"/>
          <w:sz w:val="32"/>
          <w:szCs w:val="32"/>
          <w:rtl/>
          <w:lang w:bidi="ar-DZ"/>
        </w:rPr>
        <w:t>ا</w:t>
      </w:r>
      <w:r w:rsidRPr="00F17573">
        <w:rPr>
          <w:rFonts w:ascii="Traditional Arabic" w:hAnsi="Traditional Arabic" w:cs="Traditional Arabic"/>
          <w:sz w:val="32"/>
          <w:szCs w:val="32"/>
          <w:rtl/>
        </w:rPr>
        <w:t>دعا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ويكون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وعيدا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وتحذيرا،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شريكان،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ونعمة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ونعمة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الترجمان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أكثر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تنوب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تغني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lang w:bidi="ar-DZ"/>
        </w:rPr>
        <w:t xml:space="preserve"> </w:t>
      </w:r>
      <w:r w:rsidR="00AB248D" w:rsidRPr="00F17573">
        <w:rPr>
          <w:rStyle w:val="Appelnotedebasdep"/>
          <w:rFonts w:ascii="Traditional Arabic" w:hAnsi="Traditional Arabic" w:cs="Traditional Arabic"/>
          <w:sz w:val="32"/>
          <w:szCs w:val="32"/>
          <w:rtl/>
          <w:lang w:bidi="ar-DZ"/>
        </w:rPr>
        <w:footnoteReference w:id="123"/>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ويعني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إشا</w:t>
      </w:r>
      <w:proofErr w:type="spellEnd"/>
      <w:r w:rsidRPr="00F17573">
        <w:rPr>
          <w:rFonts w:ascii="Traditional Arabic" w:hAnsi="Traditional Arabic" w:cs="Traditional Arabic"/>
          <w:sz w:val="32"/>
          <w:szCs w:val="32"/>
          <w:rtl/>
          <w:lang w:bidi="ar-DZ"/>
        </w:rPr>
        <w:t>رات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سواء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أكانت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قولا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lang w:bidi="ar-DZ"/>
        </w:rPr>
        <w:t xml:space="preserve">أو </w:t>
      </w:r>
      <w:proofErr w:type="spellStart"/>
      <w:r w:rsidRPr="00F17573">
        <w:rPr>
          <w:rFonts w:ascii="Traditional Arabic" w:hAnsi="Traditional Arabic" w:cs="Traditional Arabic"/>
          <w:sz w:val="32"/>
          <w:szCs w:val="32"/>
          <w:rtl/>
          <w:lang w:bidi="ar-DZ"/>
        </w:rPr>
        <w:t>إيماءا</w:t>
      </w:r>
      <w:proofErr w:type="spellEnd"/>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تمثل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صورته</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البسيطة</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الإيماء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وربما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أطلق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يشير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آخر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ويقال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لذلك</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مرموز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إليه</w:t>
      </w:r>
      <w:r w:rsidRPr="00F17573">
        <w:rPr>
          <w:rFonts w:ascii="Traditional Arabic" w:hAnsi="Traditional Arabic" w:cs="Traditional Arabic"/>
          <w:sz w:val="32"/>
          <w:szCs w:val="32"/>
        </w:rPr>
        <w:t xml:space="preserve">. </w:t>
      </w:r>
      <w:r w:rsidR="00AB248D" w:rsidRPr="00F17573">
        <w:rPr>
          <w:rStyle w:val="Appelnotedebasdep"/>
          <w:rFonts w:ascii="Traditional Arabic" w:hAnsi="Traditional Arabic" w:cs="Traditional Arabic"/>
          <w:sz w:val="32"/>
          <w:szCs w:val="32"/>
          <w:rtl/>
          <w:lang w:bidi="ar-DZ"/>
        </w:rPr>
        <w:footnoteReference w:id="124"/>
      </w:r>
    </w:p>
    <w:p w:rsidR="00AB70A7" w:rsidRPr="00F17573" w:rsidRDefault="00A50367" w:rsidP="00F17573">
      <w:pPr>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 xml:space="preserve">       </w:t>
      </w:r>
      <w:r w:rsidR="00AB70A7" w:rsidRPr="00F17573">
        <w:rPr>
          <w:rFonts w:ascii="Traditional Arabic" w:hAnsi="Traditional Arabic" w:cs="Traditional Arabic"/>
          <w:sz w:val="32"/>
          <w:szCs w:val="32"/>
          <w:rtl/>
        </w:rPr>
        <w:t>ويعني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ذلك</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الدلالة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وراء</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المعنى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الظاهر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مع</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اعتبار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الظاهر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مقصودا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أيضا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فهو</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أسلوب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يتضمن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التلميح</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والإشارة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بدل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الكلام،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كما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الرمز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هو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المعنى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الباطن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المخزون</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تحت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كلام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ظاهر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يفهمه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يعيه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أهله</w:t>
      </w:r>
      <w:r w:rsidR="00AB70A7" w:rsidRPr="00F17573">
        <w:rPr>
          <w:rFonts w:ascii="Traditional Arabic" w:hAnsi="Traditional Arabic" w:cs="Traditional Arabic"/>
          <w:sz w:val="32"/>
          <w:szCs w:val="32"/>
        </w:rPr>
        <w:t>.</w:t>
      </w:r>
    </w:p>
    <w:p w:rsidR="00AB70A7" w:rsidRPr="000532EE" w:rsidRDefault="00AB70A7" w:rsidP="00F17573">
      <w:pPr>
        <w:spacing w:after="0" w:line="240" w:lineRule="auto"/>
        <w:jc w:val="both"/>
        <w:rPr>
          <w:rFonts w:ascii="Traditional Arabic" w:hAnsi="Traditional Arabic" w:cs="Traditional Arabic"/>
          <w:b/>
          <w:bCs/>
          <w:sz w:val="32"/>
          <w:szCs w:val="32"/>
        </w:rPr>
      </w:pPr>
      <w:r w:rsidRPr="000532EE">
        <w:rPr>
          <w:rFonts w:ascii="Traditional Arabic" w:hAnsi="Traditional Arabic" w:cs="Traditional Arabic"/>
          <w:b/>
          <w:bCs/>
          <w:sz w:val="32"/>
          <w:szCs w:val="32"/>
          <w:rtl/>
        </w:rPr>
        <w:t>ب</w:t>
      </w:r>
      <w:r w:rsidRPr="000532EE">
        <w:rPr>
          <w:rFonts w:ascii="Traditional Arabic" w:hAnsi="Traditional Arabic" w:cs="Traditional Arabic"/>
          <w:b/>
          <w:bCs/>
          <w:sz w:val="32"/>
          <w:szCs w:val="32"/>
        </w:rPr>
        <w:t xml:space="preserve"> - </w:t>
      </w:r>
      <w:r w:rsidRPr="000532EE">
        <w:rPr>
          <w:rFonts w:ascii="Traditional Arabic" w:hAnsi="Traditional Arabic" w:cs="Traditional Arabic"/>
          <w:b/>
          <w:bCs/>
          <w:sz w:val="32"/>
          <w:szCs w:val="32"/>
          <w:rtl/>
        </w:rPr>
        <w:t>اصطلاحا</w:t>
      </w:r>
      <w:r w:rsidRPr="000532EE">
        <w:rPr>
          <w:rFonts w:ascii="Traditional Arabic" w:hAnsi="Traditional Arabic" w:cs="Traditional Arabic"/>
          <w:b/>
          <w:bCs/>
          <w:sz w:val="32"/>
          <w:szCs w:val="32"/>
        </w:rPr>
        <w:t>:</w:t>
      </w:r>
    </w:p>
    <w:p w:rsidR="00AB70A7" w:rsidRPr="00F17573" w:rsidRDefault="00AB70A7" w:rsidP="000532EE">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مصطلح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المصطلحات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عرفتها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العلوم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النظرية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قديما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وكانت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موغلة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w:t>
      </w:r>
      <w:r w:rsidRPr="00F17573">
        <w:rPr>
          <w:rFonts w:ascii="Traditional Arabic" w:hAnsi="Traditional Arabic" w:cs="Traditional Arabic"/>
          <w:sz w:val="32"/>
          <w:szCs w:val="32"/>
          <w:rtl/>
          <w:lang w:bidi="ar-DZ"/>
        </w:rPr>
        <w:t xml:space="preserve"> </w:t>
      </w:r>
      <w:proofErr w:type="spellStart"/>
      <w:r w:rsidRPr="00F17573">
        <w:rPr>
          <w:rFonts w:ascii="Traditional Arabic" w:hAnsi="Traditional Arabic" w:cs="Traditional Arabic"/>
          <w:sz w:val="32"/>
          <w:szCs w:val="32"/>
          <w:rtl/>
        </w:rPr>
        <w:t>والتقدي</w:t>
      </w:r>
      <w:proofErr w:type="spellEnd"/>
      <w:r w:rsidRPr="00F17573">
        <w:rPr>
          <w:rFonts w:ascii="Traditional Arabic" w:hAnsi="Traditional Arabic" w:cs="Traditional Arabic"/>
          <w:sz w:val="32"/>
          <w:szCs w:val="32"/>
          <w:rtl/>
          <w:lang w:bidi="ar-DZ"/>
        </w:rPr>
        <w:t>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ظهرت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اليوناني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مشتقة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w:t>
      </w:r>
      <w:proofErr w:type="spellStart"/>
      <w:r w:rsidRPr="00F17573">
        <w:rPr>
          <w:rFonts w:ascii="Traditional Arabic" w:hAnsi="Traditional Arabic" w:cs="Traditional Arabic"/>
          <w:sz w:val="32"/>
          <w:szCs w:val="32"/>
        </w:rPr>
        <w:t>summboleum</w:t>
      </w:r>
      <w:proofErr w:type="spellEnd"/>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 xml:space="preserve"> وتعني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الحزر</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بمعنى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حزر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قطعة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مؤلفة من</w:t>
      </w:r>
      <w:r w:rsidRPr="00F17573">
        <w:rPr>
          <w:rFonts w:ascii="Traditional Arabic" w:hAnsi="Traditional Arabic" w:cs="Traditional Arabic"/>
          <w:sz w:val="32"/>
          <w:szCs w:val="32"/>
        </w:rPr>
        <w:t>(</w:t>
      </w:r>
      <w:proofErr w:type="spellStart"/>
      <w:r w:rsidRPr="00F17573">
        <w:rPr>
          <w:rFonts w:ascii="Traditional Arabic" w:hAnsi="Traditional Arabic" w:cs="Traditional Arabic"/>
          <w:sz w:val="32"/>
          <w:szCs w:val="32"/>
        </w:rPr>
        <w:t>summ</w:t>
      </w:r>
      <w:proofErr w:type="spellEnd"/>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 xml:space="preserve"> بمعنى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w:t>
      </w:r>
      <w:proofErr w:type="spellStart"/>
      <w:r w:rsidRPr="00F17573">
        <w:rPr>
          <w:rFonts w:ascii="Traditional Arabic" w:hAnsi="Traditional Arabic" w:cs="Traditional Arabic"/>
          <w:sz w:val="32"/>
          <w:szCs w:val="32"/>
        </w:rPr>
        <w:t>boleum</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بمعنى خزف</w:t>
      </w:r>
      <w:r w:rsidR="00AB248D"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إناء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ضيافة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اشتقت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الفعل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اليوناني،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ألقى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الوقت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نفسه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الحركة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واحدة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والشيء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المشار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إليه.</w:t>
      </w:r>
      <w:r w:rsidR="00B86EC9" w:rsidRPr="00F17573">
        <w:rPr>
          <w:rStyle w:val="Appelnotedebasdep"/>
          <w:rFonts w:ascii="Traditional Arabic" w:hAnsi="Traditional Arabic" w:cs="Traditional Arabic"/>
          <w:sz w:val="32"/>
          <w:szCs w:val="32"/>
          <w:rtl/>
          <w:lang w:bidi="ar-DZ"/>
        </w:rPr>
        <w:footnoteReference w:id="125"/>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القليل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المشتمل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كثيرة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بإيماء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لمحة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تدل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وعلى</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وفق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المنطوق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نقل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معناه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الحسي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اللغوي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مصطلح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أدبي،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إذ</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تطلق</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 xml:space="preserve">الإشارة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الإيجار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كتاب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الشعر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وصف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البلاغة</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 xml:space="preserve"> 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لمحة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المتكلم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المعاني الكثيرة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يشبه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الدلالة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بإشارة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اليد</w:t>
      </w:r>
      <w:r w:rsidRPr="00F17573">
        <w:rPr>
          <w:rFonts w:ascii="Traditional Arabic" w:hAnsi="Traditional Arabic" w:cs="Traditional Arabic"/>
          <w:sz w:val="32"/>
          <w:szCs w:val="32"/>
        </w:rPr>
        <w:t>.</w:t>
      </w:r>
    </w:p>
    <w:p w:rsidR="00AB70A7" w:rsidRPr="00F17573" w:rsidRDefault="00AB70A7" w:rsidP="004513B0">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يتيح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لنا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نتأمل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شيئا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آخر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وراء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النص</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قبل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خفي</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والإيحاء،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والبروق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يتيح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للوعي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يكشف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عالما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حدود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إضاءة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للوجود</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المعتم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واندفاع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صوب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الجوهر</w:t>
      </w:r>
      <w:r w:rsidRPr="00F17573">
        <w:rPr>
          <w:rFonts w:ascii="Traditional Arabic" w:hAnsi="Traditional Arabic" w:cs="Traditional Arabic"/>
          <w:sz w:val="32"/>
          <w:szCs w:val="32"/>
        </w:rPr>
        <w:t>.</w:t>
      </w:r>
    </w:p>
    <w:p w:rsidR="00AB70A7" w:rsidRPr="004513B0" w:rsidRDefault="00AB70A7" w:rsidP="00F17573">
      <w:pPr>
        <w:spacing w:after="0" w:line="240" w:lineRule="auto"/>
        <w:jc w:val="both"/>
        <w:rPr>
          <w:rFonts w:ascii="Traditional Arabic" w:hAnsi="Traditional Arabic" w:cs="Traditional Arabic"/>
          <w:b/>
          <w:bCs/>
          <w:sz w:val="32"/>
          <w:szCs w:val="32"/>
        </w:rPr>
      </w:pPr>
      <w:r w:rsidRPr="004513B0">
        <w:rPr>
          <w:rFonts w:ascii="Traditional Arabic" w:hAnsi="Traditional Arabic" w:cs="Traditional Arabic"/>
          <w:b/>
          <w:bCs/>
          <w:sz w:val="32"/>
          <w:szCs w:val="32"/>
        </w:rPr>
        <w:t xml:space="preserve">-2 </w:t>
      </w:r>
      <w:r w:rsidRPr="004513B0">
        <w:rPr>
          <w:rFonts w:ascii="Traditional Arabic" w:hAnsi="Traditional Arabic" w:cs="Traditional Arabic"/>
          <w:b/>
          <w:bCs/>
          <w:sz w:val="32"/>
          <w:szCs w:val="32"/>
          <w:rtl/>
        </w:rPr>
        <w:t>الرمز</w:t>
      </w:r>
      <w:r w:rsidRPr="004513B0">
        <w:rPr>
          <w:rFonts w:ascii="Traditional Arabic" w:hAnsi="Traditional Arabic" w:cs="Traditional Arabic"/>
          <w:b/>
          <w:bCs/>
          <w:sz w:val="32"/>
          <w:szCs w:val="32"/>
        </w:rPr>
        <w:t xml:space="preserve"> </w:t>
      </w:r>
      <w:r w:rsidRPr="004513B0">
        <w:rPr>
          <w:rFonts w:ascii="Traditional Arabic" w:hAnsi="Traditional Arabic" w:cs="Traditional Arabic"/>
          <w:b/>
          <w:bCs/>
          <w:sz w:val="32"/>
          <w:szCs w:val="32"/>
          <w:rtl/>
        </w:rPr>
        <w:t>الصوفي</w:t>
      </w:r>
      <w:r w:rsidRPr="004513B0">
        <w:rPr>
          <w:rFonts w:ascii="Traditional Arabic" w:hAnsi="Traditional Arabic" w:cs="Traditional Arabic"/>
          <w:b/>
          <w:bCs/>
          <w:sz w:val="32"/>
          <w:szCs w:val="32"/>
        </w:rPr>
        <w:t>:</w:t>
      </w:r>
    </w:p>
    <w:p w:rsidR="00AB70A7" w:rsidRPr="00F17573" w:rsidRDefault="00A50367" w:rsidP="00F17573">
      <w:pPr>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AB70A7" w:rsidRPr="00F17573">
        <w:rPr>
          <w:rFonts w:ascii="Traditional Arabic" w:hAnsi="Traditional Arabic" w:cs="Traditional Arabic"/>
          <w:sz w:val="32"/>
          <w:szCs w:val="32"/>
          <w:rtl/>
        </w:rPr>
        <w:t>لما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كانت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اللغة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بوصفها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أصواتا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يعبر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كل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قوم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أغراضهم فإن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للصوفية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كذلك لغتهم</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الخاصة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حاولوا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خلالها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التعبير عن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الأغراض</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والم</w:t>
      </w:r>
      <w:r w:rsidR="00AB70A7" w:rsidRPr="00F17573">
        <w:rPr>
          <w:rFonts w:ascii="Traditional Arabic" w:hAnsi="Traditional Arabic" w:cs="Traditional Arabic"/>
          <w:sz w:val="32"/>
          <w:szCs w:val="32"/>
          <w:rtl/>
          <w:lang w:bidi="ar-DZ"/>
        </w:rPr>
        <w:t>رامي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الذوقية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اختصوا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بها</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وتعارفوا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بينهم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الدلالات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الروحية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للفظ</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الواحد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فيها</w:t>
      </w:r>
      <w:r w:rsidR="00AB70A7"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الأخير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اللفظ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يكتسب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دخوله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كتابات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القوم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مفهوما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مغايرا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لم درج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الناس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w:t>
      </w:r>
      <w:r w:rsidRPr="00F17573">
        <w:rPr>
          <w:rFonts w:ascii="Traditional Arabic" w:hAnsi="Traditional Arabic" w:cs="Traditional Arabic"/>
          <w:sz w:val="32"/>
          <w:szCs w:val="32"/>
        </w:rPr>
        <w:t>.</w:t>
      </w:r>
    </w:p>
    <w:p w:rsidR="00AB70A7" w:rsidRPr="00F17573" w:rsidRDefault="00AB70A7" w:rsidP="00A50367">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خاصة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مفرداتهم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شملت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كافة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نواحي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الحياة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غلبت</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عليها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سمات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الرموز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والإشارة</w:t>
      </w:r>
      <w:r w:rsidRPr="00F17573">
        <w:rPr>
          <w:rFonts w:ascii="Traditional Arabic" w:hAnsi="Traditional Arabic" w:cs="Traditional Arabic"/>
          <w:sz w:val="32"/>
          <w:szCs w:val="32"/>
        </w:rPr>
        <w:t xml:space="preserve"> </w:t>
      </w:r>
      <w:r w:rsidR="00A50367">
        <w:rPr>
          <w:rFonts w:ascii="Traditional Arabic" w:hAnsi="Traditional Arabic" w:cs="Traditional Arabic"/>
          <w:sz w:val="32"/>
          <w:szCs w:val="32"/>
          <w:rtl/>
        </w:rPr>
        <w:t>والتلوي</w:t>
      </w:r>
      <w:r w:rsidRPr="00F17573">
        <w:rPr>
          <w:rFonts w:ascii="Traditional Arabic" w:hAnsi="Traditional Arabic" w:cs="Traditional Arabic"/>
          <w:sz w:val="32"/>
          <w:szCs w:val="32"/>
        </w:rPr>
        <w:t xml:space="preserve"> </w:t>
      </w:r>
      <w:r w:rsidR="00B86EC9" w:rsidRPr="00F17573">
        <w:rPr>
          <w:rStyle w:val="Appelnotedebasdep"/>
          <w:rFonts w:ascii="Traditional Arabic" w:hAnsi="Traditional Arabic" w:cs="Traditional Arabic"/>
          <w:sz w:val="32"/>
          <w:szCs w:val="32"/>
        </w:rPr>
        <w:footnoteReference w:id="126"/>
      </w:r>
      <w:r w:rsidRPr="00F17573">
        <w:rPr>
          <w:rFonts w:ascii="Traditional Arabic" w:hAnsi="Traditional Arabic" w:cs="Traditional Arabic"/>
          <w:sz w:val="32"/>
          <w:szCs w:val="32"/>
        </w:rPr>
        <w:t xml:space="preserve"> .</w:t>
      </w:r>
      <w:r w:rsidR="00A50367" w:rsidRPr="00A50367">
        <w:rPr>
          <w:rFonts w:ascii="Traditional Arabic" w:hAnsi="Traditional Arabic" w:cs="Traditional Arabic"/>
          <w:sz w:val="32"/>
          <w:szCs w:val="32"/>
          <w:rtl/>
        </w:rPr>
        <w:t xml:space="preserve"> </w:t>
      </w:r>
      <w:r w:rsidR="00A50367" w:rsidRPr="00F17573">
        <w:rPr>
          <w:rFonts w:ascii="Traditional Arabic" w:hAnsi="Traditional Arabic" w:cs="Traditional Arabic"/>
          <w:sz w:val="32"/>
          <w:szCs w:val="32"/>
          <w:rtl/>
        </w:rPr>
        <w:t>لأن</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لغة</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العموم</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عندهم</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لا</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تفي</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بالتعبير</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عن</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معانيهم</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وعما</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يحسونه</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في</w:t>
      </w:r>
      <w:r w:rsidR="00A50367" w:rsidRPr="00F17573">
        <w:rPr>
          <w:rFonts w:ascii="Traditional Arabic" w:hAnsi="Traditional Arabic" w:cs="Traditional Arabic"/>
          <w:sz w:val="32"/>
          <w:szCs w:val="32"/>
        </w:rPr>
        <w:t xml:space="preserve"> </w:t>
      </w:r>
      <w:r w:rsidR="00A50367" w:rsidRPr="00F17573">
        <w:rPr>
          <w:rFonts w:ascii="Traditional Arabic" w:hAnsi="Traditional Arabic" w:cs="Traditional Arabic"/>
          <w:sz w:val="32"/>
          <w:szCs w:val="32"/>
          <w:rtl/>
        </w:rPr>
        <w:t>أذواقهم</w:t>
      </w:r>
      <w:r w:rsidR="00A50367" w:rsidRPr="00F17573">
        <w:rPr>
          <w:rFonts w:ascii="Traditional Arabic" w:hAnsi="Traditional Arabic" w:cs="Traditional Arabic"/>
          <w:sz w:val="32"/>
          <w:szCs w:val="32"/>
        </w:rPr>
        <w:t xml:space="preserve"> </w:t>
      </w:r>
      <w:proofErr w:type="spellStart"/>
      <w:r w:rsidR="00A50367" w:rsidRPr="00F17573">
        <w:rPr>
          <w:rFonts w:ascii="Traditional Arabic" w:hAnsi="Traditional Arabic" w:cs="Traditional Arabic"/>
          <w:sz w:val="32"/>
          <w:szCs w:val="32"/>
          <w:rtl/>
        </w:rPr>
        <w:t>ومواجيدهم</w:t>
      </w:r>
      <w:proofErr w:type="spellEnd"/>
      <w:r w:rsidR="00A50367" w:rsidRPr="00F17573">
        <w:rPr>
          <w:rFonts w:ascii="Traditional Arabic" w:hAnsi="Traditional Arabic" w:cs="Traditional Arabic"/>
          <w:sz w:val="32"/>
          <w:szCs w:val="32"/>
        </w:rPr>
        <w:t>.</w:t>
      </w:r>
    </w:p>
    <w:p w:rsidR="00AB70A7" w:rsidRPr="00F17573" w:rsidRDefault="00AB70A7" w:rsidP="00A50367">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إن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أسلوب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أساليب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الكتابة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والتعبير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شاع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سوا</w:t>
      </w:r>
      <w:proofErr w:type="spellEnd"/>
      <w:r w:rsidRPr="00F17573">
        <w:rPr>
          <w:rFonts w:ascii="Traditional Arabic" w:hAnsi="Traditional Arabic" w:cs="Traditional Arabic"/>
          <w:sz w:val="32"/>
          <w:szCs w:val="32"/>
          <w:rtl/>
          <w:lang w:bidi="ar-DZ"/>
        </w:rPr>
        <w:t>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نث</w:t>
      </w:r>
      <w:r w:rsidRPr="00F17573">
        <w:rPr>
          <w:rFonts w:ascii="Traditional Arabic" w:hAnsi="Traditional Arabic" w:cs="Traditional Arabic"/>
          <w:sz w:val="32"/>
          <w:szCs w:val="32"/>
          <w:rtl/>
          <w:lang w:bidi="ar-DZ"/>
        </w:rPr>
        <w:t>را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شعرا ،</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أسلوب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اتجهت إليهم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الحاجة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يكتبون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مشاهد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علاقة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فلهذا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الطبيعي.أن</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يلجؤوا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الأسلوب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يساعدهم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ويعينهم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نقل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أفكارهم</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وتصوير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أحاسيسهم</w:t>
      </w:r>
      <w:r w:rsidRPr="00F17573">
        <w:rPr>
          <w:rFonts w:ascii="Traditional Arabic" w:hAnsi="Traditional Arabic" w:cs="Traditional Arabic"/>
          <w:sz w:val="32"/>
          <w:szCs w:val="32"/>
        </w:rPr>
        <w:t xml:space="preserve">. </w:t>
      </w:r>
      <w:r w:rsidR="003B39FA" w:rsidRPr="00F17573">
        <w:rPr>
          <w:rStyle w:val="Appelnotedebasdep"/>
          <w:rFonts w:ascii="Traditional Arabic" w:hAnsi="Traditional Arabic" w:cs="Traditional Arabic"/>
          <w:sz w:val="32"/>
          <w:szCs w:val="32"/>
          <w:rtl/>
        </w:rPr>
        <w:footnoteReference w:id="127"/>
      </w:r>
    </w:p>
    <w:p w:rsidR="00AB70A7" w:rsidRPr="00F17573" w:rsidRDefault="00A50367" w:rsidP="00F17573">
      <w:pPr>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lastRenderedPageBreak/>
        <w:t xml:space="preserve">        </w:t>
      </w:r>
      <w:r w:rsidR="00AB70A7" w:rsidRPr="00F17573">
        <w:rPr>
          <w:rFonts w:ascii="Traditional Arabic" w:hAnsi="Traditional Arabic" w:cs="Traditional Arabic"/>
          <w:sz w:val="32"/>
          <w:szCs w:val="32"/>
          <w:rtl/>
        </w:rPr>
        <w:t>فالرمز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يستخدم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لذاته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وإنما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هو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إشارة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معان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مقصودة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بذاتها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وهو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ينتمي</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حقول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بحث</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متعددة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ومشبعة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 xml:space="preserve"> بالمعاني،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بغض</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النظر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كونه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نتاج</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حالة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إنسانية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فريدة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خارج</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الإدراك المباشر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للقارئ،</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ويعني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ذلك</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للرمز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معنى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ظاهريا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مباش</w:t>
      </w:r>
      <w:r w:rsidR="00AB70A7" w:rsidRPr="00F17573">
        <w:rPr>
          <w:rFonts w:ascii="Traditional Arabic" w:hAnsi="Traditional Arabic" w:cs="Traditional Arabic"/>
          <w:sz w:val="32"/>
          <w:szCs w:val="32"/>
          <w:rtl/>
          <w:lang w:bidi="ar-DZ"/>
        </w:rPr>
        <w:t>را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وآخر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باطنيا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وغير</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مباشر،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فهو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ليس</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حقيقة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ظاهرة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هو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برهان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ودليل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قائم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بذاته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المعاني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الخفية،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فتجاوز</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الظاهر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أمر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معروف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والمعاني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يريدون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قصدها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قصدوها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ما هي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إلا</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صورة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الباطن</w:t>
      </w:r>
      <w:r w:rsidR="00AB70A7" w:rsidRPr="00F17573">
        <w:rPr>
          <w:rFonts w:ascii="Traditional Arabic" w:hAnsi="Traditional Arabic" w:cs="Traditional Arabic"/>
          <w:sz w:val="32"/>
          <w:szCs w:val="32"/>
        </w:rPr>
        <w:t>.</w:t>
      </w:r>
    </w:p>
    <w:p w:rsidR="00AB70A7" w:rsidRPr="00F17573" w:rsidRDefault="00A50367" w:rsidP="00F17573">
      <w:pPr>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AB70A7" w:rsidRPr="00F17573">
        <w:rPr>
          <w:rFonts w:ascii="Traditional Arabic" w:hAnsi="Traditional Arabic" w:cs="Traditional Arabic"/>
          <w:sz w:val="32"/>
          <w:szCs w:val="32"/>
          <w:rtl/>
        </w:rPr>
        <w:t>ويبدو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الرمز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أشمل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الرمز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الأدبي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فهو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متغير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صوفي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آخر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مرحلة</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أخرى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وكذلك</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سياق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آخر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بصرف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النظر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درجة</w:t>
      </w:r>
      <w:r w:rsidR="00AB70A7" w:rsidRPr="00F17573">
        <w:rPr>
          <w:rFonts w:ascii="Traditional Arabic" w:hAnsi="Traditional Arabic" w:cs="Traditional Arabic"/>
          <w:sz w:val="32"/>
          <w:szCs w:val="32"/>
        </w:rPr>
        <w:t xml:space="preserve"> </w:t>
      </w:r>
      <w:proofErr w:type="spellStart"/>
      <w:r w:rsidR="00AB70A7" w:rsidRPr="00F17573">
        <w:rPr>
          <w:rFonts w:ascii="Traditional Arabic" w:hAnsi="Traditional Arabic" w:cs="Traditional Arabic"/>
          <w:sz w:val="32"/>
          <w:szCs w:val="32"/>
          <w:rtl/>
        </w:rPr>
        <w:t>الإلغاز</w:t>
      </w:r>
      <w:proofErr w:type="spellEnd"/>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أعمق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وأعوز،</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فالرمز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إذن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استقلاليته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وخصوصيته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فهو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ليس</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تعبير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شيء</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منفصل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بل</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هو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جوهر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يصعب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تحديده،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إنه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لمحة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لمحات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الوجود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الحقيقي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تصدر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يقين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باطني،</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حين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الرمز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الأدبي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يبدو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ذا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إحالات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محدودة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قابلة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للضبط</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والتحديد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غير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هذان</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الرمزان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يشتركان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خاصية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الإخفاء</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والحجب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والكلام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الذي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يفهم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تدبرا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وتأويلا</w:t>
      </w:r>
      <w:r w:rsidR="00AB70A7" w:rsidRPr="00F17573">
        <w:rPr>
          <w:rFonts w:ascii="Traditional Arabic" w:hAnsi="Traditional Arabic" w:cs="Traditional Arabic"/>
          <w:sz w:val="32"/>
          <w:szCs w:val="32"/>
        </w:rPr>
        <w:t>.</w:t>
      </w:r>
    </w:p>
    <w:p w:rsidR="00AB70A7" w:rsidRPr="00C423C9" w:rsidRDefault="00AB70A7" w:rsidP="00F17573">
      <w:pPr>
        <w:spacing w:after="0" w:line="240" w:lineRule="auto"/>
        <w:jc w:val="both"/>
        <w:rPr>
          <w:rFonts w:ascii="Traditional Arabic" w:hAnsi="Traditional Arabic" w:cs="Traditional Arabic"/>
          <w:b/>
          <w:bCs/>
          <w:sz w:val="32"/>
          <w:szCs w:val="32"/>
        </w:rPr>
      </w:pPr>
      <w:r w:rsidRPr="00C423C9">
        <w:rPr>
          <w:rFonts w:ascii="Traditional Arabic" w:hAnsi="Traditional Arabic" w:cs="Traditional Arabic"/>
          <w:b/>
          <w:bCs/>
          <w:sz w:val="32"/>
          <w:szCs w:val="32"/>
        </w:rPr>
        <w:t xml:space="preserve">-3 </w:t>
      </w:r>
      <w:r w:rsidRPr="00C423C9">
        <w:rPr>
          <w:rFonts w:ascii="Traditional Arabic" w:hAnsi="Traditional Arabic" w:cs="Traditional Arabic"/>
          <w:b/>
          <w:bCs/>
          <w:sz w:val="32"/>
          <w:szCs w:val="32"/>
          <w:rtl/>
        </w:rPr>
        <w:t>أنواع</w:t>
      </w:r>
      <w:r w:rsidRPr="00C423C9">
        <w:rPr>
          <w:rFonts w:ascii="Traditional Arabic" w:hAnsi="Traditional Arabic" w:cs="Traditional Arabic"/>
          <w:b/>
          <w:bCs/>
          <w:sz w:val="32"/>
          <w:szCs w:val="32"/>
        </w:rPr>
        <w:t xml:space="preserve"> </w:t>
      </w:r>
      <w:r w:rsidRPr="00C423C9">
        <w:rPr>
          <w:rFonts w:ascii="Traditional Arabic" w:hAnsi="Traditional Arabic" w:cs="Traditional Arabic"/>
          <w:b/>
          <w:bCs/>
          <w:sz w:val="32"/>
          <w:szCs w:val="32"/>
          <w:rtl/>
        </w:rPr>
        <w:t>الرمز</w:t>
      </w:r>
      <w:r w:rsidRPr="00C423C9">
        <w:rPr>
          <w:rFonts w:ascii="Traditional Arabic" w:hAnsi="Traditional Arabic" w:cs="Traditional Arabic"/>
          <w:b/>
          <w:bCs/>
          <w:sz w:val="32"/>
          <w:szCs w:val="32"/>
        </w:rPr>
        <w:t>:</w:t>
      </w:r>
    </w:p>
    <w:p w:rsidR="00AB70A7" w:rsidRPr="00C423C9" w:rsidRDefault="00AB70A7" w:rsidP="00F17573">
      <w:pPr>
        <w:spacing w:after="0" w:line="240" w:lineRule="auto"/>
        <w:jc w:val="both"/>
        <w:rPr>
          <w:rFonts w:ascii="Traditional Arabic" w:hAnsi="Traditional Arabic" w:cs="Traditional Arabic"/>
          <w:b/>
          <w:bCs/>
          <w:sz w:val="32"/>
          <w:szCs w:val="32"/>
        </w:rPr>
      </w:pPr>
      <w:r w:rsidRPr="00C423C9">
        <w:rPr>
          <w:rFonts w:ascii="Traditional Arabic" w:hAnsi="Traditional Arabic" w:cs="Traditional Arabic"/>
          <w:b/>
          <w:bCs/>
          <w:sz w:val="32"/>
          <w:szCs w:val="32"/>
          <w:rtl/>
        </w:rPr>
        <w:t>أ</w:t>
      </w:r>
      <w:r w:rsidRPr="00C423C9">
        <w:rPr>
          <w:rFonts w:ascii="Traditional Arabic" w:hAnsi="Traditional Arabic" w:cs="Traditional Arabic"/>
          <w:b/>
          <w:bCs/>
          <w:sz w:val="32"/>
          <w:szCs w:val="32"/>
        </w:rPr>
        <w:t xml:space="preserve">- </w:t>
      </w:r>
      <w:r w:rsidRPr="00C423C9">
        <w:rPr>
          <w:rFonts w:ascii="Traditional Arabic" w:hAnsi="Traditional Arabic" w:cs="Traditional Arabic"/>
          <w:b/>
          <w:bCs/>
          <w:sz w:val="32"/>
          <w:szCs w:val="32"/>
          <w:rtl/>
        </w:rPr>
        <w:t>رمزية</w:t>
      </w:r>
      <w:r w:rsidRPr="00C423C9">
        <w:rPr>
          <w:rFonts w:ascii="Traditional Arabic" w:hAnsi="Traditional Arabic" w:cs="Traditional Arabic"/>
          <w:b/>
          <w:bCs/>
          <w:sz w:val="32"/>
          <w:szCs w:val="32"/>
        </w:rPr>
        <w:t xml:space="preserve"> </w:t>
      </w:r>
      <w:r w:rsidRPr="00C423C9">
        <w:rPr>
          <w:rFonts w:ascii="Traditional Arabic" w:hAnsi="Traditional Arabic" w:cs="Traditional Arabic"/>
          <w:b/>
          <w:bCs/>
          <w:sz w:val="32"/>
          <w:szCs w:val="32"/>
          <w:rtl/>
        </w:rPr>
        <w:t>الخمرة</w:t>
      </w:r>
      <w:r w:rsidRPr="00C423C9">
        <w:rPr>
          <w:rFonts w:ascii="Traditional Arabic" w:hAnsi="Traditional Arabic" w:cs="Traditional Arabic"/>
          <w:b/>
          <w:bCs/>
          <w:sz w:val="32"/>
          <w:szCs w:val="32"/>
        </w:rPr>
        <w:t xml:space="preserve"> </w:t>
      </w:r>
      <w:r w:rsidRPr="00C423C9">
        <w:rPr>
          <w:rFonts w:ascii="Traditional Arabic" w:hAnsi="Traditional Arabic" w:cs="Traditional Arabic"/>
          <w:b/>
          <w:bCs/>
          <w:sz w:val="32"/>
          <w:szCs w:val="32"/>
          <w:rtl/>
        </w:rPr>
        <w:t>الصوفية</w:t>
      </w:r>
      <w:r w:rsidRPr="00C423C9">
        <w:rPr>
          <w:rFonts w:ascii="Traditional Arabic" w:hAnsi="Traditional Arabic" w:cs="Traditional Arabic"/>
          <w:b/>
          <w:bCs/>
          <w:sz w:val="32"/>
          <w:szCs w:val="32"/>
        </w:rPr>
        <w:t>:</w:t>
      </w:r>
    </w:p>
    <w:p w:rsidR="00AB70A7" w:rsidRPr="00F17573" w:rsidRDefault="002F647D" w:rsidP="00A50367">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ab/>
      </w:r>
      <w:r w:rsidR="00AB70A7" w:rsidRPr="00F17573">
        <w:rPr>
          <w:rFonts w:ascii="Traditional Arabic" w:hAnsi="Traditional Arabic" w:cs="Traditional Arabic"/>
          <w:sz w:val="32"/>
          <w:szCs w:val="32"/>
          <w:rtl/>
        </w:rPr>
        <w:t>تمثل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الخمرة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موضوعا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بارزا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حيث</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عرفها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العرب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جاهليتهم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متخذين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عدة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أسماء</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مبرزين</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مصادرها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وأوصافها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تتركه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نشوة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النفوس،</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إضافة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ذكر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ومكانة</w:t>
      </w:r>
      <w:r w:rsidR="00AB70A7" w:rsidRPr="00F17573">
        <w:rPr>
          <w:rFonts w:ascii="Traditional Arabic" w:hAnsi="Traditional Arabic" w:cs="Traditional Arabic"/>
          <w:sz w:val="32"/>
          <w:szCs w:val="32"/>
        </w:rPr>
        <w:t xml:space="preserve"> </w:t>
      </w:r>
      <w:proofErr w:type="spellStart"/>
      <w:r w:rsidR="00AB70A7" w:rsidRPr="00F17573">
        <w:rPr>
          <w:rFonts w:ascii="Traditional Arabic" w:hAnsi="Traditional Arabic" w:cs="Traditional Arabic"/>
          <w:sz w:val="32"/>
          <w:szCs w:val="32"/>
          <w:rtl/>
        </w:rPr>
        <w:t>معاقرتها</w:t>
      </w:r>
      <w:r w:rsidR="00A50367">
        <w:rPr>
          <w:rFonts w:ascii="Traditional Arabic" w:hAnsi="Traditional Arabic" w:cs="Traditional Arabic" w:hint="cs"/>
          <w:sz w:val="32"/>
          <w:szCs w:val="32"/>
          <w:rtl/>
        </w:rPr>
        <w:t>،</w:t>
      </w:r>
      <w:r w:rsidR="00AB70A7" w:rsidRPr="00F17573">
        <w:rPr>
          <w:rFonts w:ascii="Traditional Arabic" w:hAnsi="Traditional Arabic" w:cs="Traditional Arabic"/>
          <w:sz w:val="32"/>
          <w:szCs w:val="32"/>
          <w:rtl/>
        </w:rPr>
        <w:t>إن</w:t>
      </w:r>
      <w:proofErr w:type="spellEnd"/>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الخمرة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ابن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الفارض</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مبنية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proofErr w:type="spellStart"/>
      <w:r w:rsidR="00AB70A7" w:rsidRPr="00F17573">
        <w:rPr>
          <w:rFonts w:ascii="Traditional Arabic" w:hAnsi="Traditional Arabic" w:cs="Traditional Arabic"/>
          <w:sz w:val="32"/>
          <w:szCs w:val="32"/>
          <w:rtl/>
        </w:rPr>
        <w:t>إصطلاح</w:t>
      </w:r>
      <w:proofErr w:type="spellEnd"/>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يذكرونها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بأسمائها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وأوصافها،</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ولكنهم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يشيرون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المعرفة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والشوق،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فالخمرة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ابن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الفارض</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هي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رمز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الصحبة</w:t>
      </w:r>
      <w:r w:rsidR="003B39FA"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الإلهية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بوصفها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أزلية،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والمفردات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الموظفة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ترمز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الذات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العليا،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فتلك</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الخمرة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المدامة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لها</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تحولات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رمزية،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حيث</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تبدو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شمسا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أو</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 xml:space="preserve">بدرا </w:t>
      </w:r>
      <w:r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وقد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استعان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إبراز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صحبته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الإلهية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بأساليب</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الخمرة،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فذكر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الخمرة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يبرز</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الأحزان ويهيئ</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لشاربها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أسباب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الغبطة</w:t>
      </w:r>
      <w:r w:rsidRPr="00F17573">
        <w:rPr>
          <w:rFonts w:ascii="Traditional Arabic" w:hAnsi="Traditional Arabic" w:cs="Traditional Arabic"/>
          <w:sz w:val="32"/>
          <w:szCs w:val="32"/>
          <w:rtl/>
          <w:lang w:val="fr-FR" w:bidi="ar-DZ"/>
        </w:rPr>
        <w:t>.</w:t>
      </w:r>
      <w:r w:rsidR="00AB70A7" w:rsidRPr="00F17573">
        <w:rPr>
          <w:rFonts w:ascii="Traditional Arabic" w:hAnsi="Traditional Arabic" w:cs="Traditional Arabic"/>
          <w:sz w:val="32"/>
          <w:szCs w:val="32"/>
        </w:rPr>
        <w:t xml:space="preserve"> </w:t>
      </w:r>
      <w:r w:rsidR="003B39FA" w:rsidRPr="00F17573">
        <w:rPr>
          <w:rStyle w:val="Appelnotedebasdep"/>
          <w:rFonts w:ascii="Traditional Arabic" w:hAnsi="Traditional Arabic" w:cs="Traditional Arabic"/>
          <w:sz w:val="32"/>
          <w:szCs w:val="32"/>
          <w:rtl/>
          <w:lang w:bidi="ar-DZ"/>
        </w:rPr>
        <w:footnoteReference w:id="128"/>
      </w:r>
    </w:p>
    <w:p w:rsidR="00AB70A7" w:rsidRPr="00F17573" w:rsidRDefault="00A50367" w:rsidP="00F17573">
      <w:pPr>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AB70A7" w:rsidRPr="00F17573">
        <w:rPr>
          <w:rFonts w:ascii="Traditional Arabic" w:hAnsi="Traditional Arabic" w:cs="Traditional Arabic"/>
          <w:sz w:val="32"/>
          <w:szCs w:val="32"/>
          <w:rtl/>
        </w:rPr>
        <w:t>إن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الخمريات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تنطلق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فراغ</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فقد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استلهمت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أساليب</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التراث</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الخمري،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غير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أنها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لم</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تستلهم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حفل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مجون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وإباحية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رغم</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وجود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هذه</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الظاهرة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عند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البعض</w:t>
      </w:r>
      <w:r w:rsidR="00AB70A7" w:rsidRPr="00F17573">
        <w:rPr>
          <w:rFonts w:ascii="Traditional Arabic" w:hAnsi="Traditional Arabic" w:cs="Traditional Arabic"/>
          <w:sz w:val="32"/>
          <w:szCs w:val="32"/>
        </w:rPr>
        <w:t xml:space="preserve"> </w:t>
      </w:r>
      <w:r w:rsidR="003B39FA" w:rsidRPr="00F17573">
        <w:rPr>
          <w:rStyle w:val="Appelnotedebasdep"/>
          <w:rFonts w:ascii="Traditional Arabic" w:hAnsi="Traditional Arabic" w:cs="Traditional Arabic"/>
          <w:sz w:val="32"/>
          <w:szCs w:val="32"/>
        </w:rPr>
        <w:footnoteReference w:id="129"/>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proofErr w:type="spellStart"/>
      <w:r w:rsidR="00AB70A7" w:rsidRPr="00F17573">
        <w:rPr>
          <w:rFonts w:ascii="Traditional Arabic" w:hAnsi="Traditional Arabic" w:cs="Traditional Arabic"/>
          <w:sz w:val="32"/>
          <w:szCs w:val="32"/>
          <w:rtl/>
        </w:rPr>
        <w:t>المغالين</w:t>
      </w:r>
      <w:proofErr w:type="spellEnd"/>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والإباحيين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فرق</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الصوفية</w:t>
      </w:r>
      <w:r w:rsidR="00AB70A7" w:rsidRPr="00F17573">
        <w:rPr>
          <w:rFonts w:ascii="Traditional Arabic" w:hAnsi="Traditional Arabic" w:cs="Traditional Arabic"/>
          <w:sz w:val="32"/>
          <w:szCs w:val="32"/>
        </w:rPr>
        <w:t xml:space="preserve"> </w:t>
      </w:r>
      <w:proofErr w:type="spellStart"/>
      <w:r w:rsidR="00AB70A7" w:rsidRPr="00F17573">
        <w:rPr>
          <w:rFonts w:ascii="Traditional Arabic" w:hAnsi="Traditional Arabic" w:cs="Traditional Arabic"/>
          <w:sz w:val="32"/>
          <w:szCs w:val="32"/>
          <w:rtl/>
        </w:rPr>
        <w:t>والقلندرية</w:t>
      </w:r>
      <w:proofErr w:type="spellEnd"/>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الذين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كانوا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يعاقرونها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الخفاء،</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كما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نجد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البعض</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قد</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استبدلها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بـ</w:t>
      </w:r>
      <w:r w:rsidR="002F647D" w:rsidRPr="00F17573">
        <w:rPr>
          <w:rFonts w:ascii="Traditional Arabic" w:hAnsi="Traditional Arabic" w:cs="Traditional Arabic"/>
          <w:sz w:val="32"/>
          <w:szCs w:val="32"/>
          <w:rtl/>
          <w:lang w:bidi="ar-DZ"/>
        </w:rPr>
        <w:t>ـ</w:t>
      </w:r>
      <w:r w:rsidR="00AB70A7" w:rsidRPr="00F17573">
        <w:rPr>
          <w:rFonts w:ascii="Traditional Arabic" w:hAnsi="Traditional Arabic" w:cs="Traditional Arabic"/>
          <w:sz w:val="32"/>
          <w:szCs w:val="32"/>
          <w:rtl/>
        </w:rPr>
        <w:t xml:space="preserve">: </w:t>
      </w:r>
      <w:r w:rsidR="00AB70A7" w:rsidRPr="00F17573">
        <w:rPr>
          <w:rFonts w:ascii="Traditional Arabic" w:hAnsi="Traditional Arabic" w:cs="Traditional Arabic"/>
          <w:sz w:val="32"/>
          <w:szCs w:val="32"/>
        </w:rPr>
        <w:t>"</w:t>
      </w:r>
      <w:r w:rsidR="00AB70A7" w:rsidRPr="00F17573">
        <w:rPr>
          <w:rFonts w:ascii="Traditional Arabic" w:hAnsi="Traditional Arabic" w:cs="Traditional Arabic"/>
          <w:sz w:val="32"/>
          <w:szCs w:val="32"/>
          <w:rtl/>
        </w:rPr>
        <w:t>الحشيشة</w:t>
      </w:r>
      <w:r w:rsidR="00AB70A7" w:rsidRPr="00F17573">
        <w:rPr>
          <w:rFonts w:ascii="Traditional Arabic" w:hAnsi="Traditional Arabic" w:cs="Traditional Arabic"/>
          <w:sz w:val="32"/>
          <w:szCs w:val="32"/>
        </w:rPr>
        <w:t>"</w:t>
      </w:r>
      <w:r w:rsidR="002F647D" w:rsidRPr="00F17573">
        <w:rPr>
          <w:rFonts w:ascii="Traditional Arabic" w:hAnsi="Traditional Arabic" w:cs="Traditional Arabic"/>
          <w:sz w:val="32"/>
          <w:szCs w:val="32"/>
          <w:rtl/>
        </w:rPr>
        <w:t xml:space="preserve"> </w:t>
      </w:r>
      <w:r w:rsidR="00AB70A7" w:rsidRPr="00F17573">
        <w:rPr>
          <w:rFonts w:ascii="Traditional Arabic" w:hAnsi="Traditional Arabic" w:cs="Traditional Arabic"/>
          <w:sz w:val="32"/>
          <w:szCs w:val="32"/>
          <w:rtl/>
        </w:rPr>
        <w:t>التي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انتشرت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منذ</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القرن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السابع</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والموصوفة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w:t>
      </w:r>
      <w:r w:rsidR="00387D36" w:rsidRPr="00F17573">
        <w:rPr>
          <w:rFonts w:ascii="Traditional Arabic" w:hAnsi="Traditional Arabic" w:cs="Traditional Arabic"/>
          <w:sz w:val="32"/>
          <w:szCs w:val="32"/>
          <w:rtl/>
        </w:rPr>
        <w:t>ـ</w:t>
      </w:r>
      <w:r w:rsidR="002F647D" w:rsidRPr="00F17573">
        <w:rPr>
          <w:rFonts w:ascii="Traditional Arabic" w:hAnsi="Traditional Arabic" w:cs="Traditional Arabic"/>
          <w:sz w:val="32"/>
          <w:szCs w:val="32"/>
          <w:rtl/>
        </w:rPr>
        <w:t>:</w:t>
      </w:r>
      <w:r w:rsidR="00AB70A7" w:rsidRPr="00F17573">
        <w:rPr>
          <w:rFonts w:ascii="Traditional Arabic" w:hAnsi="Traditional Arabic" w:cs="Traditional Arabic"/>
          <w:sz w:val="32"/>
          <w:szCs w:val="32"/>
        </w:rPr>
        <w:t>"</w:t>
      </w:r>
      <w:r w:rsidR="00AB70A7" w:rsidRPr="00F17573">
        <w:rPr>
          <w:rFonts w:ascii="Traditional Arabic" w:hAnsi="Traditional Arabic" w:cs="Traditional Arabic"/>
          <w:sz w:val="32"/>
          <w:szCs w:val="32"/>
          <w:rtl/>
        </w:rPr>
        <w:t>خمرة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الفقراء</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وقد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اكتشفها</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شيخ</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يدعى</w:t>
      </w:r>
      <w:r w:rsidR="00AB70A7" w:rsidRPr="00F17573">
        <w:rPr>
          <w:rFonts w:ascii="Traditional Arabic" w:hAnsi="Traditional Arabic" w:cs="Traditional Arabic"/>
          <w:sz w:val="32"/>
          <w:szCs w:val="32"/>
        </w:rPr>
        <w:t>"</w:t>
      </w:r>
      <w:r w:rsidR="00AB70A7" w:rsidRPr="00F17573">
        <w:rPr>
          <w:rFonts w:ascii="Traditional Arabic" w:hAnsi="Traditional Arabic" w:cs="Traditional Arabic"/>
          <w:sz w:val="32"/>
          <w:szCs w:val="32"/>
          <w:rtl/>
        </w:rPr>
        <w:t>حيدرة</w:t>
      </w:r>
      <w:r w:rsidR="002F647D"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Pr>
        <w:t>)</w:t>
      </w:r>
      <w:r w:rsidR="00AB70A7" w:rsidRPr="00F17573">
        <w:rPr>
          <w:rFonts w:ascii="Traditional Arabic" w:hAnsi="Traditional Arabic" w:cs="Traditional Arabic"/>
          <w:sz w:val="32"/>
          <w:szCs w:val="32"/>
          <w:rtl/>
        </w:rPr>
        <w:t>ت</w:t>
      </w:r>
      <w:r w:rsidR="00AB70A7" w:rsidRPr="00F17573">
        <w:rPr>
          <w:rFonts w:ascii="Traditional Arabic" w:hAnsi="Traditional Arabic" w:cs="Traditional Arabic"/>
          <w:sz w:val="32"/>
          <w:szCs w:val="32"/>
        </w:rPr>
        <w:t xml:space="preserve"> 618 </w:t>
      </w:r>
      <w:r w:rsidR="00AB70A7" w:rsidRPr="00F17573">
        <w:rPr>
          <w:rFonts w:ascii="Traditional Arabic" w:hAnsi="Traditional Arabic" w:cs="Traditional Arabic"/>
          <w:sz w:val="32"/>
          <w:szCs w:val="32"/>
          <w:rtl/>
        </w:rPr>
        <w:t>ه</w:t>
      </w:r>
      <w:r w:rsidR="00AB70A7" w:rsidRPr="00F17573">
        <w:rPr>
          <w:rFonts w:ascii="Traditional Arabic" w:hAnsi="Traditional Arabic" w:cs="Traditional Arabic"/>
          <w:sz w:val="32"/>
          <w:szCs w:val="32"/>
        </w:rPr>
        <w:t>(</w:t>
      </w:r>
      <w:r w:rsidR="002F647D" w:rsidRPr="00F17573">
        <w:rPr>
          <w:rFonts w:ascii="Traditional Arabic" w:hAnsi="Traditional Arabic" w:cs="Traditional Arabic"/>
          <w:sz w:val="32"/>
          <w:szCs w:val="32"/>
          <w:rtl/>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والخمر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 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اللذة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حدود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المطلب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يتنافس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أجله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الزهاد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والعباد،</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باذلين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وسعهم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بغية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الظفر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بسكرها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يلفون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نشوة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نشوة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لذلك</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تراهم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يذكرونها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خطابهم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الشعر</w:t>
      </w:r>
      <w:r w:rsidRPr="00F17573">
        <w:rPr>
          <w:rFonts w:ascii="Traditional Arabic" w:hAnsi="Traditional Arabic" w:cs="Traditional Arabic"/>
          <w:sz w:val="32"/>
          <w:szCs w:val="32"/>
          <w:rtl/>
          <w:lang w:bidi="ar-DZ"/>
        </w:rPr>
        <w:t>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جلساتهم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الروحية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يعقدونها</w:t>
      </w:r>
      <w:r w:rsidRPr="00F17573">
        <w:rPr>
          <w:rFonts w:ascii="Traditional Arabic" w:hAnsi="Traditional Arabic" w:cs="Traditional Arabic"/>
          <w:sz w:val="32"/>
          <w:szCs w:val="32"/>
        </w:rPr>
        <w:t xml:space="preserve"> .</w:t>
      </w:r>
      <w:r w:rsidR="001D1E52" w:rsidRPr="00F17573">
        <w:rPr>
          <w:rStyle w:val="Appelnotedebasdep"/>
          <w:rFonts w:ascii="Traditional Arabic" w:hAnsi="Traditional Arabic" w:cs="Traditional Arabic"/>
          <w:sz w:val="32"/>
          <w:szCs w:val="32"/>
          <w:rtl/>
          <w:lang w:bidi="ar-DZ"/>
        </w:rPr>
        <w:footnoteReference w:id="130"/>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lastRenderedPageBreak/>
        <w:t>للذوبان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عالم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الخمرة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ليس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قدح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كأس</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للتسامى</w:t>
      </w:r>
      <w:proofErr w:type="spellEnd"/>
      <w:r w:rsidRPr="00F17573">
        <w:rPr>
          <w:rFonts w:ascii="Traditional Arabic" w:hAnsi="Traditional Arabic" w:cs="Traditional Arabic"/>
          <w:sz w:val="32"/>
          <w:szCs w:val="32"/>
          <w:rtl/>
        </w:rPr>
        <w:t xml:space="preserve"> 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وعظيم</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الاستمتاع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وجميل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الاقتراب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المقصدية</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هدف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p>
    <w:p w:rsidR="00AB70A7" w:rsidRPr="00F17573" w:rsidRDefault="00AB70A7" w:rsidP="00F17573">
      <w:pPr>
        <w:spacing w:after="0" w:line="240" w:lineRule="auto"/>
        <w:jc w:val="both"/>
        <w:rPr>
          <w:rFonts w:ascii="Traditional Arabic" w:hAnsi="Traditional Arabic" w:cs="Traditional Arabic"/>
          <w:sz w:val="32"/>
          <w:szCs w:val="32"/>
          <w:lang w:bidi="ar-DZ"/>
        </w:rPr>
      </w:pPr>
      <w:r w:rsidRPr="00F17573">
        <w:rPr>
          <w:rFonts w:ascii="Traditional Arabic" w:hAnsi="Traditional Arabic" w:cs="Traditional Arabic"/>
          <w:sz w:val="32"/>
          <w:szCs w:val="32"/>
          <w:rtl/>
        </w:rPr>
        <w:t>للخمر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وضع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متميز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تراث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الأدب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إذ</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لديهم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رم</w:t>
      </w:r>
      <w:proofErr w:type="spellStart"/>
      <w:r w:rsidRPr="00F17573">
        <w:rPr>
          <w:rFonts w:ascii="Traditional Arabic" w:hAnsi="Traditional Arabic" w:cs="Traditional Arabic"/>
          <w:sz w:val="32"/>
          <w:szCs w:val="32"/>
          <w:rtl/>
          <w:lang w:bidi="ar-DZ"/>
        </w:rPr>
        <w:t>زا</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رموز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الوجد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السياق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ذهبت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دائرة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المعارف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الإسلامية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ألموا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أسلافهم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 المسيحيين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وغير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المسيحيين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إذ</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كثي</w:t>
      </w:r>
      <w:r w:rsidRPr="00F17573">
        <w:rPr>
          <w:rFonts w:ascii="Traditional Arabic" w:hAnsi="Traditional Arabic" w:cs="Traditional Arabic"/>
          <w:sz w:val="32"/>
          <w:szCs w:val="32"/>
          <w:rtl/>
          <w:lang w:bidi="ar-DZ"/>
        </w:rPr>
        <w:t xml:space="preserve">را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الوجد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يقارن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بحالة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والخمار</w:t>
      </w:r>
      <w:r w:rsidR="002F647D" w:rsidRPr="00F17573">
        <w:rPr>
          <w:rFonts w:ascii="Traditional Arabic" w:hAnsi="Traditional Arabic" w:cs="Traditional Arabic"/>
          <w:sz w:val="32"/>
          <w:szCs w:val="32"/>
          <w:rtl/>
          <w:lang w:bidi="ar-DZ"/>
        </w:rPr>
        <w:t>،</w:t>
      </w:r>
      <w:r w:rsidRPr="00F17573">
        <w:rPr>
          <w:rFonts w:ascii="Traditional Arabic" w:hAnsi="Traditional Arabic" w:cs="Traditional Arabic"/>
          <w:sz w:val="32"/>
          <w:szCs w:val="32"/>
        </w:rPr>
        <w:t xml:space="preserve"> </w:t>
      </w:r>
      <w:r w:rsidR="001D1E52" w:rsidRPr="00F17573">
        <w:rPr>
          <w:rStyle w:val="Appelnotedebasdep"/>
          <w:rFonts w:ascii="Traditional Arabic" w:hAnsi="Traditional Arabic" w:cs="Traditional Arabic"/>
          <w:sz w:val="32"/>
          <w:szCs w:val="32"/>
        </w:rPr>
        <w:footnoteReference w:id="131"/>
      </w:r>
      <w:r w:rsidRPr="00F17573">
        <w:rPr>
          <w:rFonts w:ascii="Traditional Arabic" w:hAnsi="Traditional Arabic" w:cs="Traditional Arabic"/>
          <w:sz w:val="32"/>
          <w:szCs w:val="32"/>
          <w:rtl/>
        </w:rPr>
        <w:t>منذ</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عصر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فيلون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السكندري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الإباحيون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انعكست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لغتهم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معاقرة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الخمر،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ولا</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يمكن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يصدق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بشكل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نشبوا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نقيض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الاباحيين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بأساليب</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الزهد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والتطهر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الروحي،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ولسنا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نرى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الرأي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الخمريات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وما</w:t>
      </w:r>
      <w:r w:rsidR="001D1E52"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تضم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رموز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مجرد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التأثر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00CE71E8" w:rsidRPr="00F17573">
        <w:rPr>
          <w:rStyle w:val="Appelnotedebasdep"/>
          <w:rFonts w:ascii="Traditional Arabic" w:hAnsi="Traditional Arabic" w:cs="Traditional Arabic"/>
          <w:sz w:val="32"/>
          <w:szCs w:val="32"/>
          <w:rtl/>
        </w:rPr>
        <w:footnoteReference w:id="132"/>
      </w:r>
      <w:r w:rsidR="002F647D"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المسيحي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وغير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المسيحي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لمجرد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فيلون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السكندري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للوجود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بحالة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والخمار.</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وهذا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 يعني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الرغبة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الملحة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لدى</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بعض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الدارسين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يردوا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بعض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الظواهر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الروحية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الإسلامي لأن 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الخمري</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قديم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تراث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حتى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يرجع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القرن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الثاني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الهجري</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ولما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ميدان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الغزل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الإنساني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والخمريات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الميدان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يحول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w:t>
      </w:r>
      <w:r w:rsidRPr="00F17573">
        <w:rPr>
          <w:rFonts w:ascii="Traditional Arabic" w:hAnsi="Traditional Arabic" w:cs="Traditional Arabic"/>
          <w:sz w:val="32"/>
          <w:szCs w:val="32"/>
          <w:rtl/>
          <w:lang w:bidi="ar-DZ"/>
        </w:rPr>
        <w:t>عراء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الحب</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الإلهي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لأنه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الأقرب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صلة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بمواضيعهم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يمدهم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بالمادة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يعبرون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بأنها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نصوص</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الغزل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تعبر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 معاني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الغزل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الإنساني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المحبوب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حين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الكلام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نفسه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وبيان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آثاره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فيعمد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الخمريات</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ولقد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أفاد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الشعر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الخمري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وألموا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بمصطلحات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سيطر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التقابل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الوجداني</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مثل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والصحو</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والبسط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والقبض</w:t>
      </w:r>
      <w:r w:rsidRPr="00F17573">
        <w:rPr>
          <w:rFonts w:ascii="Traditional Arabic" w:hAnsi="Traditional Arabic" w:cs="Traditional Arabic"/>
          <w:sz w:val="32"/>
          <w:szCs w:val="32"/>
        </w:rPr>
        <w:t>.</w:t>
      </w:r>
      <w:r w:rsidR="002E7A74" w:rsidRPr="00F17573">
        <w:rPr>
          <w:rStyle w:val="Appelnotedebasdep"/>
          <w:rFonts w:ascii="Traditional Arabic" w:hAnsi="Traditional Arabic" w:cs="Traditional Arabic"/>
          <w:sz w:val="32"/>
          <w:szCs w:val="32"/>
        </w:rPr>
        <w:footnoteReference w:id="133"/>
      </w:r>
      <w:r w:rsidRPr="00F17573">
        <w:rPr>
          <w:rFonts w:ascii="Traditional Arabic" w:hAnsi="Traditional Arabic" w:cs="Traditional Arabic"/>
          <w:sz w:val="32"/>
          <w:szCs w:val="32"/>
        </w:rPr>
        <w:t xml:space="preserve"> </w:t>
      </w:r>
    </w:p>
    <w:p w:rsidR="00AB70A7" w:rsidRPr="00F17573" w:rsidRDefault="00AB70A7" w:rsidP="00C423C9">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تحليل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للوجد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الذي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رمزوا</w:t>
      </w:r>
      <w:r w:rsidR="005336EF" w:rsidRPr="00F17573">
        <w:rPr>
          <w:rFonts w:ascii="Traditional Arabic" w:hAnsi="Traditional Arabic" w:cs="Traditional Arabic"/>
          <w:sz w:val="32"/>
          <w:szCs w:val="32"/>
          <w:rtl/>
          <w:lang w:val="fr-FR" w:bidi="ar-DZ"/>
        </w:rPr>
        <w:t xml:space="preserve"> 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بالسكر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نتبنى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شعو</w:t>
      </w:r>
      <w:r w:rsidRPr="00F17573">
        <w:rPr>
          <w:rFonts w:ascii="Traditional Arabic" w:hAnsi="Traditional Arabic" w:cs="Traditional Arabic"/>
          <w:sz w:val="32"/>
          <w:szCs w:val="32"/>
          <w:rtl/>
          <w:lang w:bidi="ar-DZ"/>
        </w:rPr>
        <w:t>را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بغبطة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نفسية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وعميقة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وفرح</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وسرور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غامرين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تنشط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النفس، وتهتز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وتجيش</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حركة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وتوتر</w:t>
      </w:r>
      <w:r w:rsidRPr="00F17573">
        <w:rPr>
          <w:rFonts w:ascii="Traditional Arabic" w:hAnsi="Traditional Arabic" w:cs="Traditional Arabic"/>
          <w:sz w:val="32"/>
          <w:szCs w:val="32"/>
          <w:rtl/>
          <w:lang w:bidi="ar-DZ"/>
        </w:rPr>
        <w:t>ا</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سكر</w:t>
      </w:r>
      <w:r w:rsidR="005336EF" w:rsidRPr="00F17573">
        <w:rPr>
          <w:rFonts w:ascii="Traditional Arabic" w:hAnsi="Traditional Arabic" w:cs="Traditional Arabic"/>
          <w:sz w:val="32"/>
          <w:szCs w:val="32"/>
          <w:rtl/>
          <w:lang w:val="fr-FR" w:bidi="ar-DZ"/>
        </w:rPr>
        <w:t xml:space="preserve">ا </w:t>
      </w:r>
      <w:r w:rsidRPr="00F17573">
        <w:rPr>
          <w:rFonts w:ascii="Traditional Arabic" w:hAnsi="Traditional Arabic" w:cs="Traditional Arabic"/>
          <w:sz w:val="32"/>
          <w:szCs w:val="32"/>
          <w:rtl/>
        </w:rPr>
        <w:t>يلفت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الأسرار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عقالها،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فتتمخض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شطحا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تدفع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الحياة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ثمنا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شأن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الحلاج</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ويطالعنا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الخطاب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موشحا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الخمري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نماذج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لعل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أكثرها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صببا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نظمه</w:t>
      </w:r>
      <w:r w:rsidR="000A1CE5"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الحلاج</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وتيرة</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الغزل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 وكان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معبرا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استعداد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لبذل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النفس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هديا</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ونذ</w:t>
      </w:r>
      <w:proofErr w:type="spellEnd"/>
      <w:r w:rsidRPr="00F17573">
        <w:rPr>
          <w:rFonts w:ascii="Traditional Arabic" w:hAnsi="Traditional Arabic" w:cs="Traditional Arabic"/>
          <w:sz w:val="32"/>
          <w:szCs w:val="32"/>
          <w:rtl/>
          <w:lang w:bidi="ar-DZ"/>
        </w:rPr>
        <w:t>را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قال</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نديمي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منسوب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شيء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الحيف</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دعاني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ثم</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حياني</w:t>
      </w:r>
      <w:proofErr w:type="spellEnd"/>
      <w:r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كفعل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الضيف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بالضيف</w:t>
      </w:r>
      <w:r w:rsidRPr="00F17573">
        <w:rPr>
          <w:rFonts w:ascii="Traditional Arabic" w:hAnsi="Traditional Arabic" w:cs="Traditional Arabic"/>
          <w:sz w:val="32"/>
          <w:szCs w:val="32"/>
        </w:rPr>
        <w:t>.</w:t>
      </w:r>
    </w:p>
    <w:p w:rsidR="00AB70A7" w:rsidRPr="00F17573" w:rsidRDefault="00AB70A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    فلما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الكأس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دعا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بالنطع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والسيف</w:t>
      </w:r>
      <w:r w:rsidR="002E7A74" w:rsidRPr="00F17573">
        <w:rPr>
          <w:rStyle w:val="Appelnotedebasdep"/>
          <w:rFonts w:ascii="Traditional Arabic" w:hAnsi="Traditional Arabic" w:cs="Traditional Arabic"/>
          <w:sz w:val="32"/>
          <w:szCs w:val="32"/>
          <w:rtl/>
        </w:rPr>
        <w:footnoteReference w:id="134"/>
      </w:r>
      <w:r w:rsidRPr="00F17573">
        <w:rPr>
          <w:rFonts w:ascii="Traditional Arabic" w:hAnsi="Traditional Arabic" w:cs="Traditional Arabic"/>
          <w:sz w:val="32"/>
          <w:szCs w:val="32"/>
        </w:rPr>
        <w:t xml:space="preserve">. </w:t>
      </w:r>
    </w:p>
    <w:p w:rsidR="00D65DBA" w:rsidRPr="00F17573" w:rsidRDefault="005336EF"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lang w:val="fr-FR"/>
        </w:rPr>
        <w:lastRenderedPageBreak/>
        <w:t xml:space="preserve"> </w:t>
      </w:r>
      <w:r w:rsidR="00650B3E" w:rsidRPr="00F17573">
        <w:rPr>
          <w:rFonts w:ascii="Traditional Arabic" w:hAnsi="Traditional Arabic" w:cs="Traditional Arabic"/>
          <w:sz w:val="32"/>
          <w:szCs w:val="32"/>
          <w:rtl/>
        </w:rPr>
        <w:tab/>
      </w:r>
      <w:r w:rsidR="00AB70A7" w:rsidRPr="00F17573">
        <w:rPr>
          <w:rFonts w:ascii="Traditional Arabic" w:hAnsi="Traditional Arabic" w:cs="Traditional Arabic"/>
          <w:sz w:val="32"/>
          <w:szCs w:val="32"/>
          <w:rtl/>
        </w:rPr>
        <w:t>ترجع</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بواكير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الخمريات</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الصوفية،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إلى</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النصف</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الأخير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القرن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الثاني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للهجرة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وقد</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أفاد</w:t>
      </w:r>
      <w:r w:rsidR="00AB70A7" w:rsidRPr="00F17573">
        <w:rPr>
          <w:rFonts w:ascii="Traditional Arabic" w:hAnsi="Traditional Arabic" w:cs="Traditional Arabic"/>
          <w:sz w:val="32"/>
          <w:szCs w:val="32"/>
          <w:rtl/>
          <w:lang w:bidi="ar-DZ"/>
        </w:rPr>
        <w:t xml:space="preserve"> </w:t>
      </w:r>
      <w:r w:rsidR="00AB70A7" w:rsidRPr="00F17573">
        <w:rPr>
          <w:rFonts w:ascii="Traditional Arabic" w:hAnsi="Traditional Arabic" w:cs="Traditional Arabic"/>
          <w:sz w:val="32"/>
          <w:szCs w:val="32"/>
          <w:rtl/>
        </w:rPr>
        <w:t>الصوفية</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من</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شعر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الخمر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الذي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ازدهر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العصر</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الأموي</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حيث</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قاموا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فيها</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بإعمال</w:t>
      </w:r>
      <w:r w:rsidR="00AB70A7" w:rsidRPr="00F17573">
        <w:rPr>
          <w:rFonts w:ascii="Traditional Arabic" w:hAnsi="Traditional Arabic" w:cs="Traditional Arabic"/>
          <w:sz w:val="32"/>
          <w:szCs w:val="32"/>
        </w:rPr>
        <w:t xml:space="preserve"> </w:t>
      </w:r>
      <w:r w:rsidR="00AB70A7" w:rsidRPr="00F17573">
        <w:rPr>
          <w:rFonts w:ascii="Traditional Arabic" w:hAnsi="Traditional Arabic" w:cs="Traditional Arabic"/>
          <w:sz w:val="32"/>
          <w:szCs w:val="32"/>
          <w:rtl/>
        </w:rPr>
        <w:t>الخيال</w:t>
      </w:r>
      <w:r w:rsidR="00D61F2F" w:rsidRPr="00F17573">
        <w:rPr>
          <w:rFonts w:ascii="Traditional Arabic" w:hAnsi="Traditional Arabic" w:cs="Traditional Arabic"/>
          <w:sz w:val="32"/>
          <w:szCs w:val="32"/>
          <w:rtl/>
          <w:lang w:bidi="ar-DZ"/>
        </w:rPr>
        <w:t xml:space="preserve"> </w:t>
      </w:r>
      <w:r w:rsidR="002F3BE4" w:rsidRPr="00F17573">
        <w:rPr>
          <w:rFonts w:ascii="Traditional Arabic" w:hAnsi="Traditional Arabic" w:cs="Traditional Arabic"/>
          <w:sz w:val="32"/>
          <w:szCs w:val="32"/>
          <w:rtl/>
        </w:rPr>
        <w:t>ومزجوها بالذوق الصوفي. وبثو</w:t>
      </w:r>
      <w:r w:rsidRPr="00F17573">
        <w:rPr>
          <w:rFonts w:ascii="Traditional Arabic" w:hAnsi="Traditional Arabic" w:cs="Traditional Arabic"/>
          <w:sz w:val="32"/>
          <w:szCs w:val="32"/>
          <w:rtl/>
        </w:rPr>
        <w:t xml:space="preserve">ا فيها </w:t>
      </w:r>
      <w:proofErr w:type="spellStart"/>
      <w:r w:rsidRPr="00F17573">
        <w:rPr>
          <w:rFonts w:ascii="Traditional Arabic" w:hAnsi="Traditional Arabic" w:cs="Traditional Arabic"/>
          <w:sz w:val="32"/>
          <w:szCs w:val="32"/>
          <w:rtl/>
        </w:rPr>
        <w:t>مواجيدهم</w:t>
      </w:r>
      <w:proofErr w:type="spellEnd"/>
      <w:r w:rsidRPr="00F17573">
        <w:rPr>
          <w:rFonts w:ascii="Traditional Arabic" w:hAnsi="Traditional Arabic" w:cs="Traditional Arabic"/>
          <w:sz w:val="32"/>
          <w:szCs w:val="32"/>
          <w:rtl/>
        </w:rPr>
        <w:t xml:space="preserve"> وأذواقهم حيث أصب</w:t>
      </w:r>
      <w:r w:rsidR="002F3BE4" w:rsidRPr="00F17573">
        <w:rPr>
          <w:rFonts w:ascii="Traditional Arabic" w:hAnsi="Traditional Arabic" w:cs="Traditional Arabic"/>
          <w:sz w:val="32"/>
          <w:szCs w:val="32"/>
          <w:rtl/>
        </w:rPr>
        <w:t xml:space="preserve">ح وصفها ترجمة لحياتهم ورمزا للمحبة الإلهية. فاستندا إلى مسميات الخمر الحقيقية </w:t>
      </w:r>
      <w:proofErr w:type="spellStart"/>
      <w:r w:rsidR="002F3BE4" w:rsidRPr="00F17573">
        <w:rPr>
          <w:rFonts w:ascii="Traditional Arabic" w:hAnsi="Traditional Arabic" w:cs="Traditional Arabic"/>
          <w:sz w:val="32"/>
          <w:szCs w:val="32"/>
          <w:rtl/>
        </w:rPr>
        <w:t>ومتعلقاتها</w:t>
      </w:r>
      <w:proofErr w:type="spellEnd"/>
      <w:r w:rsidR="002F3BE4" w:rsidRPr="00F17573">
        <w:rPr>
          <w:rFonts w:ascii="Traditional Arabic" w:hAnsi="Traditional Arabic" w:cs="Traditional Arabic"/>
          <w:sz w:val="32"/>
          <w:szCs w:val="32"/>
          <w:rtl/>
        </w:rPr>
        <w:t xml:space="preserve"> من السكر وشراب وصحو، ليعبروا به عن</w:t>
      </w:r>
      <w:r w:rsidR="00D65DBA" w:rsidRPr="00F17573">
        <w:rPr>
          <w:rFonts w:ascii="Traditional Arabic" w:hAnsi="Traditional Arabic" w:cs="Traditional Arabic"/>
          <w:sz w:val="32"/>
          <w:szCs w:val="32"/>
          <w:rtl/>
        </w:rPr>
        <w:t xml:space="preserve"> </w:t>
      </w:r>
      <w:r w:rsidR="002F3BE4" w:rsidRPr="00F17573">
        <w:rPr>
          <w:rFonts w:ascii="Traditional Arabic" w:hAnsi="Traditional Arabic" w:cs="Traditional Arabic"/>
          <w:sz w:val="32"/>
          <w:szCs w:val="32"/>
          <w:rtl/>
        </w:rPr>
        <w:t xml:space="preserve">ما يجدونه من ثمار التجلي، ونتائج الكشوفات وأول ذلك الذوق ثم الشرب ثم الري فصفاء معاملاتهم يوجب لهم أدق المعاني. ووفاء منازلتهم يوجب لهم الشرب ودوام مواصلتهم يقتضي لهم الري، فصاحب الذوق متساكر وصاحب الشرب </w:t>
      </w:r>
      <w:proofErr w:type="spellStart"/>
      <w:r w:rsidR="002F3BE4" w:rsidRPr="00F17573">
        <w:rPr>
          <w:rFonts w:ascii="Traditional Arabic" w:hAnsi="Traditional Arabic" w:cs="Traditional Arabic"/>
          <w:sz w:val="32"/>
          <w:szCs w:val="32"/>
          <w:rtl/>
        </w:rPr>
        <w:t>سکران</w:t>
      </w:r>
      <w:proofErr w:type="spellEnd"/>
      <w:r w:rsidR="002F3BE4" w:rsidRPr="00F17573">
        <w:rPr>
          <w:rFonts w:ascii="Traditional Arabic" w:hAnsi="Traditional Arabic" w:cs="Traditional Arabic"/>
          <w:sz w:val="32"/>
          <w:szCs w:val="32"/>
          <w:rtl/>
        </w:rPr>
        <w:t>، وصاحب الري صاح ومن قوى حبه ؟؟ شربه ويعني السكر عندهم الغياب عن تمييز الأشياء</w:t>
      </w:r>
      <w:r w:rsidR="00D65DBA" w:rsidRPr="00F17573">
        <w:rPr>
          <w:rFonts w:ascii="Traditional Arabic" w:hAnsi="Traditional Arabic" w:cs="Traditional Arabic"/>
          <w:sz w:val="32"/>
          <w:szCs w:val="32"/>
          <w:rtl/>
          <w:lang w:bidi="ar-DZ"/>
        </w:rPr>
        <w:t xml:space="preserve"> </w:t>
      </w:r>
      <w:r w:rsidR="002F3BE4" w:rsidRPr="00F17573">
        <w:rPr>
          <w:rFonts w:ascii="Traditional Arabic" w:hAnsi="Traditional Arabic" w:cs="Traditional Arabic"/>
          <w:sz w:val="32"/>
          <w:szCs w:val="32"/>
          <w:rtl/>
        </w:rPr>
        <w:t xml:space="preserve">لا غياب عن الأشياء وان لا يميز بيم مرافقه وملاذه، وبين أضداده في مرافقة الحق، والصحو الذي هو عقب السكر هو أن يميز فيعرف المؤلم من الملذ فيختار المؤلم في موافقة الحق، ولا يشهد الألم بل يجد لذة في المؤلم وبهذا يكون الصوفيون قد تعمقوا في حقيقة الخمر، وأخذوا منها أثرها، وتحولوا بها إلى رمز يعبرون به عن مواجعهم حتى عدوا حبهم شرابا. </w:t>
      </w:r>
    </w:p>
    <w:p w:rsidR="007F5F27" w:rsidRPr="00F17573" w:rsidRDefault="00650B3E" w:rsidP="00C423C9">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وقد تقترن </w:t>
      </w:r>
      <w:r w:rsidR="002F3BE4" w:rsidRPr="00F17573">
        <w:rPr>
          <w:rFonts w:ascii="Traditional Arabic" w:hAnsi="Traditional Arabic" w:cs="Traditional Arabic"/>
          <w:sz w:val="32"/>
          <w:szCs w:val="32"/>
          <w:rtl/>
        </w:rPr>
        <w:t xml:space="preserve">رمزية الخمر بالحب الإلهي أو بالمعرفة أو </w:t>
      </w:r>
      <w:proofErr w:type="spellStart"/>
      <w:r w:rsidR="002F3BE4" w:rsidRPr="00F17573">
        <w:rPr>
          <w:rFonts w:ascii="Traditional Arabic" w:hAnsi="Traditional Arabic" w:cs="Traditional Arabic"/>
          <w:sz w:val="32"/>
          <w:szCs w:val="32"/>
          <w:rtl/>
        </w:rPr>
        <w:t>الفيوضات</w:t>
      </w:r>
      <w:proofErr w:type="spellEnd"/>
      <w:r w:rsidR="002F3BE4" w:rsidRPr="00F17573">
        <w:rPr>
          <w:rFonts w:ascii="Traditional Arabic" w:hAnsi="Traditional Arabic" w:cs="Traditional Arabic"/>
          <w:sz w:val="32"/>
          <w:szCs w:val="32"/>
          <w:rtl/>
        </w:rPr>
        <w:t xml:space="preserve"> الإلهية التي ترد على القلب، فتعقب </w:t>
      </w:r>
      <w:r w:rsidRPr="00F17573">
        <w:rPr>
          <w:rFonts w:ascii="Traditional Arabic" w:hAnsi="Traditional Arabic" w:cs="Traditional Arabic"/>
          <w:sz w:val="32"/>
          <w:szCs w:val="32"/>
          <w:rtl/>
        </w:rPr>
        <w:t>إبداعا</w:t>
      </w:r>
      <w:r w:rsidR="002F3BE4" w:rsidRPr="00F17573">
        <w:rPr>
          <w:rFonts w:ascii="Traditional Arabic" w:hAnsi="Traditional Arabic" w:cs="Traditional Arabic"/>
          <w:sz w:val="32"/>
          <w:szCs w:val="32"/>
          <w:rtl/>
        </w:rPr>
        <w:t xml:space="preserve"> ذا قيمة يأتي في الغالب بعد صحو من غيبته وسكر بغير مدامة  فالخمرة ما هي </w:t>
      </w:r>
      <w:r w:rsidRPr="00F17573">
        <w:rPr>
          <w:rFonts w:ascii="Traditional Arabic" w:hAnsi="Traditional Arabic" w:cs="Traditional Arabic"/>
          <w:sz w:val="32"/>
          <w:szCs w:val="32"/>
          <w:rtl/>
        </w:rPr>
        <w:t>إلا رمز</w:t>
      </w:r>
      <w:r w:rsidR="002F3BE4" w:rsidRPr="00F17573">
        <w:rPr>
          <w:rFonts w:ascii="Traditional Arabic" w:hAnsi="Traditional Arabic" w:cs="Traditional Arabic"/>
          <w:sz w:val="32"/>
          <w:szCs w:val="32"/>
          <w:rtl/>
        </w:rPr>
        <w:t xml:space="preserve"> من رموز الوجد الصوفي. </w:t>
      </w:r>
    </w:p>
    <w:p w:rsidR="004705BF" w:rsidRPr="00F17573" w:rsidRDefault="002F3BE4"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وقد است</w:t>
      </w:r>
      <w:r w:rsidR="00650B3E" w:rsidRPr="00F17573">
        <w:rPr>
          <w:rFonts w:ascii="Traditional Arabic" w:hAnsi="Traditional Arabic" w:cs="Traditional Arabic"/>
          <w:sz w:val="32"/>
          <w:szCs w:val="32"/>
          <w:rtl/>
        </w:rPr>
        <w:t>عمل الصوفية رمز الخمرة، بمفاهيم</w:t>
      </w:r>
      <w:r w:rsidRPr="00F17573">
        <w:rPr>
          <w:rFonts w:ascii="Traditional Arabic" w:hAnsi="Traditional Arabic" w:cs="Traditional Arabic"/>
          <w:sz w:val="32"/>
          <w:szCs w:val="32"/>
          <w:rtl/>
        </w:rPr>
        <w:t xml:space="preserve"> متعددة كان من بينها الإشارة إلى الذات الإلهية، </w:t>
      </w:r>
      <w:r w:rsidR="00650B3E" w:rsidRPr="00F17573">
        <w:rPr>
          <w:rFonts w:ascii="Traditional Arabic" w:hAnsi="Traditional Arabic" w:cs="Traditional Arabic"/>
          <w:sz w:val="32"/>
          <w:szCs w:val="32"/>
          <w:rtl/>
        </w:rPr>
        <w:t>والإشارة</w:t>
      </w:r>
      <w:r w:rsidRPr="00F17573">
        <w:rPr>
          <w:rFonts w:ascii="Traditional Arabic" w:hAnsi="Traditional Arabic" w:cs="Traditional Arabic"/>
          <w:sz w:val="32"/>
          <w:szCs w:val="32"/>
          <w:rtl/>
        </w:rPr>
        <w:t xml:space="preserve"> إلى </w:t>
      </w:r>
      <w:r w:rsidR="00650B3E" w:rsidRPr="00F17573">
        <w:rPr>
          <w:rFonts w:ascii="Traditional Arabic" w:hAnsi="Traditional Arabic" w:cs="Traditional Arabic"/>
          <w:sz w:val="32"/>
          <w:szCs w:val="32"/>
          <w:rtl/>
        </w:rPr>
        <w:t>الأسرار</w:t>
      </w:r>
      <w:r w:rsidRPr="00F17573">
        <w:rPr>
          <w:rFonts w:ascii="Traditional Arabic" w:hAnsi="Traditional Arabic" w:cs="Traditional Arabic"/>
          <w:sz w:val="32"/>
          <w:szCs w:val="32"/>
          <w:rtl/>
        </w:rPr>
        <w:t xml:space="preserve"> والتجليات الإلهية </w:t>
      </w:r>
      <w:r w:rsidR="00650B3E" w:rsidRPr="00F17573">
        <w:rPr>
          <w:rFonts w:ascii="Traditional Arabic" w:hAnsi="Traditional Arabic" w:cs="Traditional Arabic"/>
          <w:sz w:val="32"/>
          <w:szCs w:val="32"/>
          <w:rtl/>
        </w:rPr>
        <w:t>والإشارة</w:t>
      </w:r>
      <w:r w:rsidRPr="00F17573">
        <w:rPr>
          <w:rFonts w:ascii="Traditional Arabic" w:hAnsi="Traditional Arabic" w:cs="Traditional Arabic"/>
          <w:sz w:val="32"/>
          <w:szCs w:val="32"/>
          <w:rtl/>
        </w:rPr>
        <w:t xml:space="preserve"> إلى الحب الإلهي، </w:t>
      </w:r>
      <w:r w:rsidR="00650B3E" w:rsidRPr="00F17573">
        <w:rPr>
          <w:rFonts w:ascii="Traditional Arabic" w:hAnsi="Traditional Arabic" w:cs="Traditional Arabic"/>
          <w:sz w:val="32"/>
          <w:szCs w:val="32"/>
          <w:rtl/>
        </w:rPr>
        <w:t>والإشارة</w:t>
      </w:r>
      <w:r w:rsidRPr="00F17573">
        <w:rPr>
          <w:rFonts w:ascii="Traditional Arabic" w:hAnsi="Traditional Arabic" w:cs="Traditional Arabic"/>
          <w:sz w:val="32"/>
          <w:szCs w:val="32"/>
          <w:rtl/>
        </w:rPr>
        <w:t xml:space="preserve"> إلى حقائق الغيب </w:t>
      </w:r>
      <w:r w:rsidR="00650B3E" w:rsidRPr="00F17573">
        <w:rPr>
          <w:rFonts w:ascii="Traditional Arabic" w:hAnsi="Traditional Arabic" w:cs="Traditional Arabic"/>
          <w:sz w:val="32"/>
          <w:szCs w:val="32"/>
          <w:rtl/>
        </w:rPr>
        <w:t>والإشارة</w:t>
      </w:r>
      <w:r w:rsidRPr="00F17573">
        <w:rPr>
          <w:rFonts w:ascii="Traditional Arabic" w:hAnsi="Traditional Arabic" w:cs="Traditional Arabic"/>
          <w:sz w:val="32"/>
          <w:szCs w:val="32"/>
          <w:rtl/>
        </w:rPr>
        <w:t xml:space="preserve"> إلى التصوف أو علم الحقيقة وغيرها الكثير من المعاني</w:t>
      </w:r>
      <w:r w:rsidR="007F5F27" w:rsidRPr="00F17573">
        <w:rPr>
          <w:rStyle w:val="Appelnotedebasdep"/>
          <w:rFonts w:ascii="Traditional Arabic" w:hAnsi="Traditional Arabic" w:cs="Traditional Arabic"/>
          <w:sz w:val="32"/>
          <w:szCs w:val="32"/>
          <w:rtl/>
        </w:rPr>
        <w:footnoteReference w:id="135"/>
      </w:r>
      <w:r w:rsidR="00650B3E"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وهذا يعني أن رمزية الخمر عند الصوفية فوق مستوى الواقع، ينسحب من خلالها الشعراء من العالم الحسي إلى عالم الحب الإلهي. </w:t>
      </w:r>
    </w:p>
    <w:p w:rsidR="002F3BE4" w:rsidRPr="00F17573" w:rsidRDefault="002F3BE4"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وارد: لم تتخط كلمة "وارد" في القران معناها اللغوي الذي يفيد الماء الذي يورد.</w:t>
      </w:r>
    </w:p>
    <w:p w:rsidR="009A50B7" w:rsidRPr="00F17573" w:rsidRDefault="00AB4A88" w:rsidP="00F17573">
      <w:pPr>
        <w:spacing w:after="0" w:line="240" w:lineRule="auto"/>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t>- الورد. الماء الذي يورد... والورد: العطش...</w:t>
      </w:r>
    </w:p>
    <w:p w:rsidR="009D0B97" w:rsidRPr="00F17573" w:rsidRDefault="00AB4A88"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والموارد: المناهل واحدها مورد، والورد وقت يوم الورد بين </w:t>
      </w:r>
      <w:proofErr w:type="spellStart"/>
      <w:r w:rsidRPr="00F17573">
        <w:rPr>
          <w:rFonts w:ascii="Traditional Arabic" w:hAnsi="Traditional Arabic" w:cs="Traditional Arabic"/>
          <w:sz w:val="32"/>
          <w:szCs w:val="32"/>
          <w:rtl/>
        </w:rPr>
        <w:t>الضمأين</w:t>
      </w:r>
      <w:proofErr w:type="spellEnd"/>
      <w:r w:rsidRPr="00F17573">
        <w:rPr>
          <w:rFonts w:ascii="Traditional Arabic" w:hAnsi="Traditional Arabic" w:cs="Traditional Arabic"/>
          <w:sz w:val="32"/>
          <w:szCs w:val="32"/>
          <w:rtl/>
        </w:rPr>
        <w:t xml:space="preserve"> والمصدر الورود ورجل وارد وقولها تعالى: (وإن </w:t>
      </w:r>
      <w:r w:rsidR="009A50B7" w:rsidRPr="00F17573">
        <w:rPr>
          <w:rFonts w:ascii="Traditional Arabic" w:hAnsi="Traditional Arabic" w:cs="Traditional Arabic"/>
          <w:sz w:val="32"/>
          <w:szCs w:val="32"/>
          <w:rtl/>
        </w:rPr>
        <w:t>مِنْكُمْ إِلَّا وَارِدُهَا</w:t>
      </w:r>
      <w:r w:rsidRPr="00F17573">
        <w:rPr>
          <w:rFonts w:ascii="Traditional Arabic" w:hAnsi="Traditional Arabic" w:cs="Traditional Arabic"/>
          <w:sz w:val="32"/>
          <w:szCs w:val="32"/>
          <w:rtl/>
        </w:rPr>
        <w:t xml:space="preserve"> . </w:t>
      </w:r>
      <w:r w:rsidR="00EB4587" w:rsidRPr="00F17573">
        <w:rPr>
          <w:rStyle w:val="Appelnotedebasdep"/>
          <w:rFonts w:ascii="Traditional Arabic" w:hAnsi="Traditional Arabic" w:cs="Traditional Arabic"/>
          <w:sz w:val="32"/>
          <w:szCs w:val="32"/>
          <w:rtl/>
        </w:rPr>
        <w:footnoteReference w:id="136"/>
      </w:r>
    </w:p>
    <w:p w:rsidR="00756B28" w:rsidRPr="00F17573" w:rsidRDefault="00AB4A88"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فسره ثعلب فقال : يردونها الكفار فيدخلها الكفار ويدخلها المسلمون، ويقول إذا بلغت البلد ولم تدخله قد وردت بلدا كذا أو كذا، وفي اللغة: ورد بلد كذا وماء كذا إذا أشرف عليه أدخله أو لم يدخله</w:t>
      </w:r>
      <w:r w:rsidR="00F9171A" w:rsidRPr="00F17573">
        <w:rPr>
          <w:rStyle w:val="Appelnotedebasdep"/>
          <w:rFonts w:ascii="Traditional Arabic" w:hAnsi="Traditional Arabic" w:cs="Traditional Arabic"/>
          <w:sz w:val="32"/>
          <w:szCs w:val="32"/>
          <w:rtl/>
        </w:rPr>
        <w:footnoteReference w:id="137"/>
      </w:r>
      <w:r w:rsidRPr="00F17573">
        <w:rPr>
          <w:rFonts w:ascii="Traditional Arabic" w:hAnsi="Traditional Arabic" w:cs="Traditional Arabic"/>
          <w:sz w:val="32"/>
          <w:szCs w:val="32"/>
          <w:rtl/>
        </w:rPr>
        <w:t>، وفي تنزيل العزيز:</w:t>
      </w:r>
      <w:r w:rsidR="00E448A9" w:rsidRPr="00F17573">
        <w:rPr>
          <w:rFonts w:ascii="Traditional Arabic" w:hAnsi="Traditional Arabic" w:cs="Traditional Arabic"/>
          <w:sz w:val="32"/>
          <w:szCs w:val="32"/>
          <w:rtl/>
        </w:rPr>
        <w:t xml:space="preserve"> </w:t>
      </w:r>
      <w:r w:rsidR="00756B28" w:rsidRPr="00F17573">
        <w:rPr>
          <w:rFonts w:ascii="Traditional Arabic" w:hAnsi="Traditional Arabic" w:cs="Traditional Arabic"/>
          <w:sz w:val="32"/>
          <w:szCs w:val="32"/>
          <w:rtl/>
        </w:rPr>
        <w:t>(وَنَسُوقُ الْمُجْرِمِينَ إِلَى جَهَنَّمَ وِرْدًا )</w:t>
      </w:r>
      <w:r w:rsidRPr="00F17573">
        <w:rPr>
          <w:rFonts w:ascii="Traditional Arabic" w:hAnsi="Traditional Arabic" w:cs="Traditional Arabic"/>
          <w:sz w:val="32"/>
          <w:szCs w:val="32"/>
          <w:rtl/>
        </w:rPr>
        <w:t xml:space="preserve"> </w:t>
      </w:r>
      <w:r w:rsidR="00F9171A" w:rsidRPr="00F17573">
        <w:rPr>
          <w:rStyle w:val="Appelnotedebasdep"/>
          <w:rFonts w:ascii="Traditional Arabic" w:hAnsi="Traditional Arabic" w:cs="Traditional Arabic"/>
          <w:sz w:val="32"/>
          <w:szCs w:val="32"/>
          <w:rtl/>
        </w:rPr>
        <w:footnoteReference w:id="138"/>
      </w:r>
    </w:p>
    <w:p w:rsidR="00756B28" w:rsidRPr="00F17573" w:rsidRDefault="00AB4A88"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أما عن</w:t>
      </w:r>
      <w:r w:rsidR="00650B3E" w:rsidRPr="00F17573">
        <w:rPr>
          <w:rFonts w:ascii="Traditional Arabic" w:hAnsi="Traditional Arabic" w:cs="Traditional Arabic"/>
          <w:sz w:val="32"/>
          <w:szCs w:val="32"/>
          <w:rtl/>
        </w:rPr>
        <w:t>د</w:t>
      </w:r>
      <w:r w:rsidRPr="00F17573">
        <w:rPr>
          <w:rFonts w:ascii="Traditional Arabic" w:hAnsi="Traditional Arabic" w:cs="Traditional Arabic"/>
          <w:sz w:val="32"/>
          <w:szCs w:val="32"/>
          <w:rtl/>
        </w:rPr>
        <w:t xml:space="preserve"> ابن عربي: الوارد" هو ما يرد على قلب العبد من كل اسم الهي ثم ينصرف بعد أن يعطي المحل "علما".</w:t>
      </w:r>
    </w:p>
    <w:p w:rsidR="00660027" w:rsidRPr="00F17573" w:rsidRDefault="00AB4A88"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 xml:space="preserve"> - هذا التعريف يفقد </w:t>
      </w:r>
      <w:proofErr w:type="spellStart"/>
      <w:r w:rsidRPr="00F17573">
        <w:rPr>
          <w:rFonts w:ascii="Traditional Arabic" w:hAnsi="Traditional Arabic" w:cs="Traditional Arabic"/>
          <w:sz w:val="32"/>
          <w:szCs w:val="32"/>
          <w:rtl/>
        </w:rPr>
        <w:t>لعموميته</w:t>
      </w:r>
      <w:proofErr w:type="spellEnd"/>
      <w:r w:rsidRPr="00F17573">
        <w:rPr>
          <w:rFonts w:ascii="Traditional Arabic" w:hAnsi="Traditional Arabic" w:cs="Traditional Arabic"/>
          <w:sz w:val="32"/>
          <w:szCs w:val="32"/>
          <w:rtl/>
        </w:rPr>
        <w:t xml:space="preserve"> الأهمية المرجوة من التعريفات لذلك يعطيه ابن عربي صفاته الذاتية الخاصة بحسب مراتبه أو كيفية وروده أو مضمونه أو قوته، وفي تخصصه هذا يكتسب الوارد أسماء مختلفة كالبواده والهجوم.</w:t>
      </w:r>
    </w:p>
    <w:p w:rsidR="00660027" w:rsidRPr="00F17573" w:rsidRDefault="00660027" w:rsidP="00F17573">
      <w:pPr>
        <w:spacing w:after="0" w:line="240" w:lineRule="auto"/>
        <w:jc w:val="both"/>
        <w:rPr>
          <w:rFonts w:ascii="Traditional Arabic" w:eastAsia="Times New Roman" w:hAnsi="Traditional Arabic" w:cs="Traditional Arabic"/>
          <w:sz w:val="32"/>
          <w:szCs w:val="32"/>
          <w:lang w:val="fr-FR"/>
        </w:rPr>
      </w:pPr>
      <w:r w:rsidRPr="00F17573">
        <w:rPr>
          <w:rFonts w:ascii="Traditional Arabic" w:hAnsi="Traditional Arabic" w:cs="Traditional Arabic"/>
          <w:sz w:val="32"/>
          <w:szCs w:val="32"/>
          <w:rtl/>
        </w:rPr>
        <w:br w:type="page"/>
      </w:r>
    </w:p>
    <w:p w:rsidR="00756B28" w:rsidRPr="00C423C9" w:rsidRDefault="00AB4A88" w:rsidP="00F17573">
      <w:pPr>
        <w:spacing w:after="0" w:line="240" w:lineRule="auto"/>
        <w:jc w:val="both"/>
        <w:rPr>
          <w:rFonts w:ascii="Traditional Arabic" w:hAnsi="Traditional Arabic" w:cs="Traditional Arabic"/>
          <w:b/>
          <w:bCs/>
          <w:sz w:val="32"/>
          <w:szCs w:val="32"/>
          <w:rtl/>
        </w:rPr>
      </w:pPr>
      <w:r w:rsidRPr="00C423C9">
        <w:rPr>
          <w:rFonts w:ascii="Traditional Arabic" w:hAnsi="Traditional Arabic" w:cs="Traditional Arabic"/>
          <w:b/>
          <w:bCs/>
          <w:sz w:val="32"/>
          <w:szCs w:val="32"/>
          <w:rtl/>
        </w:rPr>
        <w:lastRenderedPageBreak/>
        <w:t>تعريف الوارد:</w:t>
      </w:r>
    </w:p>
    <w:p w:rsidR="00B34999" w:rsidRPr="00F17573" w:rsidRDefault="00AB4A88"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 </w:t>
      </w:r>
      <w:r w:rsidR="00C423C9">
        <w:rPr>
          <w:rFonts w:ascii="Traditional Arabic" w:hAnsi="Traditional Arabic" w:cs="Traditional Arabic" w:hint="cs"/>
          <w:sz w:val="32"/>
          <w:szCs w:val="32"/>
          <w:rtl/>
        </w:rPr>
        <w:tab/>
      </w:r>
      <w:r w:rsidRPr="00F17573">
        <w:rPr>
          <w:rFonts w:ascii="Traditional Arabic" w:hAnsi="Traditional Arabic" w:cs="Traditional Arabic"/>
          <w:sz w:val="32"/>
          <w:szCs w:val="32"/>
          <w:rtl/>
        </w:rPr>
        <w:t>الوارد عند القوم الصوفية وعند ابن عربي ما يرد على القلب من كل اسم ألهى، فالكلام عليه بما هو وارد لا بم ورد، فقد يرد بصحو وبسكر وبقبض، وبأمور لا تحصى وكلها واردات. وكل وارد إلهي لا يأتي الا بالفائدة، والفائدة التي تعم كل وارد، ما يحصل عند الوارد</w:t>
      </w:r>
      <w:r w:rsidR="004E3E51"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عليه من العلم من ذلك الورود، ولا يشترط فيه </w:t>
      </w:r>
      <w:proofErr w:type="spellStart"/>
      <w:r w:rsidRPr="00F17573">
        <w:rPr>
          <w:rFonts w:ascii="Traditional Arabic" w:hAnsi="Traditional Arabic" w:cs="Traditional Arabic"/>
          <w:sz w:val="32"/>
          <w:szCs w:val="32"/>
          <w:rtl/>
        </w:rPr>
        <w:t>مايسره</w:t>
      </w:r>
      <w:proofErr w:type="spellEnd"/>
      <w:r w:rsidRPr="00F17573">
        <w:rPr>
          <w:rFonts w:ascii="Traditional Arabic" w:hAnsi="Traditional Arabic" w:cs="Traditional Arabic"/>
          <w:sz w:val="32"/>
          <w:szCs w:val="32"/>
          <w:rtl/>
        </w:rPr>
        <w:t xml:space="preserve"> ولا ما </w:t>
      </w:r>
      <w:proofErr w:type="spellStart"/>
      <w:r w:rsidR="00EA427B" w:rsidRPr="00F17573">
        <w:rPr>
          <w:rFonts w:ascii="Traditional Arabic" w:hAnsi="Traditional Arabic" w:cs="Traditional Arabic"/>
          <w:sz w:val="32"/>
          <w:szCs w:val="32"/>
          <w:rtl/>
        </w:rPr>
        <w:t>يسوؤه</w:t>
      </w:r>
      <w:proofErr w:type="spellEnd"/>
      <w:r w:rsidR="00EA427B" w:rsidRPr="00F17573">
        <w:rPr>
          <w:rFonts w:ascii="Traditional Arabic" w:hAnsi="Traditional Arabic" w:cs="Traditional Arabic"/>
          <w:sz w:val="32"/>
          <w:szCs w:val="32"/>
          <w:rtl/>
        </w:rPr>
        <w:t xml:space="preserve"> فان ذلك هو حكم الوارد،</w:t>
      </w:r>
      <w:r w:rsidRPr="00F17573">
        <w:rPr>
          <w:rFonts w:ascii="Traditional Arabic" w:hAnsi="Traditional Arabic" w:cs="Traditional Arabic"/>
          <w:sz w:val="32"/>
          <w:szCs w:val="32"/>
          <w:rtl/>
        </w:rPr>
        <w:t xml:space="preserve"> </w:t>
      </w:r>
      <w:r w:rsidR="00EA427B" w:rsidRPr="00F17573">
        <w:rPr>
          <w:rFonts w:ascii="Traditional Arabic" w:hAnsi="Traditional Arabic" w:cs="Traditional Arabic"/>
          <w:sz w:val="32"/>
          <w:szCs w:val="32"/>
          <w:rtl/>
        </w:rPr>
        <w:t>وإنما حكم الوارد ما حصل من العلم،</w:t>
      </w:r>
      <w:r w:rsidRPr="00F17573">
        <w:rPr>
          <w:rFonts w:ascii="Traditional Arabic" w:hAnsi="Traditional Arabic" w:cs="Traditional Arabic"/>
          <w:sz w:val="32"/>
          <w:szCs w:val="32"/>
          <w:rtl/>
        </w:rPr>
        <w:t xml:space="preserve"> وينصرف الوارد لا بد من انصرافه، ويرحل بعد أداء ما ورد به (تاركا المحل للوارد الثاني)</w:t>
      </w:r>
      <w:r w:rsidR="00F9171A" w:rsidRPr="00F17573">
        <w:rPr>
          <w:rFonts w:ascii="Traditional Arabic" w:hAnsi="Traditional Arabic" w:cs="Traditional Arabic"/>
          <w:sz w:val="32"/>
          <w:szCs w:val="32"/>
          <w:rtl/>
        </w:rPr>
        <w:t xml:space="preserve"> </w:t>
      </w:r>
      <w:r w:rsidR="00B34999" w:rsidRPr="00F17573">
        <w:rPr>
          <w:rFonts w:ascii="Traditional Arabic" w:hAnsi="Traditional Arabic" w:cs="Traditional Arabic"/>
          <w:sz w:val="32"/>
          <w:szCs w:val="32"/>
          <w:rtl/>
        </w:rPr>
        <w:t>و</w:t>
      </w:r>
      <w:r w:rsidR="00F9171A" w:rsidRPr="00F17573">
        <w:rPr>
          <w:rFonts w:ascii="Traditional Arabic" w:hAnsi="Traditional Arabic" w:cs="Traditional Arabic"/>
          <w:sz w:val="32"/>
          <w:szCs w:val="32"/>
          <w:rtl/>
        </w:rPr>
        <w:t xml:space="preserve"> إنما</w:t>
      </w:r>
      <w:r w:rsidR="00FC39A8" w:rsidRPr="00F17573">
        <w:rPr>
          <w:rFonts w:ascii="Traditional Arabic" w:hAnsi="Traditional Arabic" w:cs="Traditional Arabic"/>
          <w:sz w:val="32"/>
          <w:szCs w:val="32"/>
          <w:rtl/>
        </w:rPr>
        <w:t xml:space="preserve"> </w:t>
      </w:r>
      <w:r w:rsidR="00B34999" w:rsidRPr="00F17573">
        <w:rPr>
          <w:rFonts w:ascii="Traditional Arabic" w:hAnsi="Traditional Arabic" w:cs="Traditional Arabic"/>
          <w:sz w:val="32"/>
          <w:szCs w:val="32"/>
          <w:rtl/>
        </w:rPr>
        <w:t xml:space="preserve">عني بالعقلاء من كان على طريقتهم </w:t>
      </w:r>
      <w:r w:rsidR="00EA427B" w:rsidRPr="00F17573">
        <w:rPr>
          <w:rFonts w:ascii="Traditional Arabic" w:hAnsi="Traditional Arabic" w:cs="Traditional Arabic"/>
          <w:sz w:val="32"/>
          <w:szCs w:val="32"/>
          <w:rtl/>
        </w:rPr>
        <w:t>-</w:t>
      </w:r>
      <w:r w:rsidR="00B34999" w:rsidRPr="00F17573">
        <w:rPr>
          <w:rFonts w:ascii="Traditional Arabic" w:hAnsi="Traditional Arabic" w:cs="Traditional Arabic"/>
          <w:sz w:val="32"/>
          <w:szCs w:val="32"/>
          <w:rtl/>
        </w:rPr>
        <w:t>أي طريقة الأنبياء والرسل</w:t>
      </w:r>
      <w:r w:rsidR="00EA427B" w:rsidRPr="00F17573">
        <w:rPr>
          <w:rFonts w:ascii="Traditional Arabic" w:hAnsi="Traditional Arabic" w:cs="Traditional Arabic"/>
          <w:sz w:val="32"/>
          <w:szCs w:val="32"/>
          <w:rtl/>
        </w:rPr>
        <w:t>-  من الشغل بنفسه والرياض</w:t>
      </w:r>
      <w:r w:rsidR="00B34999" w:rsidRPr="00F17573">
        <w:rPr>
          <w:rFonts w:ascii="Traditional Arabic" w:hAnsi="Traditional Arabic" w:cs="Traditional Arabic"/>
          <w:sz w:val="32"/>
          <w:szCs w:val="32"/>
          <w:rtl/>
        </w:rPr>
        <w:t>ات، والمجاهدات، والخلوات والتهيؤ لواردات ما يأتيهم في قلوبهم عند صفائها من العالم العلوي، الصوفي من السماوات العليا.</w:t>
      </w:r>
    </w:p>
    <w:p w:rsidR="00B34999" w:rsidRPr="00F17573" w:rsidRDefault="00B3499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فقد يرد (الوارد) بصحو وبسكر ويقبض ويبسط و</w:t>
      </w:r>
      <w:r w:rsidR="00EA427B" w:rsidRPr="00F17573">
        <w:rPr>
          <w:rFonts w:ascii="Traditional Arabic" w:hAnsi="Traditional Arabic" w:cs="Traditional Arabic"/>
          <w:sz w:val="32"/>
          <w:szCs w:val="32"/>
          <w:rtl/>
        </w:rPr>
        <w:t>بهيبة وبأنس وبأمور لا تحصى وكله،</w:t>
      </w:r>
      <w:r w:rsidRPr="00F17573">
        <w:rPr>
          <w:rFonts w:ascii="Traditional Arabic" w:hAnsi="Traditional Arabic" w:cs="Traditional Arabic"/>
          <w:sz w:val="32"/>
          <w:szCs w:val="32"/>
          <w:rtl/>
        </w:rPr>
        <w:t xml:space="preserve"> فإذا كان الوارد غير محدث عنه</w:t>
      </w:r>
      <w:r w:rsidR="00EA427B" w:rsidRPr="00F17573">
        <w:rPr>
          <w:rFonts w:ascii="Traditional Arabic" w:hAnsi="Traditional Arabic" w:cs="Traditional Arabic"/>
          <w:sz w:val="32"/>
          <w:szCs w:val="32"/>
          <w:rtl/>
        </w:rPr>
        <w:t xml:space="preserve"> بارتفاع الوسائط بين الله وعبده.</w:t>
      </w:r>
    </w:p>
    <w:p w:rsidR="00B34999" w:rsidRPr="00F17573" w:rsidRDefault="00B34999" w:rsidP="00D70786">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يرتبط الوارد في الفكر الصوفي بمفهومين متواليين هما السكر والصحو وذلك لان السكر كما يعرفه الصوفية وابن عربي غيبة بوارد قوي، ولكنه يتميز عن كل أنواع غيبيات السلوك الصوفي من غيبة وفناء وصحو وغيره بنقطتين:</w:t>
      </w:r>
    </w:p>
    <w:p w:rsidR="00B34999" w:rsidRPr="00F17573" w:rsidRDefault="00B3499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الأولى: أن السكر ليس غيبة عن الإحساس </w:t>
      </w:r>
      <w:r w:rsidR="00EA427B" w:rsidRPr="00F17573">
        <w:rPr>
          <w:rFonts w:ascii="Traditional Arabic" w:hAnsi="Traditional Arabic" w:cs="Traditional Arabic"/>
          <w:sz w:val="32"/>
          <w:szCs w:val="32"/>
          <w:rtl/>
        </w:rPr>
        <w:t>وإنما</w:t>
      </w:r>
      <w:r w:rsidRPr="00F17573">
        <w:rPr>
          <w:rFonts w:ascii="Traditional Arabic" w:hAnsi="Traditional Arabic" w:cs="Traditional Arabic"/>
          <w:sz w:val="32"/>
          <w:szCs w:val="32"/>
          <w:rtl/>
        </w:rPr>
        <w:t xml:space="preserve"> غيبة عن كل ما يتعارض والطرب، فهو يورث في </w:t>
      </w:r>
      <w:r w:rsidR="00C43928" w:rsidRPr="00F17573">
        <w:rPr>
          <w:rFonts w:ascii="Traditional Arabic" w:hAnsi="Traditional Arabic" w:cs="Traditional Arabic"/>
          <w:sz w:val="32"/>
          <w:szCs w:val="32"/>
          <w:rtl/>
        </w:rPr>
        <w:t>الإنسان</w:t>
      </w:r>
      <w:r w:rsidR="00EA427B"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الطرب والبسط </w:t>
      </w:r>
      <w:r w:rsidR="00EA427B" w:rsidRPr="00F17573">
        <w:rPr>
          <w:rFonts w:ascii="Traditional Arabic" w:hAnsi="Traditional Arabic" w:cs="Traditional Arabic"/>
          <w:sz w:val="32"/>
          <w:szCs w:val="32"/>
          <w:rtl/>
        </w:rPr>
        <w:t>والدلال</w:t>
      </w:r>
      <w:r w:rsidRPr="00F17573">
        <w:rPr>
          <w:rFonts w:ascii="Traditional Arabic" w:hAnsi="Traditional Arabic" w:cs="Traditional Arabic"/>
          <w:sz w:val="32"/>
          <w:szCs w:val="32"/>
          <w:rtl/>
        </w:rPr>
        <w:t xml:space="preserve"> </w:t>
      </w:r>
      <w:r w:rsidR="00EA427B" w:rsidRPr="00F17573">
        <w:rPr>
          <w:rFonts w:ascii="Traditional Arabic" w:hAnsi="Traditional Arabic" w:cs="Traditional Arabic"/>
          <w:sz w:val="32"/>
          <w:szCs w:val="32"/>
          <w:rtl/>
        </w:rPr>
        <w:t>وإفشاء</w:t>
      </w:r>
      <w:r w:rsidRPr="00F17573">
        <w:rPr>
          <w:rFonts w:ascii="Traditional Arabic" w:hAnsi="Traditional Arabic" w:cs="Traditional Arabic"/>
          <w:sz w:val="32"/>
          <w:szCs w:val="32"/>
          <w:rtl/>
        </w:rPr>
        <w:t xml:space="preserve"> </w:t>
      </w:r>
      <w:r w:rsidR="00EA427B" w:rsidRPr="00F17573">
        <w:rPr>
          <w:rFonts w:ascii="Traditional Arabic" w:hAnsi="Traditional Arabic" w:cs="Traditional Arabic"/>
          <w:sz w:val="32"/>
          <w:szCs w:val="32"/>
          <w:rtl/>
        </w:rPr>
        <w:t>الأسرار</w:t>
      </w:r>
      <w:r w:rsidRPr="00F17573">
        <w:rPr>
          <w:rFonts w:ascii="Traditional Arabic" w:hAnsi="Traditional Arabic" w:cs="Traditional Arabic"/>
          <w:sz w:val="32"/>
          <w:szCs w:val="32"/>
          <w:rtl/>
        </w:rPr>
        <w:t xml:space="preserve"> الإلهية.</w:t>
      </w:r>
    </w:p>
    <w:p w:rsidR="00C43928" w:rsidRPr="00F17573" w:rsidRDefault="00B3499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الثانية: أن السكر يتبعه الصحو، وكل صحو لا يكون </w:t>
      </w:r>
      <w:r w:rsidR="00EA427B" w:rsidRPr="00F17573">
        <w:rPr>
          <w:rFonts w:ascii="Traditional Arabic" w:hAnsi="Traditional Arabic" w:cs="Traditional Arabic"/>
          <w:sz w:val="32"/>
          <w:szCs w:val="32"/>
          <w:rtl/>
        </w:rPr>
        <w:t>إلا</w:t>
      </w:r>
      <w:r w:rsidRPr="00F17573">
        <w:rPr>
          <w:rFonts w:ascii="Traditional Arabic" w:hAnsi="Traditional Arabic" w:cs="Traditional Arabic"/>
          <w:sz w:val="32"/>
          <w:szCs w:val="32"/>
          <w:rtl/>
        </w:rPr>
        <w:t xml:space="preserve"> عن سكر متقدم مثل النوم مع اليقظة.</w:t>
      </w:r>
      <w:r w:rsidR="00325155" w:rsidRPr="00F17573">
        <w:rPr>
          <w:rStyle w:val="Appelnotedebasdep"/>
          <w:rFonts w:ascii="Traditional Arabic" w:hAnsi="Traditional Arabic" w:cs="Traditional Arabic"/>
          <w:sz w:val="32"/>
          <w:szCs w:val="32"/>
          <w:rtl/>
        </w:rPr>
        <w:footnoteReference w:id="139"/>
      </w:r>
    </w:p>
    <w:p w:rsidR="00C43928" w:rsidRPr="002751FD" w:rsidRDefault="00B34999" w:rsidP="00F17573">
      <w:pPr>
        <w:spacing w:after="0" w:line="240" w:lineRule="auto"/>
        <w:jc w:val="both"/>
        <w:rPr>
          <w:rFonts w:ascii="Traditional Arabic" w:hAnsi="Traditional Arabic" w:cs="Traditional Arabic"/>
          <w:b/>
          <w:bCs/>
          <w:sz w:val="32"/>
          <w:szCs w:val="32"/>
          <w:rtl/>
        </w:rPr>
      </w:pPr>
      <w:r w:rsidRPr="00F17573">
        <w:rPr>
          <w:rFonts w:ascii="Traditional Arabic" w:hAnsi="Traditional Arabic" w:cs="Traditional Arabic"/>
          <w:sz w:val="32"/>
          <w:szCs w:val="32"/>
          <w:rtl/>
        </w:rPr>
        <w:t xml:space="preserve"> </w:t>
      </w:r>
      <w:r w:rsidRPr="002751FD">
        <w:rPr>
          <w:rFonts w:ascii="Traditional Arabic" w:hAnsi="Traditional Arabic" w:cs="Traditional Arabic"/>
          <w:b/>
          <w:bCs/>
          <w:sz w:val="32"/>
          <w:szCs w:val="32"/>
          <w:rtl/>
        </w:rPr>
        <w:t>- السكر لغة:</w:t>
      </w:r>
    </w:p>
    <w:p w:rsidR="00C43928" w:rsidRPr="00F17573" w:rsidRDefault="00B3499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نقيض الصحو جاء في القاموس (سكر) </w:t>
      </w:r>
      <w:proofErr w:type="spellStart"/>
      <w:r w:rsidRPr="00F17573">
        <w:rPr>
          <w:rFonts w:ascii="Traditional Arabic" w:hAnsi="Traditional Arabic" w:cs="Traditional Arabic"/>
          <w:sz w:val="32"/>
          <w:szCs w:val="32"/>
          <w:rtl/>
        </w:rPr>
        <w:t>کفرح</w:t>
      </w:r>
      <w:proofErr w:type="spellEnd"/>
      <w:r w:rsidRPr="00F17573">
        <w:rPr>
          <w:rFonts w:ascii="Traditional Arabic" w:hAnsi="Traditional Arabic" w:cs="Traditional Arabic"/>
          <w:sz w:val="32"/>
          <w:szCs w:val="32"/>
          <w:rtl/>
        </w:rPr>
        <w:t xml:space="preserve"> سكرا، وسكرن تقيض صحا. </w:t>
      </w:r>
    </w:p>
    <w:p w:rsidR="00B34999" w:rsidRPr="00F17573" w:rsidRDefault="00B3499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وفي اللسان سكر والسكران: خلاف </w:t>
      </w:r>
      <w:proofErr w:type="spellStart"/>
      <w:r w:rsidRPr="00F17573">
        <w:rPr>
          <w:rFonts w:ascii="Traditional Arabic" w:hAnsi="Traditional Arabic" w:cs="Traditional Arabic"/>
          <w:sz w:val="32"/>
          <w:szCs w:val="32"/>
          <w:rtl/>
        </w:rPr>
        <w:t>الصاحي</w:t>
      </w:r>
      <w:proofErr w:type="spellEnd"/>
      <w:r w:rsidRPr="00F17573">
        <w:rPr>
          <w:rFonts w:ascii="Traditional Arabic" w:hAnsi="Traditional Arabic" w:cs="Traditional Arabic"/>
          <w:sz w:val="32"/>
          <w:szCs w:val="32"/>
          <w:rtl/>
        </w:rPr>
        <w:t xml:space="preserve"> والسكر نقيض الصحو. والسكر ثلاثة: سكر الشباب، سكر المال، سكر السلطان.</w:t>
      </w:r>
    </w:p>
    <w:p w:rsidR="004B2351" w:rsidRPr="00F17573" w:rsidRDefault="00B3499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الجوهري : والاسم السكر </w:t>
      </w:r>
      <w:r w:rsidR="00D33A91" w:rsidRPr="00F17573">
        <w:rPr>
          <w:rFonts w:ascii="Traditional Arabic" w:hAnsi="Traditional Arabic" w:cs="Traditional Arabic"/>
          <w:sz w:val="32"/>
          <w:szCs w:val="32"/>
          <w:rtl/>
        </w:rPr>
        <w:t>بالضم وأسكره الشراب والجمع سكارى</w:t>
      </w:r>
      <w:r w:rsidRPr="00F17573">
        <w:rPr>
          <w:rFonts w:ascii="Traditional Arabic" w:hAnsi="Traditional Arabic" w:cs="Traditional Arabic"/>
          <w:sz w:val="32"/>
          <w:szCs w:val="32"/>
          <w:rtl/>
        </w:rPr>
        <w:t xml:space="preserve"> وسكور</w:t>
      </w:r>
      <w:r w:rsidR="00D33A91" w:rsidRPr="00F17573">
        <w:rPr>
          <w:rFonts w:ascii="Traditional Arabic" w:hAnsi="Traditional Arabic" w:cs="Traditional Arabic"/>
          <w:sz w:val="32"/>
          <w:szCs w:val="32"/>
          <w:rtl/>
        </w:rPr>
        <w:t>،</w:t>
      </w:r>
      <w:r w:rsidR="00325155" w:rsidRPr="00F17573">
        <w:rPr>
          <w:rStyle w:val="Appelnotedebasdep"/>
          <w:rFonts w:ascii="Traditional Arabic" w:hAnsi="Traditional Arabic" w:cs="Traditional Arabic"/>
          <w:sz w:val="32"/>
          <w:szCs w:val="32"/>
          <w:rtl/>
        </w:rPr>
        <w:footnoteReference w:id="140"/>
      </w:r>
      <w:r w:rsidRPr="00F17573">
        <w:rPr>
          <w:rFonts w:ascii="Traditional Arabic" w:hAnsi="Traditional Arabic" w:cs="Traditional Arabic"/>
          <w:sz w:val="32"/>
          <w:szCs w:val="32"/>
          <w:rtl/>
        </w:rPr>
        <w:t xml:space="preserve"> وقوله تعالى: {</w:t>
      </w:r>
      <w:r w:rsidR="00567360" w:rsidRPr="00F17573">
        <w:rPr>
          <w:rFonts w:ascii="Traditional Arabic" w:hAnsi="Traditional Arabic" w:cs="Traditional Arabic"/>
          <w:sz w:val="32"/>
          <w:szCs w:val="32"/>
          <w:rtl/>
        </w:rPr>
        <w:t xml:space="preserve">وَتَرَى النَّاسَ سُكَارَى وَمَاهُمْ بِسُكَارَى </w:t>
      </w:r>
      <w:r w:rsidR="004D0514" w:rsidRPr="00F17573">
        <w:rPr>
          <w:rFonts w:ascii="Traditional Arabic" w:hAnsi="Traditional Arabic" w:cs="Traditional Arabic"/>
          <w:sz w:val="32"/>
          <w:szCs w:val="32"/>
          <w:rtl/>
        </w:rPr>
        <w:t xml:space="preserve">) </w:t>
      </w:r>
      <w:r w:rsidR="00325155" w:rsidRPr="00F17573">
        <w:rPr>
          <w:rStyle w:val="Appelnotedebasdep"/>
          <w:rFonts w:ascii="Traditional Arabic" w:hAnsi="Traditional Arabic" w:cs="Traditional Arabic"/>
          <w:sz w:val="32"/>
          <w:szCs w:val="32"/>
          <w:rtl/>
        </w:rPr>
        <w:footnoteReference w:id="141"/>
      </w:r>
      <w:r w:rsidR="000B40CA" w:rsidRPr="00F17573">
        <w:rPr>
          <w:rFonts w:ascii="Traditional Arabic" w:hAnsi="Traditional Arabic" w:cs="Traditional Arabic"/>
          <w:sz w:val="32"/>
          <w:szCs w:val="32"/>
          <w:rtl/>
        </w:rPr>
        <w:t xml:space="preserve"> </w:t>
      </w:r>
      <w:r w:rsidR="00325155" w:rsidRPr="00F17573">
        <w:rPr>
          <w:rFonts w:ascii="Traditional Arabic" w:hAnsi="Traditional Arabic" w:cs="Traditional Arabic"/>
          <w:sz w:val="32"/>
          <w:szCs w:val="32"/>
          <w:rtl/>
        </w:rPr>
        <w:t>أي</w:t>
      </w:r>
      <w:r w:rsidR="004D0514" w:rsidRPr="00F17573">
        <w:rPr>
          <w:rFonts w:ascii="Traditional Arabic" w:hAnsi="Traditional Arabic" w:cs="Traditional Arabic"/>
          <w:sz w:val="32"/>
          <w:szCs w:val="32"/>
          <w:rtl/>
        </w:rPr>
        <w:t xml:space="preserve"> تراهم سكارى من العذاب و الخوف</w:t>
      </w:r>
      <w:r w:rsidR="000B40CA" w:rsidRPr="00F17573">
        <w:rPr>
          <w:rFonts w:ascii="Traditional Arabic" w:hAnsi="Traditional Arabic" w:cs="Traditional Arabic"/>
          <w:sz w:val="32"/>
          <w:szCs w:val="32"/>
          <w:rtl/>
        </w:rPr>
        <w:t xml:space="preserve"> </w:t>
      </w:r>
      <w:r w:rsidR="00B26D21" w:rsidRPr="00F17573">
        <w:rPr>
          <w:rFonts w:ascii="Traditional Arabic" w:hAnsi="Traditional Arabic" w:cs="Traditional Arabic"/>
          <w:sz w:val="32"/>
          <w:szCs w:val="32"/>
          <w:rtl/>
        </w:rPr>
        <w:t>وما</w:t>
      </w:r>
      <w:r w:rsidR="004B124C" w:rsidRPr="00F17573">
        <w:rPr>
          <w:rFonts w:ascii="Traditional Arabic" w:hAnsi="Traditional Arabic" w:cs="Traditional Arabic"/>
          <w:sz w:val="32"/>
          <w:szCs w:val="32"/>
          <w:rtl/>
        </w:rPr>
        <w:t xml:space="preserve"> </w:t>
      </w:r>
      <w:r w:rsidR="00B26D21" w:rsidRPr="00F17573">
        <w:rPr>
          <w:rFonts w:ascii="Traditional Arabic" w:hAnsi="Traditional Arabic" w:cs="Traditional Arabic"/>
          <w:sz w:val="32"/>
          <w:szCs w:val="32"/>
          <w:rtl/>
        </w:rPr>
        <w:t xml:space="preserve">هم بسكارى من الشراب، وقوله تعالى: </w:t>
      </w:r>
      <w:r w:rsidR="0077552D" w:rsidRPr="00F17573">
        <w:rPr>
          <w:rFonts w:ascii="Traditional Arabic" w:hAnsi="Traditional Arabic" w:cs="Traditional Arabic"/>
          <w:sz w:val="32"/>
          <w:szCs w:val="32"/>
          <w:rtl/>
        </w:rPr>
        <w:t xml:space="preserve">( وَلَا تَقْرَبُوا الصَّلَاةَ وَأَنْتُمْ سُكَارَى ) </w:t>
      </w:r>
      <w:r w:rsidR="008C663E" w:rsidRPr="00F17573">
        <w:rPr>
          <w:rStyle w:val="Appelnotedebasdep"/>
          <w:rFonts w:ascii="Traditional Arabic" w:hAnsi="Traditional Arabic" w:cs="Traditional Arabic"/>
          <w:sz w:val="32"/>
          <w:szCs w:val="32"/>
          <w:rtl/>
        </w:rPr>
        <w:footnoteReference w:id="142"/>
      </w:r>
      <w:r w:rsidR="00B26D21" w:rsidRPr="00F17573">
        <w:rPr>
          <w:rFonts w:ascii="Traditional Arabic" w:hAnsi="Traditional Arabic" w:cs="Traditional Arabic"/>
          <w:sz w:val="32"/>
          <w:szCs w:val="32"/>
          <w:rtl/>
        </w:rPr>
        <w:t xml:space="preserve">قال ثعلب : "انما قيل هذا قبل أن ينزل تحريم الخمر وقال غيره </w:t>
      </w:r>
      <w:r w:rsidR="00D33A91" w:rsidRPr="00F17573">
        <w:rPr>
          <w:rFonts w:ascii="Traditional Arabic" w:hAnsi="Traditional Arabic" w:cs="Traditional Arabic"/>
          <w:sz w:val="32"/>
          <w:szCs w:val="32"/>
          <w:rtl/>
        </w:rPr>
        <w:t>إنما</w:t>
      </w:r>
      <w:r w:rsidR="00B26D21" w:rsidRPr="00F17573">
        <w:rPr>
          <w:rFonts w:ascii="Traditional Arabic" w:hAnsi="Traditional Arabic" w:cs="Traditional Arabic"/>
          <w:sz w:val="32"/>
          <w:szCs w:val="32"/>
          <w:rtl/>
        </w:rPr>
        <w:t xml:space="preserve"> هنا سكر النوم، ودرجته</w:t>
      </w:r>
      <w:r w:rsidR="00D33A91" w:rsidRPr="00F17573">
        <w:rPr>
          <w:rFonts w:ascii="Traditional Arabic" w:hAnsi="Traditional Arabic" w:cs="Traditional Arabic"/>
          <w:sz w:val="32"/>
          <w:szCs w:val="32"/>
          <w:rtl/>
        </w:rPr>
        <w:t>.</w:t>
      </w:r>
    </w:p>
    <w:p w:rsidR="00B26D21" w:rsidRPr="00F17573" w:rsidRDefault="00B26D21"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lastRenderedPageBreak/>
        <w:t xml:space="preserve"> - كلمة السكر منفردة مثيرة للتقزز ولولا أنها ثقيلة التأويل </w:t>
      </w:r>
      <w:proofErr w:type="spellStart"/>
      <w:r w:rsidRPr="00F17573">
        <w:rPr>
          <w:rFonts w:ascii="Traditional Arabic" w:hAnsi="Traditional Arabic" w:cs="Traditional Arabic"/>
          <w:sz w:val="32"/>
          <w:szCs w:val="32"/>
          <w:rtl/>
        </w:rPr>
        <w:t>لأبعاد</w:t>
      </w:r>
      <w:r w:rsidR="00D33A91" w:rsidRPr="00F17573">
        <w:rPr>
          <w:rFonts w:ascii="Traditional Arabic" w:hAnsi="Traditional Arabic" w:cs="Traditional Arabic"/>
          <w:sz w:val="32"/>
          <w:szCs w:val="32"/>
          <w:rtl/>
        </w:rPr>
        <w:t>نا</w:t>
      </w:r>
      <w:r w:rsidRPr="00F17573">
        <w:rPr>
          <w:rFonts w:ascii="Traditional Arabic" w:hAnsi="Traditional Arabic" w:cs="Traditional Arabic"/>
          <w:sz w:val="32"/>
          <w:szCs w:val="32"/>
          <w:rtl/>
        </w:rPr>
        <w:t>ها</w:t>
      </w:r>
      <w:proofErr w:type="spellEnd"/>
      <w:r w:rsidR="00D33A91" w:rsidRPr="00F17573">
        <w:rPr>
          <w:rFonts w:ascii="Traditional Arabic" w:hAnsi="Traditional Arabic" w:cs="Traditional Arabic"/>
          <w:sz w:val="32"/>
          <w:szCs w:val="32"/>
          <w:rtl/>
        </w:rPr>
        <w:t xml:space="preserve"> من بحثنا والقينا إلى حيث شدت رح</w:t>
      </w:r>
      <w:r w:rsidRPr="00F17573">
        <w:rPr>
          <w:rFonts w:ascii="Traditional Arabic" w:hAnsi="Traditional Arabic" w:cs="Traditional Arabic"/>
          <w:sz w:val="32"/>
          <w:szCs w:val="32"/>
          <w:rtl/>
        </w:rPr>
        <w:t>لها "أم قشعم" ولكن الذي يشفع لنا في الحديث عنها أنها جزء من قاموس الصوفية من وجهة، وأحد المباحث التي تتعلق بمشروع بحثنا من وجهة أخرى، وهي أحد أحوالهم التي لا يبلغو</w:t>
      </w:r>
      <w:r w:rsidR="00D33A91" w:rsidRPr="00F17573">
        <w:rPr>
          <w:rFonts w:ascii="Traditional Arabic" w:hAnsi="Traditional Arabic" w:cs="Traditional Arabic"/>
          <w:sz w:val="32"/>
          <w:szCs w:val="32"/>
          <w:rtl/>
        </w:rPr>
        <w:t>ن</w:t>
      </w:r>
      <w:r w:rsidRPr="00F17573">
        <w:rPr>
          <w:rFonts w:ascii="Traditional Arabic" w:hAnsi="Traditional Arabic" w:cs="Traditional Arabic"/>
          <w:sz w:val="32"/>
          <w:szCs w:val="32"/>
          <w:rtl/>
        </w:rPr>
        <w:t xml:space="preserve">ها </w:t>
      </w:r>
      <w:r w:rsidR="00D33A91" w:rsidRPr="00F17573">
        <w:rPr>
          <w:rFonts w:ascii="Traditional Arabic" w:hAnsi="Traditional Arabic" w:cs="Traditional Arabic"/>
          <w:sz w:val="32"/>
          <w:szCs w:val="32"/>
          <w:rtl/>
        </w:rPr>
        <w:t>إلا</w:t>
      </w:r>
      <w:r w:rsidRPr="00F17573">
        <w:rPr>
          <w:rFonts w:ascii="Traditional Arabic" w:hAnsi="Traditional Arabic" w:cs="Traditional Arabic"/>
          <w:sz w:val="32"/>
          <w:szCs w:val="32"/>
          <w:rtl/>
        </w:rPr>
        <w:t xml:space="preserve"> بعد معاناة مع النفس، وجهاد مع الهوى </w:t>
      </w:r>
      <w:r w:rsidR="008C663E" w:rsidRPr="00F17573">
        <w:rPr>
          <w:rStyle w:val="Appelnotedebasdep"/>
          <w:rFonts w:ascii="Traditional Arabic" w:hAnsi="Traditional Arabic" w:cs="Traditional Arabic"/>
          <w:sz w:val="32"/>
          <w:szCs w:val="32"/>
          <w:rtl/>
        </w:rPr>
        <w:footnoteReference w:id="143"/>
      </w:r>
      <w:r w:rsidR="00D33A91" w:rsidRPr="00F17573">
        <w:rPr>
          <w:rFonts w:ascii="Traditional Arabic" w:hAnsi="Traditional Arabic" w:cs="Traditional Arabic"/>
          <w:sz w:val="32"/>
          <w:szCs w:val="32"/>
          <w:rtl/>
        </w:rPr>
        <w:t xml:space="preserve">، حتى صارت </w:t>
      </w:r>
      <w:r w:rsidRPr="00F17573">
        <w:rPr>
          <w:rFonts w:ascii="Traditional Arabic" w:hAnsi="Traditional Arabic" w:cs="Traditional Arabic"/>
          <w:sz w:val="32"/>
          <w:szCs w:val="32"/>
          <w:rtl/>
        </w:rPr>
        <w:t>صفة ؟؟ لطائفة الصوفية بعامة إلى درجة أن من لا يستطيع الوصول إلى هذا الحال ف</w:t>
      </w:r>
      <w:r w:rsidR="006F78F8" w:rsidRPr="00F17573">
        <w:rPr>
          <w:rFonts w:ascii="Traditional Arabic" w:hAnsi="Traditional Arabic" w:cs="Traditional Arabic"/>
          <w:sz w:val="32"/>
          <w:szCs w:val="32"/>
          <w:rtl/>
        </w:rPr>
        <w:t xml:space="preserve">انه يكون قاصرا عن </w:t>
      </w:r>
      <w:proofErr w:type="spellStart"/>
      <w:r w:rsidR="006F78F8" w:rsidRPr="00F17573">
        <w:rPr>
          <w:rFonts w:ascii="Traditional Arabic" w:hAnsi="Traditional Arabic" w:cs="Traditional Arabic"/>
          <w:sz w:val="32"/>
          <w:szCs w:val="32"/>
          <w:rtl/>
        </w:rPr>
        <w:t>إد</w:t>
      </w:r>
      <w:r w:rsidR="00D33A91" w:rsidRPr="00F17573">
        <w:rPr>
          <w:rFonts w:ascii="Traditional Arabic" w:hAnsi="Traditional Arabic" w:cs="Traditional Arabic"/>
          <w:sz w:val="32"/>
          <w:szCs w:val="32"/>
          <w:rtl/>
        </w:rPr>
        <w:t>راکها</w:t>
      </w:r>
      <w:proofErr w:type="spellEnd"/>
      <w:r w:rsidR="00D33A91" w:rsidRPr="00F17573">
        <w:rPr>
          <w:rFonts w:ascii="Traditional Arabic" w:hAnsi="Traditional Arabic" w:cs="Traditional Arabic"/>
          <w:sz w:val="32"/>
          <w:szCs w:val="32"/>
          <w:rtl/>
        </w:rPr>
        <w:t xml:space="preserve"> وأقل شأ</w:t>
      </w:r>
      <w:r w:rsidRPr="00F17573">
        <w:rPr>
          <w:rFonts w:ascii="Traditional Arabic" w:hAnsi="Traditional Arabic" w:cs="Traditional Arabic"/>
          <w:sz w:val="32"/>
          <w:szCs w:val="32"/>
          <w:rtl/>
        </w:rPr>
        <w:t>ن</w:t>
      </w:r>
      <w:r w:rsidR="00D33A91" w:rsidRPr="00F17573">
        <w:rPr>
          <w:rFonts w:ascii="Traditional Arabic" w:hAnsi="Traditional Arabic" w:cs="Traditional Arabic"/>
          <w:sz w:val="32"/>
          <w:szCs w:val="32"/>
          <w:rtl/>
        </w:rPr>
        <w:t>ا</w:t>
      </w:r>
      <w:r w:rsidRPr="00F17573">
        <w:rPr>
          <w:rFonts w:ascii="Traditional Arabic" w:hAnsi="Traditional Arabic" w:cs="Traditional Arabic"/>
          <w:sz w:val="32"/>
          <w:szCs w:val="32"/>
          <w:rtl/>
        </w:rPr>
        <w:t xml:space="preserve"> من </w:t>
      </w:r>
      <w:r w:rsidR="00D33A91" w:rsidRPr="00F17573">
        <w:rPr>
          <w:rFonts w:ascii="Traditional Arabic" w:hAnsi="Traditional Arabic" w:cs="Traditional Arabic"/>
          <w:sz w:val="32"/>
          <w:szCs w:val="32"/>
          <w:rtl/>
        </w:rPr>
        <w:t>الآخرين</w:t>
      </w:r>
      <w:r w:rsidRPr="00F17573">
        <w:rPr>
          <w:rFonts w:ascii="Traditional Arabic" w:hAnsi="Traditional Arabic" w:cs="Traditional Arabic"/>
          <w:sz w:val="32"/>
          <w:szCs w:val="32"/>
          <w:rtl/>
        </w:rPr>
        <w:t>.</w:t>
      </w:r>
    </w:p>
    <w:p w:rsidR="00B26D21" w:rsidRPr="002751FD" w:rsidRDefault="00B26D21" w:rsidP="00F17573">
      <w:pPr>
        <w:spacing w:after="0" w:line="240" w:lineRule="auto"/>
        <w:jc w:val="both"/>
        <w:rPr>
          <w:rFonts w:ascii="Traditional Arabic" w:hAnsi="Traditional Arabic" w:cs="Traditional Arabic"/>
          <w:b/>
          <w:bCs/>
          <w:sz w:val="32"/>
          <w:szCs w:val="32"/>
          <w:rtl/>
        </w:rPr>
      </w:pPr>
      <w:r w:rsidRPr="002751FD">
        <w:rPr>
          <w:rFonts w:ascii="Traditional Arabic" w:hAnsi="Traditional Arabic" w:cs="Traditional Arabic"/>
          <w:b/>
          <w:bCs/>
          <w:sz w:val="32"/>
          <w:szCs w:val="32"/>
          <w:rtl/>
        </w:rPr>
        <w:t>-الصحو:</w:t>
      </w:r>
    </w:p>
    <w:p w:rsidR="00123D82" w:rsidRPr="00F17573" w:rsidRDefault="006F78F8" w:rsidP="009A7442">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وهو نقيض السكر ورديفه</w:t>
      </w:r>
      <w:r w:rsidR="00B26D21" w:rsidRPr="00F17573">
        <w:rPr>
          <w:rFonts w:ascii="Traditional Arabic" w:hAnsi="Traditional Arabic" w:cs="Traditional Arabic"/>
          <w:sz w:val="32"/>
          <w:szCs w:val="32"/>
          <w:rtl/>
        </w:rPr>
        <w:t xml:space="preserve"> في الآن ذاته، لان لكل سكر صحو</w:t>
      </w:r>
      <w:r w:rsidRPr="00F17573">
        <w:rPr>
          <w:rFonts w:ascii="Traditional Arabic" w:hAnsi="Traditional Arabic" w:cs="Traditional Arabic"/>
          <w:sz w:val="32"/>
          <w:szCs w:val="32"/>
          <w:rtl/>
        </w:rPr>
        <w:t>،</w:t>
      </w:r>
      <w:r w:rsidR="00B26D21" w:rsidRPr="00F17573">
        <w:rPr>
          <w:rFonts w:ascii="Traditional Arabic" w:hAnsi="Traditional Arabic" w:cs="Traditional Arabic"/>
          <w:sz w:val="32"/>
          <w:szCs w:val="32"/>
          <w:rtl/>
        </w:rPr>
        <w:t xml:space="preserve"> ولكل غيبوبة استيقاظا</w:t>
      </w:r>
      <w:r w:rsidRPr="00F17573">
        <w:rPr>
          <w:rFonts w:ascii="Traditional Arabic" w:hAnsi="Traditional Arabic" w:cs="Traditional Arabic"/>
          <w:sz w:val="32"/>
          <w:szCs w:val="32"/>
          <w:rtl/>
        </w:rPr>
        <w:t>،</w:t>
      </w:r>
      <w:r w:rsidR="00B26D21" w:rsidRPr="00F17573">
        <w:rPr>
          <w:rFonts w:ascii="Traditional Arabic" w:hAnsi="Traditional Arabic" w:cs="Traditional Arabic"/>
          <w:sz w:val="32"/>
          <w:szCs w:val="32"/>
          <w:rtl/>
        </w:rPr>
        <w:t xml:space="preserve"> إلا غيبوبة </w:t>
      </w:r>
      <w:proofErr w:type="spellStart"/>
      <w:r w:rsidR="00B26D21" w:rsidRPr="00F17573">
        <w:rPr>
          <w:rFonts w:ascii="Traditional Arabic" w:hAnsi="Traditional Arabic" w:cs="Traditional Arabic"/>
          <w:sz w:val="32"/>
          <w:szCs w:val="32"/>
          <w:rtl/>
        </w:rPr>
        <w:t>الموت،</w:t>
      </w:r>
      <w:r w:rsidRPr="00F17573">
        <w:rPr>
          <w:rFonts w:ascii="Traditional Arabic" w:hAnsi="Traditional Arabic" w:cs="Traditional Arabic"/>
          <w:sz w:val="32"/>
          <w:szCs w:val="32"/>
          <w:rtl/>
        </w:rPr>
        <w:t>و</w:t>
      </w:r>
      <w:r w:rsidR="00B26D21" w:rsidRPr="00F17573">
        <w:rPr>
          <w:rFonts w:ascii="Traditional Arabic" w:hAnsi="Traditional Arabic" w:cs="Traditional Arabic"/>
          <w:sz w:val="32"/>
          <w:szCs w:val="32"/>
          <w:rtl/>
        </w:rPr>
        <w:t>لأن</w:t>
      </w:r>
      <w:proofErr w:type="spellEnd"/>
      <w:r w:rsidR="00B26D21" w:rsidRPr="00F17573">
        <w:rPr>
          <w:rFonts w:ascii="Traditional Arabic" w:hAnsi="Traditional Arabic" w:cs="Traditional Arabic"/>
          <w:sz w:val="32"/>
          <w:szCs w:val="32"/>
          <w:rtl/>
        </w:rPr>
        <w:t xml:space="preserve"> الصوفية يرون أن الصحو:" هو رجوع العارف إلى الإحساس بعد غيبته وزوال </w:t>
      </w:r>
      <w:r w:rsidRPr="00F17573">
        <w:rPr>
          <w:rFonts w:ascii="Traditional Arabic" w:hAnsi="Traditional Arabic" w:cs="Traditional Arabic"/>
          <w:sz w:val="32"/>
          <w:szCs w:val="32"/>
          <w:rtl/>
        </w:rPr>
        <w:t>إحساسه</w:t>
      </w:r>
      <w:r w:rsidR="00B26D21" w:rsidRPr="00F17573">
        <w:rPr>
          <w:rFonts w:ascii="Traditional Arabic" w:hAnsi="Traditional Arabic" w:cs="Traditional Arabic"/>
          <w:sz w:val="32"/>
          <w:szCs w:val="32"/>
          <w:rtl/>
        </w:rPr>
        <w:t xml:space="preserve"> وعكسه السكر، ومعناهما قريب من معنى الحضور والغيبة</w:t>
      </w:r>
      <w:r w:rsidRPr="00F17573">
        <w:rPr>
          <w:rFonts w:ascii="Traditional Arabic" w:hAnsi="Traditional Arabic" w:cs="Traditional Arabic"/>
          <w:sz w:val="32"/>
          <w:szCs w:val="32"/>
          <w:rtl/>
        </w:rPr>
        <w:t>،</w:t>
      </w:r>
      <w:r w:rsidR="00B26D21" w:rsidRPr="00F17573">
        <w:rPr>
          <w:rFonts w:ascii="Traditional Arabic" w:hAnsi="Traditional Arabic" w:cs="Traditional Arabic"/>
          <w:sz w:val="32"/>
          <w:szCs w:val="32"/>
          <w:rtl/>
        </w:rPr>
        <w:t xml:space="preserve"> والفرق بين الحضور والصحو أن الصحو حادث والحضور على الدوام، والصحو والسكر أقوى </w:t>
      </w:r>
      <w:r w:rsidRPr="00F17573">
        <w:rPr>
          <w:rFonts w:ascii="Traditional Arabic" w:hAnsi="Traditional Arabic" w:cs="Traditional Arabic"/>
          <w:sz w:val="32"/>
          <w:szCs w:val="32"/>
          <w:rtl/>
        </w:rPr>
        <w:t>وأتم</w:t>
      </w:r>
      <w:r w:rsidR="00B26D21" w:rsidRPr="00F17573">
        <w:rPr>
          <w:rFonts w:ascii="Traditional Arabic" w:hAnsi="Traditional Arabic" w:cs="Traditional Arabic"/>
          <w:sz w:val="32"/>
          <w:szCs w:val="32"/>
          <w:rtl/>
        </w:rPr>
        <w:t xml:space="preserve"> وأقهر من الحضور والغيبة." -فالصحو في العرف البشري لا يكون </w:t>
      </w:r>
      <w:r w:rsidRPr="00F17573">
        <w:rPr>
          <w:rFonts w:ascii="Traditional Arabic" w:hAnsi="Traditional Arabic" w:cs="Traditional Arabic"/>
          <w:sz w:val="32"/>
          <w:szCs w:val="32"/>
          <w:rtl/>
        </w:rPr>
        <w:t>إلا</w:t>
      </w:r>
      <w:r w:rsidR="00B26D21" w:rsidRPr="00F17573">
        <w:rPr>
          <w:rFonts w:ascii="Traditional Arabic" w:hAnsi="Traditional Arabic" w:cs="Traditional Arabic"/>
          <w:sz w:val="32"/>
          <w:szCs w:val="32"/>
          <w:rtl/>
        </w:rPr>
        <w:t xml:space="preserve"> بعد السكر</w:t>
      </w:r>
      <w:r w:rsidRPr="00F17573">
        <w:rPr>
          <w:rFonts w:ascii="Traditional Arabic" w:hAnsi="Traditional Arabic" w:cs="Traditional Arabic"/>
          <w:sz w:val="32"/>
          <w:szCs w:val="32"/>
          <w:rtl/>
        </w:rPr>
        <w:t>،</w:t>
      </w:r>
      <w:r w:rsidR="00B26D21" w:rsidRPr="00F17573">
        <w:rPr>
          <w:rFonts w:ascii="Traditional Arabic" w:hAnsi="Traditional Arabic" w:cs="Traditional Arabic"/>
          <w:sz w:val="32"/>
          <w:szCs w:val="32"/>
          <w:rtl/>
        </w:rPr>
        <w:t xml:space="preserve"> وانعدام أحدهما يغيب </w:t>
      </w:r>
      <w:r w:rsidRPr="00F17573">
        <w:rPr>
          <w:rFonts w:ascii="Traditional Arabic" w:hAnsi="Traditional Arabic" w:cs="Traditional Arabic"/>
          <w:sz w:val="32"/>
          <w:szCs w:val="32"/>
          <w:rtl/>
        </w:rPr>
        <w:t>الآخر، بي</w:t>
      </w:r>
      <w:r w:rsidR="00B26D21" w:rsidRPr="00F17573">
        <w:rPr>
          <w:rFonts w:ascii="Traditional Arabic" w:hAnsi="Traditional Arabic" w:cs="Traditional Arabic"/>
          <w:sz w:val="32"/>
          <w:szCs w:val="32"/>
          <w:rtl/>
        </w:rPr>
        <w:t xml:space="preserve">د أن </w:t>
      </w:r>
      <w:r w:rsidRPr="00F17573">
        <w:rPr>
          <w:rFonts w:ascii="Traditional Arabic" w:hAnsi="Traditional Arabic" w:cs="Traditional Arabic"/>
          <w:sz w:val="32"/>
          <w:szCs w:val="32"/>
          <w:rtl/>
        </w:rPr>
        <w:t>الأمر</w:t>
      </w:r>
      <w:r w:rsidR="006522FD" w:rsidRPr="00F17573">
        <w:rPr>
          <w:rStyle w:val="Appelnotedebasdep"/>
          <w:rFonts w:ascii="Traditional Arabic" w:hAnsi="Traditional Arabic" w:cs="Traditional Arabic"/>
          <w:sz w:val="32"/>
          <w:szCs w:val="32"/>
          <w:rtl/>
        </w:rPr>
        <w:footnoteReference w:id="144"/>
      </w:r>
      <w:r w:rsidR="00B26D21"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 معكوس</w:t>
      </w:r>
      <w:r w:rsidR="00B26D21" w:rsidRPr="00F17573">
        <w:rPr>
          <w:rFonts w:ascii="Traditional Arabic" w:hAnsi="Traditional Arabic" w:cs="Traditional Arabic"/>
          <w:sz w:val="32"/>
          <w:szCs w:val="32"/>
          <w:rtl/>
        </w:rPr>
        <w:t xml:space="preserve"> عند المتصوفة.</w:t>
      </w:r>
    </w:p>
    <w:p w:rsidR="00FF7436" w:rsidRPr="00F17573" w:rsidRDefault="00B26D2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 الصحو في اللسان:</w:t>
      </w:r>
      <w:r w:rsidR="006F78F8" w:rsidRPr="00F17573">
        <w:rPr>
          <w:rFonts w:ascii="Traditional Arabic" w:hAnsi="Traditional Arabic" w:cs="Traditional Arabic"/>
          <w:sz w:val="32"/>
          <w:szCs w:val="32"/>
          <w:rtl/>
        </w:rPr>
        <w:t xml:space="preserve"> (ص</w:t>
      </w:r>
      <w:r w:rsidRPr="00F17573">
        <w:rPr>
          <w:rFonts w:ascii="Traditional Arabic" w:hAnsi="Traditional Arabic" w:cs="Traditional Arabic"/>
          <w:sz w:val="32"/>
          <w:szCs w:val="32"/>
          <w:rtl/>
        </w:rPr>
        <w:t xml:space="preserve">حا) الصحو، ذهاب الغيم، وأصحت السماء فهي مصحية، انقشع عنها الغيم وقال </w:t>
      </w:r>
      <w:proofErr w:type="spellStart"/>
      <w:r w:rsidRPr="00F17573">
        <w:rPr>
          <w:rFonts w:ascii="Traditional Arabic" w:hAnsi="Traditional Arabic" w:cs="Traditional Arabic"/>
          <w:sz w:val="32"/>
          <w:szCs w:val="32"/>
          <w:rtl/>
        </w:rPr>
        <w:t>الكلسلني</w:t>
      </w:r>
      <w:proofErr w:type="spellEnd"/>
      <w:r w:rsidRPr="00F17573">
        <w:rPr>
          <w:rFonts w:ascii="Traditional Arabic" w:hAnsi="Traditional Arabic" w:cs="Traditional Arabic"/>
          <w:sz w:val="32"/>
          <w:szCs w:val="32"/>
          <w:rtl/>
        </w:rPr>
        <w:t xml:space="preserve">، فهو صحو، قال، مصحية والصحو، ارتفاع النهار </w:t>
      </w:r>
      <w:r w:rsidR="006522FD" w:rsidRPr="00F17573">
        <w:rPr>
          <w:rStyle w:val="Appelnotedebasdep"/>
          <w:rFonts w:ascii="Traditional Arabic" w:hAnsi="Traditional Arabic" w:cs="Traditional Arabic"/>
          <w:sz w:val="32"/>
          <w:szCs w:val="32"/>
          <w:rtl/>
        </w:rPr>
        <w:footnoteReference w:id="145"/>
      </w:r>
      <w:r w:rsidRPr="00F17573">
        <w:rPr>
          <w:rFonts w:ascii="Traditional Arabic" w:hAnsi="Traditional Arabic" w:cs="Traditional Arabic"/>
          <w:sz w:val="32"/>
          <w:szCs w:val="32"/>
          <w:rtl/>
        </w:rPr>
        <w:t>وقال</w:t>
      </w:r>
      <w:r w:rsidR="006D52C1" w:rsidRPr="00F17573">
        <w:rPr>
          <w:rFonts w:ascii="Traditional Arabic" w:hAnsi="Traditional Arabic" w:cs="Traditional Arabic"/>
          <w:sz w:val="32"/>
          <w:szCs w:val="32"/>
          <w:rtl/>
        </w:rPr>
        <w:t xml:space="preserve"> </w:t>
      </w:r>
      <w:proofErr w:type="spellStart"/>
      <w:r w:rsidR="00B73DAE" w:rsidRPr="00F17573">
        <w:rPr>
          <w:rFonts w:ascii="Traditional Arabic" w:hAnsi="Traditional Arabic" w:cs="Traditional Arabic"/>
          <w:sz w:val="32"/>
          <w:szCs w:val="32"/>
          <w:rtl/>
        </w:rPr>
        <w:t>السهروردي</w:t>
      </w:r>
      <w:proofErr w:type="spellEnd"/>
      <w:r w:rsidR="00B73DAE" w:rsidRPr="00F17573">
        <w:rPr>
          <w:rFonts w:ascii="Traditional Arabic" w:hAnsi="Traditional Arabic" w:cs="Traditional Arabic"/>
          <w:sz w:val="32"/>
          <w:szCs w:val="32"/>
          <w:rtl/>
        </w:rPr>
        <w:t>، كمن سمع بالبحر ثم دناه فيه، ثم دخل فيه، ثم أخذته الأمواج . ويرى ابن عربي" رجوع إلى الإحساس بعد الغيبة بوارد وقوى"</w:t>
      </w:r>
      <w:r w:rsidR="006F78F8" w:rsidRPr="00F17573">
        <w:rPr>
          <w:rStyle w:val="Appelnotedebasdep"/>
          <w:rFonts w:ascii="Traditional Arabic" w:hAnsi="Traditional Arabic" w:cs="Traditional Arabic"/>
          <w:sz w:val="32"/>
          <w:szCs w:val="32"/>
          <w:rtl/>
        </w:rPr>
        <w:footnoteReference w:id="146"/>
      </w:r>
      <w:r w:rsidR="00B73DAE" w:rsidRPr="00F17573">
        <w:rPr>
          <w:rFonts w:ascii="Traditional Arabic" w:hAnsi="Traditional Arabic" w:cs="Traditional Arabic"/>
          <w:sz w:val="32"/>
          <w:szCs w:val="32"/>
          <w:rtl/>
        </w:rPr>
        <w:t>.</w:t>
      </w:r>
    </w:p>
    <w:p w:rsidR="00FF7436" w:rsidRPr="009A7442" w:rsidRDefault="00B73DAE" w:rsidP="00F17573">
      <w:pPr>
        <w:spacing w:after="0" w:line="240" w:lineRule="auto"/>
        <w:jc w:val="both"/>
        <w:rPr>
          <w:rFonts w:ascii="Traditional Arabic" w:hAnsi="Traditional Arabic" w:cs="Traditional Arabic"/>
          <w:b/>
          <w:bCs/>
          <w:sz w:val="32"/>
          <w:szCs w:val="32"/>
          <w:rtl/>
        </w:rPr>
      </w:pPr>
      <w:r w:rsidRPr="00F17573">
        <w:rPr>
          <w:rFonts w:ascii="Traditional Arabic" w:hAnsi="Traditional Arabic" w:cs="Traditional Arabic"/>
          <w:sz w:val="32"/>
          <w:szCs w:val="32"/>
          <w:rtl/>
        </w:rPr>
        <w:t xml:space="preserve"> </w:t>
      </w:r>
      <w:r w:rsidRPr="009A7442">
        <w:rPr>
          <w:rFonts w:ascii="Traditional Arabic" w:hAnsi="Traditional Arabic" w:cs="Traditional Arabic"/>
          <w:b/>
          <w:bCs/>
          <w:sz w:val="32"/>
          <w:szCs w:val="32"/>
          <w:rtl/>
        </w:rPr>
        <w:t xml:space="preserve">ب-رمز المرأة عند الصوفية: </w:t>
      </w:r>
    </w:p>
    <w:p w:rsidR="00B73DAE" w:rsidRPr="00F17573" w:rsidRDefault="00B73DAE" w:rsidP="002D6163">
      <w:pPr>
        <w:spacing w:after="0" w:line="240" w:lineRule="auto"/>
        <w:ind w:firstLine="720"/>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تظهر دراسة ما خلف الصوفية من تراث شعري وتأملات </w:t>
      </w:r>
      <w:proofErr w:type="spellStart"/>
      <w:r w:rsidRPr="00F17573">
        <w:rPr>
          <w:rFonts w:ascii="Traditional Arabic" w:hAnsi="Traditional Arabic" w:cs="Traditional Arabic"/>
          <w:sz w:val="32"/>
          <w:szCs w:val="32"/>
          <w:rtl/>
        </w:rPr>
        <w:t>ثيوصوفية</w:t>
      </w:r>
      <w:proofErr w:type="spellEnd"/>
      <w:r w:rsidRPr="00F17573">
        <w:rPr>
          <w:rFonts w:ascii="Traditional Arabic" w:hAnsi="Traditional Arabic" w:cs="Traditional Arabic"/>
          <w:sz w:val="32"/>
          <w:szCs w:val="32"/>
          <w:rtl/>
        </w:rPr>
        <w:t xml:space="preserve"> وما حفلت به بعض المذاهب الشيعة من اتجاهات </w:t>
      </w:r>
      <w:proofErr w:type="spellStart"/>
      <w:r w:rsidRPr="00F17573">
        <w:rPr>
          <w:rFonts w:ascii="Traditional Arabic" w:hAnsi="Traditional Arabic" w:cs="Traditional Arabic"/>
          <w:sz w:val="32"/>
          <w:szCs w:val="32"/>
          <w:rtl/>
        </w:rPr>
        <w:t>عرفانية</w:t>
      </w:r>
      <w:proofErr w:type="spellEnd"/>
      <w:r w:rsidRPr="00F17573">
        <w:rPr>
          <w:rFonts w:ascii="Traditional Arabic" w:hAnsi="Traditional Arabic" w:cs="Traditional Arabic"/>
          <w:sz w:val="32"/>
          <w:szCs w:val="32"/>
          <w:rtl/>
        </w:rPr>
        <w:t xml:space="preserve"> على تصور المرأة بوصفها رمزا للجوهر الأنثوي أشرب طبيعة </w:t>
      </w:r>
      <w:r w:rsidR="00C07492" w:rsidRPr="00F17573">
        <w:rPr>
          <w:rFonts w:ascii="Traditional Arabic" w:hAnsi="Traditional Arabic" w:cs="Traditional Arabic"/>
          <w:sz w:val="32"/>
          <w:szCs w:val="32"/>
          <w:rtl/>
        </w:rPr>
        <w:t>إلهية</w:t>
      </w:r>
      <w:r w:rsidRPr="00F17573">
        <w:rPr>
          <w:rFonts w:ascii="Traditional Arabic" w:hAnsi="Traditional Arabic" w:cs="Traditional Arabic"/>
          <w:sz w:val="32"/>
          <w:szCs w:val="32"/>
          <w:rtl/>
        </w:rPr>
        <w:t xml:space="preserve"> مبدعة وفي محاولة البحث عن الأصول التاريخية لهذا الرمز في مظان الثقافات القديمة (السعي على التعرف على الينابيع الأولى لرمز المرأة، فقد يهدينا هذا التعر</w:t>
      </w:r>
      <w:r w:rsidR="00C07492" w:rsidRPr="00F17573">
        <w:rPr>
          <w:rFonts w:ascii="Traditional Arabic" w:hAnsi="Traditional Arabic" w:cs="Traditional Arabic"/>
          <w:sz w:val="32"/>
          <w:szCs w:val="32"/>
          <w:rtl/>
        </w:rPr>
        <w:t>ي</w:t>
      </w:r>
      <w:r w:rsidRPr="00F17573">
        <w:rPr>
          <w:rFonts w:ascii="Traditional Arabic" w:hAnsi="Traditional Arabic" w:cs="Traditional Arabic"/>
          <w:sz w:val="32"/>
          <w:szCs w:val="32"/>
          <w:rtl/>
        </w:rPr>
        <w:t xml:space="preserve">ف إلى الوقوف على جملة من الخصائص المتناظرة </w:t>
      </w:r>
      <w:proofErr w:type="spellStart"/>
      <w:r w:rsidRPr="00F17573">
        <w:rPr>
          <w:rFonts w:ascii="Traditional Arabic" w:hAnsi="Traditional Arabic" w:cs="Traditional Arabic"/>
          <w:sz w:val="32"/>
          <w:szCs w:val="32"/>
          <w:rtl/>
        </w:rPr>
        <w:t>وإل</w:t>
      </w:r>
      <w:r w:rsidR="00C07492" w:rsidRPr="00F17573">
        <w:rPr>
          <w:rFonts w:ascii="Traditional Arabic" w:hAnsi="Traditional Arabic" w:cs="Traditional Arabic"/>
          <w:sz w:val="32"/>
          <w:szCs w:val="32"/>
          <w:rtl/>
        </w:rPr>
        <w:t>ت</w:t>
      </w:r>
      <w:r w:rsidRPr="00F17573">
        <w:rPr>
          <w:rFonts w:ascii="Traditional Arabic" w:hAnsi="Traditional Arabic" w:cs="Traditional Arabic"/>
          <w:sz w:val="32"/>
          <w:szCs w:val="32"/>
          <w:rtl/>
        </w:rPr>
        <w:t>ى</w:t>
      </w:r>
      <w:proofErr w:type="spellEnd"/>
      <w:r w:rsidRPr="00F17573">
        <w:rPr>
          <w:rFonts w:ascii="Traditional Arabic" w:hAnsi="Traditional Arabic" w:cs="Traditional Arabic"/>
          <w:sz w:val="32"/>
          <w:szCs w:val="32"/>
          <w:rtl/>
        </w:rPr>
        <w:t xml:space="preserve"> تبين ما انفرد به الصوفية وما أضفوه إلى بناء التركيبين للرمز من أفكار وتصورات، </w:t>
      </w:r>
      <w:r w:rsidR="00C07492" w:rsidRPr="00F17573">
        <w:rPr>
          <w:rFonts w:ascii="Traditional Arabic" w:hAnsi="Traditional Arabic" w:cs="Traditional Arabic"/>
          <w:sz w:val="32"/>
          <w:szCs w:val="32"/>
          <w:rtl/>
        </w:rPr>
        <w:t>وإننا</w:t>
      </w:r>
      <w:r w:rsidRPr="00F17573">
        <w:rPr>
          <w:rFonts w:ascii="Traditional Arabic" w:hAnsi="Traditional Arabic" w:cs="Traditional Arabic"/>
          <w:sz w:val="32"/>
          <w:szCs w:val="32"/>
          <w:rtl/>
        </w:rPr>
        <w:t xml:space="preserve"> لنظفر إلى جانب تصور الجوهر </w:t>
      </w:r>
      <w:r w:rsidR="00C07492" w:rsidRPr="00F17573">
        <w:rPr>
          <w:rFonts w:ascii="Traditional Arabic" w:hAnsi="Traditional Arabic" w:cs="Traditional Arabic"/>
          <w:sz w:val="32"/>
          <w:szCs w:val="32"/>
          <w:rtl/>
        </w:rPr>
        <w:t>الأنثوي مرتبطا بقصص بدء الخلق. ب</w:t>
      </w:r>
      <w:r w:rsidRPr="00F17573">
        <w:rPr>
          <w:rFonts w:ascii="Traditional Arabic" w:hAnsi="Traditional Arabic" w:cs="Traditional Arabic"/>
          <w:sz w:val="32"/>
          <w:szCs w:val="32"/>
          <w:rtl/>
        </w:rPr>
        <w:t xml:space="preserve">تصور </w:t>
      </w:r>
      <w:r w:rsidR="00C07492" w:rsidRPr="00F17573">
        <w:rPr>
          <w:rFonts w:ascii="Traditional Arabic" w:hAnsi="Traditional Arabic" w:cs="Traditional Arabic"/>
          <w:sz w:val="32"/>
          <w:szCs w:val="32"/>
          <w:rtl/>
        </w:rPr>
        <w:t>آخر أضفى بواسطته طابع</w:t>
      </w:r>
      <w:r w:rsidRPr="00F17573">
        <w:rPr>
          <w:rFonts w:ascii="Traditional Arabic" w:hAnsi="Traditional Arabic" w:cs="Traditional Arabic"/>
          <w:sz w:val="32"/>
          <w:szCs w:val="32"/>
          <w:rtl/>
        </w:rPr>
        <w:t xml:space="preserve"> الذكورة والأنوثة على </w:t>
      </w:r>
      <w:r w:rsidR="00C07492" w:rsidRPr="00F17573">
        <w:rPr>
          <w:rFonts w:ascii="Traditional Arabic" w:hAnsi="Traditional Arabic" w:cs="Traditional Arabic"/>
          <w:sz w:val="32"/>
          <w:szCs w:val="32"/>
          <w:rtl/>
        </w:rPr>
        <w:t>الآلهة</w:t>
      </w:r>
      <w:r w:rsidRPr="00F17573">
        <w:rPr>
          <w:rFonts w:ascii="Traditional Arabic" w:hAnsi="Traditional Arabic" w:cs="Traditional Arabic"/>
          <w:sz w:val="32"/>
          <w:szCs w:val="32"/>
          <w:rtl/>
        </w:rPr>
        <w:t xml:space="preserve"> الأسطورية في الديانات القديمة.</w:t>
      </w:r>
      <w:r w:rsidR="004F71AC" w:rsidRPr="00F17573">
        <w:rPr>
          <w:rStyle w:val="Appelnotedebasdep"/>
          <w:rFonts w:ascii="Traditional Arabic" w:hAnsi="Traditional Arabic" w:cs="Traditional Arabic"/>
          <w:sz w:val="32"/>
          <w:szCs w:val="32"/>
          <w:rtl/>
        </w:rPr>
        <w:footnoteReference w:id="147"/>
      </w:r>
    </w:p>
    <w:p w:rsidR="006A73C2" w:rsidRPr="00F17573" w:rsidRDefault="00B73DAE" w:rsidP="00A50367">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وقد تنوعت التصورات وتعددت الرموز الخاصة بالجوهر </w:t>
      </w:r>
      <w:r w:rsidR="00C07492" w:rsidRPr="00F17573">
        <w:rPr>
          <w:rFonts w:ascii="Traditional Arabic" w:hAnsi="Traditional Arabic" w:cs="Traditional Arabic"/>
          <w:sz w:val="32"/>
          <w:szCs w:val="32"/>
          <w:rtl/>
        </w:rPr>
        <w:t>الأنثوي للآ</w:t>
      </w:r>
      <w:r w:rsidRPr="00F17573">
        <w:rPr>
          <w:rFonts w:ascii="Traditional Arabic" w:hAnsi="Traditional Arabic" w:cs="Traditional Arabic"/>
          <w:sz w:val="32"/>
          <w:szCs w:val="32"/>
          <w:rtl/>
        </w:rPr>
        <w:t xml:space="preserve">لهة القديمة في الثقافة المصرية العتيقة ولدى شعوب </w:t>
      </w:r>
      <w:r w:rsidR="00C07492" w:rsidRPr="00F17573">
        <w:rPr>
          <w:rFonts w:ascii="Traditional Arabic" w:hAnsi="Traditional Arabic" w:cs="Traditional Arabic"/>
          <w:sz w:val="32"/>
          <w:szCs w:val="32"/>
          <w:rtl/>
        </w:rPr>
        <w:t>آسيا</w:t>
      </w:r>
      <w:r w:rsidRPr="00F17573">
        <w:rPr>
          <w:rFonts w:ascii="Traditional Arabic" w:hAnsi="Traditional Arabic" w:cs="Traditional Arabic"/>
          <w:sz w:val="32"/>
          <w:szCs w:val="32"/>
          <w:rtl/>
        </w:rPr>
        <w:t xml:space="preserve"> الصغرى، وفي ثقافة ما بين النهرين</w:t>
      </w:r>
      <w:r w:rsidR="00C07492" w:rsidRPr="00F17573">
        <w:rPr>
          <w:rStyle w:val="Appelnotedebasdep"/>
          <w:rFonts w:ascii="Traditional Arabic" w:hAnsi="Traditional Arabic" w:cs="Traditional Arabic"/>
          <w:sz w:val="32"/>
          <w:szCs w:val="32"/>
          <w:rtl/>
        </w:rPr>
        <w:footnoteReference w:id="148"/>
      </w:r>
      <w:r w:rsidRPr="00F17573">
        <w:rPr>
          <w:rFonts w:ascii="Traditional Arabic" w:hAnsi="Traditional Arabic" w:cs="Traditional Arabic"/>
          <w:sz w:val="32"/>
          <w:szCs w:val="32"/>
          <w:rtl/>
        </w:rPr>
        <w:t xml:space="preserve">، افقد عبر المصريون ايزيس بوصفها </w:t>
      </w:r>
      <w:r w:rsidR="00C07492" w:rsidRPr="00F17573">
        <w:rPr>
          <w:rFonts w:ascii="Traditional Arabic" w:hAnsi="Traditional Arabic" w:cs="Traditional Arabic"/>
          <w:sz w:val="32"/>
          <w:szCs w:val="32"/>
          <w:rtl/>
        </w:rPr>
        <w:t>الآلهة</w:t>
      </w:r>
      <w:r w:rsidRPr="00F17573">
        <w:rPr>
          <w:rFonts w:ascii="Traditional Arabic" w:hAnsi="Traditional Arabic" w:cs="Traditional Arabic"/>
          <w:sz w:val="32"/>
          <w:szCs w:val="32"/>
          <w:rtl/>
        </w:rPr>
        <w:t xml:space="preserve"> </w:t>
      </w:r>
      <w:r w:rsidR="00C07492" w:rsidRPr="00F17573">
        <w:rPr>
          <w:rFonts w:ascii="Traditional Arabic" w:hAnsi="Traditional Arabic" w:cs="Traditional Arabic"/>
          <w:sz w:val="32"/>
          <w:szCs w:val="32"/>
          <w:rtl/>
        </w:rPr>
        <w:t>الأم</w:t>
      </w:r>
      <w:r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lastRenderedPageBreak/>
        <w:t xml:space="preserve">والمبدأ الأنثوي الفعال، وانتشرت من بعد في المماليك اليونانية والرومانية. وكانت زهرة اللوتس المقدسة رمزا لهذا الجوهر ومما لا شك فيه أن فحص الروايات </w:t>
      </w:r>
      <w:r w:rsidR="00C07492" w:rsidRPr="00F17573">
        <w:rPr>
          <w:rFonts w:ascii="Traditional Arabic" w:hAnsi="Traditional Arabic" w:cs="Traditional Arabic"/>
          <w:sz w:val="32"/>
          <w:szCs w:val="32"/>
          <w:rtl/>
        </w:rPr>
        <w:t>والأشعار</w:t>
      </w:r>
      <w:r w:rsidRPr="00F17573">
        <w:rPr>
          <w:rFonts w:ascii="Traditional Arabic" w:hAnsi="Traditional Arabic" w:cs="Traditional Arabic"/>
          <w:sz w:val="32"/>
          <w:szCs w:val="32"/>
          <w:rtl/>
        </w:rPr>
        <w:t xml:space="preserve"> المأثورة على قيس الذي اشتهر بالجنون ؟؟ إلى الاعتقاد بأن قدرا كبيرا من </w:t>
      </w:r>
      <w:r w:rsidR="00C07492" w:rsidRPr="00F17573">
        <w:rPr>
          <w:rFonts w:ascii="Traditional Arabic" w:hAnsi="Traditional Arabic" w:cs="Traditional Arabic"/>
          <w:sz w:val="32"/>
          <w:szCs w:val="32"/>
          <w:rtl/>
        </w:rPr>
        <w:t xml:space="preserve">الوضع والانتحال قد دخل في نسج </w:t>
      </w:r>
      <w:r w:rsidRPr="00F17573">
        <w:rPr>
          <w:rFonts w:ascii="Traditional Arabic" w:hAnsi="Traditional Arabic" w:cs="Traditional Arabic"/>
          <w:sz w:val="32"/>
          <w:szCs w:val="32"/>
          <w:rtl/>
        </w:rPr>
        <w:t>تكلم الشخصية وأن الرواة والقصاص أعملوا</w:t>
      </w:r>
      <w:r w:rsidR="00223DFB"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فيها </w:t>
      </w:r>
      <w:proofErr w:type="spellStart"/>
      <w:r w:rsidRPr="00F17573">
        <w:rPr>
          <w:rFonts w:ascii="Traditional Arabic" w:hAnsi="Traditional Arabic" w:cs="Traditional Arabic"/>
          <w:sz w:val="32"/>
          <w:szCs w:val="32"/>
          <w:rtl/>
        </w:rPr>
        <w:t>خيالهم.والحق</w:t>
      </w:r>
      <w:proofErr w:type="spellEnd"/>
      <w:r w:rsidRPr="00F17573">
        <w:rPr>
          <w:rFonts w:ascii="Traditional Arabic" w:hAnsi="Traditional Arabic" w:cs="Traditional Arabic"/>
          <w:sz w:val="32"/>
          <w:szCs w:val="32"/>
          <w:rtl/>
        </w:rPr>
        <w:t xml:space="preserve"> أن ابن عربي 638 ه حلل هذا الجنون الصوفي وبين أسبابه ودواعيه ومراتبه، أما سبب الجنون عند الصوفية ومرده إلى قوة الواردات الإلهية مما يجعل الحال يغلب ويسيطر فيكون المجنون جسما يصرفه حاله لا حول له ولا تدبير ولا نظر إلى نفسه. </w:t>
      </w:r>
      <w:r w:rsidR="00C64534" w:rsidRPr="00F17573">
        <w:rPr>
          <w:rStyle w:val="Appelnotedebasdep"/>
          <w:rFonts w:ascii="Traditional Arabic" w:hAnsi="Traditional Arabic" w:cs="Traditional Arabic"/>
          <w:sz w:val="32"/>
          <w:szCs w:val="32"/>
          <w:rtl/>
        </w:rPr>
        <w:footnoteReference w:id="149"/>
      </w:r>
      <w:r w:rsidRPr="00F17573">
        <w:rPr>
          <w:rFonts w:ascii="Traditional Arabic" w:hAnsi="Traditional Arabic" w:cs="Traditional Arabic"/>
          <w:sz w:val="32"/>
          <w:szCs w:val="32"/>
          <w:rtl/>
        </w:rPr>
        <w:t xml:space="preserve">الحديث عن كمال المرأة وبلوغها درجة الاتصال وهو بصدد الحديث عن رمزية </w:t>
      </w:r>
      <w:r w:rsidR="00C07492" w:rsidRPr="00F17573">
        <w:rPr>
          <w:rFonts w:ascii="Traditional Arabic" w:hAnsi="Traditional Arabic" w:cs="Traditional Arabic"/>
          <w:sz w:val="32"/>
          <w:szCs w:val="32"/>
          <w:rtl/>
        </w:rPr>
        <w:t>الأنوثة</w:t>
      </w:r>
      <w:r w:rsidRPr="00F17573">
        <w:rPr>
          <w:rFonts w:ascii="Traditional Arabic" w:hAnsi="Traditional Arabic" w:cs="Traditional Arabic"/>
          <w:sz w:val="32"/>
          <w:szCs w:val="32"/>
          <w:rtl/>
        </w:rPr>
        <w:t xml:space="preserve"> على </w:t>
      </w:r>
      <w:r w:rsidR="00C07492" w:rsidRPr="00F17573">
        <w:rPr>
          <w:rFonts w:ascii="Traditional Arabic" w:hAnsi="Traditional Arabic" w:cs="Traditional Arabic"/>
          <w:sz w:val="32"/>
          <w:szCs w:val="32"/>
          <w:rtl/>
        </w:rPr>
        <w:t>أنها</w:t>
      </w:r>
      <w:r w:rsidRPr="00F17573">
        <w:rPr>
          <w:rFonts w:ascii="Traditional Arabic" w:hAnsi="Traditional Arabic" w:cs="Traditional Arabic"/>
          <w:sz w:val="32"/>
          <w:szCs w:val="32"/>
          <w:rtl/>
        </w:rPr>
        <w:t xml:space="preserve"> الأصل في الأ</w:t>
      </w:r>
      <w:r w:rsidR="00C07492" w:rsidRPr="00F17573">
        <w:rPr>
          <w:rFonts w:ascii="Traditional Arabic" w:hAnsi="Traditional Arabic" w:cs="Traditional Arabic"/>
          <w:sz w:val="32"/>
          <w:szCs w:val="32"/>
          <w:rtl/>
        </w:rPr>
        <w:t xml:space="preserve">شياء، وعلى أنها المحل المنفعل، </w:t>
      </w:r>
      <w:r w:rsidRPr="00F17573">
        <w:rPr>
          <w:rFonts w:ascii="Traditional Arabic" w:hAnsi="Traditional Arabic" w:cs="Traditional Arabic"/>
          <w:sz w:val="32"/>
          <w:szCs w:val="32"/>
          <w:rtl/>
        </w:rPr>
        <w:t>أو أن فيها أعظم شهو</w:t>
      </w:r>
      <w:r w:rsidR="00C07492" w:rsidRPr="00F17573">
        <w:rPr>
          <w:rFonts w:ascii="Traditional Arabic" w:hAnsi="Traditional Arabic" w:cs="Traditional Arabic"/>
          <w:sz w:val="32"/>
          <w:szCs w:val="32"/>
          <w:rtl/>
        </w:rPr>
        <w:t xml:space="preserve">ة وللحق أن موضوع علاقة ابن </w:t>
      </w:r>
      <w:r w:rsidRPr="00F17573">
        <w:rPr>
          <w:rFonts w:ascii="Traditional Arabic" w:hAnsi="Traditional Arabic" w:cs="Traditional Arabic"/>
          <w:sz w:val="32"/>
          <w:szCs w:val="32"/>
          <w:rtl/>
        </w:rPr>
        <w:t xml:space="preserve">عربي بالمرأة وتجسد ذلك في فلسفته للمرأة من أصدق الأمثلة على ذلك، فقد أحب </w:t>
      </w:r>
      <w:r w:rsidR="006A73C2" w:rsidRPr="00F17573">
        <w:rPr>
          <w:rFonts w:ascii="Traditional Arabic" w:hAnsi="Traditional Arabic" w:cs="Traditional Arabic"/>
          <w:sz w:val="32"/>
          <w:szCs w:val="32"/>
          <w:rtl/>
        </w:rPr>
        <w:t>ابن عربي ا</w:t>
      </w:r>
      <w:r w:rsidRPr="00F17573">
        <w:rPr>
          <w:rFonts w:ascii="Traditional Arabic" w:hAnsi="Traditional Arabic" w:cs="Traditional Arabic"/>
          <w:sz w:val="32"/>
          <w:szCs w:val="32"/>
          <w:rtl/>
        </w:rPr>
        <w:t>لمرأة واتخذ منها رمزا للعشق الإلهي، وأفضل ميدان للتجليات الإلهية كما كا</w:t>
      </w:r>
      <w:r w:rsidR="006A73C2" w:rsidRPr="00F17573">
        <w:rPr>
          <w:rFonts w:ascii="Traditional Arabic" w:hAnsi="Traditional Arabic" w:cs="Traditional Arabic"/>
          <w:sz w:val="32"/>
          <w:szCs w:val="32"/>
          <w:rtl/>
        </w:rPr>
        <w:t>ن له تصوره الفلسفي عنها، وعن خلق</w:t>
      </w:r>
      <w:r w:rsidRPr="00F17573">
        <w:rPr>
          <w:rFonts w:ascii="Traditional Arabic" w:hAnsi="Traditional Arabic" w:cs="Traditional Arabic"/>
          <w:sz w:val="32"/>
          <w:szCs w:val="32"/>
          <w:rtl/>
        </w:rPr>
        <w:t xml:space="preserve">تها وأنوثتها وعن مكانتها بين </w:t>
      </w:r>
      <w:proofErr w:type="spellStart"/>
      <w:r w:rsidRPr="00F17573">
        <w:rPr>
          <w:rFonts w:ascii="Traditional Arabic" w:hAnsi="Traditional Arabic" w:cs="Traditional Arabic"/>
          <w:sz w:val="32"/>
          <w:szCs w:val="32"/>
          <w:rtl/>
        </w:rPr>
        <w:t>العارفین</w:t>
      </w:r>
      <w:proofErr w:type="spellEnd"/>
      <w:r w:rsidRPr="00F17573">
        <w:rPr>
          <w:rFonts w:ascii="Traditional Arabic" w:hAnsi="Traditional Arabic" w:cs="Traditional Arabic"/>
          <w:sz w:val="32"/>
          <w:szCs w:val="32"/>
          <w:rtl/>
        </w:rPr>
        <w:t xml:space="preserve"> وبلوغها درجة</w:t>
      </w:r>
      <w:r w:rsidR="006403F5"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الكمال</w:t>
      </w:r>
      <w:r w:rsidR="00C64534" w:rsidRPr="00F17573">
        <w:rPr>
          <w:rStyle w:val="Appelnotedebasdep"/>
          <w:rFonts w:ascii="Traditional Arabic" w:hAnsi="Traditional Arabic" w:cs="Traditional Arabic"/>
          <w:sz w:val="32"/>
          <w:szCs w:val="32"/>
          <w:rtl/>
        </w:rPr>
        <w:footnoteReference w:id="150"/>
      </w:r>
      <w:r w:rsidR="006A73C2" w:rsidRPr="00F17573">
        <w:rPr>
          <w:rFonts w:ascii="Traditional Arabic" w:hAnsi="Traditional Arabic" w:cs="Traditional Arabic"/>
          <w:sz w:val="32"/>
          <w:szCs w:val="32"/>
          <w:rtl/>
        </w:rPr>
        <w:t xml:space="preserve"> فدرس الأنثى في فكره</w:t>
      </w:r>
      <w:r w:rsidR="00D83622" w:rsidRPr="00F17573">
        <w:rPr>
          <w:rFonts w:ascii="Traditional Arabic" w:hAnsi="Traditional Arabic" w:cs="Traditional Arabic"/>
          <w:sz w:val="32"/>
          <w:szCs w:val="32"/>
          <w:rtl/>
        </w:rPr>
        <w:t xml:space="preserve"> بدءا من خلقتها</w:t>
      </w:r>
      <w:r w:rsidRPr="00F17573">
        <w:rPr>
          <w:rFonts w:ascii="Traditional Arabic" w:hAnsi="Traditional Arabic" w:cs="Traditional Arabic"/>
          <w:sz w:val="32"/>
          <w:szCs w:val="32"/>
          <w:rtl/>
        </w:rPr>
        <w:t>، وكينونتها البيولوجية</w:t>
      </w:r>
      <w:r w:rsidR="006A73C2"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فالعلاقة بين الرجل</w:t>
      </w:r>
      <w:r w:rsidR="008250B0"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والمرأة مظهرها البيولوجي الوجودي</w:t>
      </w:r>
      <w:r w:rsidR="006A73C2"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وبعدها الرمزي ودلالتها الأعمق</w:t>
      </w:r>
      <w:r w:rsidR="006A73C2"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والبعد عن مدارك العامة، سواء من حيث الجسد ومن حيث العاطفة أو من حيث التوالد والتناسل. </w:t>
      </w:r>
    </w:p>
    <w:p w:rsidR="008250B0" w:rsidRPr="00F17573" w:rsidRDefault="00B73DAE" w:rsidP="002D6163">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ويستمد ابن عربي كعادته القاعدة الأساسية </w:t>
      </w:r>
      <w:proofErr w:type="spellStart"/>
      <w:r w:rsidRPr="00F17573">
        <w:rPr>
          <w:rFonts w:ascii="Traditional Arabic" w:hAnsi="Traditional Arabic" w:cs="Traditional Arabic"/>
          <w:sz w:val="32"/>
          <w:szCs w:val="32"/>
          <w:rtl/>
        </w:rPr>
        <w:t>لأ</w:t>
      </w:r>
      <w:r w:rsidR="006A73C2" w:rsidRPr="00F17573">
        <w:rPr>
          <w:rFonts w:ascii="Traditional Arabic" w:hAnsi="Traditional Arabic" w:cs="Traditional Arabic"/>
          <w:sz w:val="32"/>
          <w:szCs w:val="32"/>
          <w:rtl/>
        </w:rPr>
        <w:t>رائه</w:t>
      </w:r>
      <w:proofErr w:type="spellEnd"/>
      <w:r w:rsidR="006A73C2" w:rsidRPr="00F17573">
        <w:rPr>
          <w:rFonts w:ascii="Traditional Arabic" w:hAnsi="Traditional Arabic" w:cs="Traditional Arabic"/>
          <w:sz w:val="32"/>
          <w:szCs w:val="32"/>
          <w:rtl/>
        </w:rPr>
        <w:t xml:space="preserve"> من النص قرانا وسنة وقد أعطاها</w:t>
      </w:r>
      <w:r w:rsidRPr="00F17573">
        <w:rPr>
          <w:rFonts w:ascii="Traditional Arabic" w:hAnsi="Traditional Arabic" w:cs="Traditional Arabic"/>
          <w:sz w:val="32"/>
          <w:szCs w:val="32"/>
          <w:rtl/>
        </w:rPr>
        <w:t xml:space="preserve"> مقام الوحدانية وبهذا يقدم ابن عربي المرأة على الرجل في القرب من الذات الإلهية</w:t>
      </w:r>
      <w:r w:rsidR="006A73C2"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وقرب الرجل من الصفات والأسماء لخلافته، كما فسر أيضا حصة الأنثى من الميراث المساوية لحصة الرجل لأنها الأغنى والأقوى فللمرأة الكمال، بأنها لا تنسى</w:t>
      </w:r>
      <w:r w:rsidR="006A73C2"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إذا ضلت رجعت إلى الصواب</w:t>
      </w:r>
      <w:r w:rsidR="006A73C2"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وللرجا</w:t>
      </w:r>
      <w:r w:rsidR="006A73C2" w:rsidRPr="00F17573">
        <w:rPr>
          <w:rFonts w:ascii="Traditional Arabic" w:hAnsi="Traditional Arabic" w:cs="Traditional Arabic"/>
          <w:sz w:val="32"/>
          <w:szCs w:val="32"/>
          <w:rtl/>
        </w:rPr>
        <w:t>ل</w:t>
      </w:r>
      <w:r w:rsidRPr="00F17573">
        <w:rPr>
          <w:rFonts w:ascii="Traditional Arabic" w:hAnsi="Traditional Arabic" w:cs="Traditional Arabic"/>
          <w:sz w:val="32"/>
          <w:szCs w:val="32"/>
          <w:rtl/>
        </w:rPr>
        <w:t xml:space="preserve"> النقصان لأنه إذا نسي ضل وضاع الحق.</w:t>
      </w:r>
    </w:p>
    <w:p w:rsidR="004A74D2" w:rsidRPr="00F17573" w:rsidRDefault="00B73DAE"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يظفر </w:t>
      </w:r>
      <w:r w:rsidR="006A73C2" w:rsidRPr="00F17573">
        <w:rPr>
          <w:rFonts w:ascii="Traditional Arabic" w:hAnsi="Traditional Arabic" w:cs="Traditional Arabic"/>
          <w:sz w:val="32"/>
          <w:szCs w:val="32"/>
          <w:rtl/>
        </w:rPr>
        <w:t>دارس الأدب</w:t>
      </w:r>
      <w:r w:rsidRPr="00F17573">
        <w:rPr>
          <w:rFonts w:ascii="Traditional Arabic" w:hAnsi="Traditional Arabic" w:cs="Traditional Arabic"/>
          <w:sz w:val="32"/>
          <w:szCs w:val="32"/>
          <w:rtl/>
        </w:rPr>
        <w:t xml:space="preserve"> الصوفي بشعر وفير بدت فيه المرأة رمزا </w:t>
      </w:r>
      <w:proofErr w:type="spellStart"/>
      <w:r w:rsidRPr="00F17573">
        <w:rPr>
          <w:rFonts w:ascii="Traditional Arabic" w:hAnsi="Traditional Arabic" w:cs="Traditional Arabic"/>
          <w:sz w:val="32"/>
          <w:szCs w:val="32"/>
          <w:rtl/>
        </w:rPr>
        <w:t>موحيا</w:t>
      </w:r>
      <w:proofErr w:type="spellEnd"/>
      <w:r w:rsidRPr="00F17573">
        <w:rPr>
          <w:rFonts w:ascii="Traditional Arabic" w:hAnsi="Traditional Arabic" w:cs="Traditional Arabic"/>
          <w:sz w:val="32"/>
          <w:szCs w:val="32"/>
          <w:rtl/>
        </w:rPr>
        <w:t xml:space="preserve"> لا على الحب الإلهي، والتعبير عن العشق في طابعه الروحي</w:t>
      </w:r>
      <w:r w:rsidR="006A73C2" w:rsidRPr="00F17573">
        <w:rPr>
          <w:rFonts w:ascii="Traditional Arabic" w:hAnsi="Traditional Arabic" w:cs="Traditional Arabic"/>
          <w:sz w:val="32"/>
          <w:szCs w:val="32"/>
          <w:rtl/>
        </w:rPr>
        <w:t>، من خلال أساليب غزلية موروثة ت</w:t>
      </w:r>
      <w:r w:rsidRPr="00F17573">
        <w:rPr>
          <w:rFonts w:ascii="Traditional Arabic" w:hAnsi="Traditional Arabic" w:cs="Traditional Arabic"/>
          <w:sz w:val="32"/>
          <w:szCs w:val="32"/>
          <w:rtl/>
        </w:rPr>
        <w:t>م تكوينها ونضجها الفني.</w:t>
      </w:r>
    </w:p>
    <w:p w:rsidR="00C64534" w:rsidRPr="00F17573" w:rsidRDefault="00B73DAE"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ومن بواكير الغزل الصوفي قول اب</w:t>
      </w:r>
      <w:r w:rsidR="006A73C2" w:rsidRPr="00F17573">
        <w:rPr>
          <w:rFonts w:ascii="Traditional Arabic" w:hAnsi="Traditional Arabic" w:cs="Traditional Arabic"/>
          <w:sz w:val="32"/>
          <w:szCs w:val="32"/>
          <w:rtl/>
        </w:rPr>
        <w:t>ن</w:t>
      </w:r>
      <w:r w:rsidRPr="00F17573">
        <w:rPr>
          <w:rFonts w:ascii="Traditional Arabic" w:hAnsi="Traditional Arabic" w:cs="Traditional Arabic"/>
          <w:sz w:val="32"/>
          <w:szCs w:val="32"/>
          <w:rtl/>
        </w:rPr>
        <w:t xml:space="preserve"> العباس أحمد بن سهل </w:t>
      </w:r>
      <w:r w:rsidR="006A73C2" w:rsidRPr="00F17573">
        <w:rPr>
          <w:rFonts w:ascii="Traditional Arabic" w:hAnsi="Traditional Arabic" w:cs="Traditional Arabic"/>
          <w:sz w:val="32"/>
          <w:szCs w:val="32"/>
          <w:rtl/>
        </w:rPr>
        <w:t xml:space="preserve">بن </w:t>
      </w:r>
      <w:r w:rsidRPr="00F17573">
        <w:rPr>
          <w:rFonts w:ascii="Traditional Arabic" w:hAnsi="Traditional Arabic" w:cs="Traditional Arabic"/>
          <w:sz w:val="32"/>
          <w:szCs w:val="32"/>
          <w:rtl/>
        </w:rPr>
        <w:t>عطاء (309</w:t>
      </w:r>
      <w:r w:rsidRPr="00F17573">
        <w:rPr>
          <w:rFonts w:ascii="Traditional Arabic" w:hAnsi="Traditional Arabic" w:cs="Arial"/>
          <w:sz w:val="32"/>
          <w:szCs w:val="32"/>
          <w:rtl/>
        </w:rPr>
        <w:t>ھ</w:t>
      </w:r>
      <w:r w:rsidRPr="00F17573">
        <w:rPr>
          <w:rFonts w:ascii="Traditional Arabic" w:hAnsi="Traditional Arabic" w:cs="Traditional Arabic"/>
          <w:sz w:val="32"/>
          <w:szCs w:val="32"/>
          <w:rtl/>
        </w:rPr>
        <w:t xml:space="preserve"> – 921م)</w:t>
      </w:r>
    </w:p>
    <w:p w:rsidR="00731521" w:rsidRPr="00F17573" w:rsidRDefault="00212B72"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غرست لأهل الحب غصن من الهوى</w:t>
      </w:r>
      <w:r w:rsidR="00731521" w:rsidRPr="00F17573">
        <w:rPr>
          <w:rFonts w:ascii="Traditional Arabic" w:hAnsi="Traditional Arabic" w:cs="Traditional Arabic"/>
          <w:sz w:val="32"/>
          <w:szCs w:val="32"/>
          <w:rtl/>
        </w:rPr>
        <w:t xml:space="preserve">        </w:t>
      </w:r>
      <w:r w:rsidR="006A73C2" w:rsidRPr="00F17573">
        <w:rPr>
          <w:rFonts w:ascii="Traditional Arabic" w:hAnsi="Traditional Arabic" w:cs="Traditional Arabic"/>
          <w:sz w:val="32"/>
          <w:szCs w:val="32"/>
          <w:rtl/>
        </w:rPr>
        <w:t xml:space="preserve"> </w:t>
      </w:r>
      <w:r w:rsidR="00731521" w:rsidRPr="00F17573">
        <w:rPr>
          <w:rFonts w:ascii="Traditional Arabic" w:hAnsi="Traditional Arabic" w:cs="Traditional Arabic"/>
          <w:sz w:val="32"/>
          <w:szCs w:val="32"/>
          <w:rtl/>
        </w:rPr>
        <w:t xml:space="preserve">     </w:t>
      </w:r>
      <w:r w:rsidR="006A73C2" w:rsidRPr="00F17573">
        <w:rPr>
          <w:rFonts w:ascii="Traditional Arabic" w:hAnsi="Traditional Arabic" w:cs="Traditional Arabic"/>
          <w:sz w:val="32"/>
          <w:szCs w:val="32"/>
          <w:rtl/>
        </w:rPr>
        <w:t xml:space="preserve"> ولم </w:t>
      </w:r>
      <w:proofErr w:type="spellStart"/>
      <w:r w:rsidR="006A73C2" w:rsidRPr="00F17573">
        <w:rPr>
          <w:rFonts w:ascii="Traditional Arabic" w:hAnsi="Traditional Arabic" w:cs="Traditional Arabic"/>
          <w:sz w:val="32"/>
          <w:szCs w:val="32"/>
          <w:rtl/>
        </w:rPr>
        <w:t>يك</w:t>
      </w:r>
      <w:proofErr w:type="spellEnd"/>
      <w:r w:rsidR="006A73C2" w:rsidRPr="00F17573">
        <w:rPr>
          <w:rFonts w:ascii="Traditional Arabic" w:hAnsi="Traditional Arabic" w:cs="Traditional Arabic"/>
          <w:sz w:val="32"/>
          <w:szCs w:val="32"/>
          <w:rtl/>
        </w:rPr>
        <w:t xml:space="preserve"> يدري ما الهوى أحد قبل</w:t>
      </w:r>
      <w:r w:rsidRPr="00F17573">
        <w:rPr>
          <w:rFonts w:ascii="Traditional Arabic" w:hAnsi="Traditional Arabic" w:cs="Traditional Arabic"/>
          <w:sz w:val="32"/>
          <w:szCs w:val="32"/>
          <w:rtl/>
        </w:rPr>
        <w:t>ي</w:t>
      </w:r>
    </w:p>
    <w:p w:rsidR="00731521" w:rsidRPr="00F17573" w:rsidRDefault="006A73C2"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فأورق أغصانا وأينع صبو</w:t>
      </w:r>
      <w:r w:rsidR="00212B72" w:rsidRPr="00F17573">
        <w:rPr>
          <w:rFonts w:ascii="Traditional Arabic" w:hAnsi="Traditional Arabic" w:cs="Traditional Arabic"/>
          <w:sz w:val="32"/>
          <w:szCs w:val="32"/>
          <w:rtl/>
        </w:rPr>
        <w:t xml:space="preserve">ة </w:t>
      </w:r>
      <w:r w:rsidR="00731521" w:rsidRPr="00F17573">
        <w:rPr>
          <w:rFonts w:ascii="Traditional Arabic" w:hAnsi="Traditional Arabic" w:cs="Traditional Arabic"/>
          <w:sz w:val="32"/>
          <w:szCs w:val="32"/>
          <w:rtl/>
        </w:rPr>
        <w:t xml:space="preserve">                      </w:t>
      </w:r>
      <w:r w:rsidR="00212B72" w:rsidRPr="00F17573">
        <w:rPr>
          <w:rFonts w:ascii="Traditional Arabic" w:hAnsi="Traditional Arabic" w:cs="Traditional Arabic"/>
          <w:sz w:val="32"/>
          <w:szCs w:val="32"/>
          <w:rtl/>
        </w:rPr>
        <w:t>وأعقي لي مرا من التمر المحلي</w:t>
      </w:r>
    </w:p>
    <w:p w:rsidR="00731521" w:rsidRPr="00F17573" w:rsidRDefault="006A73C2"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212B72" w:rsidRPr="00F17573">
        <w:rPr>
          <w:rFonts w:ascii="Traditional Arabic" w:hAnsi="Traditional Arabic" w:cs="Traditional Arabic"/>
          <w:sz w:val="32"/>
          <w:szCs w:val="32"/>
          <w:rtl/>
        </w:rPr>
        <w:t xml:space="preserve">وكل جميع العاشقين هواهم </w:t>
      </w:r>
      <w:r w:rsidRPr="00F17573">
        <w:rPr>
          <w:rFonts w:ascii="Traditional Arabic" w:hAnsi="Traditional Arabic" w:cs="Traditional Arabic"/>
          <w:sz w:val="32"/>
          <w:szCs w:val="32"/>
          <w:rtl/>
        </w:rPr>
        <w:t xml:space="preserve">                      </w:t>
      </w:r>
      <w:r w:rsidR="00212B72" w:rsidRPr="00F17573">
        <w:rPr>
          <w:rFonts w:ascii="Traditional Arabic" w:hAnsi="Traditional Arabic" w:cs="Traditional Arabic"/>
          <w:sz w:val="32"/>
          <w:szCs w:val="32"/>
          <w:rtl/>
        </w:rPr>
        <w:t>إذا نسبوه كان من ذلك الأصل.</w:t>
      </w:r>
      <w:r w:rsidR="00BB5BEA" w:rsidRPr="00F17573">
        <w:rPr>
          <w:rStyle w:val="Appelnotedebasdep"/>
          <w:rFonts w:ascii="Traditional Arabic" w:hAnsi="Traditional Arabic" w:cs="Traditional Arabic"/>
          <w:sz w:val="32"/>
          <w:szCs w:val="32"/>
          <w:rtl/>
        </w:rPr>
        <w:footnoteReference w:id="151"/>
      </w:r>
      <w:r w:rsidR="00212B72" w:rsidRPr="00F17573">
        <w:rPr>
          <w:rFonts w:ascii="Traditional Arabic" w:hAnsi="Traditional Arabic" w:cs="Traditional Arabic"/>
          <w:sz w:val="32"/>
          <w:szCs w:val="32"/>
          <w:rtl/>
        </w:rPr>
        <w:t xml:space="preserve"> </w:t>
      </w:r>
    </w:p>
    <w:p w:rsidR="005B5A62" w:rsidRPr="00F17573" w:rsidRDefault="00212B72"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وفي</w:t>
      </w:r>
      <w:r w:rsidR="006A73C2" w:rsidRPr="00F17573">
        <w:rPr>
          <w:rFonts w:ascii="Traditional Arabic" w:hAnsi="Traditional Arabic" w:cs="Traditional Arabic"/>
          <w:sz w:val="32"/>
          <w:szCs w:val="32"/>
          <w:rtl/>
        </w:rPr>
        <w:t xml:space="preserve"> هذه الأشعار اتجاها قويا إلى الإ</w:t>
      </w:r>
      <w:r w:rsidRPr="00F17573">
        <w:rPr>
          <w:rFonts w:ascii="Traditional Arabic" w:hAnsi="Traditional Arabic" w:cs="Traditional Arabic"/>
          <w:sz w:val="32"/>
          <w:szCs w:val="32"/>
          <w:rtl/>
        </w:rPr>
        <w:t>هابة بالمرأة، وبأحوال العشق الإنساني بوصفها رموزا صوفية ذات طابع غنائي لوح فيها الشعراء إلى عاطفة الحب الإلهي.</w:t>
      </w:r>
    </w:p>
    <w:p w:rsidR="005B5A62" w:rsidRPr="00F17573" w:rsidRDefault="00212B72"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 xml:space="preserve"> </w:t>
      </w:r>
      <w:r w:rsidR="00A50367">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ولسنا نشك في أن رمزية المرأة على الحكمة الإلهية، تمت بسبب قوي إلى أصول تاريخية ، تؤول</w:t>
      </w:r>
      <w:r w:rsidR="00BB5BEA"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إلى ديانات </w:t>
      </w:r>
      <w:r w:rsidR="006A73C2" w:rsidRPr="00F17573">
        <w:rPr>
          <w:rFonts w:ascii="Traditional Arabic" w:hAnsi="Traditional Arabic" w:cs="Traditional Arabic"/>
          <w:sz w:val="32"/>
          <w:szCs w:val="32"/>
          <w:rtl/>
        </w:rPr>
        <w:t>أسطورية</w:t>
      </w:r>
      <w:r w:rsidRPr="00F17573">
        <w:rPr>
          <w:rFonts w:ascii="Traditional Arabic" w:hAnsi="Traditional Arabic" w:cs="Traditional Arabic"/>
          <w:sz w:val="32"/>
          <w:szCs w:val="32"/>
          <w:rtl/>
        </w:rPr>
        <w:t xml:space="preserve"> وأخرى كتابية، وأننا لنظ</w:t>
      </w:r>
      <w:r w:rsidR="006A73C2" w:rsidRPr="00F17573">
        <w:rPr>
          <w:rFonts w:ascii="Traditional Arabic" w:hAnsi="Traditional Arabic" w:cs="Traditional Arabic"/>
          <w:sz w:val="32"/>
          <w:szCs w:val="32"/>
          <w:rtl/>
        </w:rPr>
        <w:t>فر بهذه البواكير الأولى في ايزيس</w:t>
      </w:r>
      <w:r w:rsidRPr="00F17573">
        <w:rPr>
          <w:rFonts w:ascii="Traditional Arabic" w:hAnsi="Traditional Arabic" w:cs="Traditional Arabic"/>
          <w:sz w:val="32"/>
          <w:szCs w:val="32"/>
          <w:rtl/>
        </w:rPr>
        <w:t xml:space="preserve"> بوصفها شخصا رمزيا للحكمة والثقافة وفي مريم ا</w:t>
      </w:r>
      <w:r w:rsidR="006A73C2" w:rsidRPr="00F17573">
        <w:rPr>
          <w:rFonts w:ascii="Traditional Arabic" w:hAnsi="Traditional Arabic" w:cs="Traditional Arabic"/>
          <w:sz w:val="32"/>
          <w:szCs w:val="32"/>
          <w:rtl/>
        </w:rPr>
        <w:t>لعذراء التي عددت رمزا على الورع</w:t>
      </w:r>
      <w:r w:rsidRPr="00F17573">
        <w:rPr>
          <w:rFonts w:ascii="Traditional Arabic" w:hAnsi="Traditional Arabic" w:cs="Traditional Arabic"/>
          <w:sz w:val="32"/>
          <w:szCs w:val="32"/>
          <w:rtl/>
        </w:rPr>
        <w:t xml:space="preserve"> </w:t>
      </w:r>
      <w:r w:rsidR="006A73C2" w:rsidRPr="00F17573">
        <w:rPr>
          <w:rFonts w:ascii="Traditional Arabic" w:hAnsi="Traditional Arabic" w:cs="Traditional Arabic"/>
          <w:sz w:val="32"/>
          <w:szCs w:val="32"/>
          <w:rtl/>
        </w:rPr>
        <w:t>و</w:t>
      </w:r>
      <w:r w:rsidRPr="00F17573">
        <w:rPr>
          <w:rFonts w:ascii="Traditional Arabic" w:hAnsi="Traditional Arabic" w:cs="Traditional Arabic"/>
          <w:sz w:val="32"/>
          <w:szCs w:val="32"/>
          <w:rtl/>
        </w:rPr>
        <w:t xml:space="preserve">التقوى والحكمة المقدسة التي انبثقت منها كلمة الله. </w:t>
      </w:r>
    </w:p>
    <w:p w:rsidR="007221E3" w:rsidRPr="00F17573" w:rsidRDefault="006A73C2" w:rsidP="002D6163">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فجمال الجوهر الانثوي سواء أوحى</w:t>
      </w:r>
      <w:r w:rsidR="00212B72" w:rsidRPr="00F17573">
        <w:rPr>
          <w:rFonts w:ascii="Traditional Arabic" w:hAnsi="Traditional Arabic" w:cs="Traditional Arabic"/>
          <w:sz w:val="32"/>
          <w:szCs w:val="32"/>
          <w:rtl/>
        </w:rPr>
        <w:t xml:space="preserve"> بالعفة والبراءة أو بالشهوة </w:t>
      </w:r>
      <w:r w:rsidRPr="00F17573">
        <w:rPr>
          <w:rFonts w:ascii="Traditional Arabic" w:hAnsi="Traditional Arabic" w:cs="Traditional Arabic"/>
          <w:sz w:val="32"/>
          <w:szCs w:val="32"/>
          <w:rtl/>
        </w:rPr>
        <w:t>والإثارة</w:t>
      </w:r>
      <w:r w:rsidR="00212B72"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إنما هو مجاز ينكشف فيه بعد </w:t>
      </w:r>
      <w:proofErr w:type="spellStart"/>
      <w:r w:rsidRPr="00F17573">
        <w:rPr>
          <w:rFonts w:ascii="Traditional Arabic" w:hAnsi="Traditional Arabic" w:cs="Traditional Arabic"/>
          <w:sz w:val="32"/>
          <w:szCs w:val="32"/>
          <w:rtl/>
        </w:rPr>
        <w:t>الأ</w:t>
      </w:r>
      <w:r w:rsidR="00212B72" w:rsidRPr="00F17573">
        <w:rPr>
          <w:rFonts w:ascii="Traditional Arabic" w:hAnsi="Traditional Arabic" w:cs="Traditional Arabic"/>
          <w:sz w:val="32"/>
          <w:szCs w:val="32"/>
          <w:rtl/>
        </w:rPr>
        <w:t>ستيطقي</w:t>
      </w:r>
      <w:proofErr w:type="spellEnd"/>
      <w:r w:rsidR="00141144" w:rsidRPr="00F17573">
        <w:rPr>
          <w:rFonts w:ascii="Traditional Arabic" w:hAnsi="Traditional Arabic" w:cs="Traditional Arabic"/>
          <w:sz w:val="32"/>
          <w:szCs w:val="32"/>
          <w:rtl/>
        </w:rPr>
        <w:t xml:space="preserve"> </w:t>
      </w:r>
      <w:r w:rsidR="00212B72" w:rsidRPr="00F17573">
        <w:rPr>
          <w:rFonts w:ascii="Traditional Arabic" w:hAnsi="Traditional Arabic" w:cs="Traditional Arabic"/>
          <w:sz w:val="32"/>
          <w:szCs w:val="32"/>
          <w:rtl/>
        </w:rPr>
        <w:t xml:space="preserve">إلى جمال حقيقي يتسم بالكلية والثبات. وفي التجربة الصوفية تظهر المرأة أو </w:t>
      </w:r>
      <w:r w:rsidRPr="00F17573">
        <w:rPr>
          <w:rFonts w:ascii="Traditional Arabic" w:hAnsi="Traditional Arabic" w:cs="Traditional Arabic"/>
          <w:sz w:val="32"/>
          <w:szCs w:val="32"/>
          <w:rtl/>
        </w:rPr>
        <w:t>الأنثى</w:t>
      </w:r>
      <w:r w:rsidR="00212B72" w:rsidRPr="00F17573">
        <w:rPr>
          <w:rFonts w:ascii="Traditional Arabic" w:hAnsi="Traditional Arabic" w:cs="Traditional Arabic"/>
          <w:sz w:val="32"/>
          <w:szCs w:val="32"/>
          <w:rtl/>
        </w:rPr>
        <w:t xml:space="preserve"> بوصفها تجسيدا للحب الإلهي فهي عندهم أجمل تجليات الوجود، وهي رمز النفس الكلية ورمز الرحم الكونية وبواسطة رمز المرأة مزج الصوفيون بين المادي والروحي، فهذه الأخيرة المرأة احتلت المكانة في تجسيد فعل الحب </w:t>
      </w:r>
      <w:r w:rsidR="004959C1" w:rsidRPr="00F17573">
        <w:rPr>
          <w:rStyle w:val="Appelnotedebasdep"/>
          <w:rFonts w:ascii="Traditional Arabic" w:hAnsi="Traditional Arabic" w:cs="Traditional Arabic"/>
          <w:sz w:val="32"/>
          <w:szCs w:val="32"/>
          <w:rtl/>
        </w:rPr>
        <w:footnoteReference w:id="152"/>
      </w:r>
      <w:r w:rsidR="00212B72" w:rsidRPr="00F17573">
        <w:rPr>
          <w:rFonts w:ascii="Traditional Arabic" w:hAnsi="Traditional Arabic" w:cs="Traditional Arabic"/>
          <w:sz w:val="32"/>
          <w:szCs w:val="32"/>
          <w:rtl/>
        </w:rPr>
        <w:t>فقد جعل الصوفي من الجسد الأنثوي، قبسا من الجماليات الإلهية، وبالت</w:t>
      </w:r>
      <w:r w:rsidRPr="00F17573">
        <w:rPr>
          <w:rFonts w:ascii="Traditional Arabic" w:hAnsi="Traditional Arabic" w:cs="Traditional Arabic"/>
          <w:sz w:val="32"/>
          <w:szCs w:val="32"/>
          <w:rtl/>
        </w:rPr>
        <w:t>الي أجمل وأعظم مظهر من مظاهر الأ</w:t>
      </w:r>
      <w:r w:rsidR="00212B72" w:rsidRPr="00F17573">
        <w:rPr>
          <w:rFonts w:ascii="Traditional Arabic" w:hAnsi="Traditional Arabic" w:cs="Traditional Arabic"/>
          <w:sz w:val="32"/>
          <w:szCs w:val="32"/>
          <w:rtl/>
        </w:rPr>
        <w:t>لوهية المبدعة.</w:t>
      </w:r>
    </w:p>
    <w:p w:rsidR="00212B72" w:rsidRPr="00F17573" w:rsidRDefault="006A73C2"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كما أن صورة الأنثى</w:t>
      </w:r>
      <w:r w:rsidR="00212B72" w:rsidRPr="00F17573">
        <w:rPr>
          <w:rFonts w:ascii="Traditional Arabic" w:hAnsi="Traditional Arabic" w:cs="Traditional Arabic"/>
          <w:sz w:val="32"/>
          <w:szCs w:val="32"/>
          <w:rtl/>
        </w:rPr>
        <w:t xml:space="preserve">/ المعشوقة في النصوص الصوفية تكون مربكة وفاقدة لقيمتها إذا تدبرناها بأفق غزلي فحسب، ذلك لأن السياق الرمزي للأنثى الصوفية منزاح كلية عما رسخته القصائد الغزلية عذرية كانت أم إباحية، إنها رمز الحكمة والحب. </w:t>
      </w:r>
      <w:r w:rsidR="004959C1" w:rsidRPr="00F17573">
        <w:rPr>
          <w:rStyle w:val="Appelnotedebasdep"/>
          <w:rFonts w:ascii="Traditional Arabic" w:hAnsi="Traditional Arabic" w:cs="Traditional Arabic"/>
          <w:sz w:val="32"/>
          <w:szCs w:val="32"/>
          <w:rtl/>
        </w:rPr>
        <w:footnoteReference w:id="153"/>
      </w:r>
    </w:p>
    <w:p w:rsidR="00FF4DE1" w:rsidRPr="00F17573" w:rsidRDefault="00F17CF2" w:rsidP="002D6163">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وأن جمالها إنما هو أمارة على الجمال الكلي الدائم، فهو يعتبر مظهرا من مظاهر الجمال الإلهي، وشكلا من أشكال السر الأنثوي في العالم فالمرأة تحضر باعتبارها شفرة توحد بين ما هو طبيعي وما هو روحي وبين الإله والإنسان تحقيقا لتجل أكمل للألوهية فهي (المرأة) تتخ</w:t>
      </w:r>
      <w:r w:rsidR="006A73C2" w:rsidRPr="00F17573">
        <w:rPr>
          <w:rFonts w:ascii="Traditional Arabic" w:hAnsi="Traditional Arabic" w:cs="Traditional Arabic"/>
          <w:sz w:val="32"/>
          <w:szCs w:val="32"/>
          <w:rtl/>
        </w:rPr>
        <w:t>ذ</w:t>
      </w:r>
      <w:r w:rsidRPr="00F17573">
        <w:rPr>
          <w:rFonts w:ascii="Traditional Arabic" w:hAnsi="Traditional Arabic" w:cs="Traditional Arabic"/>
          <w:sz w:val="32"/>
          <w:szCs w:val="32"/>
          <w:rtl/>
        </w:rPr>
        <w:t xml:space="preserve"> رمزا للتعبير عن </w:t>
      </w:r>
      <w:proofErr w:type="spellStart"/>
      <w:r w:rsidRPr="00F17573">
        <w:rPr>
          <w:rFonts w:ascii="Traditional Arabic" w:hAnsi="Traditional Arabic" w:cs="Traditional Arabic"/>
          <w:sz w:val="32"/>
          <w:szCs w:val="32"/>
          <w:rtl/>
        </w:rPr>
        <w:t>مواجيد</w:t>
      </w:r>
      <w:proofErr w:type="spellEnd"/>
      <w:r w:rsidRPr="00F17573">
        <w:rPr>
          <w:rFonts w:ascii="Traditional Arabic" w:hAnsi="Traditional Arabic" w:cs="Traditional Arabic"/>
          <w:sz w:val="32"/>
          <w:szCs w:val="32"/>
          <w:rtl/>
        </w:rPr>
        <w:t xml:space="preserve"> المحبة الإلهية فجمال</w:t>
      </w:r>
      <w:r w:rsidR="00FE7EC3" w:rsidRPr="00F17573">
        <w:rPr>
          <w:rFonts w:ascii="Traditional Arabic" w:hAnsi="Traditional Arabic" w:cs="Traditional Arabic"/>
          <w:sz w:val="32"/>
          <w:szCs w:val="32"/>
          <w:rtl/>
        </w:rPr>
        <w:t xml:space="preserve"> الجوهر الأنثوي سواء أوحي بالعف</w:t>
      </w:r>
      <w:r w:rsidRPr="00F17573">
        <w:rPr>
          <w:rFonts w:ascii="Traditional Arabic" w:hAnsi="Traditional Arabic" w:cs="Traditional Arabic"/>
          <w:sz w:val="32"/>
          <w:szCs w:val="32"/>
          <w:rtl/>
        </w:rPr>
        <w:t xml:space="preserve">ة والبراءة أو بالشهوة والإثارة إنما هو مجاز ينكشف فيه البعد </w:t>
      </w:r>
      <w:proofErr w:type="spellStart"/>
      <w:r w:rsidR="00FE7EC3" w:rsidRPr="00F17573">
        <w:rPr>
          <w:rFonts w:ascii="Traditional Arabic" w:hAnsi="Traditional Arabic" w:cs="Traditional Arabic"/>
          <w:sz w:val="32"/>
          <w:szCs w:val="32"/>
          <w:rtl/>
        </w:rPr>
        <w:t>ال</w:t>
      </w:r>
      <w:r w:rsidRPr="00F17573">
        <w:rPr>
          <w:rFonts w:ascii="Traditional Arabic" w:hAnsi="Traditional Arabic" w:cs="Traditional Arabic"/>
          <w:sz w:val="32"/>
          <w:szCs w:val="32"/>
          <w:rtl/>
        </w:rPr>
        <w:t>إستطيقي</w:t>
      </w:r>
      <w:proofErr w:type="spellEnd"/>
      <w:r w:rsidRPr="00F17573">
        <w:rPr>
          <w:rFonts w:ascii="Traditional Arabic" w:hAnsi="Traditional Arabic" w:cs="Traditional Arabic"/>
          <w:sz w:val="32"/>
          <w:szCs w:val="32"/>
          <w:rtl/>
        </w:rPr>
        <w:t xml:space="preserve"> يهدي إلى جمال حقيقي يتسم بالكلية والثبات.</w:t>
      </w:r>
    </w:p>
    <w:p w:rsidR="00FF4DE1" w:rsidRPr="002D6163" w:rsidRDefault="00F17CF2" w:rsidP="00F17573">
      <w:pPr>
        <w:spacing w:after="0" w:line="240" w:lineRule="auto"/>
        <w:jc w:val="both"/>
        <w:rPr>
          <w:rFonts w:ascii="Traditional Arabic" w:hAnsi="Traditional Arabic" w:cs="Traditional Arabic"/>
          <w:b/>
          <w:bCs/>
          <w:sz w:val="32"/>
          <w:szCs w:val="32"/>
          <w:rtl/>
        </w:rPr>
      </w:pPr>
      <w:r w:rsidRPr="002D6163">
        <w:rPr>
          <w:rFonts w:ascii="Traditional Arabic" w:hAnsi="Traditional Arabic" w:cs="Traditional Arabic"/>
          <w:b/>
          <w:bCs/>
          <w:sz w:val="32"/>
          <w:szCs w:val="32"/>
          <w:rtl/>
        </w:rPr>
        <w:t xml:space="preserve"> ج-رمزية العدد:</w:t>
      </w:r>
    </w:p>
    <w:p w:rsidR="00FF4DE1" w:rsidRPr="00F17573" w:rsidRDefault="00F17CF2"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2D6163">
        <w:rPr>
          <w:rFonts w:ascii="Traditional Arabic" w:hAnsi="Traditional Arabic" w:cs="Traditional Arabic" w:hint="cs"/>
          <w:sz w:val="32"/>
          <w:szCs w:val="32"/>
          <w:rtl/>
        </w:rPr>
        <w:tab/>
      </w:r>
      <w:r w:rsidRPr="00F17573">
        <w:rPr>
          <w:rFonts w:ascii="Traditional Arabic" w:hAnsi="Traditional Arabic" w:cs="Traditional Arabic"/>
          <w:sz w:val="32"/>
          <w:szCs w:val="32"/>
          <w:rtl/>
        </w:rPr>
        <w:t xml:space="preserve">العدد في الأفق الصوفي هو علم قائم بذاته بل هو إشارة واقعية في </w:t>
      </w:r>
      <w:r w:rsidR="00FE7EC3" w:rsidRPr="00F17573">
        <w:rPr>
          <w:rFonts w:ascii="Traditional Arabic" w:hAnsi="Traditional Arabic" w:cs="Traditional Arabic"/>
          <w:sz w:val="32"/>
          <w:szCs w:val="32"/>
          <w:rtl/>
        </w:rPr>
        <w:t>الإنسان</w:t>
      </w:r>
      <w:r w:rsidRPr="00F17573">
        <w:rPr>
          <w:rFonts w:ascii="Traditional Arabic" w:hAnsi="Traditional Arabic" w:cs="Traditional Arabic"/>
          <w:sz w:val="32"/>
          <w:szCs w:val="32"/>
          <w:rtl/>
        </w:rPr>
        <w:t xml:space="preserve"> والكون ، ولقد اهتم به الصوفية </w:t>
      </w:r>
      <w:proofErr w:type="spellStart"/>
      <w:r w:rsidRPr="00F17573">
        <w:rPr>
          <w:rFonts w:ascii="Traditional Arabic" w:hAnsi="Traditional Arabic" w:cs="Traditional Arabic"/>
          <w:sz w:val="32"/>
          <w:szCs w:val="32"/>
          <w:rtl/>
        </w:rPr>
        <w:t>نشوءا</w:t>
      </w:r>
      <w:proofErr w:type="spellEnd"/>
      <w:r w:rsidRPr="00F17573">
        <w:rPr>
          <w:rFonts w:ascii="Traditional Arabic" w:hAnsi="Traditional Arabic" w:cs="Traditional Arabic"/>
          <w:sz w:val="32"/>
          <w:szCs w:val="32"/>
          <w:rtl/>
        </w:rPr>
        <w:t xml:space="preserve"> وخواص</w:t>
      </w:r>
      <w:r w:rsidR="00FE7EC3" w:rsidRPr="00F17573">
        <w:rPr>
          <w:rFonts w:ascii="Traditional Arabic" w:hAnsi="Traditional Arabic" w:cs="Traditional Arabic"/>
          <w:sz w:val="32"/>
          <w:szCs w:val="32"/>
          <w:rtl/>
        </w:rPr>
        <w:t>ا</w:t>
      </w:r>
      <w:r w:rsidRPr="00F17573">
        <w:rPr>
          <w:rFonts w:ascii="Traditional Arabic" w:hAnsi="Traditional Arabic" w:cs="Traditional Arabic"/>
          <w:sz w:val="32"/>
          <w:szCs w:val="32"/>
          <w:rtl/>
        </w:rPr>
        <w:t xml:space="preserve"> وترتيبا ونظما وصلة لمعرفة الموجودات، واعتبر المتأخرون منهم أن الأرقام طلقة مستمدة من علاقتها بحركة الأجرام في علمها الصوفي توصل إلى </w:t>
      </w:r>
      <w:proofErr w:type="spellStart"/>
      <w:r w:rsidRPr="00F17573">
        <w:rPr>
          <w:rFonts w:ascii="Traditional Arabic" w:hAnsi="Traditional Arabic" w:cs="Traditional Arabic"/>
          <w:sz w:val="32"/>
          <w:szCs w:val="32"/>
          <w:rtl/>
        </w:rPr>
        <w:t>کشف</w:t>
      </w:r>
      <w:proofErr w:type="spellEnd"/>
      <w:r w:rsidRPr="00F17573">
        <w:rPr>
          <w:rFonts w:ascii="Traditional Arabic" w:hAnsi="Traditional Arabic" w:cs="Traditional Arabic"/>
          <w:sz w:val="32"/>
          <w:szCs w:val="32"/>
          <w:rtl/>
        </w:rPr>
        <w:t xml:space="preserve"> أسرار العلوم. </w:t>
      </w:r>
    </w:p>
    <w:p w:rsidR="00F17CF2" w:rsidRPr="00F17573" w:rsidRDefault="00F17CF2" w:rsidP="00A50367">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وقد اعتبر الصوفية أن بعض </w:t>
      </w:r>
      <w:r w:rsidR="00FE7EC3" w:rsidRPr="00F17573">
        <w:rPr>
          <w:rFonts w:ascii="Traditional Arabic" w:hAnsi="Traditional Arabic" w:cs="Traditional Arabic"/>
          <w:sz w:val="32"/>
          <w:szCs w:val="32"/>
          <w:rtl/>
        </w:rPr>
        <w:t>الأعداد</w:t>
      </w:r>
      <w:r w:rsidRPr="00F17573">
        <w:rPr>
          <w:rFonts w:ascii="Traditional Arabic" w:hAnsi="Traditional Arabic" w:cs="Traditional Arabic"/>
          <w:sz w:val="32"/>
          <w:szCs w:val="32"/>
          <w:rtl/>
        </w:rPr>
        <w:t xml:space="preserve"> تكتنز </w:t>
      </w:r>
      <w:r w:rsidR="00FE7EC3" w:rsidRPr="00F17573">
        <w:rPr>
          <w:rFonts w:ascii="Traditional Arabic" w:hAnsi="Traditional Arabic" w:cs="Traditional Arabic"/>
          <w:sz w:val="32"/>
          <w:szCs w:val="32"/>
          <w:rtl/>
        </w:rPr>
        <w:t>أسرارا</w:t>
      </w:r>
      <w:r w:rsidRPr="00F17573">
        <w:rPr>
          <w:rFonts w:ascii="Traditional Arabic" w:hAnsi="Traditional Arabic" w:cs="Traditional Arabic"/>
          <w:sz w:val="32"/>
          <w:szCs w:val="32"/>
          <w:rtl/>
        </w:rPr>
        <w:t xml:space="preserve"> لا سيما تلك التي ذكرت في القران الكريم أو الأثر أو لتكرارها في منظومة الكون ، أو لمق</w:t>
      </w:r>
      <w:r w:rsidR="00FE7EC3" w:rsidRPr="00F17573">
        <w:rPr>
          <w:rFonts w:ascii="Traditional Arabic" w:hAnsi="Traditional Arabic" w:cs="Traditional Arabic"/>
          <w:sz w:val="32"/>
          <w:szCs w:val="32"/>
          <w:rtl/>
        </w:rPr>
        <w:t>ا</w:t>
      </w:r>
      <w:r w:rsidRPr="00F17573">
        <w:rPr>
          <w:rFonts w:ascii="Traditional Arabic" w:hAnsi="Traditional Arabic" w:cs="Traditional Arabic"/>
          <w:sz w:val="32"/>
          <w:szCs w:val="32"/>
          <w:rtl/>
        </w:rPr>
        <w:t>بلتها حرفا له خصائ</w:t>
      </w:r>
      <w:r w:rsidR="00FE7EC3" w:rsidRPr="00F17573">
        <w:rPr>
          <w:rFonts w:ascii="Traditional Arabic" w:hAnsi="Traditional Arabic" w:cs="Traditional Arabic"/>
          <w:sz w:val="32"/>
          <w:szCs w:val="32"/>
          <w:rtl/>
        </w:rPr>
        <w:t>ص وأسرار كونية لدى العارفين، مث</w:t>
      </w:r>
      <w:r w:rsidRPr="00F17573">
        <w:rPr>
          <w:rFonts w:ascii="Traditional Arabic" w:hAnsi="Traditional Arabic" w:cs="Traditional Arabic"/>
          <w:sz w:val="32"/>
          <w:szCs w:val="32"/>
          <w:rtl/>
        </w:rPr>
        <w:t xml:space="preserve">ل الرقم 7 فهو عدد السموات والأرض وعدد أبواب جهنم. وهو كذلك عدد مرات السعي بين الصفا والمروة وهو عدد مرات الطواف حول الكعبة وعدد أيام </w:t>
      </w:r>
      <w:proofErr w:type="spellStart"/>
      <w:r w:rsidRPr="00F17573">
        <w:rPr>
          <w:rFonts w:ascii="Traditional Arabic" w:hAnsi="Traditional Arabic" w:cs="Traditional Arabic"/>
          <w:sz w:val="32"/>
          <w:szCs w:val="32"/>
          <w:rtl/>
        </w:rPr>
        <w:t>الأسبوع.</w:t>
      </w:r>
      <w:r w:rsidR="00FE7EC3" w:rsidRPr="00F17573">
        <w:rPr>
          <w:rFonts w:ascii="Traditional Arabic" w:hAnsi="Traditional Arabic" w:cs="Traditional Arabic"/>
          <w:sz w:val="32"/>
          <w:szCs w:val="32"/>
          <w:rtl/>
        </w:rPr>
        <w:t>كما</w:t>
      </w:r>
      <w:proofErr w:type="spellEnd"/>
      <w:r w:rsidR="00FE7EC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نجد في القران الكريم ذكر اليوم السابع ، إذ قال تعالى:</w:t>
      </w:r>
      <w:r w:rsidR="00D70168" w:rsidRPr="00F17573">
        <w:rPr>
          <w:rFonts w:ascii="Traditional Arabic" w:hAnsi="Traditional Arabic" w:cs="Traditional Arabic"/>
          <w:color w:val="008000"/>
          <w:sz w:val="32"/>
          <w:szCs w:val="32"/>
          <w:shd w:val="clear" w:color="auto" w:fill="FFFFFF"/>
          <w:rtl/>
        </w:rPr>
        <w:t xml:space="preserve"> </w:t>
      </w:r>
      <w:r w:rsidR="00FE7EC3" w:rsidRPr="00F17573">
        <w:rPr>
          <w:rFonts w:ascii="Traditional Arabic" w:hAnsi="Traditional Arabic" w:cs="Traditional Arabic"/>
          <w:sz w:val="32"/>
          <w:szCs w:val="32"/>
          <w:shd w:val="clear" w:color="auto" w:fill="FFFFFF"/>
          <w:rtl/>
        </w:rPr>
        <w:t>﴿</w:t>
      </w:r>
      <w:r w:rsidR="00D70168" w:rsidRPr="00F17573">
        <w:rPr>
          <w:rFonts w:ascii="Traditional Arabic" w:hAnsi="Traditional Arabic" w:cs="Traditional Arabic"/>
          <w:sz w:val="32"/>
          <w:szCs w:val="32"/>
          <w:shd w:val="clear" w:color="auto" w:fill="FFFFFF"/>
          <w:rtl/>
        </w:rPr>
        <w:t>الَّذِي</w:t>
      </w:r>
      <w:r w:rsidR="00D70168" w:rsidRPr="00F17573">
        <w:rPr>
          <w:rFonts w:ascii="Traditional Arabic" w:hAnsi="Traditional Arabic" w:cs="Traditional Arabic"/>
          <w:sz w:val="32"/>
          <w:szCs w:val="32"/>
          <w:shd w:val="clear" w:color="auto" w:fill="FFFFFF"/>
        </w:rPr>
        <w:t> </w:t>
      </w:r>
      <w:r w:rsidR="003A0F69" w:rsidRPr="00F17573">
        <w:rPr>
          <w:rStyle w:val="index"/>
          <w:rFonts w:ascii="Traditional Arabic" w:hAnsi="Traditional Arabic" w:cs="Traditional Arabic"/>
          <w:sz w:val="32"/>
          <w:szCs w:val="32"/>
          <w:shd w:val="clear" w:color="auto" w:fill="FFFFFF"/>
          <w:rtl/>
        </w:rPr>
        <w:t xml:space="preserve">خلق سبع سماوات طباقا </w:t>
      </w:r>
      <w:r w:rsidR="00FE7EC3" w:rsidRPr="00F17573">
        <w:rPr>
          <w:rFonts w:ascii="Traditional Arabic" w:hAnsi="Traditional Arabic" w:cs="Traditional Arabic"/>
          <w:sz w:val="32"/>
          <w:szCs w:val="32"/>
          <w:shd w:val="clear" w:color="auto" w:fill="FFFFFF"/>
          <w:rtl/>
        </w:rPr>
        <w:t>﴾</w:t>
      </w:r>
      <w:r w:rsidR="00D70168" w:rsidRPr="00F17573">
        <w:rPr>
          <w:rFonts w:ascii="Traditional Arabic" w:hAnsi="Traditional Arabic" w:cs="Traditional Arabic"/>
          <w:sz w:val="32"/>
          <w:szCs w:val="32"/>
          <w:shd w:val="clear" w:color="auto" w:fill="FFFFFF"/>
        </w:rPr>
        <w:t> </w:t>
      </w:r>
      <w:r w:rsidR="00FE7EC3" w:rsidRPr="00F17573">
        <w:rPr>
          <w:rFonts w:ascii="Traditional Arabic" w:hAnsi="Traditional Arabic" w:cs="Traditional Arabic"/>
          <w:sz w:val="32"/>
          <w:szCs w:val="32"/>
          <w:rtl/>
        </w:rPr>
        <w:t xml:space="preserve">سورة </w:t>
      </w:r>
      <w:r w:rsidR="003A0F69" w:rsidRPr="00F17573">
        <w:rPr>
          <w:rFonts w:ascii="Traditional Arabic" w:hAnsi="Traditional Arabic" w:cs="Traditional Arabic"/>
          <w:sz w:val="32"/>
          <w:szCs w:val="32"/>
          <w:rtl/>
        </w:rPr>
        <w:t>الملك</w:t>
      </w:r>
      <w:r w:rsidR="00FE7EC3" w:rsidRPr="00F17573">
        <w:rPr>
          <w:rFonts w:ascii="Traditional Arabic" w:hAnsi="Traditional Arabic" w:cs="Traditional Arabic"/>
          <w:sz w:val="32"/>
          <w:szCs w:val="32"/>
          <w:shd w:val="clear" w:color="auto" w:fill="FFFFFF"/>
          <w:rtl/>
        </w:rPr>
        <w:t xml:space="preserve"> </w:t>
      </w:r>
      <w:r w:rsidR="003A0F69" w:rsidRPr="00F17573">
        <w:rPr>
          <w:rFonts w:ascii="Traditional Arabic" w:hAnsi="Traditional Arabic" w:cs="Traditional Arabic"/>
          <w:sz w:val="32"/>
          <w:szCs w:val="32"/>
          <w:shd w:val="clear" w:color="auto" w:fill="FFFFFF"/>
          <w:rtl/>
        </w:rPr>
        <w:t>3</w:t>
      </w:r>
      <w:r w:rsidR="008125F7" w:rsidRPr="00F17573">
        <w:rPr>
          <w:rFonts w:ascii="Traditional Arabic" w:hAnsi="Traditional Arabic" w:cs="Traditional Arabic"/>
          <w:sz w:val="32"/>
          <w:szCs w:val="32"/>
          <w:rtl/>
          <w:lang w:bidi="ar-DZ"/>
        </w:rPr>
        <w:t xml:space="preserve"> </w:t>
      </w:r>
      <w:r w:rsidR="00584177" w:rsidRPr="00F17573">
        <w:rPr>
          <w:rStyle w:val="Appelnotedebasdep"/>
          <w:rFonts w:ascii="Traditional Arabic" w:hAnsi="Traditional Arabic" w:cs="Traditional Arabic"/>
          <w:sz w:val="32"/>
          <w:szCs w:val="32"/>
          <w:rtl/>
          <w:lang w:bidi="ar-DZ"/>
        </w:rPr>
        <w:footnoteReference w:id="154"/>
      </w:r>
    </w:p>
    <w:p w:rsidR="00F13E9F" w:rsidRPr="00F17573" w:rsidRDefault="00F13E9F" w:rsidP="007E0945">
      <w:pPr>
        <w:spacing w:after="0" w:line="240" w:lineRule="auto"/>
        <w:ind w:firstLine="720"/>
        <w:jc w:val="both"/>
        <w:rPr>
          <w:rFonts w:ascii="Traditional Arabic" w:hAnsi="Traditional Arabic" w:cs="Traditional Arabic"/>
          <w:sz w:val="32"/>
          <w:szCs w:val="32"/>
          <w:rtl/>
          <w:lang w:bidi="ar-DZ"/>
        </w:rPr>
      </w:pPr>
      <w:r w:rsidRPr="00F17573">
        <w:rPr>
          <w:rFonts w:ascii="Traditional Arabic" w:hAnsi="Traditional Arabic" w:cs="Traditional Arabic"/>
          <w:sz w:val="32"/>
          <w:szCs w:val="32"/>
          <w:rtl/>
        </w:rPr>
        <w:lastRenderedPageBreak/>
        <w:t>كما نجد في سورة يوسف عليه السلام حضور لهذا العدد بقوله عز وجل:( وَقَالَ لِلَّذِي ظَنَّ أَنَّهُ نَاجٍ مِنْهُمَا اذْكُرْنِي عِنْدَ رَبِّكَ فَأَنْسَاهُ الشَّيْطَانُ ذِكْرَ رَبِّهِ فَلَبِثَ فِي السِّجْنِ بِضْعَ سِنِينَ )</w:t>
      </w:r>
      <w:r w:rsidR="00F7647E" w:rsidRPr="00F17573">
        <w:rPr>
          <w:rFonts w:ascii="Traditional Arabic" w:hAnsi="Traditional Arabic" w:cs="Traditional Arabic"/>
          <w:sz w:val="32"/>
          <w:szCs w:val="32"/>
          <w:rtl/>
        </w:rPr>
        <w:t xml:space="preserve"> سورة يوسف 42</w:t>
      </w:r>
      <w:r w:rsidR="004615D5" w:rsidRPr="00F17573">
        <w:rPr>
          <w:rStyle w:val="Appelnotedebasdep"/>
          <w:rFonts w:ascii="Traditional Arabic" w:hAnsi="Traditional Arabic" w:cs="Traditional Arabic"/>
          <w:sz w:val="32"/>
          <w:szCs w:val="32"/>
          <w:rtl/>
          <w:lang w:bidi="ar-DZ"/>
        </w:rPr>
        <w:footnoteReference w:id="155"/>
      </w:r>
    </w:p>
    <w:p w:rsidR="00A377E4" w:rsidRPr="00F17573" w:rsidRDefault="00FE7EC3"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لا نح</w:t>
      </w:r>
      <w:r w:rsidR="00A377E4" w:rsidRPr="00F17573">
        <w:rPr>
          <w:rFonts w:ascii="Traditional Arabic" w:hAnsi="Traditional Arabic" w:cs="Traditional Arabic"/>
          <w:sz w:val="32"/>
          <w:szCs w:val="32"/>
          <w:rtl/>
        </w:rPr>
        <w:t xml:space="preserve">يد عن النظر في العدد بما هو رمز صوفي </w:t>
      </w:r>
      <w:r w:rsidRPr="00F17573">
        <w:rPr>
          <w:rFonts w:ascii="Traditional Arabic" w:hAnsi="Traditional Arabic" w:cs="Traditional Arabic"/>
          <w:sz w:val="32"/>
          <w:szCs w:val="32"/>
          <w:rtl/>
        </w:rPr>
        <w:t>م</w:t>
      </w:r>
      <w:r w:rsidR="00A377E4" w:rsidRPr="00F17573">
        <w:rPr>
          <w:rFonts w:ascii="Traditional Arabic" w:hAnsi="Traditional Arabic" w:cs="Traditional Arabic"/>
          <w:sz w:val="32"/>
          <w:szCs w:val="32"/>
          <w:rtl/>
        </w:rPr>
        <w:t>سلم</w:t>
      </w:r>
      <w:r w:rsidRPr="00F17573">
        <w:rPr>
          <w:rFonts w:ascii="Traditional Arabic" w:hAnsi="Traditional Arabic" w:cs="Traditional Arabic"/>
          <w:sz w:val="32"/>
          <w:szCs w:val="32"/>
          <w:rtl/>
        </w:rPr>
        <w:t>ين</w:t>
      </w:r>
      <w:r w:rsidR="00A377E4" w:rsidRPr="00F17573">
        <w:rPr>
          <w:rFonts w:ascii="Traditional Arabic" w:hAnsi="Traditional Arabic" w:cs="Traditional Arabic"/>
          <w:sz w:val="32"/>
          <w:szCs w:val="32"/>
          <w:rtl/>
        </w:rPr>
        <w:t xml:space="preserve"> بدءا</w:t>
      </w:r>
      <w:r w:rsidRPr="00F17573">
        <w:rPr>
          <w:rFonts w:ascii="Traditional Arabic" w:hAnsi="Traditional Arabic" w:cs="Traditional Arabic"/>
          <w:sz w:val="32"/>
          <w:szCs w:val="32"/>
          <w:rtl/>
        </w:rPr>
        <w:t xml:space="preserve"> بأن أي عدد لا يشكل لذاته </w:t>
      </w:r>
      <w:proofErr w:type="spellStart"/>
      <w:r w:rsidRPr="00F17573">
        <w:rPr>
          <w:rFonts w:ascii="Traditional Arabic" w:hAnsi="Traditional Arabic" w:cs="Traditional Arabic"/>
          <w:sz w:val="32"/>
          <w:szCs w:val="32"/>
          <w:rtl/>
        </w:rPr>
        <w:t>معنی</w:t>
      </w:r>
      <w:proofErr w:type="spellEnd"/>
      <w:r w:rsidRPr="00F17573">
        <w:rPr>
          <w:rFonts w:ascii="Traditional Arabic" w:hAnsi="Traditional Arabic" w:cs="Traditional Arabic"/>
          <w:sz w:val="32"/>
          <w:szCs w:val="32"/>
          <w:rtl/>
        </w:rPr>
        <w:t xml:space="preserve"> إ</w:t>
      </w:r>
      <w:r w:rsidR="00A377E4" w:rsidRPr="00F17573">
        <w:rPr>
          <w:rFonts w:ascii="Traditional Arabic" w:hAnsi="Traditional Arabic" w:cs="Traditional Arabic"/>
          <w:sz w:val="32"/>
          <w:szCs w:val="32"/>
          <w:rtl/>
        </w:rPr>
        <w:t>ن لم يكن مقترنا علائقيا بمفهوم يحوله إلى دلالة</w:t>
      </w:r>
      <w:r w:rsidRPr="00F17573">
        <w:rPr>
          <w:rFonts w:ascii="Traditional Arabic" w:hAnsi="Traditional Arabic" w:cs="Traditional Arabic"/>
          <w:sz w:val="32"/>
          <w:szCs w:val="32"/>
          <w:rtl/>
        </w:rPr>
        <w:t xml:space="preserve">، </w:t>
      </w:r>
      <w:r w:rsidR="00A377E4" w:rsidRPr="00F17573">
        <w:rPr>
          <w:rFonts w:ascii="Traditional Arabic" w:hAnsi="Traditional Arabic" w:cs="Traditional Arabic"/>
          <w:sz w:val="32"/>
          <w:szCs w:val="32"/>
          <w:rtl/>
        </w:rPr>
        <w:t xml:space="preserve"> وقد خص الصوفية بعض </w:t>
      </w:r>
      <w:r w:rsidRPr="00F17573">
        <w:rPr>
          <w:rFonts w:ascii="Traditional Arabic" w:hAnsi="Traditional Arabic" w:cs="Traditional Arabic"/>
          <w:sz w:val="32"/>
          <w:szCs w:val="32"/>
          <w:rtl/>
        </w:rPr>
        <w:t>الأعداد</w:t>
      </w:r>
      <w:r w:rsidR="00A377E4" w:rsidRPr="00F17573">
        <w:rPr>
          <w:rFonts w:ascii="Traditional Arabic" w:hAnsi="Traditional Arabic" w:cs="Traditional Arabic"/>
          <w:sz w:val="32"/>
          <w:szCs w:val="32"/>
          <w:rtl/>
        </w:rPr>
        <w:t xml:space="preserve"> برمزية عالية</w:t>
      </w:r>
      <w:r w:rsidRPr="00F17573">
        <w:rPr>
          <w:rFonts w:ascii="Traditional Arabic" w:hAnsi="Traditional Arabic" w:cs="Traditional Arabic"/>
          <w:sz w:val="32"/>
          <w:szCs w:val="32"/>
          <w:rtl/>
        </w:rPr>
        <w:t>. وكانت الثلاثة والسبعة والأربعو</w:t>
      </w:r>
      <w:r w:rsidR="00A377E4" w:rsidRPr="00F17573">
        <w:rPr>
          <w:rFonts w:ascii="Traditional Arabic" w:hAnsi="Traditional Arabic" w:cs="Traditional Arabic"/>
          <w:sz w:val="32"/>
          <w:szCs w:val="32"/>
          <w:rtl/>
        </w:rPr>
        <w:t xml:space="preserve">ن هي </w:t>
      </w:r>
      <w:r w:rsidRPr="00F17573">
        <w:rPr>
          <w:rFonts w:ascii="Traditional Arabic" w:hAnsi="Traditional Arabic" w:cs="Traditional Arabic"/>
          <w:sz w:val="32"/>
          <w:szCs w:val="32"/>
          <w:rtl/>
        </w:rPr>
        <w:t>الأوفر</w:t>
      </w:r>
      <w:r w:rsidR="00A377E4" w:rsidRPr="00F17573">
        <w:rPr>
          <w:rFonts w:ascii="Traditional Arabic" w:hAnsi="Traditional Arabic" w:cs="Traditional Arabic"/>
          <w:sz w:val="32"/>
          <w:szCs w:val="32"/>
          <w:rtl/>
        </w:rPr>
        <w:t xml:space="preserve"> حظا وحضورا في مصنفاتهم مقارنة</w:t>
      </w:r>
      <w:r w:rsidR="00604A8B" w:rsidRPr="00F17573">
        <w:rPr>
          <w:rFonts w:ascii="Traditional Arabic" w:hAnsi="Traditional Arabic" w:cs="Traditional Arabic"/>
          <w:sz w:val="32"/>
          <w:szCs w:val="32"/>
          <w:rtl/>
          <w:lang w:bidi="ar-DZ"/>
        </w:rPr>
        <w:t xml:space="preserve"> </w:t>
      </w:r>
      <w:r w:rsidR="00A377E4" w:rsidRPr="00F17573">
        <w:rPr>
          <w:rFonts w:ascii="Traditional Arabic" w:hAnsi="Traditional Arabic" w:cs="Traditional Arabic"/>
          <w:sz w:val="32"/>
          <w:szCs w:val="32"/>
          <w:rtl/>
        </w:rPr>
        <w:t xml:space="preserve">بغيرها من </w:t>
      </w:r>
      <w:r w:rsidRPr="00F17573">
        <w:rPr>
          <w:rFonts w:ascii="Traditional Arabic" w:hAnsi="Traditional Arabic" w:cs="Traditional Arabic"/>
          <w:sz w:val="32"/>
          <w:szCs w:val="32"/>
          <w:rtl/>
        </w:rPr>
        <w:t>الأعداد</w:t>
      </w:r>
      <w:r w:rsidR="00A377E4" w:rsidRPr="00F17573">
        <w:rPr>
          <w:rFonts w:ascii="Traditional Arabic" w:hAnsi="Traditional Arabic" w:cs="Traditional Arabic"/>
          <w:sz w:val="32"/>
          <w:szCs w:val="32"/>
          <w:rtl/>
        </w:rPr>
        <w:t>.</w:t>
      </w:r>
    </w:p>
    <w:p w:rsidR="00604A8B" w:rsidRPr="00F17573" w:rsidRDefault="00A377E4" w:rsidP="005F6ADA">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وارتبط العدد سبعة في الإسلام بممارسات طقوسية، إذ نجد لهذا العدد في الإسلام شأنا أن شأن حيث يتكرر في الكثير من الطقوس ح</w:t>
      </w:r>
      <w:r w:rsidR="00FE7EC3" w:rsidRPr="00F17573">
        <w:rPr>
          <w:rFonts w:ascii="Traditional Arabic" w:hAnsi="Traditional Arabic" w:cs="Traditional Arabic"/>
          <w:sz w:val="32"/>
          <w:szCs w:val="32"/>
          <w:rtl/>
        </w:rPr>
        <w:t>ت</w:t>
      </w:r>
      <w:r w:rsidRPr="00F17573">
        <w:rPr>
          <w:rFonts w:ascii="Traditional Arabic" w:hAnsi="Traditional Arabic" w:cs="Traditional Arabic"/>
          <w:sz w:val="32"/>
          <w:szCs w:val="32"/>
          <w:rtl/>
        </w:rPr>
        <w:t>ي يكون الطواف بأنواعه الثلاثة حول الكعبة سبعة أشواط والرمي سبعة حصيات والسعي بين الصفا والمروة سبع مرات، ويتردد العدد سبعة كثيرا في القران الكريم، وبالحسبان نجده يتكرر أ</w:t>
      </w:r>
      <w:r w:rsidR="00FE7EC3" w:rsidRPr="00F17573">
        <w:rPr>
          <w:rFonts w:ascii="Traditional Arabic" w:hAnsi="Traditional Arabic" w:cs="Traditional Arabic"/>
          <w:sz w:val="32"/>
          <w:szCs w:val="32"/>
          <w:rtl/>
        </w:rPr>
        <w:t>ربعة وعشري</w:t>
      </w:r>
      <w:r w:rsidRPr="00F17573">
        <w:rPr>
          <w:rFonts w:ascii="Traditional Arabic" w:hAnsi="Traditional Arabic" w:cs="Traditional Arabic"/>
          <w:sz w:val="32"/>
          <w:szCs w:val="32"/>
          <w:rtl/>
        </w:rPr>
        <w:t xml:space="preserve">ن مرة، ولم يحدث لأي عدد </w:t>
      </w:r>
      <w:r w:rsidR="00904D41" w:rsidRPr="00F17573">
        <w:rPr>
          <w:rFonts w:ascii="Traditional Arabic" w:hAnsi="Traditional Arabic" w:cs="Traditional Arabic"/>
          <w:sz w:val="32"/>
          <w:szCs w:val="32"/>
          <w:rtl/>
        </w:rPr>
        <w:t>آخر</w:t>
      </w:r>
      <w:r w:rsidRPr="00F17573">
        <w:rPr>
          <w:rFonts w:ascii="Traditional Arabic" w:hAnsi="Traditional Arabic" w:cs="Traditional Arabic"/>
          <w:sz w:val="32"/>
          <w:szCs w:val="32"/>
          <w:rtl/>
        </w:rPr>
        <w:t xml:space="preserve"> أن تردد مثله ولا حتى قاربه في الترداد، مما يجعل حضوره القوي في القران دلالة خاصة.</w:t>
      </w:r>
      <w:r w:rsidR="009A4D56" w:rsidRPr="00F17573">
        <w:rPr>
          <w:rStyle w:val="Appelnotedebasdep"/>
          <w:rFonts w:ascii="Traditional Arabic" w:hAnsi="Traditional Arabic" w:cs="Traditional Arabic"/>
          <w:sz w:val="32"/>
          <w:szCs w:val="32"/>
          <w:rtl/>
        </w:rPr>
        <w:footnoteReference w:id="156"/>
      </w:r>
    </w:p>
    <w:p w:rsidR="00FE6E2D" w:rsidRDefault="00A377E4" w:rsidP="00FE6E2D">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أما في الاعتقادات الشعبية فان العدد سبعة وجد مجالا في ممارسة قداسته وتأثيره على النفوس، إذ نجد مثلا الثعبان والغول ذي الرؤوس السبعة، واللجوء إلى التسبيع للوقاية من العين و الحسد</w:t>
      </w:r>
      <w:r w:rsidR="00FE6E2D">
        <w:rPr>
          <w:rFonts w:ascii="Traditional Arabic" w:hAnsi="Traditional Arabic" w:cs="Traditional Arabic"/>
          <w:sz w:val="32"/>
          <w:szCs w:val="32"/>
          <w:rtl/>
        </w:rPr>
        <w:t>، ونجد كذلك عجائب الدنيا السبع.</w:t>
      </w:r>
    </w:p>
    <w:p w:rsidR="00A377E4" w:rsidRPr="00F17573" w:rsidRDefault="00FE6E2D" w:rsidP="00FE6E2D">
      <w:pPr>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377E4" w:rsidRPr="00F17573">
        <w:rPr>
          <w:rFonts w:ascii="Traditional Arabic" w:hAnsi="Traditional Arabic" w:cs="Traditional Arabic"/>
          <w:sz w:val="32"/>
          <w:szCs w:val="32"/>
          <w:rtl/>
        </w:rPr>
        <w:t>- الواحد (1):</w:t>
      </w:r>
    </w:p>
    <w:p w:rsidR="00F71B3D" w:rsidRPr="00F17573" w:rsidRDefault="00A50367" w:rsidP="00F17573">
      <w:pPr>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B48E2" w:rsidRPr="00F17573">
        <w:rPr>
          <w:rFonts w:ascii="Traditional Arabic" w:hAnsi="Traditional Arabic" w:cs="Traditional Arabic"/>
          <w:sz w:val="32"/>
          <w:szCs w:val="32"/>
          <w:rtl/>
        </w:rPr>
        <w:t xml:space="preserve">قد عبر الصوفي عند معنى الواحدية والوحدة والواحد والتوحيد بواسطة هذه الرموز العددية وفي اصطلاحات الصوفية، تتوحد الأسماء الحسني في الاسم الأعظم يقول </w:t>
      </w:r>
      <w:proofErr w:type="spellStart"/>
      <w:r w:rsidR="00AB48E2" w:rsidRPr="00F17573">
        <w:rPr>
          <w:rFonts w:ascii="Traditional Arabic" w:hAnsi="Traditional Arabic" w:cs="Traditional Arabic"/>
          <w:sz w:val="32"/>
          <w:szCs w:val="32"/>
          <w:rtl/>
        </w:rPr>
        <w:t>السهروردي</w:t>
      </w:r>
      <w:proofErr w:type="spellEnd"/>
      <w:r w:rsidR="00AB48E2" w:rsidRPr="00F17573">
        <w:rPr>
          <w:rFonts w:ascii="Traditional Arabic" w:hAnsi="Traditional Arabic" w:cs="Traditional Arabic"/>
          <w:sz w:val="32"/>
          <w:szCs w:val="32"/>
          <w:rtl/>
        </w:rPr>
        <w:t>: ما وحد الواحد من واحد إذ كل من وحده حاجة توحيد من ينطق عن نعته عارية بطلها الواحد توحيده ونعت لا ينعته لأحد</w:t>
      </w:r>
      <w:r w:rsidR="009A4D56" w:rsidRPr="00F17573">
        <w:rPr>
          <w:rStyle w:val="Appelnotedebasdep"/>
          <w:rFonts w:ascii="Traditional Arabic" w:hAnsi="Traditional Arabic" w:cs="Traditional Arabic"/>
          <w:sz w:val="32"/>
          <w:szCs w:val="32"/>
          <w:rtl/>
        </w:rPr>
        <w:footnoteReference w:id="157"/>
      </w:r>
      <w:r w:rsidR="00AB48E2" w:rsidRPr="00F17573">
        <w:rPr>
          <w:rFonts w:ascii="Traditional Arabic" w:hAnsi="Traditional Arabic" w:cs="Traditional Arabic"/>
          <w:sz w:val="32"/>
          <w:szCs w:val="32"/>
          <w:rtl/>
        </w:rPr>
        <w:t xml:space="preserve">. </w:t>
      </w:r>
    </w:p>
    <w:p w:rsidR="00F71B3D" w:rsidRPr="00F17573" w:rsidRDefault="00AB48E2"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الاثنينية</w:t>
      </w:r>
      <w:proofErr w:type="spellEnd"/>
      <w:r w:rsidRPr="00F17573">
        <w:rPr>
          <w:rFonts w:ascii="Traditional Arabic" w:hAnsi="Traditional Arabic" w:cs="Traditional Arabic"/>
          <w:sz w:val="32"/>
          <w:szCs w:val="32"/>
          <w:rtl/>
        </w:rPr>
        <w:t xml:space="preserve"> (2): </w:t>
      </w:r>
    </w:p>
    <w:p w:rsidR="00F71B3D" w:rsidRPr="00F17573" w:rsidRDefault="00A50367" w:rsidP="00F17573">
      <w:pPr>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AB48E2" w:rsidRPr="00F17573">
        <w:rPr>
          <w:rFonts w:ascii="Traditional Arabic" w:hAnsi="Traditional Arabic" w:cs="Traditional Arabic"/>
          <w:sz w:val="32"/>
          <w:szCs w:val="32"/>
          <w:rtl/>
        </w:rPr>
        <w:t>عند المتصوفة محيطة بأحوالهم وأخبارهم التي تتراوح بين (السكر والصحو) و (</w:t>
      </w:r>
      <w:r w:rsidR="00904D41" w:rsidRPr="00F17573">
        <w:rPr>
          <w:rFonts w:ascii="Traditional Arabic" w:hAnsi="Traditional Arabic" w:cs="Traditional Arabic"/>
          <w:sz w:val="32"/>
          <w:szCs w:val="32"/>
          <w:rtl/>
        </w:rPr>
        <w:t>الإثبات</w:t>
      </w:r>
      <w:r w:rsidR="00AB48E2" w:rsidRPr="00F17573">
        <w:rPr>
          <w:rFonts w:ascii="Traditional Arabic" w:hAnsi="Traditional Arabic" w:cs="Traditional Arabic"/>
          <w:sz w:val="32"/>
          <w:szCs w:val="32"/>
          <w:rtl/>
        </w:rPr>
        <w:t xml:space="preserve"> والمحو) إذ تجربة السلوك الصوفي في أساسها هي تجربة ممتدة </w:t>
      </w:r>
      <w:r w:rsidR="00904D41" w:rsidRPr="00F17573">
        <w:rPr>
          <w:rFonts w:ascii="Traditional Arabic" w:hAnsi="Traditional Arabic" w:cs="Traditional Arabic"/>
          <w:sz w:val="32"/>
          <w:szCs w:val="32"/>
          <w:rtl/>
        </w:rPr>
        <w:t xml:space="preserve">بين </w:t>
      </w:r>
      <w:proofErr w:type="spellStart"/>
      <w:r w:rsidR="00904D41" w:rsidRPr="00F17573">
        <w:rPr>
          <w:rFonts w:ascii="Traditional Arabic" w:hAnsi="Traditional Arabic" w:cs="Traditional Arabic"/>
          <w:sz w:val="32"/>
          <w:szCs w:val="32"/>
          <w:rtl/>
        </w:rPr>
        <w:t>إ</w:t>
      </w:r>
      <w:r w:rsidR="00AB48E2" w:rsidRPr="00F17573">
        <w:rPr>
          <w:rFonts w:ascii="Traditional Arabic" w:hAnsi="Traditional Arabic" w:cs="Traditional Arabic"/>
          <w:sz w:val="32"/>
          <w:szCs w:val="32"/>
          <w:rtl/>
        </w:rPr>
        <w:t>ثنينية</w:t>
      </w:r>
      <w:proofErr w:type="spellEnd"/>
      <w:r w:rsidR="00AB48E2" w:rsidRPr="00F17573">
        <w:rPr>
          <w:rFonts w:ascii="Traditional Arabic" w:hAnsi="Traditional Arabic" w:cs="Traditional Arabic"/>
          <w:sz w:val="32"/>
          <w:szCs w:val="32"/>
          <w:rtl/>
        </w:rPr>
        <w:t xml:space="preserve"> متقابلة، تبدو في</w:t>
      </w:r>
      <w:r w:rsidR="00F71B3D" w:rsidRPr="00F17573">
        <w:rPr>
          <w:rFonts w:ascii="Traditional Arabic" w:hAnsi="Traditional Arabic" w:cs="Traditional Arabic"/>
          <w:sz w:val="32"/>
          <w:szCs w:val="32"/>
          <w:rtl/>
          <w:lang w:bidi="ar-DZ"/>
        </w:rPr>
        <w:t xml:space="preserve"> </w:t>
      </w:r>
      <w:r w:rsidR="00904D41" w:rsidRPr="00F17573">
        <w:rPr>
          <w:rFonts w:ascii="Traditional Arabic" w:hAnsi="Traditional Arabic" w:cs="Traditional Arabic"/>
          <w:sz w:val="32"/>
          <w:szCs w:val="32"/>
          <w:rtl/>
        </w:rPr>
        <w:t>ظاهر الأ</w:t>
      </w:r>
      <w:r w:rsidR="00AB48E2" w:rsidRPr="00F17573">
        <w:rPr>
          <w:rFonts w:ascii="Traditional Arabic" w:hAnsi="Traditional Arabic" w:cs="Traditional Arabic"/>
          <w:sz w:val="32"/>
          <w:szCs w:val="32"/>
          <w:rtl/>
        </w:rPr>
        <w:t xml:space="preserve">مر متضادة يحركها الطمع في الوصول إلى غاية الكمال الصوفي التي لا تتحقق </w:t>
      </w:r>
      <w:r w:rsidR="00904D41" w:rsidRPr="00F17573">
        <w:rPr>
          <w:rFonts w:ascii="Traditional Arabic" w:hAnsi="Traditional Arabic" w:cs="Traditional Arabic"/>
          <w:sz w:val="32"/>
          <w:szCs w:val="32"/>
          <w:rtl/>
        </w:rPr>
        <w:t>إلا</w:t>
      </w:r>
      <w:r w:rsidR="00AB48E2" w:rsidRPr="00F17573">
        <w:rPr>
          <w:rFonts w:ascii="Traditional Arabic" w:hAnsi="Traditional Arabic" w:cs="Traditional Arabic"/>
          <w:sz w:val="32"/>
          <w:szCs w:val="32"/>
          <w:rtl/>
        </w:rPr>
        <w:t xml:space="preserve"> بقمع الحس </w:t>
      </w:r>
      <w:r w:rsidR="00904D41" w:rsidRPr="00F17573">
        <w:rPr>
          <w:rFonts w:ascii="Traditional Arabic" w:hAnsi="Traditional Arabic" w:cs="Traditional Arabic"/>
          <w:sz w:val="32"/>
          <w:szCs w:val="32"/>
          <w:rtl/>
        </w:rPr>
        <w:t>وإيقاظ</w:t>
      </w:r>
      <w:r w:rsidR="00AB48E2" w:rsidRPr="00F17573">
        <w:rPr>
          <w:rFonts w:ascii="Traditional Arabic" w:hAnsi="Traditional Arabic" w:cs="Traditional Arabic"/>
          <w:sz w:val="32"/>
          <w:szCs w:val="32"/>
          <w:rtl/>
        </w:rPr>
        <w:t xml:space="preserve"> الذوق المؤدي إلى صلة ب</w:t>
      </w:r>
      <w:r w:rsidR="00904D41" w:rsidRPr="00F17573">
        <w:rPr>
          <w:rFonts w:ascii="Traditional Arabic" w:hAnsi="Traditional Arabic" w:cs="Traditional Arabic"/>
          <w:sz w:val="32"/>
          <w:szCs w:val="32"/>
          <w:rtl/>
        </w:rPr>
        <w:t>العالم الحسي تمهيدا من مرحلة الف</w:t>
      </w:r>
      <w:r w:rsidR="00AB48E2" w:rsidRPr="00F17573">
        <w:rPr>
          <w:rFonts w:ascii="Traditional Arabic" w:hAnsi="Traditional Arabic" w:cs="Traditional Arabic"/>
          <w:sz w:val="32"/>
          <w:szCs w:val="32"/>
          <w:rtl/>
        </w:rPr>
        <w:t xml:space="preserve">ناء في الله </w:t>
      </w:r>
      <w:r w:rsidR="00904D41" w:rsidRPr="00F17573">
        <w:rPr>
          <w:rFonts w:ascii="Traditional Arabic" w:hAnsi="Traditional Arabic" w:cs="Traditional Arabic"/>
          <w:sz w:val="32"/>
          <w:szCs w:val="32"/>
          <w:rtl/>
        </w:rPr>
        <w:t>وإدراك</w:t>
      </w:r>
      <w:r w:rsidR="00AB48E2" w:rsidRPr="00F17573">
        <w:rPr>
          <w:rFonts w:ascii="Traditional Arabic" w:hAnsi="Traditional Arabic" w:cs="Traditional Arabic"/>
          <w:sz w:val="32"/>
          <w:szCs w:val="32"/>
          <w:rtl/>
        </w:rPr>
        <w:t xml:space="preserve"> العالم</w:t>
      </w:r>
      <w:r w:rsidR="00124F10" w:rsidRPr="00F17573">
        <w:rPr>
          <w:rFonts w:ascii="Traditional Arabic" w:hAnsi="Traditional Arabic" w:cs="Traditional Arabic"/>
          <w:sz w:val="32"/>
          <w:szCs w:val="32"/>
          <w:rtl/>
        </w:rPr>
        <w:t xml:space="preserve"> </w:t>
      </w:r>
      <w:proofErr w:type="spellStart"/>
      <w:r w:rsidR="00AB48E2" w:rsidRPr="00F17573">
        <w:rPr>
          <w:rFonts w:ascii="Traditional Arabic" w:hAnsi="Traditional Arabic" w:cs="Traditional Arabic"/>
          <w:sz w:val="32"/>
          <w:szCs w:val="32"/>
          <w:rtl/>
        </w:rPr>
        <w:t>الذوقي</w:t>
      </w:r>
      <w:proofErr w:type="spellEnd"/>
      <w:r w:rsidR="00124F10" w:rsidRPr="00F17573">
        <w:rPr>
          <w:rFonts w:ascii="Traditional Arabic" w:hAnsi="Traditional Arabic" w:cs="Traditional Arabic"/>
          <w:sz w:val="32"/>
          <w:szCs w:val="32"/>
          <w:rtl/>
        </w:rPr>
        <w:t xml:space="preserve"> </w:t>
      </w:r>
      <w:r w:rsidR="00AB48E2" w:rsidRPr="00F17573">
        <w:rPr>
          <w:rFonts w:ascii="Traditional Arabic" w:hAnsi="Traditional Arabic" w:cs="Traditional Arabic"/>
          <w:sz w:val="32"/>
          <w:szCs w:val="32"/>
          <w:rtl/>
        </w:rPr>
        <w:t>المجرد.</w:t>
      </w:r>
      <w:r w:rsidR="00991C22" w:rsidRPr="00F17573">
        <w:rPr>
          <w:rStyle w:val="Appelnotedebasdep"/>
          <w:rFonts w:ascii="Traditional Arabic" w:hAnsi="Traditional Arabic" w:cs="Traditional Arabic"/>
          <w:sz w:val="32"/>
          <w:szCs w:val="32"/>
          <w:rtl/>
        </w:rPr>
        <w:footnoteReference w:id="158"/>
      </w:r>
      <w:r w:rsidR="00AB48E2" w:rsidRPr="00F17573">
        <w:rPr>
          <w:rFonts w:ascii="Traditional Arabic" w:hAnsi="Traditional Arabic" w:cs="Traditional Arabic"/>
          <w:sz w:val="32"/>
          <w:szCs w:val="32"/>
          <w:rtl/>
        </w:rPr>
        <w:t xml:space="preserve"> </w:t>
      </w:r>
    </w:p>
    <w:p w:rsidR="00AB48E2" w:rsidRPr="00F17573" w:rsidRDefault="00AB48E2"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الأربعين (40):</w:t>
      </w:r>
    </w:p>
    <w:p w:rsidR="005F6ADA" w:rsidRDefault="00AB48E2" w:rsidP="00FE6E2D">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إن للرقم أربعين قيمة رمزية في الإسلام فأيام التأبين أربعون وأيام الخلوة عند الصوفية أربعون يوما استنادا إلى قول رسول الله صلى الله عليه وسلم: " من أخلص لله أربعين صباحا ظهرت ينابع الحكمة من قلبه على لسانه.</w:t>
      </w:r>
      <w:r w:rsidR="000C2F61" w:rsidRPr="00F17573">
        <w:rPr>
          <w:rStyle w:val="Appelnotedebasdep"/>
          <w:rFonts w:ascii="Traditional Arabic" w:hAnsi="Traditional Arabic" w:cs="Traditional Arabic"/>
          <w:sz w:val="32"/>
          <w:szCs w:val="32"/>
          <w:rtl/>
        </w:rPr>
        <w:footnoteReference w:id="159"/>
      </w:r>
      <w:r w:rsidRPr="00F17573">
        <w:rPr>
          <w:rFonts w:ascii="Traditional Arabic" w:hAnsi="Traditional Arabic" w:cs="Traditional Arabic"/>
          <w:sz w:val="32"/>
          <w:szCs w:val="32"/>
          <w:rtl/>
        </w:rPr>
        <w:t>. وهناك أيضا ذكرى عن موسى ثم الخضر</w:t>
      </w:r>
      <w:r w:rsidR="00F71B3D" w:rsidRPr="00F17573">
        <w:rPr>
          <w:rFonts w:ascii="Traditional Arabic" w:hAnsi="Traditional Arabic" w:cs="Traditional Arabic"/>
          <w:sz w:val="32"/>
          <w:szCs w:val="32"/>
          <w:rtl/>
        </w:rPr>
        <w:t xml:space="preserve"> </w:t>
      </w:r>
      <w:r w:rsidR="00D7449E" w:rsidRPr="00F17573">
        <w:rPr>
          <w:rFonts w:ascii="Traditional Arabic" w:hAnsi="Traditional Arabic" w:cs="Traditional Arabic"/>
          <w:sz w:val="32"/>
          <w:szCs w:val="32"/>
          <w:rtl/>
        </w:rPr>
        <w:t xml:space="preserve">وأخيرا المسيح، حيث ارتفع إلى الله بعد الفصح بأربعين يوما، ومن أصحابه أنفسهم برجوعه اليهم بعد أربعين يوما، وأورد القشيري أبي حفص قوله: " منذ أربعين سنة اعتقادي </w:t>
      </w:r>
    </w:p>
    <w:p w:rsidR="00230E5F" w:rsidRPr="00F17573" w:rsidRDefault="00FE6E2D" w:rsidP="005F6ADA">
      <w:pPr>
        <w:spacing w:after="0" w:line="240" w:lineRule="auto"/>
        <w:rPr>
          <w:rFonts w:ascii="Traditional Arabic" w:hAnsi="Traditional Arabic" w:cs="Traditional Arabic"/>
          <w:sz w:val="32"/>
          <w:szCs w:val="32"/>
          <w:lang w:val="fr-FR"/>
        </w:rPr>
        <w:sectPr w:rsidR="00230E5F" w:rsidRPr="00F17573" w:rsidSect="0060296F">
          <w:headerReference w:type="default" r:id="rId21"/>
          <w:footerReference w:type="default" r:id="rId22"/>
          <w:footnotePr>
            <w:numRestart w:val="eachPage"/>
          </w:footnotePr>
          <w:pgSz w:w="11906" w:h="16838"/>
          <w:pgMar w:top="1418" w:right="1985" w:bottom="1418" w:left="851" w:header="720" w:footer="720" w:gutter="0"/>
          <w:cols w:space="708"/>
          <w:docGrid w:linePitch="360"/>
        </w:sectPr>
      </w:pPr>
      <w:r>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في</w:t>
      </w:r>
      <w:r>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نفسي أن الله تعالى ينظر الي نظرة السخط وأعمالي تدل على ذلك ". </w:t>
      </w:r>
      <w:r w:rsidRPr="00F17573">
        <w:rPr>
          <w:rStyle w:val="Appelnotedebasdep"/>
          <w:rFonts w:ascii="Traditional Arabic" w:hAnsi="Traditional Arabic" w:cs="Traditional Arabic"/>
          <w:sz w:val="32"/>
          <w:szCs w:val="32"/>
        </w:rPr>
        <w:footnoteReference w:id="160"/>
      </w:r>
    </w:p>
    <w:p w:rsidR="000010BA" w:rsidRPr="00495114" w:rsidRDefault="00230E5F" w:rsidP="00495114">
      <w:pPr>
        <w:tabs>
          <w:tab w:val="left" w:pos="1925"/>
        </w:tabs>
        <w:spacing w:after="0" w:line="240" w:lineRule="auto"/>
        <w:jc w:val="center"/>
        <w:rPr>
          <w:rFonts w:ascii="Traditional Arabic" w:hAnsi="Traditional Arabic" w:cs="Traditional Arabic"/>
          <w:b/>
          <w:bCs/>
          <w:sz w:val="96"/>
          <w:szCs w:val="96"/>
          <w:rtl/>
        </w:rPr>
      </w:pPr>
      <w:r w:rsidRPr="00495114">
        <w:rPr>
          <w:rFonts w:ascii="Traditional Arabic" w:hAnsi="Traditional Arabic" w:cs="Traditional Arabic"/>
          <w:b/>
          <w:bCs/>
          <w:sz w:val="96"/>
          <w:szCs w:val="96"/>
          <w:rtl/>
        </w:rPr>
        <w:lastRenderedPageBreak/>
        <w:t xml:space="preserve">الفصل الثاني </w:t>
      </w:r>
      <w:r w:rsidR="001F5D84" w:rsidRPr="00495114">
        <w:rPr>
          <w:rFonts w:ascii="Traditional Arabic" w:hAnsi="Traditional Arabic" w:cs="Traditional Arabic"/>
          <w:b/>
          <w:bCs/>
          <w:sz w:val="96"/>
          <w:szCs w:val="96"/>
          <w:rtl/>
        </w:rPr>
        <w:t>:</w:t>
      </w:r>
    </w:p>
    <w:p w:rsidR="00230E5F" w:rsidRPr="00495114" w:rsidRDefault="001F5D84" w:rsidP="00495114">
      <w:pPr>
        <w:spacing w:after="0" w:line="240" w:lineRule="auto"/>
        <w:jc w:val="center"/>
        <w:rPr>
          <w:rFonts w:ascii="Traditional Arabic" w:hAnsi="Traditional Arabic" w:cs="Traditional Arabic"/>
          <w:b/>
          <w:bCs/>
          <w:sz w:val="96"/>
          <w:szCs w:val="96"/>
          <w:rtl/>
        </w:rPr>
      </w:pPr>
      <w:r w:rsidRPr="00495114">
        <w:rPr>
          <w:rFonts w:ascii="Traditional Arabic" w:hAnsi="Traditional Arabic" w:cs="Traditional Arabic"/>
          <w:b/>
          <w:bCs/>
          <w:sz w:val="96"/>
          <w:szCs w:val="96"/>
          <w:rtl/>
        </w:rPr>
        <w:t>دلالة الرمز الصوفي في رواية سرادق الحلم و الفجيعة .</w:t>
      </w:r>
    </w:p>
    <w:p w:rsidR="00793F36" w:rsidRPr="00F17573" w:rsidRDefault="00793F36" w:rsidP="0049511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1 – دلالة الرمز الصوفي في عتبة العنوان.</w:t>
      </w:r>
    </w:p>
    <w:p w:rsidR="00793F36" w:rsidRPr="00F17573" w:rsidRDefault="00793F36" w:rsidP="0049511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2 – دلالة الرمز الصوفي في عتبة الإهداء.</w:t>
      </w:r>
    </w:p>
    <w:p w:rsidR="00793F36" w:rsidRPr="00F17573" w:rsidRDefault="00793F36" w:rsidP="0049511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3 – دلالة الرمز الصوفي في عتبة الفاتحة .</w:t>
      </w:r>
    </w:p>
    <w:p w:rsidR="00793F36" w:rsidRPr="00F17573" w:rsidRDefault="00793F36" w:rsidP="0049511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4 – دلالة الرمز الصوفي للشخصيات .</w:t>
      </w:r>
    </w:p>
    <w:p w:rsidR="00793F36" w:rsidRPr="00F17573" w:rsidRDefault="00793F36" w:rsidP="0049511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5 –</w:t>
      </w:r>
      <w:r w:rsidR="00A02256" w:rsidRPr="00F17573">
        <w:rPr>
          <w:rFonts w:ascii="Traditional Arabic" w:hAnsi="Traditional Arabic" w:cs="Traditional Arabic"/>
          <w:sz w:val="32"/>
          <w:szCs w:val="32"/>
          <w:rtl/>
        </w:rPr>
        <w:t xml:space="preserve"> دلالة الرمز الديني</w:t>
      </w:r>
      <w:r w:rsidRPr="00F17573">
        <w:rPr>
          <w:rFonts w:ascii="Traditional Arabic" w:hAnsi="Traditional Arabic" w:cs="Traditional Arabic"/>
          <w:sz w:val="32"/>
          <w:szCs w:val="32"/>
          <w:rtl/>
        </w:rPr>
        <w:t>.</w:t>
      </w:r>
    </w:p>
    <w:p w:rsidR="00793F36" w:rsidRPr="00F17573" w:rsidRDefault="00793F36" w:rsidP="0049511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6 – </w:t>
      </w:r>
      <w:r w:rsidR="00404A23" w:rsidRPr="00F17573">
        <w:rPr>
          <w:rFonts w:ascii="Traditional Arabic" w:hAnsi="Traditional Arabic" w:cs="Traditional Arabic"/>
          <w:sz w:val="32"/>
          <w:szCs w:val="32"/>
          <w:rtl/>
        </w:rPr>
        <w:t>تجلي رمز المرأة .</w:t>
      </w:r>
    </w:p>
    <w:p w:rsidR="00404A23" w:rsidRPr="00F17573" w:rsidRDefault="00404A23" w:rsidP="00495114">
      <w:pPr>
        <w:spacing w:after="0" w:line="240" w:lineRule="auto"/>
        <w:rPr>
          <w:rFonts w:ascii="Traditional Arabic" w:hAnsi="Traditional Arabic" w:cs="Traditional Arabic"/>
          <w:sz w:val="32"/>
          <w:szCs w:val="32"/>
          <w:rtl/>
        </w:rPr>
      </w:pPr>
      <w:r w:rsidRPr="00F17573">
        <w:rPr>
          <w:rFonts w:ascii="Traditional Arabic" w:hAnsi="Traditional Arabic" w:cs="Traditional Arabic"/>
          <w:sz w:val="32"/>
          <w:szCs w:val="32"/>
          <w:rtl/>
        </w:rPr>
        <w:t>7 – تجلي رمز الخمر.</w:t>
      </w:r>
    </w:p>
    <w:p w:rsidR="008538F7" w:rsidRPr="00F17573" w:rsidRDefault="00404A23" w:rsidP="00495114">
      <w:pPr>
        <w:spacing w:after="0" w:line="240" w:lineRule="auto"/>
        <w:rPr>
          <w:rFonts w:ascii="Traditional Arabic" w:hAnsi="Traditional Arabic" w:cs="Traditional Arabic"/>
          <w:sz w:val="32"/>
          <w:szCs w:val="32"/>
        </w:rPr>
        <w:sectPr w:rsidR="008538F7" w:rsidRPr="00F17573" w:rsidSect="0060296F">
          <w:headerReference w:type="default" r:id="rId23"/>
          <w:footerReference w:type="default" r:id="rId24"/>
          <w:footnotePr>
            <w:numRestart w:val="eachPage"/>
          </w:footnotePr>
          <w:pgSz w:w="11906" w:h="16838"/>
          <w:pgMar w:top="1418" w:right="1985" w:bottom="1418" w:left="851" w:header="720" w:footer="720" w:gutter="0"/>
          <w:cols w:space="708"/>
          <w:docGrid w:linePitch="360"/>
        </w:sectPr>
      </w:pPr>
      <w:r w:rsidRPr="00F17573">
        <w:rPr>
          <w:rFonts w:ascii="Traditional Arabic" w:hAnsi="Traditional Arabic" w:cs="Traditional Arabic"/>
          <w:sz w:val="32"/>
          <w:szCs w:val="32"/>
          <w:rtl/>
        </w:rPr>
        <w:t>8 – تجلي رمز الطبيعي</w:t>
      </w:r>
      <w:r w:rsidR="003812B9" w:rsidRPr="00F17573">
        <w:rPr>
          <w:rFonts w:ascii="Traditional Arabic" w:hAnsi="Traditional Arabic" w:cs="Traditional Arabic"/>
          <w:sz w:val="32"/>
          <w:szCs w:val="32"/>
          <w:rtl/>
        </w:rPr>
        <w:t>ة</w:t>
      </w:r>
      <w:r w:rsidRPr="00F17573">
        <w:rPr>
          <w:rFonts w:ascii="Traditional Arabic" w:hAnsi="Traditional Arabic" w:cs="Traditional Arabic"/>
          <w:sz w:val="32"/>
          <w:szCs w:val="32"/>
          <w:rtl/>
        </w:rPr>
        <w:t xml:space="preserve"> .</w:t>
      </w:r>
    </w:p>
    <w:p w:rsidR="002D61DC" w:rsidRPr="00CB415A" w:rsidRDefault="002D61DC" w:rsidP="00F17573">
      <w:pPr>
        <w:spacing w:after="0" w:line="240" w:lineRule="auto"/>
        <w:jc w:val="both"/>
        <w:rPr>
          <w:rFonts w:ascii="Traditional Arabic" w:eastAsia="Times New Roman" w:hAnsi="Traditional Arabic" w:cs="Traditional Arabic"/>
          <w:b/>
          <w:bCs/>
          <w:sz w:val="32"/>
          <w:szCs w:val="32"/>
        </w:rPr>
      </w:pPr>
      <w:r w:rsidRPr="00CB415A">
        <w:rPr>
          <w:rFonts w:ascii="Traditional Arabic" w:eastAsia="Simplified Arabic" w:hAnsi="Traditional Arabic" w:cs="Traditional Arabic"/>
          <w:b/>
          <w:bCs/>
          <w:sz w:val="32"/>
          <w:szCs w:val="32"/>
          <w:rtl/>
        </w:rPr>
        <w:lastRenderedPageBreak/>
        <w:t>توطئة :</w:t>
      </w:r>
    </w:p>
    <w:p w:rsidR="002D61DC" w:rsidRPr="00F17573" w:rsidRDefault="002D61DC" w:rsidP="00F17573">
      <w:pPr>
        <w:spacing w:after="0" w:line="240" w:lineRule="auto"/>
        <w:jc w:val="both"/>
        <w:rPr>
          <w:rFonts w:ascii="Traditional Arabic" w:eastAsia="Simplified Arabic" w:hAnsi="Traditional Arabic" w:cs="Traditional Arabic"/>
          <w:sz w:val="32"/>
          <w:szCs w:val="32"/>
        </w:rPr>
      </w:pPr>
      <w:r w:rsidRPr="00F17573">
        <w:rPr>
          <w:rFonts w:ascii="Traditional Arabic" w:eastAsia="Simplified Arabic" w:hAnsi="Traditional Arabic" w:cs="Traditional Arabic"/>
          <w:sz w:val="32"/>
          <w:szCs w:val="32"/>
          <w:rtl/>
        </w:rPr>
        <w:t xml:space="preserve">     دخل مفهوم التصوف إلى النصوص الروائية على الرغم من </w:t>
      </w:r>
      <w:r w:rsidR="00CE0B50" w:rsidRPr="00F17573">
        <w:rPr>
          <w:rFonts w:ascii="Traditional Arabic" w:eastAsia="Simplified Arabic" w:hAnsi="Traditional Arabic" w:cs="Traditional Arabic"/>
          <w:sz w:val="32"/>
          <w:szCs w:val="32"/>
          <w:rtl/>
        </w:rPr>
        <w:t>الاختلاف</w:t>
      </w:r>
      <w:r w:rsidRPr="00F17573">
        <w:rPr>
          <w:rFonts w:ascii="Traditional Arabic" w:eastAsia="Simplified Arabic" w:hAnsi="Traditional Arabic" w:cs="Traditional Arabic"/>
          <w:sz w:val="32"/>
          <w:szCs w:val="32"/>
          <w:rtl/>
        </w:rPr>
        <w:t xml:space="preserve"> الكبير بين التجربتين الصوفية والروائية، إلا أن كليهما تسعى للوصول لحقيقة ما، تتصل بالذات الإنسانية، فالتجربة الصوفية تحتوي إحساسا إنسانيا يكشف عن معاناة الذات البشرية المتعطشة إلى الارتواء من ذات المحبوب، بينما التجربة الروائية تحاول رصد حقيقة الذات الإنسانية في الوجود ومساراتها ما بين الواقع والحلم والميول والرغبات، وعليه فكليهما معني بالإنسانية وهمومها</w:t>
      </w:r>
      <w:r w:rsidR="008F5189"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.لذلك جاءت التجربة الصوفية في النصوص الروائية مبررا يحتوي في طياته المعرفة الروحية من جانب </w:t>
      </w:r>
      <w:proofErr w:type="spellStart"/>
      <w:r w:rsidRPr="00F17573">
        <w:rPr>
          <w:rFonts w:ascii="Traditional Arabic" w:eastAsia="Simplified Arabic" w:hAnsi="Traditional Arabic" w:cs="Traditional Arabic"/>
          <w:sz w:val="32"/>
          <w:szCs w:val="32"/>
          <w:rtl/>
        </w:rPr>
        <w:t>رمزي.فيفتح</w:t>
      </w:r>
      <w:proofErr w:type="spellEnd"/>
      <w:r w:rsidRPr="00F17573">
        <w:rPr>
          <w:rFonts w:ascii="Traditional Arabic" w:eastAsia="Simplified Arabic" w:hAnsi="Traditional Arabic" w:cs="Traditional Arabic"/>
          <w:sz w:val="32"/>
          <w:szCs w:val="32"/>
          <w:rtl/>
        </w:rPr>
        <w:t xml:space="preserve"> أمام القارئ أبواب من الوعي الثقافي </w:t>
      </w:r>
      <w:proofErr w:type="spellStart"/>
      <w:r w:rsidRPr="00F17573">
        <w:rPr>
          <w:rFonts w:ascii="Traditional Arabic" w:eastAsia="Simplified Arabic" w:hAnsi="Traditional Arabic" w:cs="Traditional Arabic"/>
          <w:sz w:val="32"/>
          <w:szCs w:val="32"/>
          <w:rtl/>
        </w:rPr>
        <w:t>والفكري.كما</w:t>
      </w:r>
      <w:proofErr w:type="spellEnd"/>
      <w:r w:rsidRPr="00F17573">
        <w:rPr>
          <w:rFonts w:ascii="Traditional Arabic" w:eastAsia="Simplified Arabic" w:hAnsi="Traditional Arabic" w:cs="Traditional Arabic"/>
          <w:sz w:val="32"/>
          <w:szCs w:val="32"/>
          <w:rtl/>
        </w:rPr>
        <w:t xml:space="preserve"> أن اللجوء إلى التراث الصوفي باعتباره ممارسة إبداعية، يمثل مظهرا من مظاهر الحداثة والتجديد في الرواية العربية </w:t>
      </w:r>
      <w:proofErr w:type="spellStart"/>
      <w:r w:rsidRPr="00F17573">
        <w:rPr>
          <w:rFonts w:ascii="Traditional Arabic" w:eastAsia="Simplified Arabic" w:hAnsi="Traditional Arabic" w:cs="Traditional Arabic"/>
          <w:sz w:val="32"/>
          <w:szCs w:val="32"/>
          <w:rtl/>
        </w:rPr>
        <w:t>الجديدة.فأساس</w:t>
      </w:r>
      <w:proofErr w:type="spellEnd"/>
      <w:r w:rsidRPr="00F17573">
        <w:rPr>
          <w:rFonts w:ascii="Traditional Arabic" w:eastAsia="Simplified Arabic" w:hAnsi="Traditional Arabic" w:cs="Traditional Arabic"/>
          <w:sz w:val="32"/>
          <w:szCs w:val="32"/>
          <w:rtl/>
        </w:rPr>
        <w:t xml:space="preserve"> الخطاب الروائي التطور والبحث المستمر عن عوالم جديدة وآليات سردية خطابية مغايرة لكل ما هو ثابت ونمطي وسعيا من الروائيين العرب لتحقيق الجديد والبحث عن أفق متميز لرواياتهم تهافتوا إلى </w:t>
      </w:r>
      <w:proofErr w:type="spellStart"/>
      <w:r w:rsidRPr="00F17573">
        <w:rPr>
          <w:rFonts w:ascii="Traditional Arabic" w:eastAsia="Simplified Arabic" w:hAnsi="Traditional Arabic" w:cs="Traditional Arabic"/>
          <w:sz w:val="32"/>
          <w:szCs w:val="32"/>
          <w:rtl/>
        </w:rPr>
        <w:t>الاغتراف</w:t>
      </w:r>
      <w:proofErr w:type="spellEnd"/>
      <w:r w:rsidRPr="00F17573">
        <w:rPr>
          <w:rFonts w:ascii="Traditional Arabic" w:eastAsia="Simplified Arabic" w:hAnsi="Traditional Arabic" w:cs="Traditional Arabic"/>
          <w:sz w:val="32"/>
          <w:szCs w:val="32"/>
          <w:rtl/>
        </w:rPr>
        <w:t xml:space="preserve"> من التراث ومحاولة الابتعاد عن الآخر، فالتجريب الصوفي هو سعي للاختلاف وتغيير للتقنيات المستوردة ضمن المعايير الغربية.</w:t>
      </w:r>
    </w:p>
    <w:p w:rsidR="00206119" w:rsidRPr="00F17573" w:rsidRDefault="00206119"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     فالخطاب الصوفي المستدعى في الخطاب الروائي يأخذ من الثقافة الصوفية </w:t>
      </w:r>
      <w:proofErr w:type="spellStart"/>
      <w:r w:rsidRPr="00F17573">
        <w:rPr>
          <w:rFonts w:ascii="Traditional Arabic" w:eastAsia="Simplified Arabic" w:hAnsi="Traditional Arabic" w:cs="Traditional Arabic"/>
          <w:sz w:val="32"/>
          <w:szCs w:val="32"/>
          <w:rtl/>
        </w:rPr>
        <w:t>مرجعيته</w:t>
      </w:r>
      <w:proofErr w:type="spellEnd"/>
      <w:r w:rsidRPr="00F17573">
        <w:rPr>
          <w:rFonts w:ascii="Traditional Arabic" w:eastAsia="Simplified Arabic" w:hAnsi="Traditional Arabic" w:cs="Traditional Arabic"/>
          <w:sz w:val="32"/>
          <w:szCs w:val="32"/>
          <w:rtl/>
        </w:rPr>
        <w:t xml:space="preserve"> ومقوماته وخصوصياته، ذلك أن الخطاب الصوفي خطاب مغرق في الرمز والتجريد فالصوفي يعمل على تحميل اللغة أكثر مما تتحمله ألفاظها من معاني فيأتي المعنى غريبا عن القيم الثقافية السائدة وهذا ما يصعب تلقي هذه الأنواع من النصوص.</w:t>
      </w:r>
      <w:r w:rsidRPr="00F17573">
        <w:rPr>
          <w:rFonts w:ascii="Traditional Arabic" w:eastAsia="Simplified Arabic" w:hAnsi="Traditional Arabic" w:cs="Traditional Arabic"/>
          <w:sz w:val="32"/>
          <w:szCs w:val="32"/>
        </w:rPr>
        <w:t xml:space="preserve"> </w:t>
      </w:r>
    </w:p>
    <w:p w:rsidR="002D61DC" w:rsidRPr="00F17573" w:rsidRDefault="00206119"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وأضحت التجربة </w:t>
      </w:r>
      <w:r w:rsidR="002D61DC" w:rsidRPr="00F17573">
        <w:rPr>
          <w:rFonts w:ascii="Traditional Arabic" w:eastAsia="Simplified Arabic" w:hAnsi="Traditional Arabic" w:cs="Traditional Arabic"/>
          <w:sz w:val="32"/>
          <w:szCs w:val="32"/>
          <w:rtl/>
        </w:rPr>
        <w:t xml:space="preserve">الصوفية في الكتابات المعاصرة تشكل هاجسا حداثيا لدى كثير من الكتاب الشعراء منهم والروائيين، ويعتبر التجريب الصوفي في السرد الجزائري المعاصر ظاهرة جديدة جديرة بكل اهتمام، ورواية "سرادق الحلم والفجيعة "التي عمد فيها الكاتب إلى توظيف هذا الوحي </w:t>
      </w:r>
      <w:proofErr w:type="spellStart"/>
      <w:r w:rsidR="002D61DC" w:rsidRPr="00F17573">
        <w:rPr>
          <w:rFonts w:ascii="Traditional Arabic" w:eastAsia="Simplified Arabic" w:hAnsi="Traditional Arabic" w:cs="Traditional Arabic"/>
          <w:sz w:val="32"/>
          <w:szCs w:val="32"/>
          <w:rtl/>
        </w:rPr>
        <w:t>العرفاني</w:t>
      </w:r>
      <w:proofErr w:type="spellEnd"/>
      <w:r w:rsidR="002D61DC" w:rsidRPr="00F17573">
        <w:rPr>
          <w:rFonts w:ascii="Traditional Arabic" w:eastAsia="Simplified Arabic" w:hAnsi="Traditional Arabic" w:cs="Traditional Arabic"/>
          <w:sz w:val="32"/>
          <w:szCs w:val="32"/>
          <w:rtl/>
        </w:rPr>
        <w:t xml:space="preserve"> الصوفي بطريقة رمزية تجسد وتحقق الخاصية اللغوية باعتبارها تجنح نحو الإيحاء بالتجربة.</w:t>
      </w:r>
    </w:p>
    <w:p w:rsidR="00BE1961" w:rsidRPr="00F17573" w:rsidRDefault="002D61DC" w:rsidP="00CB415A">
      <w:pPr>
        <w:spacing w:after="0" w:line="240" w:lineRule="auto"/>
        <w:ind w:firstLine="720"/>
        <w:jc w:val="both"/>
        <w:rPr>
          <w:rFonts w:ascii="Traditional Arabic" w:eastAsia="Simplified Arabic" w:hAnsi="Traditional Arabic" w:cs="Traditional Arabic"/>
          <w:sz w:val="32"/>
          <w:szCs w:val="32"/>
        </w:rPr>
      </w:pPr>
      <w:r w:rsidRPr="00F17573">
        <w:rPr>
          <w:rFonts w:ascii="Traditional Arabic" w:eastAsia="Simplified Arabic" w:hAnsi="Traditional Arabic" w:cs="Traditional Arabic"/>
          <w:sz w:val="32"/>
          <w:szCs w:val="32"/>
          <w:rtl/>
        </w:rPr>
        <w:t xml:space="preserve">تنطوي الرواية في مجملها على مجموعة كبيرة من الرموز، تتوزع على مختف عناصر الحياة، والكون بصورة عامة. ويعتبر الرمز من التقنيات الحديثة، التي وظفت في الأدب العالمي، ولفرط أهميتها، وظفت في عدة روايات جزائرية من قبل عدة مؤلفين، ومنهم نجد الروائي عزا لدين جلا وجي في رواية </w:t>
      </w:r>
      <w:r w:rsidRPr="00F17573">
        <w:rPr>
          <w:rFonts w:ascii="Traditional Arabic" w:eastAsia="Simplified Arabic" w:hAnsi="Traditional Arabic" w:cs="Traditional Arabic"/>
          <w:sz w:val="32"/>
          <w:szCs w:val="32"/>
        </w:rPr>
        <w:t>»</w:t>
      </w:r>
      <w:r w:rsidRPr="00F17573">
        <w:rPr>
          <w:rFonts w:ascii="Traditional Arabic" w:eastAsia="Simplified Arabic" w:hAnsi="Traditional Arabic" w:cs="Traditional Arabic"/>
          <w:sz w:val="32"/>
          <w:szCs w:val="32"/>
          <w:rtl/>
        </w:rPr>
        <w:t xml:space="preserve">سرادق الحمم والفجيعة </w:t>
      </w:r>
      <w:r w:rsidRPr="00F17573">
        <w:rPr>
          <w:rFonts w:ascii="Traditional Arabic" w:eastAsia="Simplified Arabic" w:hAnsi="Traditional Arabic" w:cs="Traditional Arabic"/>
          <w:sz w:val="32"/>
          <w:szCs w:val="32"/>
        </w:rPr>
        <w:t>. «</w:t>
      </w:r>
    </w:p>
    <w:p w:rsidR="00BE1961" w:rsidRPr="00F17573" w:rsidRDefault="00BE1961" w:rsidP="00F17573">
      <w:pPr>
        <w:spacing w:after="0" w:line="240" w:lineRule="auto"/>
        <w:jc w:val="both"/>
        <w:rPr>
          <w:rFonts w:ascii="Traditional Arabic" w:eastAsia="Simplified Arabic" w:hAnsi="Traditional Arabic" w:cs="Traditional Arabic"/>
          <w:sz w:val="32"/>
          <w:szCs w:val="32"/>
          <w:lang w:val="fr-FR"/>
        </w:rPr>
      </w:pPr>
      <w:r w:rsidRPr="00F17573">
        <w:rPr>
          <w:rFonts w:ascii="Traditional Arabic" w:eastAsia="Simplified Arabic" w:hAnsi="Traditional Arabic" w:cs="Traditional Arabic"/>
          <w:sz w:val="32"/>
          <w:szCs w:val="32"/>
        </w:rPr>
        <w:br w:type="page"/>
      </w:r>
    </w:p>
    <w:p w:rsidR="002D61DC" w:rsidRPr="00CB415A" w:rsidRDefault="003812B9" w:rsidP="00F17573">
      <w:pPr>
        <w:spacing w:after="0" w:line="240" w:lineRule="auto"/>
        <w:jc w:val="both"/>
        <w:rPr>
          <w:rFonts w:ascii="Traditional Arabic" w:eastAsia="Simplified Arabic" w:hAnsi="Traditional Arabic" w:cs="Traditional Arabic"/>
          <w:b/>
          <w:bCs/>
          <w:sz w:val="32"/>
          <w:szCs w:val="32"/>
        </w:rPr>
      </w:pPr>
      <w:r w:rsidRPr="00CB415A">
        <w:rPr>
          <w:rFonts w:ascii="Traditional Arabic" w:eastAsia="Simplified Arabic" w:hAnsi="Traditional Arabic" w:cs="Traditional Arabic"/>
          <w:b/>
          <w:bCs/>
          <w:sz w:val="32"/>
          <w:szCs w:val="32"/>
          <w:rtl/>
        </w:rPr>
        <w:lastRenderedPageBreak/>
        <w:t>1-</w:t>
      </w:r>
      <w:r w:rsidR="002D61DC" w:rsidRPr="00CB415A">
        <w:rPr>
          <w:rFonts w:ascii="Traditional Arabic" w:eastAsia="Simplified Arabic" w:hAnsi="Traditional Arabic" w:cs="Traditional Arabic"/>
          <w:b/>
          <w:bCs/>
          <w:sz w:val="32"/>
          <w:szCs w:val="32"/>
          <w:rtl/>
        </w:rPr>
        <w:t xml:space="preserve">دلالة </w:t>
      </w:r>
      <w:r w:rsidR="00A02256" w:rsidRPr="00CB415A">
        <w:rPr>
          <w:rFonts w:ascii="Traditional Arabic" w:eastAsia="Simplified Arabic" w:hAnsi="Traditional Arabic" w:cs="Traditional Arabic"/>
          <w:b/>
          <w:bCs/>
          <w:sz w:val="32"/>
          <w:szCs w:val="32"/>
          <w:rtl/>
        </w:rPr>
        <w:t xml:space="preserve">الرمز الصوفي في عتبة </w:t>
      </w:r>
      <w:r w:rsidR="002D61DC" w:rsidRPr="00CB415A">
        <w:rPr>
          <w:rFonts w:ascii="Traditional Arabic" w:eastAsia="Simplified Arabic" w:hAnsi="Traditional Arabic" w:cs="Traditional Arabic"/>
          <w:b/>
          <w:bCs/>
          <w:sz w:val="32"/>
          <w:szCs w:val="32"/>
          <w:rtl/>
        </w:rPr>
        <w:t>العنوان:</w:t>
      </w:r>
    </w:p>
    <w:p w:rsidR="002D61DC" w:rsidRPr="00F17573" w:rsidRDefault="002D61DC" w:rsidP="00CB415A">
      <w:pPr>
        <w:spacing w:after="0" w:line="240" w:lineRule="auto"/>
        <w:ind w:firstLine="720"/>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يعتبر العنوان بمثابة نص موازي للعمل الإبداعي، لما يحمله من دلالات واسعة، ومعاني كامنة فيه، وهو عبارة عن عتبة أولية، تحيلنا إلى محتوى النص. كما أنه يعد بمثابة رمز مقنع، يستعمله الكاتب، كإشارة أولية، للولوج إلى عالم النص، لما له من دلالات وايحاءات، ومعاني كثيرة، ترتبط ارتباطا وثيقا بما سيقوله الكاتب في متنه، فهو حلقة </w:t>
      </w:r>
      <w:proofErr w:type="spellStart"/>
      <w:r w:rsidRPr="00F17573">
        <w:rPr>
          <w:rFonts w:ascii="Traditional Arabic" w:eastAsia="Simplified Arabic" w:hAnsi="Traditional Arabic" w:cs="Traditional Arabic"/>
          <w:sz w:val="32"/>
          <w:szCs w:val="32"/>
          <w:rtl/>
        </w:rPr>
        <w:t>وصل.وكذلك</w:t>
      </w:r>
      <w:proofErr w:type="spellEnd"/>
      <w:r w:rsidRPr="00F17573">
        <w:rPr>
          <w:rFonts w:ascii="Traditional Arabic" w:eastAsia="Simplified Arabic" w:hAnsi="Traditional Arabic" w:cs="Traditional Arabic"/>
          <w:sz w:val="32"/>
          <w:szCs w:val="32"/>
          <w:rtl/>
        </w:rPr>
        <w:t xml:space="preserve"> يعتبر </w:t>
      </w:r>
      <w:r w:rsidR="00022437" w:rsidRPr="00F17573">
        <w:rPr>
          <w:rFonts w:ascii="Traditional Arabic" w:eastAsia="Simplified Arabic" w:hAnsi="Traditional Arabic" w:cs="Traditional Arabic"/>
          <w:sz w:val="32"/>
          <w:szCs w:val="32"/>
          <w:rtl/>
        </w:rPr>
        <w:t>مرآة</w:t>
      </w:r>
      <w:r w:rsidRPr="00F17573">
        <w:rPr>
          <w:rFonts w:ascii="Traditional Arabic" w:eastAsia="Simplified Arabic" w:hAnsi="Traditional Arabic" w:cs="Traditional Arabic"/>
          <w:sz w:val="32"/>
          <w:szCs w:val="32"/>
          <w:rtl/>
        </w:rPr>
        <w:t xml:space="preserve"> عاكسة لمتن </w:t>
      </w:r>
      <w:proofErr w:type="spellStart"/>
      <w:r w:rsidRPr="00F17573">
        <w:rPr>
          <w:rFonts w:ascii="Traditional Arabic" w:eastAsia="Simplified Arabic" w:hAnsi="Traditional Arabic" w:cs="Traditional Arabic"/>
          <w:sz w:val="32"/>
          <w:szCs w:val="32"/>
          <w:rtl/>
        </w:rPr>
        <w:t>الروايةلما</w:t>
      </w:r>
      <w:proofErr w:type="spellEnd"/>
      <w:r w:rsidRPr="00F17573">
        <w:rPr>
          <w:rFonts w:ascii="Traditional Arabic" w:eastAsia="Simplified Arabic" w:hAnsi="Traditional Arabic" w:cs="Traditional Arabic"/>
          <w:sz w:val="32"/>
          <w:szCs w:val="32"/>
          <w:rtl/>
        </w:rPr>
        <w:t xml:space="preserve"> يحمله من دلالات كامنة ،وتأويلات تفتح لنا افاق واسعة </w:t>
      </w:r>
      <w:r w:rsidR="003B5567" w:rsidRPr="00F17573">
        <w:rPr>
          <w:rFonts w:ascii="Traditional Arabic" w:eastAsia="Simplified Arabic" w:hAnsi="Traditional Arabic" w:cs="Traditional Arabic" w:hint="cs"/>
          <w:sz w:val="32"/>
          <w:szCs w:val="32"/>
          <w:rtl/>
        </w:rPr>
        <w:t>لتأويلات</w:t>
      </w:r>
      <w:r w:rsidRPr="00F17573">
        <w:rPr>
          <w:rFonts w:ascii="Traditional Arabic" w:eastAsia="Simplified Arabic" w:hAnsi="Traditional Arabic" w:cs="Traditional Arabic"/>
          <w:sz w:val="32"/>
          <w:szCs w:val="32"/>
          <w:rtl/>
        </w:rPr>
        <w:t xml:space="preserve"> </w:t>
      </w:r>
      <w:proofErr w:type="spellStart"/>
      <w:r w:rsidRPr="00F17573">
        <w:rPr>
          <w:rFonts w:ascii="Traditional Arabic" w:eastAsia="Simplified Arabic" w:hAnsi="Traditional Arabic" w:cs="Traditional Arabic"/>
          <w:sz w:val="32"/>
          <w:szCs w:val="32"/>
          <w:rtl/>
        </w:rPr>
        <w:t>القاريء</w:t>
      </w:r>
      <w:proofErr w:type="spellEnd"/>
      <w:r w:rsidRPr="00F17573">
        <w:rPr>
          <w:rFonts w:ascii="Traditional Arabic" w:eastAsia="Simplified Arabic" w:hAnsi="Traditional Arabic" w:cs="Traditional Arabic"/>
          <w:sz w:val="32"/>
          <w:szCs w:val="32"/>
          <w:rtl/>
        </w:rPr>
        <w:t xml:space="preserve"> منه يستمد فكرته الاولى على متن الرواية وبالتالي قراءة أولية له.</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جاءت الرواية تحت عنوان</w:t>
      </w:r>
      <w:r w:rsidRPr="00F17573">
        <w:rPr>
          <w:rFonts w:ascii="Traditional Arabic" w:eastAsia="Simplified Arabic" w:hAnsi="Traditional Arabic" w:cs="Traditional Arabic"/>
          <w:sz w:val="32"/>
          <w:szCs w:val="32"/>
        </w:rPr>
        <w:t>»</w:t>
      </w:r>
      <w:r w:rsidRPr="00F17573">
        <w:rPr>
          <w:rFonts w:ascii="Traditional Arabic" w:eastAsia="Simplified Arabic" w:hAnsi="Traditional Arabic" w:cs="Traditional Arabic"/>
          <w:sz w:val="32"/>
          <w:szCs w:val="32"/>
          <w:rtl/>
        </w:rPr>
        <w:t xml:space="preserve"> سرادق الحلم والفجيعة </w:t>
      </w:r>
      <w:r w:rsidRPr="00F17573">
        <w:rPr>
          <w:rFonts w:ascii="Traditional Arabic" w:eastAsia="Simplified Arabic" w:hAnsi="Traditional Arabic" w:cs="Traditional Arabic"/>
          <w:sz w:val="32"/>
          <w:szCs w:val="32"/>
        </w:rPr>
        <w:t>«</w:t>
      </w:r>
      <w:r w:rsidRPr="00F17573">
        <w:rPr>
          <w:rFonts w:ascii="Traditional Arabic" w:eastAsia="Simplified Arabic" w:hAnsi="Traditional Arabic" w:cs="Traditional Arabic"/>
          <w:sz w:val="32"/>
          <w:szCs w:val="32"/>
          <w:rtl/>
        </w:rPr>
        <w:t xml:space="preserve"> ويحمل العنوان متناقضين هما: الحلم والفجيعة، فهذا العنوان يمثَل تلخيص وتأشير إلى ما تقوله الرواية.</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سرادق : جاء في لسان العرب لابن منظور في باب السين :سرد=</w:t>
      </w:r>
      <w:proofErr w:type="spellStart"/>
      <w:r w:rsidRPr="00F17573">
        <w:rPr>
          <w:rFonts w:ascii="Traditional Arabic" w:eastAsia="Simplified Arabic" w:hAnsi="Traditional Arabic" w:cs="Traditional Arabic"/>
          <w:sz w:val="32"/>
          <w:szCs w:val="32"/>
          <w:rtl/>
        </w:rPr>
        <w:t>سردق</w:t>
      </w:r>
      <w:proofErr w:type="spellEnd"/>
      <w:r w:rsidRPr="00F17573">
        <w:rPr>
          <w:rFonts w:ascii="Traditional Arabic" w:eastAsia="Simplified Arabic" w:hAnsi="Traditional Arabic" w:cs="Traditional Arabic"/>
          <w:sz w:val="32"/>
          <w:szCs w:val="32"/>
          <w:rtl/>
        </w:rPr>
        <w:t xml:space="preserve"> =السرادق :</w:t>
      </w:r>
      <w:proofErr w:type="spellStart"/>
      <w:r w:rsidRPr="00F17573">
        <w:rPr>
          <w:rFonts w:ascii="Traditional Arabic" w:eastAsia="Simplified Arabic" w:hAnsi="Traditional Arabic" w:cs="Traditional Arabic"/>
          <w:sz w:val="32"/>
          <w:szCs w:val="32"/>
          <w:rtl/>
        </w:rPr>
        <w:t>ماأحاط</w:t>
      </w:r>
      <w:proofErr w:type="spellEnd"/>
      <w:r w:rsidRPr="00F17573">
        <w:rPr>
          <w:rFonts w:ascii="Traditional Arabic" w:eastAsia="Simplified Arabic" w:hAnsi="Traditional Arabic" w:cs="Traditional Arabic"/>
          <w:sz w:val="32"/>
          <w:szCs w:val="32"/>
          <w:rtl/>
        </w:rPr>
        <w:t xml:space="preserve"> بالبناء ،والجمع :سرادقات ،فالسرادق هي :كل ما أحيط بشيء من حائط أو مضرب </w:t>
      </w:r>
      <w:r w:rsidR="00022437" w:rsidRPr="00F17573">
        <w:rPr>
          <w:rStyle w:val="Appelnotedebasdep"/>
          <w:rFonts w:ascii="Traditional Arabic" w:eastAsia="Simplified Arabic" w:hAnsi="Traditional Arabic" w:cs="Traditional Arabic"/>
          <w:sz w:val="32"/>
          <w:szCs w:val="32"/>
          <w:rtl/>
        </w:rPr>
        <w:footnoteReference w:id="161"/>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كما ورد في قوله تعالى "...إ</w:t>
      </w:r>
      <w:r w:rsidR="00022437"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ن</w:t>
      </w:r>
      <w:r w:rsidR="00022437"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ا أ</w:t>
      </w:r>
      <w:r w:rsidR="00022437"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ع</w:t>
      </w:r>
      <w:r w:rsidR="00022437"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ت</w:t>
      </w:r>
      <w:r w:rsidR="00022437"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د</w:t>
      </w:r>
      <w:r w:rsidR="00022437"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ن</w:t>
      </w:r>
      <w:r w:rsidR="00022437"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ا ل</w:t>
      </w:r>
      <w:r w:rsidR="00022437"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ل</w:t>
      </w:r>
      <w:r w:rsidR="00022437"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ظا</w:t>
      </w:r>
      <w:r w:rsidR="00022437"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لم</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ين</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 xml:space="preserve"> ن</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ار</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ا أ</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ح</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اط</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 xml:space="preserve"> ب</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ه</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م س</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ر</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اد</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ق</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ه</w:t>
      </w:r>
      <w:r w:rsidR="00752C3D"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ا ..."</w:t>
      </w:r>
      <w:r w:rsidR="00022437" w:rsidRPr="00F17573">
        <w:rPr>
          <w:rStyle w:val="Appelnotedebasdep"/>
          <w:rFonts w:ascii="Traditional Arabic" w:eastAsia="Simplified Arabic" w:hAnsi="Traditional Arabic" w:cs="Traditional Arabic"/>
          <w:sz w:val="32"/>
          <w:szCs w:val="32"/>
          <w:rtl/>
        </w:rPr>
        <w:footnoteReference w:id="162"/>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-أما في تفسير الصوفية فإن كلمة سرادق :(بهم سرادقها) أي لهبها التي هي </w:t>
      </w:r>
      <w:proofErr w:type="spellStart"/>
      <w:r w:rsidRPr="00F17573">
        <w:rPr>
          <w:rFonts w:ascii="Traditional Arabic" w:eastAsia="Simplified Arabic" w:hAnsi="Traditional Arabic" w:cs="Traditional Arabic"/>
          <w:sz w:val="32"/>
          <w:szCs w:val="32"/>
          <w:rtl/>
        </w:rPr>
        <w:t>كالفسطاس</w:t>
      </w:r>
      <w:proofErr w:type="spellEnd"/>
      <w:r w:rsidRPr="00F17573">
        <w:rPr>
          <w:rFonts w:ascii="Traditional Arabic" w:eastAsia="Simplified Arabic" w:hAnsi="Traditional Arabic" w:cs="Traditional Arabic"/>
          <w:sz w:val="32"/>
          <w:szCs w:val="32"/>
          <w:rtl/>
        </w:rPr>
        <w:t xml:space="preserve"> في الاحاطة والشمول ،</w:t>
      </w:r>
      <w:proofErr w:type="spellStart"/>
      <w:r w:rsidRPr="00F17573">
        <w:rPr>
          <w:rFonts w:ascii="Traditional Arabic" w:eastAsia="Simplified Arabic" w:hAnsi="Traditional Arabic" w:cs="Traditional Arabic"/>
          <w:sz w:val="32"/>
          <w:szCs w:val="32"/>
          <w:rtl/>
        </w:rPr>
        <w:t>والفسطاس</w:t>
      </w:r>
      <w:proofErr w:type="spellEnd"/>
      <w:r w:rsidRPr="00F17573">
        <w:rPr>
          <w:rFonts w:ascii="Traditional Arabic" w:eastAsia="Simplified Arabic" w:hAnsi="Traditional Arabic" w:cs="Traditional Arabic"/>
          <w:sz w:val="32"/>
          <w:szCs w:val="32"/>
          <w:rtl/>
        </w:rPr>
        <w:t xml:space="preserve"> المتخذ من الشعر.</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هذه التفاسير كلها تجمع على معنى واحد :الإحاطة والشمول.</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الحلم : حلم الشيء /حلم بالشيء :راه في منامه.</w:t>
      </w:r>
    </w:p>
    <w:p w:rsidR="002D61DC" w:rsidRPr="00F17573" w:rsidRDefault="00752C3D" w:rsidP="00F17573">
      <w:pPr>
        <w:spacing w:after="0" w:line="240" w:lineRule="auto"/>
        <w:jc w:val="both"/>
        <w:rPr>
          <w:rFonts w:ascii="Traditional Arabic" w:eastAsia="Simplified Arabic" w:hAnsi="Traditional Arabic" w:cs="Traditional Arabic"/>
          <w:sz w:val="32"/>
          <w:szCs w:val="32"/>
        </w:rPr>
      </w:pPr>
      <w:r w:rsidRPr="00F17573">
        <w:rPr>
          <w:rFonts w:ascii="Traditional Arabic" w:eastAsia="Simplified Arabic" w:hAnsi="Traditional Arabic" w:cs="Traditional Arabic"/>
          <w:sz w:val="32"/>
          <w:szCs w:val="32"/>
          <w:rtl/>
          <w:lang w:bidi="ar-DZ"/>
        </w:rPr>
        <w:t xml:space="preserve">- </w:t>
      </w:r>
      <w:r w:rsidR="002D61DC" w:rsidRPr="00F17573">
        <w:rPr>
          <w:rFonts w:ascii="Traditional Arabic" w:eastAsia="Simplified Arabic" w:hAnsi="Traditional Arabic" w:cs="Traditional Arabic"/>
          <w:sz w:val="32"/>
          <w:szCs w:val="32"/>
          <w:rtl/>
        </w:rPr>
        <w:t>يحلم أحلاما بعيدة عن الواقع –يتصور –يتخيل .</w:t>
      </w:r>
    </w:p>
    <w:p w:rsidR="002D61DC" w:rsidRPr="00F17573" w:rsidRDefault="00752C3D" w:rsidP="00F17573">
      <w:pPr>
        <w:spacing w:after="0" w:line="240" w:lineRule="auto"/>
        <w:jc w:val="both"/>
        <w:rPr>
          <w:rFonts w:ascii="Traditional Arabic" w:eastAsia="Simplified Arabic" w:hAnsi="Traditional Arabic" w:cs="Traditional Arabic"/>
          <w:sz w:val="32"/>
          <w:szCs w:val="32"/>
        </w:rPr>
      </w:pPr>
      <w:r w:rsidRPr="00F17573">
        <w:rPr>
          <w:rFonts w:ascii="Traditional Arabic" w:eastAsia="Simplified Arabic" w:hAnsi="Traditional Arabic" w:cs="Traditional Arabic"/>
          <w:sz w:val="32"/>
          <w:szCs w:val="32"/>
        </w:rPr>
        <w:t xml:space="preserve">- </w:t>
      </w:r>
      <w:r w:rsidR="00290ABB" w:rsidRPr="00F17573">
        <w:rPr>
          <w:rFonts w:ascii="Traditional Arabic" w:eastAsia="Simplified Arabic" w:hAnsi="Traditional Arabic" w:cs="Traditional Arabic"/>
          <w:sz w:val="32"/>
          <w:szCs w:val="32"/>
          <w:rtl/>
        </w:rPr>
        <w:t>حلم به وعنه</w:t>
      </w:r>
      <w:r w:rsidR="002D61DC" w:rsidRPr="00F17573">
        <w:rPr>
          <w:rFonts w:ascii="Traditional Arabic" w:eastAsia="Simplified Arabic" w:hAnsi="Traditional Arabic" w:cs="Traditional Arabic"/>
          <w:sz w:val="32"/>
          <w:szCs w:val="32"/>
          <w:rtl/>
        </w:rPr>
        <w:t>:</w:t>
      </w:r>
      <w:r w:rsidR="00290ABB" w:rsidRPr="00F17573">
        <w:rPr>
          <w:rFonts w:ascii="Traditional Arabic" w:eastAsia="Simplified Arabic" w:hAnsi="Traditional Arabic" w:cs="Traditional Arabic"/>
          <w:sz w:val="32"/>
          <w:szCs w:val="32"/>
          <w:rtl/>
        </w:rPr>
        <w:t xml:space="preserve"> </w:t>
      </w:r>
      <w:r w:rsidR="002D61DC" w:rsidRPr="00F17573">
        <w:rPr>
          <w:rFonts w:ascii="Traditional Arabic" w:eastAsia="Simplified Arabic" w:hAnsi="Traditional Arabic" w:cs="Traditional Arabic"/>
          <w:sz w:val="32"/>
          <w:szCs w:val="32"/>
          <w:rtl/>
        </w:rPr>
        <w:t>رأى له رؤية جاء في التاج أن الحلم –بضم الحاء :الرؤيا التي تحتاج إلى تفسير أو ما</w:t>
      </w:r>
      <w:r w:rsidR="003B5567">
        <w:rPr>
          <w:rFonts w:ascii="Traditional Arabic" w:eastAsia="Simplified Arabic" w:hAnsi="Traditional Arabic" w:cs="Traditional Arabic" w:hint="cs"/>
          <w:sz w:val="32"/>
          <w:szCs w:val="32"/>
          <w:rtl/>
        </w:rPr>
        <w:t xml:space="preserve"> </w:t>
      </w:r>
      <w:r w:rsidR="002D61DC" w:rsidRPr="00F17573">
        <w:rPr>
          <w:rFonts w:ascii="Traditional Arabic" w:eastAsia="Simplified Arabic" w:hAnsi="Traditional Arabic" w:cs="Traditional Arabic"/>
          <w:sz w:val="32"/>
          <w:szCs w:val="32"/>
          <w:rtl/>
        </w:rPr>
        <w:t>يراه النائم في المنام من الأضغاث.</w:t>
      </w:r>
      <w:r w:rsidR="00CD329D" w:rsidRPr="00F17573">
        <w:rPr>
          <w:rStyle w:val="Appelnotedebasdep"/>
          <w:rFonts w:ascii="Traditional Arabic" w:eastAsia="Simplified Arabic" w:hAnsi="Traditional Arabic" w:cs="Traditional Arabic"/>
          <w:sz w:val="32"/>
          <w:szCs w:val="32"/>
        </w:rPr>
        <w:footnoteReference w:id="163"/>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الرؤيا أو الحلم :سلسلة من التخيلات التي تحدث أثناء النوم وتختلف </w:t>
      </w:r>
      <w:r w:rsidR="00290ABB" w:rsidRPr="00F17573">
        <w:rPr>
          <w:rFonts w:ascii="Traditional Arabic" w:eastAsia="Simplified Arabic" w:hAnsi="Traditional Arabic" w:cs="Traditional Arabic"/>
          <w:sz w:val="32"/>
          <w:szCs w:val="32"/>
          <w:rtl/>
        </w:rPr>
        <w:t>الأحلام</w:t>
      </w:r>
      <w:r w:rsidRPr="00F17573">
        <w:rPr>
          <w:rFonts w:ascii="Traditional Arabic" w:eastAsia="Simplified Arabic" w:hAnsi="Traditional Arabic" w:cs="Traditional Arabic"/>
          <w:sz w:val="32"/>
          <w:szCs w:val="32"/>
          <w:rtl/>
        </w:rPr>
        <w:t xml:space="preserve"> في مدى تماسكها </w:t>
      </w:r>
      <w:proofErr w:type="spellStart"/>
      <w:r w:rsidRPr="00F17573">
        <w:rPr>
          <w:rFonts w:ascii="Traditional Arabic" w:eastAsia="Simplified Arabic" w:hAnsi="Traditional Arabic" w:cs="Traditional Arabic"/>
          <w:sz w:val="32"/>
          <w:szCs w:val="32"/>
          <w:rtl/>
        </w:rPr>
        <w:t>ومنطقيتها</w:t>
      </w:r>
      <w:proofErr w:type="spellEnd"/>
      <w:r w:rsidRPr="00F17573">
        <w:rPr>
          <w:rFonts w:ascii="Traditional Arabic" w:eastAsia="Simplified Arabic" w:hAnsi="Traditional Arabic" w:cs="Traditional Arabic"/>
          <w:sz w:val="32"/>
          <w:szCs w:val="32"/>
          <w:rtl/>
        </w:rPr>
        <w:t xml:space="preserve"> ،وتوجد الكثير من النظريات التي تفسر حدوث </w:t>
      </w:r>
      <w:r w:rsidR="00290ABB" w:rsidRPr="00F17573">
        <w:rPr>
          <w:rFonts w:ascii="Traditional Arabic" w:eastAsia="Simplified Arabic" w:hAnsi="Traditional Arabic" w:cs="Traditional Arabic"/>
          <w:sz w:val="32"/>
          <w:szCs w:val="32"/>
          <w:rtl/>
        </w:rPr>
        <w:t>الأحلام</w:t>
      </w:r>
      <w:r w:rsidRPr="00F17573">
        <w:rPr>
          <w:rFonts w:ascii="Traditional Arabic" w:eastAsia="Simplified Arabic" w:hAnsi="Traditional Arabic" w:cs="Traditional Arabic"/>
          <w:sz w:val="32"/>
          <w:szCs w:val="32"/>
          <w:rtl/>
        </w:rPr>
        <w:t>،</w:t>
      </w:r>
      <w:r w:rsidR="00290ABB" w:rsidRPr="00F17573">
        <w:rPr>
          <w:rFonts w:ascii="Traditional Arabic" w:eastAsia="Simplified Arabic" w:hAnsi="Traditional Arabic" w:cs="Traditional Arabic"/>
          <w:sz w:val="32"/>
          <w:szCs w:val="32"/>
          <w:rtl/>
        </w:rPr>
        <w:t xml:space="preserve"> ومنهم من يرى </w:t>
      </w:r>
      <w:r w:rsidRPr="00F17573">
        <w:rPr>
          <w:rFonts w:ascii="Traditional Arabic" w:eastAsia="Simplified Arabic" w:hAnsi="Traditional Arabic" w:cs="Traditional Arabic"/>
          <w:sz w:val="32"/>
          <w:szCs w:val="32"/>
          <w:rtl/>
        </w:rPr>
        <w:t>أن الأحلام هي وسيلة تلجأ إليها النفس لإشباع رغباتها ودوافعها المكبوتة خاصة التي يكون إشباعها صعبا في الواقع .</w:t>
      </w:r>
    </w:p>
    <w:p w:rsidR="00150FE1" w:rsidRPr="00F17573" w:rsidRDefault="002D61DC" w:rsidP="003B5567">
      <w:pPr>
        <w:spacing w:after="0" w:line="240" w:lineRule="auto"/>
        <w:ind w:firstLine="720"/>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أما فيما يخص كلمة حلم في هذه الرواية فهي عبارة عن حل وسط ومحاولة التوفيق بين رغبته في رؤية مدينته التي تعيش </w:t>
      </w:r>
      <w:r w:rsidR="001E33E3" w:rsidRPr="00F17573">
        <w:rPr>
          <w:rFonts w:ascii="Traditional Arabic" w:eastAsia="Simplified Arabic" w:hAnsi="Traditional Arabic" w:cs="Traditional Arabic"/>
          <w:sz w:val="32"/>
          <w:szCs w:val="32"/>
          <w:rtl/>
        </w:rPr>
        <w:t>ا</w:t>
      </w:r>
      <w:r w:rsidRPr="00F17573">
        <w:rPr>
          <w:rFonts w:ascii="Traditional Arabic" w:eastAsia="Simplified Arabic" w:hAnsi="Traditional Arabic" w:cs="Traditional Arabic"/>
          <w:sz w:val="32"/>
          <w:szCs w:val="32"/>
          <w:rtl/>
        </w:rPr>
        <w:t>لظلم</w:t>
      </w:r>
      <w:r w:rsidR="00150FE1" w:rsidRPr="00F17573">
        <w:rPr>
          <w:rFonts w:ascii="Traditional Arabic" w:eastAsia="Simplified Arabic" w:hAnsi="Traditional Arabic" w:cs="Traditional Arabic"/>
          <w:sz w:val="32"/>
          <w:szCs w:val="32"/>
          <w:rtl/>
        </w:rPr>
        <w:t xml:space="preserve"> والقهر والاغتصاب من قبل مسؤولي</w:t>
      </w:r>
      <w:r w:rsidRPr="00F17573">
        <w:rPr>
          <w:rFonts w:ascii="Traditional Arabic" w:eastAsia="Simplified Arabic" w:hAnsi="Traditional Arabic" w:cs="Traditional Arabic"/>
          <w:sz w:val="32"/>
          <w:szCs w:val="32"/>
          <w:rtl/>
        </w:rPr>
        <w:t>ها والمدينة التي أحبها وتمناها مدينة السلام والأمن والرفاهية فقد تنبأ من خلال حلمه بمستقبل المدين</w:t>
      </w:r>
      <w:r w:rsidR="00150FE1" w:rsidRPr="00F17573">
        <w:rPr>
          <w:rFonts w:ascii="Traditional Arabic" w:eastAsia="Simplified Arabic" w:hAnsi="Traditional Arabic" w:cs="Traditional Arabic"/>
          <w:sz w:val="32"/>
          <w:szCs w:val="32"/>
          <w:rtl/>
        </w:rPr>
        <w:t>ة.</w:t>
      </w:r>
    </w:p>
    <w:p w:rsidR="002D61DC" w:rsidRPr="00F17573" w:rsidRDefault="001E33E3"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 </w:t>
      </w:r>
      <w:r w:rsidR="00150FE1" w:rsidRPr="00F17573">
        <w:rPr>
          <w:rFonts w:ascii="Traditional Arabic" w:eastAsia="Simplified Arabic" w:hAnsi="Traditional Arabic" w:cs="Traditional Arabic"/>
          <w:sz w:val="32"/>
          <w:szCs w:val="32"/>
          <w:rtl/>
        </w:rPr>
        <w:t>-الفجيعة</w:t>
      </w:r>
      <w:r w:rsidR="002D61DC" w:rsidRPr="00F17573">
        <w:rPr>
          <w:rFonts w:ascii="Traditional Arabic" w:eastAsia="Simplified Arabic" w:hAnsi="Traditional Arabic" w:cs="Traditional Arabic"/>
          <w:sz w:val="32"/>
          <w:szCs w:val="32"/>
          <w:rtl/>
        </w:rPr>
        <w:t>:</w:t>
      </w:r>
      <w:r w:rsidR="00150FE1" w:rsidRPr="00F17573">
        <w:rPr>
          <w:rFonts w:ascii="Traditional Arabic" w:eastAsia="Simplified Arabic" w:hAnsi="Traditional Arabic" w:cs="Traditional Arabic"/>
          <w:sz w:val="32"/>
          <w:szCs w:val="32"/>
          <w:rtl/>
        </w:rPr>
        <w:t xml:space="preserve"> فجيعة= نكبة</w:t>
      </w:r>
      <w:r w:rsidR="002D61DC" w:rsidRPr="00F17573">
        <w:rPr>
          <w:rFonts w:ascii="Traditional Arabic" w:eastAsia="Simplified Arabic" w:hAnsi="Traditional Arabic" w:cs="Traditional Arabic"/>
          <w:sz w:val="32"/>
          <w:szCs w:val="32"/>
          <w:rtl/>
        </w:rPr>
        <w:t>، فاجعة = مصيبة .</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lastRenderedPageBreak/>
        <w:t xml:space="preserve">   الفجيعة ترتبط بكل شيء يحمل معاني الحزن والأسى</w:t>
      </w:r>
      <w:r w:rsidR="001E33E3" w:rsidRPr="00F17573">
        <w:rPr>
          <w:rFonts w:ascii="Traditional Arabic" w:eastAsia="Simplified Arabic" w:hAnsi="Traditional Arabic" w:cs="Traditional Arabic"/>
          <w:sz w:val="32"/>
          <w:szCs w:val="32"/>
          <w:rtl/>
        </w:rPr>
        <w:t xml:space="preserve"> </w:t>
      </w:r>
      <w:r w:rsidR="001145EB" w:rsidRPr="00F17573">
        <w:rPr>
          <w:rFonts w:ascii="Traditional Arabic" w:eastAsia="Simplified Arabic" w:hAnsi="Traditional Arabic" w:cs="Traditional Arabic"/>
          <w:sz w:val="32"/>
          <w:szCs w:val="32"/>
          <w:rtl/>
        </w:rPr>
        <w:t>وهي في المنجد</w:t>
      </w:r>
      <w:r w:rsidR="00150FE1" w:rsidRPr="00F17573">
        <w:rPr>
          <w:rFonts w:ascii="Traditional Arabic" w:eastAsia="Simplified Arabic" w:hAnsi="Traditional Arabic" w:cs="Traditional Arabic"/>
          <w:sz w:val="32"/>
          <w:szCs w:val="32"/>
          <w:rtl/>
        </w:rPr>
        <w:t>: الفاجعة جمع فواجع : الرزيئ</w:t>
      </w:r>
      <w:r w:rsidRPr="00F17573">
        <w:rPr>
          <w:rFonts w:ascii="Traditional Arabic" w:eastAsia="Simplified Arabic" w:hAnsi="Traditional Arabic" w:cs="Traditional Arabic"/>
          <w:sz w:val="32"/>
          <w:szCs w:val="32"/>
          <w:rtl/>
        </w:rPr>
        <w:t>ة.</w:t>
      </w:r>
      <w:r w:rsidR="001E33E3" w:rsidRPr="00F17573">
        <w:rPr>
          <w:rStyle w:val="Appelnotedebasdep"/>
          <w:rFonts w:ascii="Traditional Arabic" w:eastAsia="Simplified Arabic" w:hAnsi="Traditional Arabic" w:cs="Traditional Arabic"/>
          <w:sz w:val="32"/>
          <w:szCs w:val="32"/>
          <w:rtl/>
        </w:rPr>
        <w:footnoteReference w:id="164"/>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    </w:t>
      </w:r>
      <w:r w:rsidR="00A50367">
        <w:rPr>
          <w:rFonts w:ascii="Traditional Arabic" w:eastAsia="Simplified Arabic" w:hAnsi="Traditional Arabic" w:cs="Traditional Arabic" w:hint="cs"/>
          <w:sz w:val="32"/>
          <w:szCs w:val="32"/>
          <w:rtl/>
        </w:rPr>
        <w:t xml:space="preserve">    </w:t>
      </w:r>
      <w:r w:rsidRPr="00F17573">
        <w:rPr>
          <w:rFonts w:ascii="Traditional Arabic" w:eastAsia="Simplified Arabic" w:hAnsi="Traditional Arabic" w:cs="Traditional Arabic"/>
          <w:sz w:val="32"/>
          <w:szCs w:val="32"/>
          <w:rtl/>
        </w:rPr>
        <w:t>من خلال دراستنا لمفردات العنوان جعلنا نتساءل عن سر هذا ا</w:t>
      </w:r>
      <w:r w:rsidR="001145EB" w:rsidRPr="00F17573">
        <w:rPr>
          <w:rFonts w:ascii="Traditional Arabic" w:eastAsia="Simplified Arabic" w:hAnsi="Traditional Arabic" w:cs="Traditional Arabic"/>
          <w:sz w:val="32"/>
          <w:szCs w:val="32"/>
          <w:rtl/>
        </w:rPr>
        <w:t>لتناقض الحاد بين الحلم والفجيعة</w:t>
      </w:r>
      <w:r w:rsidRPr="00F17573">
        <w:rPr>
          <w:rFonts w:ascii="Traditional Arabic" w:eastAsia="Simplified Arabic" w:hAnsi="Traditional Arabic" w:cs="Traditional Arabic"/>
          <w:sz w:val="32"/>
          <w:szCs w:val="32"/>
          <w:rtl/>
        </w:rPr>
        <w:t>،</w:t>
      </w:r>
      <w:r w:rsidR="001145EB"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بين من يحلم بحال أفضل ومستقبل مشرق  جميل (البقاء)،،ومن فجع في أهل أو مال أو وطن(الفناء) .....</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وهذا ما</w:t>
      </w:r>
      <w:r w:rsidR="00BB6BE7"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يحيلنا </w:t>
      </w:r>
      <w:r w:rsidR="00BB6BE7" w:rsidRPr="00F17573">
        <w:rPr>
          <w:rFonts w:ascii="Traditional Arabic" w:eastAsia="Simplified Arabic" w:hAnsi="Traditional Arabic" w:cs="Traditional Arabic"/>
          <w:sz w:val="32"/>
          <w:szCs w:val="32"/>
          <w:rtl/>
        </w:rPr>
        <w:t>إلى</w:t>
      </w:r>
      <w:r w:rsidRPr="00F17573">
        <w:rPr>
          <w:rFonts w:ascii="Traditional Arabic" w:eastAsia="Simplified Arabic" w:hAnsi="Traditional Arabic" w:cs="Traditional Arabic"/>
          <w:sz w:val="32"/>
          <w:szCs w:val="32"/>
          <w:rtl/>
        </w:rPr>
        <w:t xml:space="preserve"> مفهوم الفناء والبقاء عند الصوفية فالفناء هو سقوط الأوصاف المذمومة عن السالك أو المريد ...والبقاء هو قيام الأوصاف الخيرة والنية الصادقة للسالك أو المريد الصادق</w:t>
      </w:r>
      <w:r w:rsidR="00353E32" w:rsidRPr="00F17573">
        <w:rPr>
          <w:rFonts w:ascii="Traditional Arabic" w:eastAsia="Simplified Arabic" w:hAnsi="Traditional Arabic" w:cs="Traditional Arabic"/>
          <w:sz w:val="32"/>
          <w:szCs w:val="32"/>
          <w:rtl/>
        </w:rPr>
        <w:t>.</w:t>
      </w:r>
      <w:r w:rsidR="00353E32" w:rsidRPr="00F17573">
        <w:rPr>
          <w:rStyle w:val="Appelnotedebasdep"/>
          <w:rFonts w:ascii="Traditional Arabic" w:eastAsia="Simplified Arabic" w:hAnsi="Traditional Arabic" w:cs="Traditional Arabic"/>
          <w:sz w:val="32"/>
          <w:szCs w:val="32"/>
          <w:rtl/>
        </w:rPr>
        <w:footnoteReference w:id="165"/>
      </w:r>
    </w:p>
    <w:p w:rsidR="002D61DC" w:rsidRPr="00F17573" w:rsidRDefault="002D61DC" w:rsidP="003B5567">
      <w:pPr>
        <w:spacing w:after="0" w:line="240" w:lineRule="auto"/>
        <w:ind w:firstLine="720"/>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ومن خلال هذا يظهر جليا  التناقض بين المفردتين فكأن الكاتب أراد إظهار صورة مأساوية من خلال العنوان وأدرك رغبة </w:t>
      </w:r>
      <w:r w:rsidR="00BB6BE7" w:rsidRPr="00F17573">
        <w:rPr>
          <w:rFonts w:ascii="Traditional Arabic" w:eastAsia="Simplified Arabic" w:hAnsi="Traditional Arabic" w:cs="Traditional Arabic"/>
          <w:sz w:val="32"/>
          <w:szCs w:val="32"/>
          <w:rtl/>
        </w:rPr>
        <w:t>القارئ</w:t>
      </w:r>
      <w:r w:rsidRPr="00F17573">
        <w:rPr>
          <w:rFonts w:ascii="Traditional Arabic" w:eastAsia="Simplified Arabic" w:hAnsi="Traditional Arabic" w:cs="Traditional Arabic"/>
          <w:sz w:val="32"/>
          <w:szCs w:val="32"/>
          <w:rtl/>
        </w:rPr>
        <w:t xml:space="preserve"> ودرس </w:t>
      </w:r>
      <w:proofErr w:type="spellStart"/>
      <w:r w:rsidRPr="00F17573">
        <w:rPr>
          <w:rFonts w:ascii="Traditional Arabic" w:eastAsia="Simplified Arabic" w:hAnsi="Traditional Arabic" w:cs="Traditional Arabic"/>
          <w:sz w:val="32"/>
          <w:szCs w:val="32"/>
          <w:rtl/>
        </w:rPr>
        <w:t>ذهنيته</w:t>
      </w:r>
      <w:proofErr w:type="spellEnd"/>
      <w:r w:rsidRPr="00F17573">
        <w:rPr>
          <w:rFonts w:ascii="Traditional Arabic" w:eastAsia="Simplified Arabic" w:hAnsi="Traditional Arabic" w:cs="Traditional Arabic"/>
          <w:sz w:val="32"/>
          <w:szCs w:val="32"/>
          <w:rtl/>
        </w:rPr>
        <w:t xml:space="preserve"> وميوله فجمع بين النقيضين في عبارة يظهر من خلالها التناقض </w:t>
      </w:r>
      <w:r w:rsidR="00181B38"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لكن </w:t>
      </w:r>
      <w:proofErr w:type="spellStart"/>
      <w:r w:rsidRPr="00F17573">
        <w:rPr>
          <w:rFonts w:ascii="Traditional Arabic" w:eastAsia="Simplified Arabic" w:hAnsi="Traditional Arabic" w:cs="Traditional Arabic"/>
          <w:sz w:val="32"/>
          <w:szCs w:val="32"/>
          <w:rtl/>
        </w:rPr>
        <w:t>المتمحص</w:t>
      </w:r>
      <w:proofErr w:type="spellEnd"/>
      <w:r w:rsidRPr="00F17573">
        <w:rPr>
          <w:rFonts w:ascii="Traditional Arabic" w:eastAsia="Simplified Arabic" w:hAnsi="Traditional Arabic" w:cs="Traditional Arabic"/>
          <w:sz w:val="32"/>
          <w:szCs w:val="32"/>
          <w:rtl/>
        </w:rPr>
        <w:t xml:space="preserve"> في العنوان يستشف براعة المؤلف في إخراج هذا العنوان كتعبير عن الماسي التي عاشها الشعب الجزائري إبان فترة التسعينات حيث كان الحلم والموت يسيران في طريق واحد ،حلم بحياة يسودها العدل والطمأنينة وفجيعة بسيادة منطق القوة  والعنف الممارس ضد الشعب وبين هذا وذاك جدار يفصل بينهما.</w:t>
      </w:r>
    </w:p>
    <w:p w:rsidR="002D61DC" w:rsidRPr="003B5567" w:rsidRDefault="003812B9" w:rsidP="00F17573">
      <w:pPr>
        <w:spacing w:after="0" w:line="240" w:lineRule="auto"/>
        <w:jc w:val="both"/>
        <w:rPr>
          <w:rFonts w:ascii="Traditional Arabic" w:eastAsia="Simplified Arabic" w:hAnsi="Traditional Arabic" w:cs="Traditional Arabic"/>
          <w:b/>
          <w:bCs/>
          <w:sz w:val="32"/>
          <w:szCs w:val="32"/>
          <w:rtl/>
        </w:rPr>
      </w:pPr>
      <w:r w:rsidRPr="003B5567">
        <w:rPr>
          <w:rFonts w:ascii="Traditional Arabic" w:eastAsia="Simplified Arabic" w:hAnsi="Traditional Arabic" w:cs="Traditional Arabic"/>
          <w:b/>
          <w:bCs/>
          <w:sz w:val="32"/>
          <w:szCs w:val="32"/>
          <w:rtl/>
        </w:rPr>
        <w:t>2-</w:t>
      </w:r>
      <w:r w:rsidR="002D61DC" w:rsidRPr="003B5567">
        <w:rPr>
          <w:rFonts w:ascii="Traditional Arabic" w:eastAsia="Simplified Arabic" w:hAnsi="Traditional Arabic" w:cs="Traditional Arabic"/>
          <w:b/>
          <w:bCs/>
          <w:sz w:val="32"/>
          <w:szCs w:val="32"/>
          <w:rtl/>
        </w:rPr>
        <w:t xml:space="preserve">دلالة </w:t>
      </w:r>
      <w:r w:rsidR="00A02256" w:rsidRPr="003B5567">
        <w:rPr>
          <w:rFonts w:ascii="Traditional Arabic" w:eastAsia="Simplified Arabic" w:hAnsi="Traditional Arabic" w:cs="Traditional Arabic"/>
          <w:b/>
          <w:bCs/>
          <w:sz w:val="32"/>
          <w:szCs w:val="32"/>
          <w:rtl/>
        </w:rPr>
        <w:t xml:space="preserve">الرمز الصوفي في عتبة </w:t>
      </w:r>
      <w:r w:rsidR="002D61DC" w:rsidRPr="003B5567">
        <w:rPr>
          <w:rFonts w:ascii="Traditional Arabic" w:eastAsia="Simplified Arabic" w:hAnsi="Traditional Arabic" w:cs="Traditional Arabic"/>
          <w:b/>
          <w:bCs/>
          <w:sz w:val="32"/>
          <w:szCs w:val="32"/>
          <w:rtl/>
        </w:rPr>
        <w:t>الإهداء:</w:t>
      </w:r>
    </w:p>
    <w:p w:rsidR="002D61DC" w:rsidRPr="00F17573" w:rsidRDefault="002D61DC" w:rsidP="003B5567">
      <w:pPr>
        <w:spacing w:after="0" w:line="240" w:lineRule="auto"/>
        <w:ind w:firstLine="720"/>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مقتضب ومختصر أوجزه في عبارة "الي  ،  الى الغرباء " سيادة الأنا مع الغرباء تحيلنا الى نفسية الكاتب </w:t>
      </w:r>
      <w:proofErr w:type="spellStart"/>
      <w:r w:rsidRPr="00F17573">
        <w:rPr>
          <w:rFonts w:ascii="Traditional Arabic" w:eastAsia="Simplified Arabic" w:hAnsi="Traditional Arabic" w:cs="Traditional Arabic"/>
          <w:sz w:val="32"/>
          <w:szCs w:val="32"/>
          <w:rtl/>
        </w:rPr>
        <w:t>المظطربة</w:t>
      </w:r>
      <w:proofErr w:type="spellEnd"/>
      <w:r w:rsidRPr="00F17573">
        <w:rPr>
          <w:rFonts w:ascii="Traditional Arabic" w:eastAsia="Simplified Arabic" w:hAnsi="Traditional Arabic" w:cs="Traditional Arabic"/>
          <w:sz w:val="32"/>
          <w:szCs w:val="32"/>
          <w:rtl/>
        </w:rPr>
        <w:t xml:space="preserve"> التي عاشت مرارة زمن هيمن فيه الأنا الطفيلي الذي ساد فترة التسعينات حيث كان الكل يحاول أن يغتنم الفرصة </w:t>
      </w:r>
      <w:proofErr w:type="spellStart"/>
      <w:r w:rsidRPr="00F17573">
        <w:rPr>
          <w:rFonts w:ascii="Traditional Arabic" w:eastAsia="Simplified Arabic" w:hAnsi="Traditional Arabic" w:cs="Traditional Arabic"/>
          <w:sz w:val="32"/>
          <w:szCs w:val="32"/>
          <w:rtl/>
        </w:rPr>
        <w:t>ليتسيد</w:t>
      </w:r>
      <w:proofErr w:type="spellEnd"/>
      <w:r w:rsidRPr="00F17573">
        <w:rPr>
          <w:rFonts w:ascii="Traditional Arabic" w:eastAsia="Simplified Arabic" w:hAnsi="Traditional Arabic" w:cs="Traditional Arabic"/>
          <w:sz w:val="32"/>
          <w:szCs w:val="32"/>
          <w:rtl/>
        </w:rPr>
        <w:t xml:space="preserve"> المشهد مستغلا خوف الناس وسعيهم إلى الأمن والاطمئنان </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الي: وتتضمن معنى </w:t>
      </w:r>
      <w:proofErr w:type="spellStart"/>
      <w:r w:rsidRPr="00F17573">
        <w:rPr>
          <w:rFonts w:ascii="Traditional Arabic" w:eastAsia="Simplified Arabic" w:hAnsi="Traditional Arabic" w:cs="Traditional Arabic"/>
          <w:sz w:val="32"/>
          <w:szCs w:val="32"/>
          <w:rtl/>
        </w:rPr>
        <w:t>الإنية</w:t>
      </w:r>
      <w:proofErr w:type="spellEnd"/>
      <w:r w:rsidRPr="00F17573">
        <w:rPr>
          <w:rFonts w:ascii="Traditional Arabic" w:eastAsia="Simplified Arabic" w:hAnsi="Traditional Arabic" w:cs="Traditional Arabic"/>
          <w:sz w:val="32"/>
          <w:szCs w:val="32"/>
          <w:rtl/>
        </w:rPr>
        <w:t xml:space="preserve"> والتملك في إشارة </w:t>
      </w:r>
      <w:r w:rsidR="00D1115B" w:rsidRPr="00F17573">
        <w:rPr>
          <w:rFonts w:ascii="Traditional Arabic" w:eastAsia="Simplified Arabic" w:hAnsi="Traditional Arabic" w:cs="Traditional Arabic"/>
          <w:sz w:val="32"/>
          <w:szCs w:val="32"/>
          <w:rtl/>
        </w:rPr>
        <w:t>إلى</w:t>
      </w:r>
      <w:r w:rsidRPr="00F17573">
        <w:rPr>
          <w:rFonts w:ascii="Traditional Arabic" w:eastAsia="Simplified Arabic" w:hAnsi="Traditional Arabic" w:cs="Traditional Arabic"/>
          <w:sz w:val="32"/>
          <w:szCs w:val="32"/>
          <w:rtl/>
        </w:rPr>
        <w:t xml:space="preserve"> نفي </w:t>
      </w:r>
      <w:r w:rsidR="00D1115B" w:rsidRPr="00F17573">
        <w:rPr>
          <w:rFonts w:ascii="Traditional Arabic" w:eastAsia="Simplified Arabic" w:hAnsi="Traditional Arabic" w:cs="Traditional Arabic"/>
          <w:sz w:val="32"/>
          <w:szCs w:val="32"/>
          <w:rtl/>
        </w:rPr>
        <w:t>الآخر</w:t>
      </w:r>
      <w:r w:rsidRPr="00F17573">
        <w:rPr>
          <w:rFonts w:ascii="Traditional Arabic" w:eastAsia="Simplified Arabic" w:hAnsi="Traditional Arabic" w:cs="Traditional Arabic"/>
          <w:sz w:val="32"/>
          <w:szCs w:val="32"/>
          <w:rtl/>
        </w:rPr>
        <w:t xml:space="preserve"> المتسم بالشر الحاقد المدمر لكل ما</w:t>
      </w:r>
      <w:r w:rsidR="00D1115B"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هو جميل.</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الى الغرباء :الغ</w:t>
      </w:r>
      <w:r w:rsidR="003A68C7" w:rsidRPr="00F17573">
        <w:rPr>
          <w:rFonts w:ascii="Traditional Arabic" w:eastAsia="Simplified Arabic" w:hAnsi="Traditional Arabic" w:cs="Traditional Arabic"/>
          <w:sz w:val="32"/>
          <w:szCs w:val="32"/>
          <w:rtl/>
        </w:rPr>
        <w:t>ريب ج غرباء –العجيب غير المألوف</w:t>
      </w:r>
      <w:r w:rsidR="003A68C7" w:rsidRPr="00F17573">
        <w:rPr>
          <w:rStyle w:val="Appelnotedebasdep"/>
          <w:rFonts w:ascii="Traditional Arabic" w:eastAsia="Simplified Arabic" w:hAnsi="Traditional Arabic" w:cs="Traditional Arabic"/>
          <w:sz w:val="32"/>
          <w:szCs w:val="32"/>
          <w:rtl/>
        </w:rPr>
        <w:footnoteReference w:id="166"/>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ج غرائب :من الكلام البعيد الفهم .</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   وهو البعيد عن </w:t>
      </w:r>
      <w:proofErr w:type="spellStart"/>
      <w:r w:rsidRPr="00F17573">
        <w:rPr>
          <w:rFonts w:ascii="Traditional Arabic" w:eastAsia="Simplified Arabic" w:hAnsi="Traditional Arabic" w:cs="Traditional Arabic"/>
          <w:sz w:val="32"/>
          <w:szCs w:val="32"/>
          <w:rtl/>
        </w:rPr>
        <w:t>وطنه،أو</w:t>
      </w:r>
      <w:proofErr w:type="spellEnd"/>
      <w:r w:rsidRPr="00F17573">
        <w:rPr>
          <w:rFonts w:ascii="Traditional Arabic" w:eastAsia="Simplified Arabic" w:hAnsi="Traditional Arabic" w:cs="Traditional Arabic"/>
          <w:sz w:val="32"/>
          <w:szCs w:val="32"/>
          <w:rtl/>
        </w:rPr>
        <w:t xml:space="preserve"> أهله ،كما يعني البعيد عن الدنيا وهو ما</w:t>
      </w:r>
      <w:r w:rsidR="002C5B84">
        <w:rPr>
          <w:rFonts w:ascii="Traditional Arabic" w:eastAsia="Simplified Arabic" w:hAnsi="Traditional Arabic" w:cs="Traditional Arabic" w:hint="cs"/>
          <w:sz w:val="32"/>
          <w:szCs w:val="32"/>
          <w:rtl/>
        </w:rPr>
        <w:t xml:space="preserve"> </w:t>
      </w:r>
      <w:r w:rsidRPr="00F17573">
        <w:rPr>
          <w:rFonts w:ascii="Traditional Arabic" w:eastAsia="Simplified Arabic" w:hAnsi="Traditional Arabic" w:cs="Traditional Arabic"/>
          <w:sz w:val="32"/>
          <w:szCs w:val="32"/>
          <w:rtl/>
        </w:rPr>
        <w:t>عاش ويلاته الكاتب في فترة شبابه.</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إذن نحن هنا أمام إهداء مخصوص لجماعة مخصوصة </w:t>
      </w:r>
      <w:proofErr w:type="spellStart"/>
      <w:r w:rsidRPr="00F17573">
        <w:rPr>
          <w:rFonts w:ascii="Traditional Arabic" w:eastAsia="Simplified Arabic" w:hAnsi="Traditional Arabic" w:cs="Traditional Arabic"/>
          <w:sz w:val="32"/>
          <w:szCs w:val="32"/>
          <w:rtl/>
        </w:rPr>
        <w:t>يتسيدها</w:t>
      </w:r>
      <w:proofErr w:type="spellEnd"/>
      <w:r w:rsidRPr="00F17573">
        <w:rPr>
          <w:rFonts w:ascii="Traditional Arabic" w:eastAsia="Simplified Arabic" w:hAnsi="Traditional Arabic" w:cs="Traditional Arabic"/>
          <w:sz w:val="32"/>
          <w:szCs w:val="32"/>
          <w:rtl/>
        </w:rPr>
        <w:t xml:space="preserve"> الكاتب وكأنه يجعل نفسه منهم ،وهو ما</w:t>
      </w:r>
      <w:r w:rsidR="00C76226"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يشكل عتبة نصية مهمة تفتح أفق القراءة. </w:t>
      </w:r>
    </w:p>
    <w:p w:rsidR="002D61DC" w:rsidRPr="002C5B84" w:rsidRDefault="003812B9" w:rsidP="00F17573">
      <w:pPr>
        <w:spacing w:after="0" w:line="240" w:lineRule="auto"/>
        <w:jc w:val="both"/>
        <w:rPr>
          <w:rFonts w:ascii="Traditional Arabic" w:eastAsia="Simplified Arabic" w:hAnsi="Traditional Arabic" w:cs="Traditional Arabic"/>
          <w:b/>
          <w:bCs/>
          <w:sz w:val="32"/>
          <w:szCs w:val="32"/>
          <w:rtl/>
        </w:rPr>
      </w:pPr>
      <w:r w:rsidRPr="002C5B84">
        <w:rPr>
          <w:rFonts w:ascii="Traditional Arabic" w:eastAsia="Simplified Arabic" w:hAnsi="Traditional Arabic" w:cs="Traditional Arabic"/>
          <w:b/>
          <w:bCs/>
          <w:sz w:val="32"/>
          <w:szCs w:val="32"/>
          <w:rtl/>
        </w:rPr>
        <w:t>3-</w:t>
      </w:r>
      <w:r w:rsidR="002D61DC" w:rsidRPr="002C5B84">
        <w:rPr>
          <w:rFonts w:ascii="Traditional Arabic" w:eastAsia="Simplified Arabic" w:hAnsi="Traditional Arabic" w:cs="Traditional Arabic"/>
          <w:b/>
          <w:bCs/>
          <w:sz w:val="32"/>
          <w:szCs w:val="32"/>
          <w:rtl/>
        </w:rPr>
        <w:t>دلالة</w:t>
      </w:r>
      <w:r w:rsidR="00A02256" w:rsidRPr="002C5B84">
        <w:rPr>
          <w:rFonts w:ascii="Traditional Arabic" w:eastAsia="Simplified Arabic" w:hAnsi="Traditional Arabic" w:cs="Traditional Arabic"/>
          <w:b/>
          <w:bCs/>
          <w:sz w:val="32"/>
          <w:szCs w:val="32"/>
          <w:rtl/>
        </w:rPr>
        <w:t xml:space="preserve"> الرمز الصوفي في عتبة</w:t>
      </w:r>
      <w:r w:rsidR="002D61DC" w:rsidRPr="002C5B84">
        <w:rPr>
          <w:rFonts w:ascii="Traditional Arabic" w:eastAsia="Simplified Arabic" w:hAnsi="Traditional Arabic" w:cs="Traditional Arabic"/>
          <w:b/>
          <w:bCs/>
          <w:sz w:val="32"/>
          <w:szCs w:val="32"/>
          <w:rtl/>
        </w:rPr>
        <w:t xml:space="preserve"> الفاتحة :</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   </w:t>
      </w:r>
      <w:r w:rsidR="002C5B84">
        <w:rPr>
          <w:rFonts w:ascii="Traditional Arabic" w:eastAsia="Simplified Arabic" w:hAnsi="Traditional Arabic" w:cs="Traditional Arabic" w:hint="cs"/>
          <w:sz w:val="32"/>
          <w:szCs w:val="32"/>
          <w:rtl/>
        </w:rPr>
        <w:tab/>
      </w:r>
      <w:r w:rsidRPr="00F17573">
        <w:rPr>
          <w:rFonts w:ascii="Traditional Arabic" w:eastAsia="Simplified Arabic" w:hAnsi="Traditional Arabic" w:cs="Traditional Arabic"/>
          <w:sz w:val="32"/>
          <w:szCs w:val="32"/>
          <w:rtl/>
        </w:rPr>
        <w:t>مأخوذة عن أبي حيان التوحيدي الملقب بـ"أديب المتصوفة " (310-414هـ) فيلسوف متصوف ،وأديب</w:t>
      </w:r>
      <w:r w:rsidR="005D7913"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بارع من أعلام القرن الرابع هجري ،عاش أكثر أيامه في بغداد وإليها ينسب .وقد امتاز أبو حيان بسعة </w:t>
      </w:r>
      <w:r w:rsidR="00C76226"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الثقافة وحدة الذكاء  وجمال الأسلوب ،كما امتازت مؤلفاته بتنوع المادة ،وغزارة المحتوى ، فضلا عما </w:t>
      </w:r>
      <w:r w:rsidRPr="00F17573">
        <w:rPr>
          <w:rFonts w:ascii="Traditional Arabic" w:eastAsia="Simplified Arabic" w:hAnsi="Traditional Arabic" w:cs="Traditional Arabic"/>
          <w:sz w:val="32"/>
          <w:szCs w:val="32"/>
          <w:rtl/>
        </w:rPr>
        <w:lastRenderedPageBreak/>
        <w:t>تضمنته من نوادر وإشارات تكشف بجلاء عن الأوضاع الفكرية والاجتماعية والسياسية للحقبة التي عاشها</w:t>
      </w:r>
      <w:r w:rsidR="00C76226"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 ،ترك وراءه إرثا نفيسا تزهو به المكتبة العربية :-الامتاع والمؤانسة – البصائر والذخائر –الصداقة </w:t>
      </w:r>
      <w:r w:rsidR="00D24CCD"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والصديق </w:t>
      </w:r>
      <w:r w:rsidR="00D24CCD" w:rsidRPr="00F17573">
        <w:rPr>
          <w:rStyle w:val="Appelnotedebasdep"/>
          <w:rFonts w:ascii="Traditional Arabic" w:eastAsia="Simplified Arabic" w:hAnsi="Traditional Arabic" w:cs="Traditional Arabic"/>
          <w:sz w:val="32"/>
          <w:szCs w:val="32"/>
          <w:rtl/>
        </w:rPr>
        <w:footnoteReference w:id="167"/>
      </w:r>
      <w:r w:rsidRPr="00F17573">
        <w:rPr>
          <w:rFonts w:ascii="Traditional Arabic" w:eastAsia="Simplified Arabic" w:hAnsi="Traditional Arabic" w:cs="Traditional Arabic"/>
          <w:sz w:val="32"/>
          <w:szCs w:val="32"/>
          <w:rtl/>
        </w:rPr>
        <w:t>.</w:t>
      </w:r>
      <w:r w:rsidR="00D24CCD" w:rsidRPr="00F17573">
        <w:rPr>
          <w:rFonts w:ascii="Traditional Arabic" w:eastAsia="Simplified Arabic" w:hAnsi="Traditional Arabic" w:cs="Traditional Arabic"/>
          <w:sz w:val="32"/>
          <w:szCs w:val="32"/>
          <w:rtl/>
        </w:rPr>
        <w:t xml:space="preserve"> </w:t>
      </w:r>
    </w:p>
    <w:p w:rsidR="002D61DC" w:rsidRPr="00F17573" w:rsidRDefault="00C01293" w:rsidP="002C5B84">
      <w:pPr>
        <w:spacing w:after="0" w:line="240" w:lineRule="auto"/>
        <w:ind w:firstLine="720"/>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بما أن الفاتحة مأخوذة من أبي حيان التوحيدي</w:t>
      </w:r>
      <w:r w:rsidR="002D61DC"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 xml:space="preserve"> </w:t>
      </w:r>
      <w:r w:rsidR="002D61DC" w:rsidRPr="00F17573">
        <w:rPr>
          <w:rFonts w:ascii="Traditional Arabic" w:eastAsia="Simplified Arabic" w:hAnsi="Traditional Arabic" w:cs="Traditional Arabic"/>
          <w:sz w:val="32"/>
          <w:szCs w:val="32"/>
          <w:rtl/>
        </w:rPr>
        <w:t xml:space="preserve">وهذه </w:t>
      </w:r>
      <w:r w:rsidRPr="00F17573">
        <w:rPr>
          <w:rFonts w:ascii="Traditional Arabic" w:eastAsia="Simplified Arabic" w:hAnsi="Traditional Arabic" w:cs="Traditional Arabic"/>
          <w:sz w:val="32"/>
          <w:szCs w:val="32"/>
          <w:rtl/>
        </w:rPr>
        <w:t>الفاتحة تلخص رؤية الرواية ،تقول</w:t>
      </w:r>
      <w:r w:rsidR="002D61DC"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 xml:space="preserve"> "الهوى مركبي ،والهدى مطلبي، فلا أنا أنزل عن مركبي</w:t>
      </w:r>
      <w:r w:rsidR="002D61DC" w:rsidRPr="00F17573">
        <w:rPr>
          <w:rFonts w:ascii="Traditional Arabic" w:eastAsia="Simplified Arabic" w:hAnsi="Traditional Arabic" w:cs="Traditional Arabic"/>
          <w:sz w:val="32"/>
          <w:szCs w:val="32"/>
          <w:rtl/>
        </w:rPr>
        <w:t>،</w:t>
      </w:r>
      <w:r w:rsidRPr="00F17573">
        <w:rPr>
          <w:rFonts w:ascii="Traditional Arabic" w:eastAsia="Simplified Arabic" w:hAnsi="Traditional Arabic" w:cs="Traditional Arabic"/>
          <w:sz w:val="32"/>
          <w:szCs w:val="32"/>
          <w:rtl/>
        </w:rPr>
        <w:t xml:space="preserve"> </w:t>
      </w:r>
      <w:r w:rsidR="002D61DC" w:rsidRPr="00F17573">
        <w:rPr>
          <w:rFonts w:ascii="Traditional Arabic" w:eastAsia="Simplified Arabic" w:hAnsi="Traditional Arabic" w:cs="Traditional Arabic"/>
          <w:sz w:val="32"/>
          <w:szCs w:val="32"/>
          <w:rtl/>
        </w:rPr>
        <w:t>ولا أنا أصل إلى مطلبي ...أنا بينهما مأخوذ عن حقيقة الخبر بتمويه العبارة "</w:t>
      </w:r>
      <w:r w:rsidR="00AE3B0B" w:rsidRPr="00F17573">
        <w:rPr>
          <w:rFonts w:ascii="Traditional Arabic" w:eastAsia="Simplified Arabic" w:hAnsi="Traditional Arabic" w:cs="Traditional Arabic"/>
          <w:sz w:val="32"/>
          <w:szCs w:val="32"/>
          <w:rtl/>
        </w:rPr>
        <w:t>.</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وفي مثل هذا الاستهلال نقرأ </w:t>
      </w:r>
      <w:r w:rsidR="00C01293" w:rsidRPr="00F17573">
        <w:rPr>
          <w:rFonts w:ascii="Traditional Arabic" w:eastAsia="Simplified Arabic" w:hAnsi="Traditional Arabic" w:cs="Traditional Arabic"/>
          <w:sz w:val="32"/>
          <w:szCs w:val="32"/>
          <w:rtl/>
        </w:rPr>
        <w:t>جملة أسئلة محاولين الإجابة عنها، من هذه الأسئلة</w:t>
      </w:r>
      <w:r w:rsidRPr="00F17573">
        <w:rPr>
          <w:rFonts w:ascii="Traditional Arabic" w:eastAsia="Simplified Arabic" w:hAnsi="Traditional Arabic" w:cs="Traditional Arabic"/>
          <w:sz w:val="32"/>
          <w:szCs w:val="32"/>
          <w:rtl/>
        </w:rPr>
        <w:t>:</w:t>
      </w:r>
    </w:p>
    <w:p w:rsidR="002D61DC" w:rsidRPr="00F17573" w:rsidRDefault="00D24CCD" w:rsidP="00F17573">
      <w:pPr>
        <w:spacing w:after="0" w:line="240" w:lineRule="auto"/>
        <w:jc w:val="both"/>
        <w:rPr>
          <w:rFonts w:ascii="Traditional Arabic" w:eastAsia="Simplified Arabic" w:hAnsi="Traditional Arabic" w:cs="Traditional Arabic"/>
          <w:sz w:val="32"/>
          <w:szCs w:val="32"/>
        </w:rPr>
      </w:pPr>
      <w:r w:rsidRPr="00F17573">
        <w:rPr>
          <w:rFonts w:ascii="Traditional Arabic" w:eastAsia="Simplified Arabic" w:hAnsi="Traditional Arabic" w:cs="Traditional Arabic"/>
          <w:sz w:val="32"/>
          <w:szCs w:val="32"/>
          <w:rtl/>
        </w:rPr>
        <w:t>-</w:t>
      </w:r>
      <w:r w:rsidR="002D61DC" w:rsidRPr="00F17573">
        <w:rPr>
          <w:rFonts w:ascii="Traditional Arabic" w:eastAsia="Simplified Arabic" w:hAnsi="Traditional Arabic" w:cs="Traditional Arabic"/>
          <w:sz w:val="32"/>
          <w:szCs w:val="32"/>
          <w:rtl/>
        </w:rPr>
        <w:t>ل</w:t>
      </w:r>
      <w:r w:rsidR="001145EB" w:rsidRPr="00F17573">
        <w:rPr>
          <w:rFonts w:ascii="Traditional Arabic" w:eastAsia="Simplified Arabic" w:hAnsi="Traditional Arabic" w:cs="Traditional Arabic"/>
          <w:sz w:val="32"/>
          <w:szCs w:val="32"/>
          <w:rtl/>
        </w:rPr>
        <w:t>م اختير أبو حيان التوحيدي مرجعا</w:t>
      </w:r>
      <w:r w:rsidR="002D61DC" w:rsidRPr="00F17573">
        <w:rPr>
          <w:rFonts w:ascii="Traditional Arabic" w:eastAsia="Simplified Arabic" w:hAnsi="Traditional Arabic" w:cs="Traditional Arabic"/>
          <w:sz w:val="32"/>
          <w:szCs w:val="32"/>
          <w:rtl/>
        </w:rPr>
        <w:t>،</w:t>
      </w:r>
      <w:r w:rsidR="001145EB" w:rsidRPr="00F17573">
        <w:rPr>
          <w:rFonts w:ascii="Traditional Arabic" w:eastAsia="Simplified Arabic" w:hAnsi="Traditional Arabic" w:cs="Traditional Arabic"/>
          <w:sz w:val="32"/>
          <w:szCs w:val="32"/>
          <w:rtl/>
        </w:rPr>
        <w:t xml:space="preserve"> </w:t>
      </w:r>
      <w:r w:rsidR="002D61DC" w:rsidRPr="00F17573">
        <w:rPr>
          <w:rFonts w:ascii="Traditional Arabic" w:eastAsia="Simplified Arabic" w:hAnsi="Traditional Arabic" w:cs="Traditional Arabic"/>
          <w:sz w:val="32"/>
          <w:szCs w:val="32"/>
          <w:rtl/>
        </w:rPr>
        <w:t>أو مصدرا للافتتاح ؟</w:t>
      </w:r>
    </w:p>
    <w:p w:rsidR="002D61DC" w:rsidRPr="00F17573" w:rsidRDefault="002D61DC" w:rsidP="002C5B84">
      <w:pPr>
        <w:spacing w:after="0" w:line="240" w:lineRule="auto"/>
        <w:ind w:firstLine="720"/>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وفي الإجابة عن هذا السؤ</w:t>
      </w:r>
      <w:r w:rsidR="001145EB" w:rsidRPr="00F17573">
        <w:rPr>
          <w:rFonts w:ascii="Traditional Arabic" w:eastAsia="Simplified Arabic" w:hAnsi="Traditional Arabic" w:cs="Traditional Arabic"/>
          <w:sz w:val="32"/>
          <w:szCs w:val="32"/>
          <w:rtl/>
        </w:rPr>
        <w:t>ال نرى أن في شخصية التوحيدي قدر</w:t>
      </w:r>
      <w:r w:rsidRPr="00F17573">
        <w:rPr>
          <w:rFonts w:ascii="Traditional Arabic" w:eastAsia="Simplified Arabic" w:hAnsi="Traditional Arabic" w:cs="Traditional Arabic"/>
          <w:sz w:val="32"/>
          <w:szCs w:val="32"/>
          <w:rtl/>
        </w:rPr>
        <w:t>ة على التلخيص ذلك أنها شخصية</w:t>
      </w:r>
      <w:r w:rsidR="00C01293" w:rsidRPr="00F17573">
        <w:rPr>
          <w:rFonts w:ascii="Traditional Arabic" w:eastAsia="Simplified Arabic" w:hAnsi="Traditional Arabic" w:cs="Traditional Arabic"/>
          <w:sz w:val="32"/>
          <w:szCs w:val="32"/>
          <w:rtl/>
        </w:rPr>
        <w:t xml:space="preserve"> راسخة في الوجدان والفكر العربي، </w:t>
      </w:r>
      <w:r w:rsidRPr="00F17573">
        <w:rPr>
          <w:rFonts w:ascii="Traditional Arabic" w:eastAsia="Simplified Arabic" w:hAnsi="Traditional Arabic" w:cs="Traditional Arabic"/>
          <w:sz w:val="32"/>
          <w:szCs w:val="32"/>
          <w:rtl/>
        </w:rPr>
        <w:t>تشير أول ما</w:t>
      </w:r>
      <w:r w:rsidR="00D24CCD"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تشير إلى الاغتراب ومفارقة الزمان </w:t>
      </w:r>
      <w:r w:rsidR="00FF7353" w:rsidRPr="00F17573">
        <w:rPr>
          <w:rFonts w:ascii="Traditional Arabic" w:eastAsia="Simplified Arabic" w:hAnsi="Traditional Arabic" w:cs="Traditional Arabic"/>
          <w:sz w:val="32"/>
          <w:szCs w:val="32"/>
          <w:rtl/>
        </w:rPr>
        <w:t>والسلطان</w:t>
      </w:r>
      <w:r w:rsidR="001145EB" w:rsidRPr="00F17573">
        <w:rPr>
          <w:rFonts w:ascii="Traditional Arabic" w:eastAsia="Simplified Arabic" w:hAnsi="Traditional Arabic" w:cs="Traditional Arabic"/>
          <w:sz w:val="32"/>
          <w:szCs w:val="32"/>
          <w:rtl/>
        </w:rPr>
        <w:t>،</w:t>
      </w:r>
      <w:r w:rsidR="00FF7353" w:rsidRPr="00F17573">
        <w:rPr>
          <w:rFonts w:ascii="Traditional Arabic" w:eastAsia="Simplified Arabic" w:hAnsi="Traditional Arabic" w:cs="Traditional Arabic"/>
          <w:sz w:val="32"/>
          <w:szCs w:val="32"/>
          <w:rtl/>
        </w:rPr>
        <w:t xml:space="preserve"> </w:t>
      </w:r>
      <w:r w:rsidR="001145EB" w:rsidRPr="00F17573">
        <w:rPr>
          <w:rFonts w:ascii="Traditional Arabic" w:eastAsia="Simplified Arabic" w:hAnsi="Traditional Arabic" w:cs="Traditional Arabic"/>
          <w:sz w:val="32"/>
          <w:szCs w:val="32"/>
          <w:rtl/>
        </w:rPr>
        <w:t>فالتوحيدي في مقابساته</w:t>
      </w:r>
      <w:r w:rsidRPr="00F17573">
        <w:rPr>
          <w:rFonts w:ascii="Traditional Arabic" w:eastAsia="Simplified Arabic" w:hAnsi="Traditional Arabic" w:cs="Traditional Arabic"/>
          <w:sz w:val="32"/>
          <w:szCs w:val="32"/>
          <w:rtl/>
        </w:rPr>
        <w:t>،</w:t>
      </w:r>
      <w:r w:rsidR="00FF7353"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وإشاراته </w:t>
      </w:r>
      <w:r w:rsidR="00E959DF" w:rsidRPr="00F17573">
        <w:rPr>
          <w:rFonts w:ascii="Traditional Arabic" w:eastAsia="Simplified Arabic" w:hAnsi="Traditional Arabic" w:cs="Traditional Arabic"/>
          <w:sz w:val="32"/>
          <w:szCs w:val="32"/>
          <w:rtl/>
        </w:rPr>
        <w:t>الإلهية</w:t>
      </w:r>
      <w:r w:rsidRPr="00F17573">
        <w:rPr>
          <w:rFonts w:ascii="Traditional Arabic" w:eastAsia="Simplified Arabic" w:hAnsi="Traditional Arabic" w:cs="Traditional Arabic"/>
          <w:sz w:val="32"/>
          <w:szCs w:val="32"/>
          <w:rtl/>
        </w:rPr>
        <w:t xml:space="preserve"> يمثل نموذجا لأدب الاغتراب في الزمان </w:t>
      </w:r>
      <w:proofErr w:type="spellStart"/>
      <w:r w:rsidRPr="00F17573">
        <w:rPr>
          <w:rFonts w:ascii="Traditional Arabic" w:eastAsia="Simplified Arabic" w:hAnsi="Traditional Arabic" w:cs="Traditional Arabic"/>
          <w:sz w:val="32"/>
          <w:szCs w:val="32"/>
          <w:rtl/>
        </w:rPr>
        <w:t>السياقي</w:t>
      </w:r>
      <w:proofErr w:type="spellEnd"/>
      <w:r w:rsidRPr="00F17573">
        <w:rPr>
          <w:rFonts w:ascii="Traditional Arabic" w:eastAsia="Simplified Arabic" w:hAnsi="Traditional Arabic" w:cs="Traditional Arabic"/>
          <w:sz w:val="32"/>
          <w:szCs w:val="32"/>
          <w:rtl/>
        </w:rPr>
        <w:t xml:space="preserve"> وإشاراته الإ</w:t>
      </w:r>
      <w:r w:rsidR="00ED4A3C" w:rsidRPr="00F17573">
        <w:rPr>
          <w:rFonts w:ascii="Traditional Arabic" w:eastAsia="Simplified Arabic" w:hAnsi="Traditional Arabic" w:cs="Traditional Arabic"/>
          <w:sz w:val="32"/>
          <w:szCs w:val="32"/>
          <w:rtl/>
        </w:rPr>
        <w:t>ل</w:t>
      </w:r>
      <w:r w:rsidRPr="00F17573">
        <w:rPr>
          <w:rFonts w:ascii="Traditional Arabic" w:eastAsia="Simplified Arabic" w:hAnsi="Traditional Arabic" w:cs="Traditional Arabic"/>
          <w:sz w:val="32"/>
          <w:szCs w:val="32"/>
          <w:rtl/>
        </w:rPr>
        <w:t xml:space="preserve">هية من خلال البحث عن خارج الموجود عما يغني في </w:t>
      </w:r>
      <w:proofErr w:type="spellStart"/>
      <w:r w:rsidRPr="00F17573">
        <w:rPr>
          <w:rFonts w:ascii="Traditional Arabic" w:eastAsia="Simplified Arabic" w:hAnsi="Traditional Arabic" w:cs="Traditional Arabic"/>
          <w:sz w:val="32"/>
          <w:szCs w:val="32"/>
          <w:rtl/>
        </w:rPr>
        <w:t>الوجود.أو</w:t>
      </w:r>
      <w:proofErr w:type="spellEnd"/>
      <w:r w:rsidRPr="00F17573">
        <w:rPr>
          <w:rFonts w:ascii="Traditional Arabic" w:eastAsia="Simplified Arabic" w:hAnsi="Traditional Arabic" w:cs="Traditional Arabic"/>
          <w:sz w:val="32"/>
          <w:szCs w:val="32"/>
          <w:rtl/>
        </w:rPr>
        <w:t xml:space="preserve"> ربما لتضمن كتاباته إشارات تكشف بجلاء عن الأوضاع الفكرية والاجتماعية والسياسية للحقبة التي عاشها مثل حالة الروائي ،</w:t>
      </w:r>
      <w:r w:rsidR="00E959DF"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وإذا تأملنا العبارة المأخوذة من التوحيدي لتكون فاتحة ،فإننا نتساءل :</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-كيف يكون الهوى مركبا لمن أراد الهدى مطلبا ؟ فمن يريد أن يصل إلى الهدى عليه أن ينزل عن مركب الهوى، أما إذا أراد هذا وذاك فإنه يلخص حال كثيرين مما نراهم من المهتدين ولكنهم لا يركبون طريقها الصعبة المحفوفة بالمكاره.</w:t>
      </w:r>
    </w:p>
    <w:p w:rsidR="002D61DC" w:rsidRPr="00F17573" w:rsidRDefault="002D61DC"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 </w:t>
      </w:r>
      <w:r w:rsidR="002C5B84">
        <w:rPr>
          <w:rFonts w:ascii="Traditional Arabic" w:eastAsia="Simplified Arabic" w:hAnsi="Traditional Arabic" w:cs="Traditional Arabic" w:hint="cs"/>
          <w:sz w:val="32"/>
          <w:szCs w:val="32"/>
          <w:rtl/>
        </w:rPr>
        <w:tab/>
      </w:r>
      <w:r w:rsidRPr="00F17573">
        <w:rPr>
          <w:rFonts w:ascii="Traditional Arabic" w:eastAsia="Simplified Arabic" w:hAnsi="Traditional Arabic" w:cs="Traditional Arabic"/>
          <w:sz w:val="32"/>
          <w:szCs w:val="32"/>
          <w:rtl/>
        </w:rPr>
        <w:t>وإذا كانت اللغة وجدت لل</w:t>
      </w:r>
      <w:r w:rsidR="00C01293" w:rsidRPr="00F17573">
        <w:rPr>
          <w:rFonts w:ascii="Traditional Arabic" w:eastAsia="Simplified Arabic" w:hAnsi="Traditional Arabic" w:cs="Traditional Arabic"/>
          <w:sz w:val="32"/>
          <w:szCs w:val="32"/>
          <w:rtl/>
        </w:rPr>
        <w:t>إفصاح عن المعاني التي في النفوس</w:t>
      </w:r>
      <w:r w:rsidRPr="00F17573">
        <w:rPr>
          <w:rFonts w:ascii="Traditional Arabic" w:eastAsia="Simplified Arabic" w:hAnsi="Traditional Arabic" w:cs="Traditional Arabic"/>
          <w:sz w:val="32"/>
          <w:szCs w:val="32"/>
          <w:rtl/>
        </w:rPr>
        <w:t>،</w:t>
      </w:r>
      <w:r w:rsidR="00C01293"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فهي كذلك قادرة على طمس هذه المعاني </w:t>
      </w:r>
      <w:r w:rsidR="005D7913" w:rsidRPr="00F17573">
        <w:rPr>
          <w:rFonts w:ascii="Traditional Arabic" w:eastAsia="Simplified Arabic" w:hAnsi="Traditional Arabic" w:cs="Traditional Arabic"/>
          <w:sz w:val="32"/>
          <w:szCs w:val="32"/>
          <w:rtl/>
        </w:rPr>
        <w:t xml:space="preserve"> </w:t>
      </w:r>
      <w:r w:rsidR="00BC2279" w:rsidRPr="00F17573">
        <w:rPr>
          <w:rFonts w:ascii="Traditional Arabic" w:eastAsia="Simplified Arabic" w:hAnsi="Traditional Arabic" w:cs="Traditional Arabic"/>
          <w:sz w:val="32"/>
          <w:szCs w:val="32"/>
          <w:rtl/>
        </w:rPr>
        <w:t xml:space="preserve">وحجبها  وهذا ما تحيلنا </w:t>
      </w:r>
      <w:r w:rsidRPr="00F17573">
        <w:rPr>
          <w:rFonts w:ascii="Traditional Arabic" w:eastAsia="Simplified Arabic" w:hAnsi="Traditional Arabic" w:cs="Traditional Arabic"/>
          <w:sz w:val="32"/>
          <w:szCs w:val="32"/>
          <w:rtl/>
        </w:rPr>
        <w:t>إليه العبارة الأخيرة "أنا بينهما مأخوذ عن حقيقة الخبر بتمويه العبارة ".</w:t>
      </w:r>
    </w:p>
    <w:p w:rsidR="002D61DC" w:rsidRPr="002C5B84" w:rsidRDefault="003812B9" w:rsidP="00F17573">
      <w:pPr>
        <w:spacing w:after="0" w:line="240" w:lineRule="auto"/>
        <w:jc w:val="both"/>
        <w:rPr>
          <w:rFonts w:ascii="Traditional Arabic" w:hAnsi="Traditional Arabic" w:cs="Traditional Arabic"/>
          <w:b/>
          <w:bCs/>
          <w:sz w:val="32"/>
          <w:szCs w:val="32"/>
          <w:rtl/>
        </w:rPr>
      </w:pPr>
      <w:r w:rsidRPr="002C5B84">
        <w:rPr>
          <w:rFonts w:ascii="Traditional Arabic" w:hAnsi="Traditional Arabic" w:cs="Traditional Arabic"/>
          <w:b/>
          <w:bCs/>
          <w:sz w:val="32"/>
          <w:szCs w:val="32"/>
          <w:rtl/>
        </w:rPr>
        <w:t>4-</w:t>
      </w:r>
      <w:r w:rsidR="002D61DC" w:rsidRPr="002C5B84">
        <w:rPr>
          <w:rFonts w:ascii="Traditional Arabic" w:hAnsi="Traditional Arabic" w:cs="Traditional Arabic"/>
          <w:b/>
          <w:bCs/>
          <w:sz w:val="32"/>
          <w:szCs w:val="32"/>
          <w:rtl/>
        </w:rPr>
        <w:t>دلالة</w:t>
      </w:r>
      <w:r w:rsidR="00A02256" w:rsidRPr="002C5B84">
        <w:rPr>
          <w:rFonts w:ascii="Traditional Arabic" w:hAnsi="Traditional Arabic" w:cs="Traditional Arabic"/>
          <w:b/>
          <w:bCs/>
          <w:sz w:val="32"/>
          <w:szCs w:val="32"/>
          <w:rtl/>
        </w:rPr>
        <w:t xml:space="preserve"> الرمز الصوفي للشخصيات</w:t>
      </w:r>
      <w:r w:rsidR="002D61DC" w:rsidRPr="002C5B84">
        <w:rPr>
          <w:rFonts w:ascii="Traditional Arabic" w:hAnsi="Traditional Arabic" w:cs="Traditional Arabic"/>
          <w:b/>
          <w:bCs/>
          <w:sz w:val="32"/>
          <w:szCs w:val="32"/>
          <w:rtl/>
        </w:rPr>
        <w:t>:</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يركز الروائي في اختيار أسماء شخصياته على التناسق والانسجام ، ويعتمد في اختياره على خلفيات نظرية باعتبار الاسم علامة لغوية فاختيارها لا</w:t>
      </w:r>
      <w:r w:rsidR="00B71C9B"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يكون عشوائيا بل عن قصد ولغرض ما ،يوحي بدلالة قوية المدى في </w:t>
      </w:r>
      <w:proofErr w:type="spellStart"/>
      <w:r w:rsidRPr="00F17573">
        <w:rPr>
          <w:rFonts w:ascii="Traditional Arabic" w:hAnsi="Traditional Arabic" w:cs="Traditional Arabic"/>
          <w:sz w:val="32"/>
          <w:szCs w:val="32"/>
          <w:rtl/>
        </w:rPr>
        <w:t>الرواية،ويضع</w:t>
      </w:r>
      <w:proofErr w:type="spellEnd"/>
      <w:r w:rsidRPr="00F17573">
        <w:rPr>
          <w:rFonts w:ascii="Traditional Arabic" w:hAnsi="Traditional Arabic" w:cs="Traditional Arabic"/>
          <w:sz w:val="32"/>
          <w:szCs w:val="32"/>
          <w:rtl/>
        </w:rPr>
        <w:t xml:space="preserve"> الشخصية في إطار خاص يلازمها في المتن ،فإلى جانب كونها دال فهي تعمل في لبها وفي جوهرها أكثر من دلالة قد تؤول على دلالات أخرى جمالية ،تاريخية ،</w:t>
      </w:r>
      <w:r w:rsidR="00C01293" w:rsidRPr="00F17573">
        <w:rPr>
          <w:rFonts w:ascii="Traditional Arabic" w:hAnsi="Traditional Arabic" w:cs="Traditional Arabic"/>
          <w:sz w:val="32"/>
          <w:szCs w:val="32"/>
          <w:rtl/>
        </w:rPr>
        <w:t>سياسية ،صوفية.........  لذا نجد</w:t>
      </w:r>
      <w:r w:rsidRPr="00F17573">
        <w:rPr>
          <w:rFonts w:ascii="Traditional Arabic" w:hAnsi="Traditional Arabic" w:cs="Traditional Arabic"/>
          <w:sz w:val="32"/>
          <w:szCs w:val="32"/>
          <w:rtl/>
        </w:rPr>
        <w:t xml:space="preserve">: بعض المبدعين يسمي شخصية القضية التسمية الملائمة لفعلها وتصرفاتها وبركاتها </w:t>
      </w:r>
      <w:r w:rsidR="00666653"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ذلك أنه فيه من </w:t>
      </w:r>
      <w:r w:rsidR="005D791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المبدعين من يعتمد على ضرورة المطابقة لاسم الشخصية من حيث </w:t>
      </w:r>
      <w:proofErr w:type="spellStart"/>
      <w:r w:rsidRPr="00F17573">
        <w:rPr>
          <w:rFonts w:ascii="Traditional Arabic" w:hAnsi="Traditional Arabic" w:cs="Traditional Arabic"/>
          <w:sz w:val="32"/>
          <w:szCs w:val="32"/>
          <w:rtl/>
        </w:rPr>
        <w:t>أدوارها،حيث</w:t>
      </w:r>
      <w:proofErr w:type="spellEnd"/>
      <w:r w:rsidRPr="00F17573">
        <w:rPr>
          <w:rFonts w:ascii="Traditional Arabic" w:hAnsi="Traditional Arabic" w:cs="Traditional Arabic"/>
          <w:sz w:val="32"/>
          <w:szCs w:val="32"/>
          <w:rtl/>
        </w:rPr>
        <w:t xml:space="preserve"> كل اسم يحمل دلالة تحيل </w:t>
      </w:r>
      <w:r w:rsidR="00ED4A3C" w:rsidRPr="00F17573">
        <w:rPr>
          <w:rFonts w:ascii="Traditional Arabic" w:hAnsi="Traditional Arabic" w:cs="Traditional Arabic"/>
          <w:sz w:val="32"/>
          <w:szCs w:val="32"/>
          <w:rtl/>
        </w:rPr>
        <w:t>إلى</w:t>
      </w:r>
      <w:r w:rsidRPr="00F17573">
        <w:rPr>
          <w:rFonts w:ascii="Traditional Arabic" w:hAnsi="Traditional Arabic" w:cs="Traditional Arabic"/>
          <w:sz w:val="32"/>
          <w:szCs w:val="32"/>
          <w:rtl/>
        </w:rPr>
        <w:t xml:space="preserve"> صاحبه لأنه لافتة أولى وبارزة</w:t>
      </w:r>
      <w:r w:rsidR="00666653" w:rsidRPr="00F17573">
        <w:rPr>
          <w:rFonts w:ascii="Traditional Arabic" w:hAnsi="Traditional Arabic" w:cs="Traditional Arabic"/>
          <w:sz w:val="32"/>
          <w:szCs w:val="32"/>
          <w:rtl/>
        </w:rPr>
        <w:t xml:space="preserve"> لكل شخص </w:t>
      </w:r>
      <w:r w:rsidR="00F97B67" w:rsidRPr="00F17573">
        <w:rPr>
          <w:rFonts w:ascii="Traditional Arabic" w:hAnsi="Traditional Arabic" w:cs="Traditional Arabic"/>
          <w:sz w:val="32"/>
          <w:szCs w:val="32"/>
          <w:rtl/>
        </w:rPr>
        <w:t>ومحاولة</w:t>
      </w:r>
      <w:r w:rsidR="00666653" w:rsidRPr="00F17573">
        <w:rPr>
          <w:rFonts w:ascii="Traditional Arabic" w:hAnsi="Traditional Arabic" w:cs="Traditional Arabic"/>
          <w:sz w:val="32"/>
          <w:szCs w:val="32"/>
          <w:rtl/>
        </w:rPr>
        <w:t xml:space="preserve"> لتحديد دلالة الأسماء ،وأ</w:t>
      </w:r>
      <w:r w:rsidRPr="00F17573">
        <w:rPr>
          <w:rFonts w:ascii="Traditional Arabic" w:hAnsi="Traditional Arabic" w:cs="Traditional Arabic"/>
          <w:sz w:val="32"/>
          <w:szCs w:val="32"/>
          <w:rtl/>
        </w:rPr>
        <w:t>هم الشخصيات التي تبرز في الرواية وذلك في إطار لغوي نصي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 xml:space="preserve">  </w:t>
      </w:r>
      <w:r w:rsidR="00504576">
        <w:rPr>
          <w:rFonts w:ascii="Traditional Arabic" w:hAnsi="Traditional Arabic" w:cs="Traditional Arabic" w:hint="cs"/>
          <w:sz w:val="32"/>
          <w:szCs w:val="32"/>
          <w:rtl/>
        </w:rPr>
        <w:tab/>
      </w:r>
      <w:r w:rsidRPr="00F17573">
        <w:rPr>
          <w:rFonts w:ascii="Traditional Arabic" w:hAnsi="Traditional Arabic" w:cs="Traditional Arabic"/>
          <w:sz w:val="32"/>
          <w:szCs w:val="32"/>
          <w:rtl/>
        </w:rPr>
        <w:t>ويعتبر الراوي هو المسؤول عن اختيار الصفات والمزايا وتحديد الدلائل فليس المفروض عليه</w:t>
      </w:r>
      <w:r w:rsidR="007E400F"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أن يجعل من شخصياته واقعية أو ذات دلالة إيحائية ،  بل أن يعرف كيف يصف محيطها الاجتماعي والفكري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وفي هذه الرواية استعمل الراوي الكثير من الشخصيات الإنسانية منها والحيوانية ومن بين هذه الشخصيات التي لها دلالة صوفية نجد : الشـــاهد ، الشيخ المجدوب ، الغراب ، الحبيبة نون ....</w:t>
      </w:r>
    </w:p>
    <w:p w:rsidR="002D61DC" w:rsidRPr="00504576" w:rsidRDefault="002D61DC" w:rsidP="00F17573">
      <w:pPr>
        <w:spacing w:after="0" w:line="240" w:lineRule="auto"/>
        <w:jc w:val="both"/>
        <w:rPr>
          <w:rFonts w:ascii="Traditional Arabic" w:hAnsi="Traditional Arabic" w:cs="Traditional Arabic"/>
          <w:b/>
          <w:bCs/>
          <w:color w:val="000000" w:themeColor="text1"/>
          <w:sz w:val="32"/>
          <w:szCs w:val="32"/>
          <w:rtl/>
        </w:rPr>
      </w:pPr>
      <w:r w:rsidRPr="00504576">
        <w:rPr>
          <w:rFonts w:ascii="Traditional Arabic" w:hAnsi="Traditional Arabic" w:cs="Traditional Arabic"/>
          <w:b/>
          <w:bCs/>
          <w:color w:val="000000" w:themeColor="text1"/>
          <w:sz w:val="32"/>
          <w:szCs w:val="32"/>
          <w:rtl/>
        </w:rPr>
        <w:t>*الشـــــاه</w:t>
      </w:r>
      <w:r w:rsidR="00A02256" w:rsidRPr="00504576">
        <w:rPr>
          <w:rFonts w:ascii="Traditional Arabic" w:hAnsi="Traditional Arabic" w:cs="Traditional Arabic"/>
          <w:b/>
          <w:bCs/>
          <w:color w:val="000000" w:themeColor="text1"/>
          <w:sz w:val="32"/>
          <w:szCs w:val="32"/>
          <w:rtl/>
        </w:rPr>
        <w:t>د</w:t>
      </w:r>
      <w:r w:rsidRPr="00504576">
        <w:rPr>
          <w:rFonts w:ascii="Traditional Arabic" w:hAnsi="Traditional Arabic" w:cs="Traditional Arabic"/>
          <w:b/>
          <w:bCs/>
          <w:color w:val="000000" w:themeColor="text1"/>
          <w:sz w:val="32"/>
          <w:szCs w:val="32"/>
          <w:rtl/>
        </w:rPr>
        <w:t>:</w:t>
      </w:r>
    </w:p>
    <w:p w:rsidR="002D61DC" w:rsidRPr="00504576" w:rsidRDefault="002D61DC" w:rsidP="00F17573">
      <w:pPr>
        <w:spacing w:after="0" w:line="240" w:lineRule="auto"/>
        <w:jc w:val="both"/>
        <w:rPr>
          <w:rFonts w:ascii="Traditional Arabic" w:hAnsi="Traditional Arabic" w:cs="Traditional Arabic"/>
          <w:b/>
          <w:bCs/>
          <w:sz w:val="32"/>
          <w:szCs w:val="32"/>
          <w:rtl/>
        </w:rPr>
      </w:pPr>
      <w:r w:rsidRPr="00504576">
        <w:rPr>
          <w:rFonts w:ascii="Traditional Arabic" w:hAnsi="Traditional Arabic" w:cs="Traditional Arabic"/>
          <w:b/>
          <w:bCs/>
          <w:sz w:val="32"/>
          <w:szCs w:val="32"/>
          <w:rtl/>
        </w:rPr>
        <w:t>في اللغة:</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الشين والهاء والدال أصل يدل على حضور وعلم وإعلام لا</w:t>
      </w:r>
      <w:r w:rsidR="007E400F"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يخرج شيء من فروعه عن الذي ذكرناه ،يقال شهد –يشهد – شهادة</w:t>
      </w:r>
      <w:r w:rsidR="00C9432F" w:rsidRPr="00F17573">
        <w:rPr>
          <w:rStyle w:val="Appelnotedebasdep"/>
          <w:rFonts w:ascii="Traditional Arabic" w:hAnsi="Traditional Arabic" w:cs="Traditional Arabic"/>
          <w:sz w:val="32"/>
          <w:szCs w:val="32"/>
          <w:rtl/>
        </w:rPr>
        <w:footnoteReference w:id="168"/>
      </w:r>
      <w:r w:rsidRPr="00F17573">
        <w:rPr>
          <w:rFonts w:ascii="Traditional Arabic" w:hAnsi="Traditional Arabic" w:cs="Traditional Arabic"/>
          <w:sz w:val="32"/>
          <w:szCs w:val="32"/>
          <w:rtl/>
        </w:rPr>
        <w:t xml:space="preserve"> </w:t>
      </w:r>
    </w:p>
    <w:p w:rsidR="002D61DC" w:rsidRPr="00504576" w:rsidRDefault="002D61DC" w:rsidP="00F17573">
      <w:pPr>
        <w:spacing w:after="0" w:line="240" w:lineRule="auto"/>
        <w:jc w:val="both"/>
        <w:rPr>
          <w:rFonts w:ascii="Traditional Arabic" w:hAnsi="Traditional Arabic" w:cs="Traditional Arabic"/>
          <w:b/>
          <w:bCs/>
          <w:sz w:val="32"/>
          <w:szCs w:val="32"/>
          <w:rtl/>
        </w:rPr>
      </w:pPr>
      <w:r w:rsidRPr="00504576">
        <w:rPr>
          <w:rFonts w:ascii="Traditional Arabic" w:hAnsi="Traditional Arabic" w:cs="Traditional Arabic"/>
          <w:b/>
          <w:bCs/>
          <w:sz w:val="32"/>
          <w:szCs w:val="32"/>
          <w:rtl/>
        </w:rPr>
        <w:t>في القران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حافظ لفظ شاهد على معناه اللغوي فهو الذي يشهد في قضية "وشهد شاهد من أهلها إن كان قميصه قد من قبل فصدقت ..."</w:t>
      </w:r>
      <w:r w:rsidR="00C9432F" w:rsidRPr="00F17573">
        <w:rPr>
          <w:rStyle w:val="Appelnotedebasdep"/>
          <w:rFonts w:ascii="Traditional Arabic" w:hAnsi="Traditional Arabic" w:cs="Traditional Arabic"/>
          <w:sz w:val="32"/>
          <w:szCs w:val="32"/>
          <w:rtl/>
        </w:rPr>
        <w:footnoteReference w:id="169"/>
      </w:r>
      <w:r w:rsidR="00C9432F" w:rsidRPr="00F17573">
        <w:rPr>
          <w:rFonts w:ascii="Traditional Arabic" w:hAnsi="Traditional Arabic" w:cs="Traditional Arabic"/>
          <w:sz w:val="32"/>
          <w:szCs w:val="32"/>
          <w:rtl/>
        </w:rPr>
        <w:t xml:space="preserve"> </w:t>
      </w:r>
      <w:r w:rsidR="00FF735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يوسف</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"يا أيها النبي إنا أرسلناك شاهدا ومبشرا ونذيرا"</w:t>
      </w:r>
      <w:r w:rsidR="00B92157" w:rsidRPr="00F17573">
        <w:rPr>
          <w:rStyle w:val="Appelnotedebasdep"/>
          <w:rFonts w:ascii="Traditional Arabic" w:hAnsi="Traditional Arabic" w:cs="Traditional Arabic"/>
          <w:sz w:val="32"/>
          <w:szCs w:val="32"/>
          <w:rtl/>
        </w:rPr>
        <w:footnoteReference w:id="170"/>
      </w:r>
    </w:p>
    <w:p w:rsidR="002D61DC" w:rsidRPr="00504576" w:rsidRDefault="002D61DC" w:rsidP="00F17573">
      <w:pPr>
        <w:spacing w:after="0" w:line="240" w:lineRule="auto"/>
        <w:jc w:val="both"/>
        <w:rPr>
          <w:rFonts w:ascii="Traditional Arabic" w:hAnsi="Traditional Arabic" w:cs="Traditional Arabic"/>
          <w:b/>
          <w:bCs/>
          <w:sz w:val="32"/>
          <w:szCs w:val="32"/>
          <w:rtl/>
        </w:rPr>
      </w:pPr>
      <w:r w:rsidRPr="00F17573">
        <w:rPr>
          <w:rFonts w:ascii="Traditional Arabic" w:hAnsi="Traditional Arabic" w:cs="Traditional Arabic"/>
          <w:sz w:val="32"/>
          <w:szCs w:val="32"/>
          <w:rtl/>
        </w:rPr>
        <w:t xml:space="preserve"> </w:t>
      </w:r>
      <w:r w:rsidRPr="00504576">
        <w:rPr>
          <w:rFonts w:ascii="Traditional Arabic" w:hAnsi="Traditional Arabic" w:cs="Traditional Arabic"/>
          <w:b/>
          <w:bCs/>
          <w:sz w:val="32"/>
          <w:szCs w:val="32"/>
          <w:rtl/>
        </w:rPr>
        <w:t>عند ابن عربي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الشاهد هو صورة المشهد التي تبقى في النفس بعد المشاهدة وهو الذي يعطي اللذة .....لذة المشاهدة لأن</w:t>
      </w:r>
      <w:r w:rsidR="00B92157"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هذه الأخيرة فناء </w:t>
      </w:r>
      <w:proofErr w:type="spellStart"/>
      <w:r w:rsidRPr="00F17573">
        <w:rPr>
          <w:rFonts w:ascii="Traditional Arabic" w:hAnsi="Traditional Arabic" w:cs="Traditional Arabic"/>
          <w:sz w:val="32"/>
          <w:szCs w:val="32"/>
          <w:rtl/>
        </w:rPr>
        <w:t>لالذة</w:t>
      </w:r>
      <w:proofErr w:type="spellEnd"/>
      <w:r w:rsidRPr="00F17573">
        <w:rPr>
          <w:rFonts w:ascii="Traditional Arabic" w:hAnsi="Traditional Arabic" w:cs="Traditional Arabic"/>
          <w:sz w:val="32"/>
          <w:szCs w:val="32"/>
          <w:rtl/>
        </w:rPr>
        <w:t xml:space="preserve"> فيها والشاهد شرط لازم في صحة المشاهدة . </w:t>
      </w:r>
      <w:r w:rsidR="00623890" w:rsidRPr="00F17573">
        <w:rPr>
          <w:rStyle w:val="Appelnotedebasdep"/>
          <w:rFonts w:ascii="Traditional Arabic" w:hAnsi="Traditional Arabic" w:cs="Traditional Arabic"/>
          <w:sz w:val="32"/>
          <w:szCs w:val="32"/>
          <w:rtl/>
        </w:rPr>
        <w:footnoteReference w:id="171"/>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يعتبر الشخصية المحورية التي تتمركز حولها الأحداث ،تظهر دلالة هذه الشخصية رغبة الغير في</w:t>
      </w:r>
      <w:r w:rsidR="00B92157"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التحكم في مصائر الشعوب ،وهو عاشق للجزائر عشق الصوفي لمعبوده الى حد الهيام صحيح أنه كان </w:t>
      </w:r>
      <w:r w:rsidR="00B92157"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شاهدا سلبيا متفرجا على الأحداث "فأنا شاهد سلبي على الأحداث التي أرويها لا أقدر على تغييرها  "</w:t>
      </w:r>
      <w:r w:rsidR="00EA71FB" w:rsidRPr="00F17573">
        <w:rPr>
          <w:rStyle w:val="Appelnotedebasdep"/>
          <w:rFonts w:ascii="Traditional Arabic" w:hAnsi="Traditional Arabic" w:cs="Traditional Arabic"/>
          <w:sz w:val="32"/>
          <w:szCs w:val="32"/>
          <w:rtl/>
        </w:rPr>
        <w:footnoteReference w:id="172"/>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لكنه لم يغادر في عز الأزمة التي مرت بها الجزائر وهو عصر الإرهاب ،ولم يولي الزحف وهنا تظهر </w:t>
      </w:r>
      <w:r w:rsidR="00B92157"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الدلالة الصوفية فلم يتخلى عن الصراع وبقي في وطنه رغم المأساة والحرب كما تعكس لنا هذه الشخصية</w:t>
      </w:r>
      <w:r w:rsidR="00B92157"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مشاعر حادة مثل الغربة حيث قال "....صحيح اني </w:t>
      </w:r>
      <w:proofErr w:type="spellStart"/>
      <w:r w:rsidRPr="00F17573">
        <w:rPr>
          <w:rFonts w:ascii="Traditional Arabic" w:hAnsi="Traditional Arabic" w:cs="Traditional Arabic"/>
          <w:sz w:val="32"/>
          <w:szCs w:val="32"/>
          <w:rtl/>
        </w:rPr>
        <w:t>مازلت</w:t>
      </w:r>
      <w:proofErr w:type="spellEnd"/>
      <w:r w:rsidRPr="00F17573">
        <w:rPr>
          <w:rFonts w:ascii="Traditional Arabic" w:hAnsi="Traditional Arabic" w:cs="Traditional Arabic"/>
          <w:sz w:val="32"/>
          <w:szCs w:val="32"/>
          <w:rtl/>
        </w:rPr>
        <w:t xml:space="preserve"> فيها ......أو </w:t>
      </w:r>
      <w:proofErr w:type="spellStart"/>
      <w:r w:rsidRPr="00F17573">
        <w:rPr>
          <w:rFonts w:ascii="Traditional Arabic" w:hAnsi="Traditional Arabic" w:cs="Traditional Arabic"/>
          <w:sz w:val="32"/>
          <w:szCs w:val="32"/>
          <w:rtl/>
        </w:rPr>
        <w:t>لتقراها</w:t>
      </w:r>
      <w:proofErr w:type="spellEnd"/>
      <w:r w:rsidRPr="00F17573">
        <w:rPr>
          <w:rFonts w:ascii="Traditional Arabic" w:hAnsi="Traditional Arabic" w:cs="Traditional Arabic"/>
          <w:sz w:val="32"/>
          <w:szCs w:val="32"/>
          <w:rtl/>
        </w:rPr>
        <w:t xml:space="preserve"> الأجيال القادمة "</w:t>
      </w:r>
      <w:r w:rsidR="00EA71FB" w:rsidRPr="00F17573">
        <w:rPr>
          <w:rStyle w:val="Appelnotedebasdep"/>
          <w:rFonts w:ascii="Traditional Arabic" w:hAnsi="Traditional Arabic" w:cs="Traditional Arabic"/>
          <w:sz w:val="32"/>
          <w:szCs w:val="32"/>
          <w:rtl/>
        </w:rPr>
        <w:footnoteReference w:id="173"/>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50177D">
        <w:rPr>
          <w:rFonts w:ascii="Traditional Arabic" w:hAnsi="Traditional Arabic" w:cs="Traditional Arabic" w:hint="cs"/>
          <w:sz w:val="32"/>
          <w:szCs w:val="32"/>
          <w:rtl/>
        </w:rPr>
        <w:tab/>
      </w:r>
      <w:r w:rsidRPr="00F17573">
        <w:rPr>
          <w:rFonts w:ascii="Traditional Arabic" w:hAnsi="Traditional Arabic" w:cs="Traditional Arabic"/>
          <w:sz w:val="32"/>
          <w:szCs w:val="32"/>
          <w:rtl/>
        </w:rPr>
        <w:t xml:space="preserve">لقد صور مأساة الإنسان الجزائري في زمن الظلام والموت  والإرهاب وقد  ذكر شتى أنواع </w:t>
      </w:r>
      <w:r w:rsidR="00623890" w:rsidRPr="00F17573">
        <w:rPr>
          <w:rFonts w:ascii="Traditional Arabic" w:hAnsi="Traditional Arabic" w:cs="Traditional Arabic"/>
          <w:sz w:val="32"/>
          <w:szCs w:val="32"/>
          <w:rtl/>
        </w:rPr>
        <w:t>الانحلال</w:t>
      </w:r>
      <w:r w:rsidRPr="00F17573">
        <w:rPr>
          <w:rFonts w:ascii="Traditional Arabic" w:hAnsi="Traditional Arabic" w:cs="Traditional Arabic"/>
          <w:sz w:val="32"/>
          <w:szCs w:val="32"/>
          <w:rtl/>
        </w:rPr>
        <w:t xml:space="preserve"> </w:t>
      </w:r>
      <w:r w:rsidR="00623890"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والفسق والرذيلة التي تعرض لها  وهو يحس بالغربة رغم وجوده في وطنه ،ولذلك أراد أن يخرج من السياق </w:t>
      </w:r>
      <w:r w:rsidRPr="00F17573">
        <w:rPr>
          <w:rFonts w:ascii="Traditional Arabic" w:hAnsi="Traditional Arabic" w:cs="Traditional Arabic"/>
          <w:sz w:val="32"/>
          <w:szCs w:val="32"/>
          <w:rtl/>
        </w:rPr>
        <w:lastRenderedPageBreak/>
        <w:t xml:space="preserve">الذي كان يعيش فيه وقرر أن يثور ضد كل ما يجري من أحداث فقال  "لن </w:t>
      </w:r>
      <w:r w:rsidR="00623890" w:rsidRPr="00F17573">
        <w:rPr>
          <w:rFonts w:ascii="Traditional Arabic" w:hAnsi="Traditional Arabic" w:cs="Traditional Arabic"/>
          <w:sz w:val="32"/>
          <w:szCs w:val="32"/>
          <w:rtl/>
        </w:rPr>
        <w:t>أبقى</w:t>
      </w:r>
      <w:r w:rsidRPr="00F17573">
        <w:rPr>
          <w:rFonts w:ascii="Traditional Arabic" w:hAnsi="Traditional Arabic" w:cs="Traditional Arabic"/>
          <w:sz w:val="32"/>
          <w:szCs w:val="32"/>
          <w:rtl/>
        </w:rPr>
        <w:t xml:space="preserve"> مراقبا شاهدا على </w:t>
      </w:r>
      <w:r w:rsidR="00623890"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ما</w:t>
      </w:r>
      <w:r w:rsidR="00623890"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يجري .......بل يجب أن أكون </w:t>
      </w:r>
      <w:r w:rsidR="00623890" w:rsidRPr="00F17573">
        <w:rPr>
          <w:rFonts w:ascii="Traditional Arabic" w:hAnsi="Traditional Arabic" w:cs="Traditional Arabic"/>
          <w:sz w:val="32"/>
          <w:szCs w:val="32"/>
          <w:rtl/>
        </w:rPr>
        <w:t>فاعلا في أحداث ...ف</w:t>
      </w:r>
      <w:r w:rsidRPr="00F17573">
        <w:rPr>
          <w:rFonts w:ascii="Traditional Arabic" w:hAnsi="Traditional Arabic" w:cs="Traditional Arabic"/>
          <w:sz w:val="32"/>
          <w:szCs w:val="32"/>
          <w:rtl/>
        </w:rPr>
        <w:t>قد قررت ولا مرد لما قررت"</w:t>
      </w:r>
      <w:r w:rsidR="00EA71FB" w:rsidRPr="00F17573">
        <w:rPr>
          <w:rStyle w:val="Appelnotedebasdep"/>
          <w:rFonts w:ascii="Traditional Arabic" w:hAnsi="Traditional Arabic" w:cs="Traditional Arabic"/>
          <w:sz w:val="32"/>
          <w:szCs w:val="32"/>
          <w:rtl/>
        </w:rPr>
        <w:footnoteReference w:id="174"/>
      </w:r>
      <w:r w:rsidRPr="00F17573">
        <w:rPr>
          <w:rFonts w:ascii="Traditional Arabic" w:hAnsi="Traditional Arabic" w:cs="Traditional Arabic"/>
          <w:sz w:val="32"/>
          <w:szCs w:val="32"/>
          <w:rtl/>
        </w:rPr>
        <w:t xml:space="preserve"> وهنا فقد قرر </w:t>
      </w:r>
      <w:r w:rsidR="00623890"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tl/>
        </w:rPr>
        <w:t xml:space="preserve"> يتخلى على خوفه ويثور على الواقع ويرفض شتى أنواع الظلم ويخرج من موقف المتفرج كاشفا للمؤامرات </w:t>
      </w:r>
      <w:r w:rsidR="00B92157"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التي تحدث في المدينة المومس .فالراوي باعتباره شخصية من شخصيات الرواية سجل شهادته حول </w:t>
      </w:r>
      <w:r w:rsidR="00B92157"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مايدور</w:t>
      </w:r>
      <w:proofErr w:type="spellEnd"/>
      <w:r w:rsidRPr="00F17573">
        <w:rPr>
          <w:rFonts w:ascii="Traditional Arabic" w:hAnsi="Traditional Arabic" w:cs="Traditional Arabic"/>
          <w:sz w:val="32"/>
          <w:szCs w:val="32"/>
          <w:rtl/>
        </w:rPr>
        <w:t xml:space="preserve"> في المدينة المومس التي تمارس فيها جميع أنواع الرذائل هذه المدينة التي كان يحكمها غراب</w:t>
      </w:r>
      <w:r w:rsidR="00B92157"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متسلط وساعد في ذلك السيد لعن و</w:t>
      </w:r>
      <w:r w:rsidR="00EA71FB"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اتباعه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فتجده قد جسد هذا الدور وظهر بصيغة (الأنا) وقد طابق ذلك شخصية الراوي لأنه كان رافض للواقع الذي </w:t>
      </w:r>
      <w:r w:rsidR="004D481C"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تعيشه المدينة المومس ،فاتخذ بذلك قناع وألسن الحيوانات </w:t>
      </w:r>
      <w:proofErr w:type="spellStart"/>
      <w:r w:rsidRPr="00F17573">
        <w:rPr>
          <w:rFonts w:ascii="Traditional Arabic" w:hAnsi="Traditional Arabic" w:cs="Traditional Arabic"/>
          <w:sz w:val="32"/>
          <w:szCs w:val="32"/>
          <w:rtl/>
        </w:rPr>
        <w:t>لتمريير</w:t>
      </w:r>
      <w:proofErr w:type="spellEnd"/>
      <w:r w:rsidRPr="00F17573">
        <w:rPr>
          <w:rFonts w:ascii="Traditional Arabic" w:hAnsi="Traditional Arabic" w:cs="Traditional Arabic"/>
          <w:sz w:val="32"/>
          <w:szCs w:val="32"/>
          <w:rtl/>
        </w:rPr>
        <w:t xml:space="preserve"> رسالته الهادفة ليكشف </w:t>
      </w:r>
      <w:proofErr w:type="spellStart"/>
      <w:r w:rsidRPr="00F17573">
        <w:rPr>
          <w:rFonts w:ascii="Traditional Arabic" w:hAnsi="Traditional Arabic" w:cs="Traditional Arabic"/>
          <w:sz w:val="32"/>
          <w:szCs w:val="32"/>
          <w:rtl/>
        </w:rPr>
        <w:t>مايحدثه</w:t>
      </w:r>
      <w:proofErr w:type="spellEnd"/>
      <w:r w:rsidRPr="00F17573">
        <w:rPr>
          <w:rFonts w:ascii="Traditional Arabic" w:hAnsi="Traditional Arabic" w:cs="Traditional Arabic"/>
          <w:sz w:val="32"/>
          <w:szCs w:val="32"/>
          <w:rtl/>
        </w:rPr>
        <w:t xml:space="preserve"> النظام </w:t>
      </w:r>
      <w:r w:rsidR="004D481C"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الفاسد الذي ساد الوطن في تلك الحقبة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50367">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 وباعتباره بطل الرواية فقد تقمص شخصية "ابو حيان التوحيدي" المثقف الذي يعاني التهميش </w:t>
      </w:r>
      <w:r w:rsidR="004D481C" w:rsidRPr="00F17573">
        <w:rPr>
          <w:rFonts w:ascii="Traditional Arabic" w:hAnsi="Traditional Arabic" w:cs="Traditional Arabic"/>
          <w:sz w:val="32"/>
          <w:szCs w:val="32"/>
          <w:rtl/>
        </w:rPr>
        <w:t>والاغتراب</w:t>
      </w:r>
      <w:r w:rsidRPr="00F17573">
        <w:rPr>
          <w:rFonts w:ascii="Traditional Arabic" w:hAnsi="Traditional Arabic" w:cs="Traditional Arabic"/>
          <w:sz w:val="32"/>
          <w:szCs w:val="32"/>
          <w:rtl/>
        </w:rPr>
        <w:t xml:space="preserve"> </w:t>
      </w:r>
      <w:r w:rsidR="004D481C" w:rsidRPr="00F17573">
        <w:rPr>
          <w:rFonts w:ascii="Traditional Arabic" w:hAnsi="Traditional Arabic" w:cs="Traditional Arabic"/>
          <w:sz w:val="32"/>
          <w:szCs w:val="32"/>
          <w:rtl/>
        </w:rPr>
        <w:t xml:space="preserve"> </w:t>
      </w:r>
      <w:r w:rsidR="0062384E" w:rsidRPr="00F17573">
        <w:rPr>
          <w:rFonts w:ascii="Traditional Arabic" w:hAnsi="Traditional Arabic" w:cs="Traditional Arabic"/>
          <w:sz w:val="32"/>
          <w:szCs w:val="32"/>
          <w:rtl/>
        </w:rPr>
        <w:t>واستدعاء شخصية ابي حيان في</w:t>
      </w:r>
      <w:r w:rsidRPr="00F17573">
        <w:rPr>
          <w:rFonts w:ascii="Traditional Arabic" w:hAnsi="Traditional Arabic" w:cs="Traditional Arabic"/>
          <w:sz w:val="32"/>
          <w:szCs w:val="32"/>
          <w:rtl/>
        </w:rPr>
        <w:t xml:space="preserve"> شخصية البطل رمزا لإقصاء المثقفين وتراجع دورهم.</w:t>
      </w:r>
    </w:p>
    <w:p w:rsidR="002D61DC" w:rsidRPr="00BC0173" w:rsidRDefault="002D61DC" w:rsidP="00F17573">
      <w:pPr>
        <w:spacing w:after="0" w:line="240" w:lineRule="auto"/>
        <w:jc w:val="both"/>
        <w:rPr>
          <w:rFonts w:ascii="Traditional Arabic" w:hAnsi="Traditional Arabic" w:cs="Traditional Arabic"/>
          <w:b/>
          <w:bCs/>
          <w:color w:val="000000" w:themeColor="text1"/>
          <w:sz w:val="32"/>
          <w:szCs w:val="32"/>
          <w:rtl/>
        </w:rPr>
      </w:pPr>
      <w:r w:rsidRPr="00BC0173">
        <w:rPr>
          <w:rFonts w:ascii="Traditional Arabic" w:hAnsi="Traditional Arabic" w:cs="Traditional Arabic"/>
          <w:b/>
          <w:bCs/>
          <w:color w:val="000000" w:themeColor="text1"/>
          <w:sz w:val="32"/>
          <w:szCs w:val="32"/>
          <w:rtl/>
        </w:rPr>
        <w:t>*الشيخ المجذوب :</w:t>
      </w:r>
    </w:p>
    <w:p w:rsidR="002D61DC" w:rsidRPr="00BC0173" w:rsidRDefault="002D61DC" w:rsidP="00F17573">
      <w:pPr>
        <w:spacing w:after="0" w:line="240" w:lineRule="auto"/>
        <w:jc w:val="both"/>
        <w:rPr>
          <w:rFonts w:ascii="Traditional Arabic" w:hAnsi="Traditional Arabic" w:cs="Traditional Arabic"/>
          <w:b/>
          <w:bCs/>
          <w:sz w:val="32"/>
          <w:szCs w:val="32"/>
          <w:rtl/>
        </w:rPr>
      </w:pPr>
      <w:r w:rsidRPr="00BC0173">
        <w:rPr>
          <w:rFonts w:ascii="Traditional Arabic" w:hAnsi="Traditional Arabic" w:cs="Traditional Arabic"/>
          <w:b/>
          <w:bCs/>
          <w:sz w:val="32"/>
          <w:szCs w:val="32"/>
          <w:rtl/>
        </w:rPr>
        <w:t xml:space="preserve"> الشيخ لغة :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الشين والياء والخاء كلمة واحدة وهي الشيخ تقول</w:t>
      </w:r>
      <w:r w:rsidR="00AE4919"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هو ش</w:t>
      </w:r>
      <w:r w:rsidR="00AE4919" w:rsidRPr="00F17573">
        <w:rPr>
          <w:rFonts w:ascii="Traditional Arabic" w:hAnsi="Traditional Arabic" w:cs="Traditional Arabic"/>
          <w:sz w:val="32"/>
          <w:szCs w:val="32"/>
          <w:rtl/>
        </w:rPr>
        <w:t>ي</w:t>
      </w:r>
      <w:r w:rsidRPr="00F17573">
        <w:rPr>
          <w:rFonts w:ascii="Traditional Arabic" w:hAnsi="Traditional Arabic" w:cs="Traditional Arabic"/>
          <w:sz w:val="32"/>
          <w:szCs w:val="32"/>
          <w:rtl/>
        </w:rPr>
        <w:t>خ وهو معروف بين الشيخوخة</w:t>
      </w:r>
      <w:r w:rsidR="00AE4919"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00515C11" w:rsidRPr="00F17573">
        <w:rPr>
          <w:rStyle w:val="Appelnotedebasdep"/>
          <w:rFonts w:ascii="Traditional Arabic" w:hAnsi="Traditional Arabic" w:cs="Traditional Arabic"/>
          <w:sz w:val="32"/>
          <w:szCs w:val="32"/>
          <w:rtl/>
        </w:rPr>
        <w:footnoteReference w:id="175"/>
      </w:r>
    </w:p>
    <w:p w:rsidR="002D61DC" w:rsidRPr="00BC0173" w:rsidRDefault="00AE4919" w:rsidP="00F17573">
      <w:pPr>
        <w:spacing w:after="0" w:line="240" w:lineRule="auto"/>
        <w:jc w:val="both"/>
        <w:rPr>
          <w:rFonts w:ascii="Traditional Arabic" w:hAnsi="Traditional Arabic" w:cs="Traditional Arabic"/>
          <w:b/>
          <w:bCs/>
          <w:sz w:val="32"/>
          <w:szCs w:val="32"/>
          <w:rtl/>
        </w:rPr>
      </w:pPr>
      <w:r w:rsidRPr="00BC0173">
        <w:rPr>
          <w:rFonts w:ascii="Traditional Arabic" w:hAnsi="Traditional Arabic" w:cs="Traditional Arabic"/>
          <w:b/>
          <w:bCs/>
          <w:sz w:val="32"/>
          <w:szCs w:val="32"/>
          <w:rtl/>
        </w:rPr>
        <w:t>في القرآ</w:t>
      </w:r>
      <w:r w:rsidR="002D61DC" w:rsidRPr="00BC0173">
        <w:rPr>
          <w:rFonts w:ascii="Traditional Arabic" w:hAnsi="Traditional Arabic" w:cs="Traditional Arabic"/>
          <w:b/>
          <w:bCs/>
          <w:sz w:val="32"/>
          <w:szCs w:val="32"/>
          <w:rtl/>
        </w:rPr>
        <w:t>ن :</w:t>
      </w:r>
    </w:p>
    <w:p w:rsidR="002D61DC" w:rsidRPr="00F17573" w:rsidRDefault="00AE491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لم تفارق كلمة شيخ في القرآ</w:t>
      </w:r>
      <w:r w:rsidR="002D61DC" w:rsidRPr="00F17573">
        <w:rPr>
          <w:rFonts w:ascii="Traditional Arabic" w:hAnsi="Traditional Arabic" w:cs="Traditional Arabic"/>
          <w:sz w:val="32"/>
          <w:szCs w:val="32"/>
          <w:rtl/>
        </w:rPr>
        <w:t>ن معناها اللغوي السابق</w:t>
      </w:r>
      <w:r w:rsidRPr="00F17573">
        <w:rPr>
          <w:rFonts w:ascii="Traditional Arabic" w:hAnsi="Traditional Arabic" w:cs="Traditional Arabic"/>
          <w:sz w:val="32"/>
          <w:szCs w:val="32"/>
          <w:rtl/>
        </w:rPr>
        <w:t>:</w:t>
      </w:r>
      <w:r w:rsidR="002D61DC" w:rsidRPr="00F17573">
        <w:rPr>
          <w:rFonts w:ascii="Traditional Arabic" w:hAnsi="Traditional Arabic" w:cs="Traditional Arabic"/>
          <w:sz w:val="32"/>
          <w:szCs w:val="32"/>
          <w:rtl/>
        </w:rPr>
        <w:t xml:space="preserve"> " ثم لتبلغوا أشدكم ثم لتكونوا شيوخا "</w:t>
      </w:r>
      <w:r w:rsidR="00515C11" w:rsidRPr="00F17573">
        <w:rPr>
          <w:rStyle w:val="Appelnotedebasdep"/>
          <w:rFonts w:ascii="Traditional Arabic" w:hAnsi="Traditional Arabic" w:cs="Traditional Arabic"/>
          <w:sz w:val="32"/>
          <w:szCs w:val="32"/>
          <w:rtl/>
        </w:rPr>
        <w:footnoteReference w:id="176"/>
      </w:r>
    </w:p>
    <w:p w:rsidR="002D61DC" w:rsidRPr="00BC0173" w:rsidRDefault="002D61DC" w:rsidP="00F17573">
      <w:pPr>
        <w:spacing w:after="0" w:line="240" w:lineRule="auto"/>
        <w:jc w:val="both"/>
        <w:rPr>
          <w:rFonts w:ascii="Traditional Arabic" w:hAnsi="Traditional Arabic" w:cs="Traditional Arabic"/>
          <w:b/>
          <w:bCs/>
          <w:sz w:val="32"/>
          <w:szCs w:val="32"/>
          <w:rtl/>
        </w:rPr>
      </w:pPr>
      <w:r w:rsidRPr="00BC0173">
        <w:rPr>
          <w:rFonts w:ascii="Traditional Arabic" w:hAnsi="Traditional Arabic" w:cs="Traditional Arabic"/>
          <w:b/>
          <w:bCs/>
          <w:sz w:val="32"/>
          <w:szCs w:val="32"/>
          <w:rtl/>
        </w:rPr>
        <w:t>عند ابن عربي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فارقت كلمة شيخ عند الصوفية معناها اللغوي الدال على فترة زمنية من حياة الإنسان الى كونها مرتبة ووظيفة .</w:t>
      </w:r>
    </w:p>
    <w:p w:rsidR="002D61DC" w:rsidRPr="00F17573" w:rsidRDefault="002D61DC" w:rsidP="00A50367">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فالتجربة الصوفية المنبثقة عن مجاهدة المريد لنفسه تدخل في معركة عدوها فيها يمتلك من الأسلحة الخفية الشيء </w:t>
      </w:r>
      <w:proofErr w:type="spellStart"/>
      <w:r w:rsidRPr="00F17573">
        <w:rPr>
          <w:rFonts w:ascii="Traditional Arabic" w:hAnsi="Traditional Arabic" w:cs="Traditional Arabic"/>
          <w:sz w:val="32"/>
          <w:szCs w:val="32"/>
          <w:rtl/>
        </w:rPr>
        <w:t>الكثيرولعل</w:t>
      </w:r>
      <w:proofErr w:type="spellEnd"/>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أخطرها</w:t>
      </w:r>
      <w:proofErr w:type="spellEnd"/>
      <w:r w:rsidRPr="00F17573">
        <w:rPr>
          <w:rFonts w:ascii="Traditional Arabic" w:hAnsi="Traditional Arabic" w:cs="Traditional Arabic"/>
          <w:sz w:val="32"/>
          <w:szCs w:val="32"/>
          <w:rtl/>
        </w:rPr>
        <w:t xml:space="preserve"> مقدرة النفس على تسخير العقل لخلق مبررات لأفعالها فالعقل إذا سخر</w:t>
      </w:r>
      <w:r w:rsidR="00FF1426"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للنفس أخضع الإنسان بجمعيته لها ....</w:t>
      </w:r>
      <w:r w:rsidR="00FF1426" w:rsidRPr="00F17573">
        <w:rPr>
          <w:rFonts w:ascii="Traditional Arabic" w:hAnsi="Traditional Arabic" w:cs="Traditional Arabic"/>
          <w:sz w:val="32"/>
          <w:szCs w:val="32"/>
          <w:rtl/>
        </w:rPr>
        <w:t xml:space="preserve"> </w:t>
      </w:r>
      <w:r w:rsidR="00FF1426" w:rsidRPr="00F17573">
        <w:rPr>
          <w:rStyle w:val="Appelnotedebasdep"/>
          <w:rFonts w:ascii="Traditional Arabic" w:hAnsi="Traditional Arabic" w:cs="Traditional Arabic"/>
          <w:sz w:val="32"/>
          <w:szCs w:val="32"/>
          <w:rtl/>
        </w:rPr>
        <w:footnoteReference w:id="177"/>
      </w:r>
    </w:p>
    <w:p w:rsidR="002D61DC" w:rsidRPr="00F17573" w:rsidRDefault="002D61DC" w:rsidP="00F17573">
      <w:pPr>
        <w:spacing w:after="0" w:line="240" w:lineRule="auto"/>
        <w:jc w:val="both"/>
        <w:rPr>
          <w:rFonts w:ascii="Traditional Arabic" w:hAnsi="Traditional Arabic" w:cs="Traditional Arabic"/>
          <w:sz w:val="32"/>
          <w:szCs w:val="32"/>
          <w:rtl/>
        </w:rPr>
      </w:pPr>
      <w:r w:rsidRPr="00BC0173">
        <w:rPr>
          <w:rFonts w:ascii="Traditional Arabic" w:hAnsi="Traditional Arabic" w:cs="Traditional Arabic"/>
          <w:b/>
          <w:bCs/>
          <w:sz w:val="32"/>
          <w:szCs w:val="32"/>
          <w:rtl/>
        </w:rPr>
        <w:t>المجذوب :</w:t>
      </w:r>
      <w:r w:rsidRPr="00F17573">
        <w:rPr>
          <w:rFonts w:ascii="Traditional Arabic" w:hAnsi="Traditional Arabic" w:cs="Traditional Arabic"/>
          <w:sz w:val="32"/>
          <w:szCs w:val="32"/>
          <w:rtl/>
        </w:rPr>
        <w:t xml:space="preserve"> هو من جذبه الله إليه ،ولذلك كان سيره من أول خطوة في الطريق بالله لا بنفسه وهذا جاء من باب القدرة : كن فيكون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 xml:space="preserve">لذلك </w:t>
      </w:r>
      <w:r w:rsidR="00863903" w:rsidRPr="00F17573">
        <w:rPr>
          <w:rFonts w:ascii="Traditional Arabic" w:hAnsi="Traditional Arabic" w:cs="Traditional Arabic"/>
          <w:sz w:val="32"/>
          <w:szCs w:val="32"/>
          <w:rtl/>
        </w:rPr>
        <w:t>رأى</w:t>
      </w:r>
      <w:r w:rsidRPr="00F17573">
        <w:rPr>
          <w:rFonts w:ascii="Traditional Arabic" w:hAnsi="Traditional Arabic" w:cs="Traditional Arabic"/>
          <w:sz w:val="32"/>
          <w:szCs w:val="32"/>
          <w:rtl/>
        </w:rPr>
        <w:t xml:space="preserve"> الصوفية أن أصوب الطرق في محاربة النفس هو تسليم هذه الإرادة "غير" فلا يكون للنفس في هذه الإرادة نصيب ...</w:t>
      </w:r>
      <w:r w:rsidR="009E7F5E"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..وهذا الغير الذي تسلم</w:t>
      </w:r>
      <w:r w:rsidR="009E7F5E" w:rsidRPr="00F17573">
        <w:rPr>
          <w:rFonts w:ascii="Traditional Arabic" w:hAnsi="Traditional Arabic" w:cs="Traditional Arabic"/>
          <w:sz w:val="32"/>
          <w:szCs w:val="32"/>
          <w:rtl/>
        </w:rPr>
        <w:t>ـــ</w:t>
      </w:r>
      <w:r w:rsidRPr="00F17573">
        <w:rPr>
          <w:rFonts w:ascii="Traditional Arabic" w:hAnsi="Traditional Arabic" w:cs="Traditional Arabic"/>
          <w:sz w:val="32"/>
          <w:szCs w:val="32"/>
          <w:rtl/>
        </w:rPr>
        <w:t>ه الذات إرادتها هو المشار إليه عند الصوفية بالشيخ .</w:t>
      </w:r>
      <w:r w:rsidR="00D551AE" w:rsidRPr="00F17573">
        <w:rPr>
          <w:rStyle w:val="Appelnotedebasdep"/>
          <w:rFonts w:ascii="Traditional Arabic" w:hAnsi="Traditional Arabic" w:cs="Traditional Arabic"/>
          <w:sz w:val="32"/>
          <w:szCs w:val="32"/>
          <w:rtl/>
        </w:rPr>
        <w:footnoteReference w:id="178"/>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DC7894"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 xml:space="preserve">الشيخ المجذوب هو شخصية فاعلة في المتن </w:t>
      </w:r>
      <w:proofErr w:type="spellStart"/>
      <w:r w:rsidRPr="00F17573">
        <w:rPr>
          <w:rFonts w:ascii="Traditional Arabic" w:hAnsi="Traditional Arabic" w:cs="Traditional Arabic"/>
          <w:sz w:val="32"/>
          <w:szCs w:val="32"/>
          <w:rtl/>
        </w:rPr>
        <w:t>الحكائي</w:t>
      </w:r>
      <w:proofErr w:type="spellEnd"/>
      <w:r w:rsidRPr="00F17573">
        <w:rPr>
          <w:rFonts w:ascii="Traditional Arabic" w:hAnsi="Traditional Arabic" w:cs="Traditional Arabic"/>
          <w:sz w:val="32"/>
          <w:szCs w:val="32"/>
          <w:rtl/>
        </w:rPr>
        <w:t xml:space="preserve"> حي</w:t>
      </w:r>
      <w:r w:rsidR="00CD53FC" w:rsidRPr="00F17573">
        <w:rPr>
          <w:rFonts w:ascii="Traditional Arabic" w:hAnsi="Traditional Arabic" w:cs="Traditional Arabic"/>
          <w:sz w:val="32"/>
          <w:szCs w:val="32"/>
          <w:rtl/>
        </w:rPr>
        <w:t>ث كان تميز بالحكمة والهيبة لا</w:t>
      </w:r>
      <w:r w:rsidR="00687FF5" w:rsidRPr="00F17573">
        <w:rPr>
          <w:rFonts w:ascii="Traditional Arabic" w:hAnsi="Traditional Arabic" w:cs="Traditional Arabic"/>
          <w:sz w:val="32"/>
          <w:szCs w:val="32"/>
          <w:rtl/>
        </w:rPr>
        <w:t xml:space="preserve"> </w:t>
      </w:r>
      <w:r w:rsidR="00CD53FC" w:rsidRPr="00F17573">
        <w:rPr>
          <w:rFonts w:ascii="Traditional Arabic" w:hAnsi="Traditional Arabic" w:cs="Traditional Arabic"/>
          <w:sz w:val="32"/>
          <w:szCs w:val="32"/>
          <w:rtl/>
        </w:rPr>
        <w:t>يت</w:t>
      </w:r>
      <w:r w:rsidRPr="00F17573">
        <w:rPr>
          <w:rFonts w:ascii="Traditional Arabic" w:hAnsi="Traditional Arabic" w:cs="Traditional Arabic"/>
          <w:sz w:val="32"/>
          <w:szCs w:val="32"/>
          <w:rtl/>
        </w:rPr>
        <w:t xml:space="preserve">كلم كثيرا </w:t>
      </w:r>
      <w:r w:rsidR="00687FF5" w:rsidRPr="00F17573">
        <w:rPr>
          <w:rFonts w:ascii="Traditional Arabic" w:hAnsi="Traditional Arabic" w:cs="Traditional Arabic"/>
          <w:sz w:val="32"/>
          <w:szCs w:val="32"/>
          <w:rtl/>
        </w:rPr>
        <w:t xml:space="preserve"> </w:t>
      </w:r>
      <w:r w:rsidR="00044F27" w:rsidRPr="00F17573">
        <w:rPr>
          <w:rFonts w:ascii="Traditional Arabic" w:hAnsi="Traditional Arabic" w:cs="Traditional Arabic"/>
          <w:sz w:val="32"/>
          <w:szCs w:val="32"/>
          <w:rtl/>
        </w:rPr>
        <w:t>مجذوب وجاذب</w:t>
      </w:r>
      <w:r w:rsidRPr="00F17573">
        <w:rPr>
          <w:rFonts w:ascii="Traditional Arabic" w:hAnsi="Traditional Arabic" w:cs="Traditional Arabic"/>
          <w:sz w:val="32"/>
          <w:szCs w:val="32"/>
          <w:rtl/>
        </w:rPr>
        <w:t>،</w:t>
      </w:r>
      <w:r w:rsidR="00044F27"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حيث جعل الشاهد يتوجه </w:t>
      </w:r>
      <w:r w:rsidR="00687FF5" w:rsidRPr="00F17573">
        <w:rPr>
          <w:rFonts w:ascii="Traditional Arabic" w:hAnsi="Traditional Arabic" w:cs="Traditional Arabic"/>
          <w:sz w:val="32"/>
          <w:szCs w:val="32"/>
          <w:rtl/>
        </w:rPr>
        <w:t>إليه</w:t>
      </w:r>
      <w:r w:rsidRPr="00F17573">
        <w:rPr>
          <w:rFonts w:ascii="Traditional Arabic" w:hAnsi="Traditional Arabic" w:cs="Traditional Arabic"/>
          <w:sz w:val="32"/>
          <w:szCs w:val="32"/>
          <w:rtl/>
        </w:rPr>
        <w:t xml:space="preserve"> كلما ضاقت به السبل ولم يجد مخرجا لما يحدث المدينة </w:t>
      </w:r>
      <w:r w:rsidR="00687FF5"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المومس لأنه كان قليل الكلام كثير المهام حيث كان يمثل الجانب </w:t>
      </w:r>
      <w:r w:rsidR="00687FF5" w:rsidRPr="00F17573">
        <w:rPr>
          <w:rFonts w:ascii="Traditional Arabic" w:hAnsi="Traditional Arabic" w:cs="Traditional Arabic"/>
          <w:sz w:val="32"/>
          <w:szCs w:val="32"/>
          <w:rtl/>
        </w:rPr>
        <w:t>الإسلامي</w:t>
      </w:r>
      <w:r w:rsidRPr="00F17573">
        <w:rPr>
          <w:rFonts w:ascii="Traditional Arabic" w:hAnsi="Traditional Arabic" w:cs="Traditional Arabic"/>
          <w:sz w:val="32"/>
          <w:szCs w:val="32"/>
          <w:rtl/>
        </w:rPr>
        <w:t xml:space="preserve"> أي نظام الرفض للفساد وشتى </w:t>
      </w:r>
      <w:r w:rsidR="00687FF5"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أنواع الظلم وهذا ما</w:t>
      </w:r>
      <w:r w:rsidR="00687FF5"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يظهر من خلال الشعارات التي كان يرددها "زيتونة لا شرقية ولا غربية "</w:t>
      </w:r>
      <w:r w:rsidR="00630348" w:rsidRPr="00F17573">
        <w:rPr>
          <w:rStyle w:val="Appelnotedebasdep"/>
          <w:rFonts w:ascii="Traditional Arabic" w:hAnsi="Traditional Arabic" w:cs="Traditional Arabic"/>
          <w:sz w:val="32"/>
          <w:szCs w:val="32"/>
          <w:rtl/>
        </w:rPr>
        <w:footnoteReference w:id="179"/>
      </w:r>
      <w:r w:rsidRPr="00F17573">
        <w:rPr>
          <w:rFonts w:ascii="Traditional Arabic" w:hAnsi="Traditional Arabic" w:cs="Traditional Arabic"/>
          <w:sz w:val="32"/>
          <w:szCs w:val="32"/>
          <w:rtl/>
        </w:rPr>
        <w:t xml:space="preserve"> وكثرة </w:t>
      </w:r>
      <w:proofErr w:type="spellStart"/>
      <w:r w:rsidRPr="00F17573">
        <w:rPr>
          <w:rFonts w:ascii="Traditional Arabic" w:hAnsi="Traditional Arabic" w:cs="Traditional Arabic"/>
          <w:sz w:val="32"/>
          <w:szCs w:val="32"/>
          <w:rtl/>
        </w:rPr>
        <w:t>الايات</w:t>
      </w:r>
      <w:proofErr w:type="spellEnd"/>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القرانية</w:t>
      </w:r>
      <w:proofErr w:type="spellEnd"/>
      <w:r w:rsidRPr="00F17573">
        <w:rPr>
          <w:rFonts w:ascii="Traditional Arabic" w:hAnsi="Traditional Arabic" w:cs="Traditional Arabic"/>
          <w:sz w:val="32"/>
          <w:szCs w:val="32"/>
          <w:rtl/>
        </w:rPr>
        <w:t xml:space="preserve"> " </w:t>
      </w:r>
      <w:r w:rsidR="00D278F1" w:rsidRPr="00F17573">
        <w:rPr>
          <w:rFonts w:ascii="Traditional Arabic" w:hAnsi="Traditional Arabic" w:cs="Traditional Arabic"/>
          <w:sz w:val="32"/>
          <w:szCs w:val="32"/>
          <w:rtl/>
        </w:rPr>
        <w:t xml:space="preserve">فالعاديات ضبحا </w:t>
      </w:r>
      <w:r w:rsidRPr="00F17573">
        <w:rPr>
          <w:rFonts w:ascii="Traditional Arabic" w:hAnsi="Traditional Arabic" w:cs="Traditional Arabic"/>
          <w:sz w:val="32"/>
          <w:szCs w:val="32"/>
          <w:rtl/>
        </w:rPr>
        <w:t>فالموريات قدحا ..."</w:t>
      </w:r>
      <w:r w:rsidR="009A248C" w:rsidRPr="00F17573">
        <w:rPr>
          <w:rStyle w:val="Appelnotedebasdep"/>
          <w:rFonts w:ascii="Traditional Arabic" w:hAnsi="Traditional Arabic" w:cs="Traditional Arabic"/>
          <w:sz w:val="32"/>
          <w:szCs w:val="32"/>
          <w:rtl/>
        </w:rPr>
        <w:footnoteReference w:id="180"/>
      </w:r>
      <w:r w:rsidR="009A248C"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وهذه الاقتباسات من القران دلالة على النزعة الدينية التي كان يتميز بها الشيخ المجذوب وكان كذلك شديد الحكم حيث قال الراوي "الغربة تعلمتها من </w:t>
      </w:r>
      <w:r w:rsidR="00687FF5"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المجذوب أن تبحث على ذاتك فلا تجدها .....ثم إذا وجدتها فقدت شمسك التي تسبح في فلكها "</w:t>
      </w:r>
      <w:r w:rsidR="006F03EA" w:rsidRPr="00F17573">
        <w:rPr>
          <w:rStyle w:val="Appelnotedebasdep"/>
          <w:rFonts w:ascii="Traditional Arabic" w:hAnsi="Traditional Arabic" w:cs="Traditional Arabic"/>
          <w:sz w:val="32"/>
          <w:szCs w:val="32"/>
          <w:rtl/>
        </w:rPr>
        <w:footnoteReference w:id="181"/>
      </w:r>
      <w:r w:rsidRPr="00F17573">
        <w:rPr>
          <w:rFonts w:ascii="Traditional Arabic" w:hAnsi="Traditional Arabic" w:cs="Traditional Arabic"/>
          <w:sz w:val="32"/>
          <w:szCs w:val="32"/>
          <w:rtl/>
        </w:rPr>
        <w:t xml:space="preserve"> </w:t>
      </w:r>
    </w:p>
    <w:p w:rsidR="004778C1"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فالغربة عنده أخذت منحى اخر عكس </w:t>
      </w:r>
      <w:proofErr w:type="spellStart"/>
      <w:r w:rsidRPr="00F17573">
        <w:rPr>
          <w:rFonts w:ascii="Traditional Arabic" w:hAnsi="Traditional Arabic" w:cs="Traditional Arabic"/>
          <w:sz w:val="32"/>
          <w:szCs w:val="32"/>
          <w:rtl/>
        </w:rPr>
        <w:t>ماتعنيه</w:t>
      </w:r>
      <w:proofErr w:type="spellEnd"/>
      <w:r w:rsidRPr="00F17573">
        <w:rPr>
          <w:rFonts w:ascii="Traditional Arabic" w:hAnsi="Traditional Arabic" w:cs="Traditional Arabic"/>
          <w:sz w:val="32"/>
          <w:szCs w:val="32"/>
          <w:rtl/>
        </w:rPr>
        <w:t xml:space="preserve"> هذه الكلمة في معناها الحقيقي .</w:t>
      </w:r>
    </w:p>
    <w:p w:rsidR="002D61DC" w:rsidRPr="00F17573" w:rsidRDefault="004778C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br w:type="page"/>
      </w:r>
    </w:p>
    <w:p w:rsidR="002D61DC" w:rsidRPr="00BC0173" w:rsidRDefault="002D61DC" w:rsidP="00F17573">
      <w:pPr>
        <w:spacing w:after="0" w:line="240" w:lineRule="auto"/>
        <w:jc w:val="both"/>
        <w:rPr>
          <w:rFonts w:ascii="Traditional Arabic" w:hAnsi="Traditional Arabic" w:cs="Traditional Arabic"/>
          <w:b/>
          <w:bCs/>
          <w:color w:val="000000" w:themeColor="text1"/>
          <w:sz w:val="32"/>
          <w:szCs w:val="32"/>
          <w:rtl/>
        </w:rPr>
      </w:pPr>
      <w:r w:rsidRPr="00BC0173">
        <w:rPr>
          <w:rFonts w:ascii="Traditional Arabic" w:hAnsi="Traditional Arabic" w:cs="Traditional Arabic"/>
          <w:b/>
          <w:bCs/>
          <w:color w:val="000000" w:themeColor="text1"/>
          <w:sz w:val="32"/>
          <w:szCs w:val="32"/>
          <w:rtl/>
        </w:rPr>
        <w:lastRenderedPageBreak/>
        <w:t>الغراب :</w:t>
      </w:r>
    </w:p>
    <w:p w:rsidR="002D61DC" w:rsidRPr="00BC0173" w:rsidRDefault="002D61DC" w:rsidP="00F17573">
      <w:pPr>
        <w:spacing w:after="0" w:line="240" w:lineRule="auto"/>
        <w:jc w:val="both"/>
        <w:rPr>
          <w:rFonts w:ascii="Traditional Arabic" w:hAnsi="Traditional Arabic" w:cs="Traditional Arabic"/>
          <w:b/>
          <w:bCs/>
          <w:sz w:val="32"/>
          <w:szCs w:val="32"/>
          <w:rtl/>
        </w:rPr>
      </w:pPr>
      <w:r w:rsidRPr="00BC0173">
        <w:rPr>
          <w:rFonts w:ascii="Traditional Arabic" w:hAnsi="Traditional Arabic" w:cs="Traditional Arabic"/>
          <w:b/>
          <w:bCs/>
          <w:sz w:val="32"/>
          <w:szCs w:val="32"/>
          <w:rtl/>
        </w:rPr>
        <w:t>في اللغة:</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الغراب معروف وسمي بذلك لسواده ومنه قوله تعالى "وغرابيب سود" هما لفظان بمعنى واحد، ومن أحاديث راشد بن سعد أن النبي (ص) قال: إن الله تعالى يبغض الشيخ الغربيب فسره </w:t>
      </w:r>
      <w:proofErr w:type="spellStart"/>
      <w:r w:rsidRPr="00F17573">
        <w:rPr>
          <w:rFonts w:ascii="Traditional Arabic" w:hAnsi="Traditional Arabic" w:cs="Traditional Arabic"/>
          <w:sz w:val="32"/>
          <w:szCs w:val="32"/>
          <w:rtl/>
        </w:rPr>
        <w:t>راشدبن</w:t>
      </w:r>
      <w:proofErr w:type="spellEnd"/>
      <w:r w:rsidRPr="00F17573">
        <w:rPr>
          <w:rFonts w:ascii="Traditional Arabic" w:hAnsi="Traditional Arabic" w:cs="Traditional Arabic"/>
          <w:sz w:val="32"/>
          <w:szCs w:val="32"/>
          <w:rtl/>
        </w:rPr>
        <w:t xml:space="preserve"> سعد بالذي </w:t>
      </w:r>
      <w:r w:rsidR="00D278F1"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يخضب بالسواد.</w:t>
      </w:r>
      <w:r w:rsidR="006F03EA" w:rsidRPr="00F17573">
        <w:rPr>
          <w:rStyle w:val="Appelnotedebasdep"/>
          <w:rFonts w:ascii="Traditional Arabic" w:hAnsi="Traditional Arabic" w:cs="Traditional Arabic"/>
          <w:sz w:val="32"/>
          <w:szCs w:val="32"/>
          <w:rtl/>
        </w:rPr>
        <w:footnoteReference w:id="182"/>
      </w:r>
    </w:p>
    <w:p w:rsidR="002D61DC" w:rsidRPr="00BC0173" w:rsidRDefault="002D61DC" w:rsidP="00F17573">
      <w:pPr>
        <w:spacing w:after="0" w:line="240" w:lineRule="auto"/>
        <w:jc w:val="both"/>
        <w:rPr>
          <w:rFonts w:ascii="Traditional Arabic" w:hAnsi="Traditional Arabic" w:cs="Traditional Arabic"/>
          <w:b/>
          <w:bCs/>
          <w:sz w:val="32"/>
          <w:szCs w:val="32"/>
          <w:rtl/>
        </w:rPr>
      </w:pPr>
      <w:r w:rsidRPr="00BC0173">
        <w:rPr>
          <w:rFonts w:ascii="Traditional Arabic" w:hAnsi="Traditional Arabic" w:cs="Traditional Arabic"/>
          <w:b/>
          <w:bCs/>
          <w:sz w:val="32"/>
          <w:szCs w:val="32"/>
          <w:rtl/>
        </w:rPr>
        <w:t>في القران :</w:t>
      </w:r>
    </w:p>
    <w:p w:rsidR="002D61DC" w:rsidRPr="00F17573" w:rsidRDefault="006F03EA"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الغراب هو الطائر المشار</w:t>
      </w:r>
      <w:r w:rsidR="002D61DC" w:rsidRPr="00F17573">
        <w:rPr>
          <w:rFonts w:ascii="Traditional Arabic" w:hAnsi="Traditional Arabic" w:cs="Traditional Arabic"/>
          <w:sz w:val="32"/>
          <w:szCs w:val="32"/>
          <w:rtl/>
        </w:rPr>
        <w:t xml:space="preserve"> إليه في المعنى اللغوي السابق</w:t>
      </w:r>
      <w:r w:rsidR="009E7F5E" w:rsidRPr="00F17573">
        <w:rPr>
          <w:rFonts w:ascii="Traditional Arabic" w:hAnsi="Traditional Arabic" w:cs="Traditional Arabic"/>
          <w:sz w:val="32"/>
          <w:szCs w:val="32"/>
          <w:rtl/>
        </w:rPr>
        <w:t xml:space="preserve"> "فبعث الله غرابا يبحث في الأرض</w:t>
      </w:r>
      <w:r w:rsidR="002D61DC" w:rsidRPr="00F17573">
        <w:rPr>
          <w:rFonts w:ascii="Traditional Arabic" w:hAnsi="Traditional Arabic" w:cs="Traditional Arabic"/>
          <w:sz w:val="32"/>
          <w:szCs w:val="32"/>
          <w:rtl/>
        </w:rPr>
        <w:t>"</w:t>
      </w:r>
      <w:r w:rsidRPr="00F17573">
        <w:rPr>
          <w:rStyle w:val="Appelnotedebasdep"/>
          <w:rFonts w:ascii="Traditional Arabic" w:hAnsi="Traditional Arabic" w:cs="Traditional Arabic"/>
          <w:sz w:val="32"/>
          <w:szCs w:val="32"/>
          <w:rtl/>
        </w:rPr>
        <w:footnoteReference w:id="183"/>
      </w:r>
    </w:p>
    <w:p w:rsidR="002D61DC" w:rsidRPr="00BC0173" w:rsidRDefault="002D61DC" w:rsidP="00F17573">
      <w:pPr>
        <w:spacing w:after="0" w:line="240" w:lineRule="auto"/>
        <w:jc w:val="both"/>
        <w:rPr>
          <w:rFonts w:ascii="Traditional Arabic" w:hAnsi="Traditional Arabic" w:cs="Traditional Arabic"/>
          <w:b/>
          <w:bCs/>
          <w:sz w:val="32"/>
          <w:szCs w:val="32"/>
          <w:rtl/>
        </w:rPr>
      </w:pPr>
      <w:r w:rsidRPr="00BC0173">
        <w:rPr>
          <w:rFonts w:ascii="Traditional Arabic" w:hAnsi="Traditional Arabic" w:cs="Traditional Arabic"/>
          <w:b/>
          <w:bCs/>
          <w:sz w:val="32"/>
          <w:szCs w:val="32"/>
          <w:rtl/>
        </w:rPr>
        <w:t>عند ابن عربي :</w:t>
      </w:r>
    </w:p>
    <w:p w:rsidR="00A50367" w:rsidRDefault="002D61DC" w:rsidP="00C9316F">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إن دفق شعرية ابن عربي تتسرب إلى كل الأشياء غيم ،</w:t>
      </w:r>
      <w:r w:rsidR="009E7F5E" w:rsidRPr="00F17573">
        <w:rPr>
          <w:rFonts w:ascii="Traditional Arabic" w:hAnsi="Traditional Arabic" w:cs="Traditional Arabic"/>
          <w:sz w:val="32"/>
          <w:szCs w:val="32"/>
          <w:rtl/>
        </w:rPr>
        <w:t xml:space="preserve"> نجم ،شجر</w:t>
      </w:r>
      <w:r w:rsidRPr="00F17573">
        <w:rPr>
          <w:rFonts w:ascii="Traditional Arabic" w:hAnsi="Traditional Arabic" w:cs="Traditional Arabic"/>
          <w:sz w:val="32"/>
          <w:szCs w:val="32"/>
          <w:rtl/>
        </w:rPr>
        <w:t>،</w:t>
      </w:r>
      <w:r w:rsidR="009E7F5E" w:rsidRPr="00F17573">
        <w:rPr>
          <w:rFonts w:ascii="Traditional Arabic" w:hAnsi="Traditional Arabic" w:cs="Traditional Arabic"/>
          <w:sz w:val="32"/>
          <w:szCs w:val="32"/>
          <w:rtl/>
        </w:rPr>
        <w:t xml:space="preserve"> طير</w:t>
      </w:r>
      <w:r w:rsidRPr="00F17573">
        <w:rPr>
          <w:rFonts w:ascii="Traditional Arabic" w:hAnsi="Traditional Arabic" w:cs="Traditional Arabic"/>
          <w:sz w:val="32"/>
          <w:szCs w:val="32"/>
          <w:rtl/>
        </w:rPr>
        <w:t xml:space="preserve">، حيوان ...وتقتبسها إلى جانب </w:t>
      </w:r>
      <w:r w:rsidR="00F83098"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ذلك العدد الكبير لمصطلحاته الصوفية والفلسفية الخاصة  يتبنى الغيم والنجم والطير والشجر ....كنايات </w:t>
      </w:r>
      <w:r w:rsidR="00F83098"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....فالغراب لم يعد طا</w:t>
      </w:r>
      <w:r w:rsidR="009E7F5E" w:rsidRPr="00F17573">
        <w:rPr>
          <w:rFonts w:ascii="Traditional Arabic" w:hAnsi="Traditional Arabic" w:cs="Traditional Arabic"/>
          <w:sz w:val="32"/>
          <w:szCs w:val="32"/>
          <w:rtl/>
        </w:rPr>
        <w:t>ئرا بل إشارة إلى السواد والغربة</w:t>
      </w:r>
      <w:r w:rsidRPr="00F17573">
        <w:rPr>
          <w:rFonts w:ascii="Traditional Arabic" w:hAnsi="Traditional Arabic" w:cs="Traditional Arabic"/>
          <w:sz w:val="32"/>
          <w:szCs w:val="32"/>
          <w:rtl/>
        </w:rPr>
        <w:t>.</w:t>
      </w:r>
      <w:r w:rsidR="004402B3" w:rsidRPr="00F17573">
        <w:rPr>
          <w:rStyle w:val="Appelnotedebasdep"/>
          <w:rFonts w:ascii="Traditional Arabic" w:hAnsi="Traditional Arabic" w:cs="Traditional Arabic"/>
          <w:sz w:val="32"/>
          <w:szCs w:val="32"/>
          <w:rtl/>
        </w:rPr>
        <w:footnoteReference w:id="184"/>
      </w:r>
      <w:r w:rsidRPr="00F17573">
        <w:rPr>
          <w:rFonts w:ascii="Traditional Arabic" w:hAnsi="Traditional Arabic" w:cs="Traditional Arabic"/>
          <w:sz w:val="32"/>
          <w:szCs w:val="32"/>
          <w:rtl/>
        </w:rPr>
        <w:t xml:space="preserve"> </w:t>
      </w:r>
    </w:p>
    <w:p w:rsidR="002D61DC" w:rsidRPr="00F17573" w:rsidRDefault="002D61DC" w:rsidP="00C9316F">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هو شخصية فاعلة في المتن </w:t>
      </w:r>
      <w:proofErr w:type="spellStart"/>
      <w:r w:rsidRPr="00F17573">
        <w:rPr>
          <w:rFonts w:ascii="Traditional Arabic" w:hAnsi="Traditional Arabic" w:cs="Traditional Arabic"/>
          <w:sz w:val="32"/>
          <w:szCs w:val="32"/>
          <w:rtl/>
        </w:rPr>
        <w:t>الحكائي</w:t>
      </w:r>
      <w:proofErr w:type="spellEnd"/>
      <w:r w:rsidRPr="00F17573">
        <w:rPr>
          <w:rFonts w:ascii="Traditional Arabic" w:hAnsi="Traditional Arabic" w:cs="Traditional Arabic"/>
          <w:sz w:val="32"/>
          <w:szCs w:val="32"/>
          <w:rtl/>
        </w:rPr>
        <w:t xml:space="preserve"> </w:t>
      </w:r>
      <w:r w:rsidR="00F83098"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،ظهوره في </w:t>
      </w:r>
      <w:r w:rsidR="00F83098" w:rsidRPr="00F17573">
        <w:rPr>
          <w:rFonts w:ascii="Traditional Arabic" w:hAnsi="Traditional Arabic" w:cs="Traditional Arabic"/>
          <w:sz w:val="32"/>
          <w:szCs w:val="32"/>
          <w:rtl/>
        </w:rPr>
        <w:t>الرواية أدى إلى تطور الأحداث وت</w:t>
      </w:r>
      <w:r w:rsidRPr="00F17573">
        <w:rPr>
          <w:rFonts w:ascii="Traditional Arabic" w:hAnsi="Traditional Arabic" w:cs="Traditional Arabic"/>
          <w:sz w:val="32"/>
          <w:szCs w:val="32"/>
          <w:rtl/>
        </w:rPr>
        <w:t>أزمها وتعقيدها ،هو نوع من أنواع الطيور غير المحبوبة</w:t>
      </w:r>
      <w:r w:rsidR="00F83098"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وقد أعطى الراوي شرحا </w:t>
      </w:r>
      <w:r w:rsidR="00F83098" w:rsidRPr="00F17573">
        <w:rPr>
          <w:rFonts w:ascii="Traditional Arabic" w:hAnsi="Traditional Arabic" w:cs="Traditional Arabic"/>
          <w:sz w:val="32"/>
          <w:szCs w:val="32"/>
          <w:rtl/>
        </w:rPr>
        <w:t>مستفيضا</w:t>
      </w:r>
      <w:r w:rsidRPr="00F17573">
        <w:rPr>
          <w:rFonts w:ascii="Traditional Arabic" w:hAnsi="Traditional Arabic" w:cs="Traditional Arabic"/>
          <w:sz w:val="32"/>
          <w:szCs w:val="32"/>
          <w:rtl/>
        </w:rPr>
        <w:t xml:space="preserve"> على صفاته العجيب</w:t>
      </w:r>
      <w:r w:rsidR="00F83098" w:rsidRPr="00F17573">
        <w:rPr>
          <w:rFonts w:ascii="Traditional Arabic" w:hAnsi="Traditional Arabic" w:cs="Traditional Arabic"/>
          <w:sz w:val="32"/>
          <w:szCs w:val="32"/>
          <w:rtl/>
        </w:rPr>
        <w:t xml:space="preserve">ة الغريبة ،وهو أيضا رمز السلطة </w:t>
      </w:r>
      <w:r w:rsidRPr="00F17573">
        <w:rPr>
          <w:rFonts w:ascii="Traditional Arabic" w:hAnsi="Traditional Arabic" w:cs="Traditional Arabic"/>
          <w:sz w:val="32"/>
          <w:szCs w:val="32"/>
          <w:rtl/>
        </w:rPr>
        <w:t xml:space="preserve">والجبروت </w:t>
      </w:r>
      <w:r w:rsidR="00F83098"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فهو </w:t>
      </w:r>
      <w:r w:rsidR="00F83098" w:rsidRPr="00F17573">
        <w:rPr>
          <w:rFonts w:ascii="Traditional Arabic" w:hAnsi="Traditional Arabic" w:cs="Traditional Arabic"/>
          <w:sz w:val="32"/>
          <w:szCs w:val="32"/>
          <w:rtl/>
        </w:rPr>
        <w:t>الآمر الناهي في المدينة المومس والعاشق الولهان بهاو يت</w:t>
      </w:r>
      <w:r w:rsidRPr="00F17573">
        <w:rPr>
          <w:rFonts w:ascii="Traditional Arabic" w:hAnsi="Traditional Arabic" w:cs="Traditional Arabic"/>
          <w:sz w:val="32"/>
          <w:szCs w:val="32"/>
          <w:rtl/>
        </w:rPr>
        <w:t xml:space="preserve">جلى ذلك من خلال قول الراوي " ارتفع نعيق الغراب مؤكدا </w:t>
      </w:r>
      <w:r w:rsidR="00044F27" w:rsidRPr="00F17573">
        <w:rPr>
          <w:rFonts w:ascii="Traditional Arabic" w:hAnsi="Traditional Arabic" w:cs="Traditional Arabic"/>
          <w:sz w:val="32"/>
          <w:szCs w:val="32"/>
          <w:rtl/>
        </w:rPr>
        <w:t>أن</w:t>
      </w:r>
      <w:r w:rsidRPr="00F17573">
        <w:rPr>
          <w:rFonts w:ascii="Traditional Arabic" w:hAnsi="Traditional Arabic" w:cs="Traditional Arabic"/>
          <w:sz w:val="32"/>
          <w:szCs w:val="32"/>
          <w:rtl/>
        </w:rPr>
        <w:t xml:space="preserve">  لا مخلص للمدينة </w:t>
      </w:r>
      <w:r w:rsidR="00044F27" w:rsidRPr="00F17573">
        <w:rPr>
          <w:rFonts w:ascii="Traditional Arabic" w:hAnsi="Traditional Arabic" w:cs="Traditional Arabic"/>
          <w:sz w:val="32"/>
          <w:szCs w:val="32"/>
          <w:rtl/>
        </w:rPr>
        <w:t>إلا</w:t>
      </w:r>
      <w:r w:rsidRPr="00F17573">
        <w:rPr>
          <w:rFonts w:ascii="Traditional Arabic" w:hAnsi="Traditional Arabic" w:cs="Traditional Arabic"/>
          <w:sz w:val="32"/>
          <w:szCs w:val="32"/>
          <w:rtl/>
        </w:rPr>
        <w:t xml:space="preserve"> هو ..." </w:t>
      </w:r>
      <w:r w:rsidR="004402B3" w:rsidRPr="00F17573">
        <w:rPr>
          <w:rStyle w:val="Appelnotedebasdep"/>
          <w:rFonts w:ascii="Traditional Arabic" w:hAnsi="Traditional Arabic" w:cs="Traditional Arabic"/>
          <w:sz w:val="32"/>
          <w:szCs w:val="32"/>
          <w:rtl/>
        </w:rPr>
        <w:footnoteReference w:id="185"/>
      </w:r>
      <w:r w:rsidRPr="00F17573">
        <w:rPr>
          <w:rFonts w:ascii="Traditional Arabic" w:hAnsi="Traditional Arabic" w:cs="Traditional Arabic"/>
          <w:sz w:val="32"/>
          <w:szCs w:val="32"/>
          <w:rtl/>
        </w:rPr>
        <w:t xml:space="preserve">ودلالة ظهوره انحصرت في مفهومه العام المرتبط بصفاته المنبوذة ودلالة الشؤم والفجيعة التي يحملها وفي الرواية جاء للدلالة على نظام الحكم الفاسد الذي كان يرأسه هذا الغراب ،إن الغراب هو أكثر شخصية </w:t>
      </w:r>
      <w:r w:rsidR="004402B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مجسدة لزمن الضياع والنظام الفاسد والدكتاتورية الممارسة ضد الشعب في زمن العشرية السوداء سواد</w:t>
      </w:r>
      <w:r w:rsidR="004402B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الغراب حسب دلالته الصوفية.</w:t>
      </w:r>
    </w:p>
    <w:p w:rsidR="002D61DC" w:rsidRPr="00F17573" w:rsidRDefault="002D61DC" w:rsidP="00F17573">
      <w:pPr>
        <w:spacing w:after="0" w:line="240" w:lineRule="auto"/>
        <w:jc w:val="both"/>
        <w:rPr>
          <w:rFonts w:ascii="Traditional Arabic" w:hAnsi="Traditional Arabic" w:cs="Traditional Arabic"/>
          <w:sz w:val="32"/>
          <w:szCs w:val="32"/>
          <w:rtl/>
        </w:rPr>
      </w:pPr>
      <w:r w:rsidRPr="00C9316F">
        <w:rPr>
          <w:rFonts w:ascii="Traditional Arabic" w:hAnsi="Traditional Arabic" w:cs="Traditional Arabic"/>
          <w:b/>
          <w:bCs/>
          <w:color w:val="000000" w:themeColor="text1"/>
          <w:sz w:val="32"/>
          <w:szCs w:val="32"/>
          <w:rtl/>
        </w:rPr>
        <w:t>الحبيبة نون :</w:t>
      </w:r>
      <w:r w:rsidRPr="00F17573">
        <w:rPr>
          <w:rFonts w:ascii="Traditional Arabic" w:hAnsi="Traditional Arabic" w:cs="Traditional Arabic"/>
          <w:sz w:val="32"/>
          <w:szCs w:val="32"/>
          <w:rtl/>
        </w:rPr>
        <w:t xml:space="preserve"> (المدينة الحلم )</w:t>
      </w:r>
    </w:p>
    <w:p w:rsidR="002D61DC" w:rsidRPr="00F17573" w:rsidRDefault="002D61DC" w:rsidP="00F17573">
      <w:pPr>
        <w:spacing w:after="0" w:line="240" w:lineRule="auto"/>
        <w:jc w:val="both"/>
        <w:rPr>
          <w:rFonts w:ascii="Traditional Arabic" w:hAnsi="Traditional Arabic" w:cs="Traditional Arabic"/>
          <w:sz w:val="32"/>
          <w:szCs w:val="32"/>
          <w:rtl/>
        </w:rPr>
      </w:pPr>
      <w:r w:rsidRPr="00C9316F">
        <w:rPr>
          <w:rFonts w:ascii="Traditional Arabic" w:hAnsi="Traditional Arabic" w:cs="Traditional Arabic"/>
          <w:b/>
          <w:bCs/>
          <w:sz w:val="32"/>
          <w:szCs w:val="32"/>
          <w:rtl/>
        </w:rPr>
        <w:t>لغة :</w:t>
      </w:r>
      <w:r w:rsidRPr="00F17573">
        <w:rPr>
          <w:rFonts w:ascii="Traditional Arabic" w:hAnsi="Traditional Arabic" w:cs="Traditional Arabic"/>
          <w:sz w:val="32"/>
          <w:szCs w:val="32"/>
          <w:rtl/>
        </w:rPr>
        <w:t xml:space="preserve"> النون علم الجمال ...</w:t>
      </w:r>
      <w:r w:rsidR="0020613B" w:rsidRPr="00F17573">
        <w:rPr>
          <w:rStyle w:val="Appelnotedebasdep"/>
          <w:rFonts w:ascii="Traditional Arabic" w:hAnsi="Traditional Arabic" w:cs="Traditional Arabic"/>
          <w:sz w:val="32"/>
          <w:szCs w:val="32"/>
          <w:rtl/>
        </w:rPr>
        <w:footnoteReference w:id="186"/>
      </w:r>
    </w:p>
    <w:p w:rsidR="002D61DC" w:rsidRPr="00F17573" w:rsidRDefault="002D61DC" w:rsidP="00F17573">
      <w:pPr>
        <w:spacing w:after="0" w:line="240" w:lineRule="auto"/>
        <w:jc w:val="both"/>
        <w:rPr>
          <w:rFonts w:ascii="Traditional Arabic" w:hAnsi="Traditional Arabic" w:cs="Traditional Arabic"/>
          <w:sz w:val="32"/>
          <w:szCs w:val="32"/>
          <w:rtl/>
        </w:rPr>
      </w:pPr>
      <w:r w:rsidRPr="00C9316F">
        <w:rPr>
          <w:rFonts w:ascii="Traditional Arabic" w:hAnsi="Traditional Arabic" w:cs="Traditional Arabic"/>
          <w:b/>
          <w:bCs/>
          <w:sz w:val="32"/>
          <w:szCs w:val="32"/>
          <w:rtl/>
        </w:rPr>
        <w:t>في القران :</w:t>
      </w:r>
      <w:r w:rsidR="004402B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اسم من أسماء الله تعالى "ن والقلم وما يسطرون "</w:t>
      </w:r>
      <w:r w:rsidR="0020613B" w:rsidRPr="00F17573">
        <w:rPr>
          <w:rStyle w:val="Appelnotedebasdep"/>
          <w:rFonts w:ascii="Traditional Arabic" w:hAnsi="Traditional Arabic" w:cs="Traditional Arabic"/>
          <w:sz w:val="32"/>
          <w:szCs w:val="32"/>
          <w:rtl/>
        </w:rPr>
        <w:footnoteReference w:id="187"/>
      </w:r>
    </w:p>
    <w:p w:rsidR="002D61DC" w:rsidRPr="00C9316F" w:rsidRDefault="002D61DC" w:rsidP="00F17573">
      <w:pPr>
        <w:spacing w:after="0" w:line="240" w:lineRule="auto"/>
        <w:jc w:val="both"/>
        <w:rPr>
          <w:rFonts w:ascii="Traditional Arabic" w:hAnsi="Traditional Arabic" w:cs="Traditional Arabic"/>
          <w:b/>
          <w:bCs/>
          <w:sz w:val="32"/>
          <w:szCs w:val="32"/>
          <w:rtl/>
        </w:rPr>
      </w:pPr>
      <w:r w:rsidRPr="00C9316F">
        <w:rPr>
          <w:rFonts w:ascii="Traditional Arabic" w:hAnsi="Traditional Arabic" w:cs="Traditional Arabic"/>
          <w:b/>
          <w:bCs/>
          <w:sz w:val="32"/>
          <w:szCs w:val="32"/>
          <w:rtl/>
        </w:rPr>
        <w:t xml:space="preserve">عند ابن عربي :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النون جسماني محل إيجاد</w:t>
      </w:r>
      <w:r w:rsidR="00B56C84" w:rsidRPr="00F17573">
        <w:rPr>
          <w:rFonts w:ascii="Traditional Arabic" w:hAnsi="Traditional Arabic" w:cs="Traditional Arabic"/>
          <w:sz w:val="32"/>
          <w:szCs w:val="32"/>
          <w:rtl/>
        </w:rPr>
        <w:t xml:space="preserve"> مواد الروح والع</w:t>
      </w:r>
      <w:r w:rsidRPr="00F17573">
        <w:rPr>
          <w:rFonts w:ascii="Traditional Arabic" w:hAnsi="Traditional Arabic" w:cs="Traditional Arabic"/>
          <w:sz w:val="32"/>
          <w:szCs w:val="32"/>
          <w:rtl/>
        </w:rPr>
        <w:t xml:space="preserve">قل والنفس ووجود الفعل وهذا كله مستودع في النون وهي كلية </w:t>
      </w:r>
      <w:r w:rsidR="00B56C84"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الإنسان الظاهرة ولهذا ظهرت .</w:t>
      </w:r>
      <w:r w:rsidR="00B56C84" w:rsidRPr="00F17573">
        <w:rPr>
          <w:rStyle w:val="Appelnotedebasdep"/>
          <w:rFonts w:ascii="Traditional Arabic" w:hAnsi="Traditional Arabic" w:cs="Traditional Arabic"/>
          <w:sz w:val="32"/>
          <w:szCs w:val="32"/>
          <w:rtl/>
        </w:rPr>
        <w:footnoteReference w:id="188"/>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4778C1"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 xml:space="preserve">تعتبر رمز الفجيعة عند الراوي وقد رمز إليها ولم يصرح بها بصحيح العبارة "....علق حبها بقلبي </w:t>
      </w:r>
      <w:r w:rsidR="00B56C84"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وقضيت مذ ذلك العمر كله أبحث عنها وجدتها ولعلها أقرب من حبل الوريد ...</w:t>
      </w:r>
      <w:r w:rsidR="00BD1384" w:rsidRPr="00F17573">
        <w:rPr>
          <w:rStyle w:val="Appelnotedebasdep"/>
          <w:rFonts w:ascii="Traditional Arabic" w:hAnsi="Traditional Arabic" w:cs="Traditional Arabic"/>
          <w:sz w:val="32"/>
          <w:szCs w:val="32"/>
          <w:rtl/>
        </w:rPr>
        <w:footnoteReference w:id="189"/>
      </w:r>
    </w:p>
    <w:p w:rsidR="002D61DC" w:rsidRPr="00C9316F" w:rsidRDefault="003812B9" w:rsidP="00F17573">
      <w:pPr>
        <w:spacing w:after="0" w:line="240" w:lineRule="auto"/>
        <w:jc w:val="both"/>
        <w:rPr>
          <w:rFonts w:ascii="Traditional Arabic" w:hAnsi="Traditional Arabic" w:cs="Traditional Arabic"/>
          <w:b/>
          <w:bCs/>
          <w:sz w:val="32"/>
          <w:szCs w:val="32"/>
          <w:rtl/>
        </w:rPr>
      </w:pPr>
      <w:r w:rsidRPr="00C9316F">
        <w:rPr>
          <w:rFonts w:ascii="Traditional Arabic" w:hAnsi="Traditional Arabic" w:cs="Traditional Arabic"/>
          <w:b/>
          <w:bCs/>
          <w:sz w:val="32"/>
          <w:szCs w:val="32"/>
          <w:rtl/>
        </w:rPr>
        <w:t>5-دلالة</w:t>
      </w:r>
      <w:r w:rsidR="004778C1" w:rsidRPr="00C9316F">
        <w:rPr>
          <w:rFonts w:ascii="Traditional Arabic" w:hAnsi="Traditional Arabic" w:cs="Traditional Arabic"/>
          <w:b/>
          <w:bCs/>
          <w:sz w:val="32"/>
          <w:szCs w:val="32"/>
          <w:rtl/>
        </w:rPr>
        <w:t xml:space="preserve"> </w:t>
      </w:r>
      <w:r w:rsidR="00BD1384" w:rsidRPr="00C9316F">
        <w:rPr>
          <w:rFonts w:ascii="Traditional Arabic" w:hAnsi="Traditional Arabic" w:cs="Traditional Arabic"/>
          <w:b/>
          <w:bCs/>
          <w:sz w:val="32"/>
          <w:szCs w:val="32"/>
          <w:rtl/>
        </w:rPr>
        <w:t>ا</w:t>
      </w:r>
      <w:r w:rsidR="002D61DC" w:rsidRPr="00C9316F">
        <w:rPr>
          <w:rFonts w:ascii="Traditional Arabic" w:hAnsi="Traditional Arabic" w:cs="Traditional Arabic"/>
          <w:b/>
          <w:bCs/>
          <w:sz w:val="32"/>
          <w:szCs w:val="32"/>
          <w:rtl/>
        </w:rPr>
        <w:t>لرمز الديني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50367">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 إن الكتاب المقدس هو المصدر الأساسي الذي استمد منه الادباء الصوفيون شخصياتهم ونماذجهم الدينية ,وقد تأثر عدد كبير منهم ببعض المصادر</w:t>
      </w:r>
      <w:r w:rsidR="00C01152" w:rsidRPr="00F17573">
        <w:rPr>
          <w:rFonts w:ascii="Traditional Arabic" w:hAnsi="Traditional Arabic" w:cs="Traditional Arabic"/>
          <w:sz w:val="32"/>
          <w:szCs w:val="32"/>
          <w:rtl/>
        </w:rPr>
        <w:t xml:space="preserve"> الدينية </w:t>
      </w:r>
      <w:r w:rsidRPr="00F17573">
        <w:rPr>
          <w:rFonts w:ascii="Traditional Arabic" w:hAnsi="Traditional Arabic" w:cs="Traditional Arabic"/>
          <w:sz w:val="32"/>
          <w:szCs w:val="32"/>
          <w:rtl/>
        </w:rPr>
        <w:t>الاسلامية وفي مقدمتها القران الكريم  ,واستمدوا من هذه المصادر  الاسلامية الكثير من الموضوعات ، والشخصيات التي كانت محورا لأعمال ادبية عظيمة</w:t>
      </w:r>
      <w:r w:rsidR="002E288F" w:rsidRPr="00F17573">
        <w:rPr>
          <w:rStyle w:val="Appelnotedebasdep"/>
          <w:rFonts w:ascii="Traditional Arabic" w:hAnsi="Traditional Arabic" w:cs="Traditional Arabic"/>
          <w:sz w:val="32"/>
          <w:szCs w:val="32"/>
          <w:rtl/>
        </w:rPr>
        <w:footnoteReference w:id="190"/>
      </w:r>
      <w:r w:rsidRPr="00F17573">
        <w:rPr>
          <w:rFonts w:ascii="Traditional Arabic" w:hAnsi="Traditional Arabic" w:cs="Traditional Arabic"/>
          <w:sz w:val="32"/>
          <w:szCs w:val="32"/>
          <w:rtl/>
        </w:rPr>
        <w:t xml:space="preserve">  فإن الأديب لا يستطيع أن يتملص من دينه ،وعقيدته ،فنرى في جل ما</w:t>
      </w:r>
      <w:r w:rsidR="00C01152"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يقدمه من أعمال أدبية تلك المسحة الدينية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4778C1"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 xml:space="preserve">وكثيرة هي محاولات الوصول إلى مشارف الرمز الديني عند الروائي عز الدين </w:t>
      </w:r>
      <w:proofErr w:type="spellStart"/>
      <w:r w:rsidRPr="00F17573">
        <w:rPr>
          <w:rFonts w:ascii="Traditional Arabic" w:hAnsi="Traditional Arabic" w:cs="Traditional Arabic"/>
          <w:sz w:val="32"/>
          <w:szCs w:val="32"/>
          <w:rtl/>
        </w:rPr>
        <w:t>جلاوجي</w:t>
      </w:r>
      <w:proofErr w:type="spellEnd"/>
      <w:r w:rsidRPr="00F17573">
        <w:rPr>
          <w:rFonts w:ascii="Traditional Arabic" w:hAnsi="Traditional Arabic" w:cs="Traditional Arabic"/>
          <w:sz w:val="32"/>
          <w:szCs w:val="32"/>
          <w:rtl/>
        </w:rPr>
        <w:t xml:space="preserve"> ،إذ تراوحت محاولاته بين توظيف قصص الأنبياء والقران الكريم .</w:t>
      </w:r>
    </w:p>
    <w:p w:rsidR="002D61DC" w:rsidRPr="00C9316F" w:rsidRDefault="002D61DC" w:rsidP="00F17573">
      <w:pPr>
        <w:spacing w:after="0" w:line="240" w:lineRule="auto"/>
        <w:jc w:val="both"/>
        <w:rPr>
          <w:rFonts w:ascii="Traditional Arabic" w:hAnsi="Traditional Arabic" w:cs="Traditional Arabic"/>
          <w:b/>
          <w:bCs/>
          <w:sz w:val="32"/>
          <w:szCs w:val="32"/>
          <w:rtl/>
        </w:rPr>
      </w:pPr>
      <w:r w:rsidRPr="00C9316F">
        <w:rPr>
          <w:rFonts w:ascii="Traditional Arabic" w:hAnsi="Traditional Arabic" w:cs="Traditional Arabic"/>
          <w:b/>
          <w:bCs/>
          <w:sz w:val="32"/>
          <w:szCs w:val="32"/>
          <w:rtl/>
        </w:rPr>
        <w:t xml:space="preserve">-توظيف قصة السامري  :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C9316F">
        <w:rPr>
          <w:rFonts w:ascii="Traditional Arabic" w:hAnsi="Traditional Arabic" w:cs="Traditional Arabic" w:hint="cs"/>
          <w:sz w:val="32"/>
          <w:szCs w:val="32"/>
          <w:rtl/>
        </w:rPr>
        <w:tab/>
      </w:r>
      <w:r w:rsidR="00A50367">
        <w:rPr>
          <w:rFonts w:ascii="Traditional Arabic" w:hAnsi="Traditional Arabic" w:cs="Traditional Arabic"/>
          <w:sz w:val="32"/>
          <w:szCs w:val="32"/>
          <w:rtl/>
        </w:rPr>
        <w:t xml:space="preserve"> يقول في</w:t>
      </w:r>
      <w:r w:rsidRPr="00F17573">
        <w:rPr>
          <w:rFonts w:ascii="Traditional Arabic" w:hAnsi="Traditional Arabic" w:cs="Traditional Arabic"/>
          <w:sz w:val="32"/>
          <w:szCs w:val="32"/>
          <w:rtl/>
        </w:rPr>
        <w:t xml:space="preserve"> مقطع "</w:t>
      </w:r>
      <w:proofErr w:type="spellStart"/>
      <w:r w:rsidRPr="00F17573">
        <w:rPr>
          <w:rFonts w:ascii="Traditional Arabic" w:hAnsi="Traditional Arabic" w:cs="Traditional Arabic"/>
          <w:sz w:val="32"/>
          <w:szCs w:val="32"/>
          <w:rtl/>
        </w:rPr>
        <w:t>قبحون</w:t>
      </w:r>
      <w:proofErr w:type="spellEnd"/>
      <w:r w:rsidRPr="00F17573">
        <w:rPr>
          <w:rFonts w:ascii="Traditional Arabic" w:hAnsi="Traditional Arabic" w:cs="Traditional Arabic"/>
          <w:sz w:val="32"/>
          <w:szCs w:val="32"/>
          <w:rtl/>
        </w:rPr>
        <w:t xml:space="preserve"> " : وهل هناك أعظم من إله نصنعه بأيدينا ... ننحته بأظافرنا ...ننفخ فيه أرواحنا ؟؟؟ ولقد سماه لعن </w:t>
      </w:r>
      <w:proofErr w:type="spellStart"/>
      <w:r w:rsidRPr="00F17573">
        <w:rPr>
          <w:rFonts w:ascii="Traditional Arabic" w:hAnsi="Traditional Arabic" w:cs="Traditional Arabic"/>
          <w:sz w:val="32"/>
          <w:szCs w:val="32"/>
          <w:rtl/>
        </w:rPr>
        <w:t>السامريي</w:t>
      </w:r>
      <w:proofErr w:type="spellEnd"/>
      <w:r w:rsidRPr="00F17573">
        <w:rPr>
          <w:rFonts w:ascii="Traditional Arabic" w:hAnsi="Traditional Arabic" w:cs="Traditional Arabic"/>
          <w:sz w:val="32"/>
          <w:szCs w:val="32"/>
          <w:rtl/>
        </w:rPr>
        <w:t xml:space="preserve"> ولكني استقبحت هذا الاسم الشنيع واخترت له اسما رائعا ...إنه </w:t>
      </w:r>
      <w:proofErr w:type="spellStart"/>
      <w:r w:rsidRPr="00F17573">
        <w:rPr>
          <w:rFonts w:ascii="Traditional Arabic" w:hAnsi="Traditional Arabic" w:cs="Traditional Arabic"/>
          <w:sz w:val="32"/>
          <w:szCs w:val="32"/>
          <w:rtl/>
        </w:rPr>
        <w:t>قبحون</w:t>
      </w:r>
      <w:proofErr w:type="spellEnd"/>
      <w:r w:rsidRPr="00F17573">
        <w:rPr>
          <w:rFonts w:ascii="Traditional Arabic" w:hAnsi="Traditional Arabic" w:cs="Traditional Arabic"/>
          <w:sz w:val="32"/>
          <w:szCs w:val="32"/>
          <w:rtl/>
        </w:rPr>
        <w:t xml:space="preserve"> العظيم ...وتسعر الخواء عواء عمها ...طنينا فارضا ...فرحا صائبا ...وما</w:t>
      </w:r>
      <w:r w:rsidR="005569E0" w:rsidRPr="00F17573">
        <w:rPr>
          <w:rFonts w:ascii="Traditional Arabic" w:hAnsi="Traditional Arabic" w:cs="Traditional Arabic"/>
          <w:sz w:val="32"/>
          <w:szCs w:val="32"/>
          <w:rtl/>
        </w:rPr>
        <w:t xml:space="preserve"> هي إ</w:t>
      </w:r>
      <w:r w:rsidR="00253AA4" w:rsidRPr="00F17573">
        <w:rPr>
          <w:rFonts w:ascii="Traditional Arabic" w:hAnsi="Traditional Arabic" w:cs="Traditional Arabic"/>
          <w:sz w:val="32"/>
          <w:szCs w:val="32"/>
          <w:rtl/>
        </w:rPr>
        <w:t>لا ساعات حتى ا</w:t>
      </w:r>
      <w:r w:rsidRPr="00F17573">
        <w:rPr>
          <w:rFonts w:ascii="Traditional Arabic" w:hAnsi="Traditional Arabic" w:cs="Traditional Arabic"/>
          <w:sz w:val="32"/>
          <w:szCs w:val="32"/>
          <w:rtl/>
        </w:rPr>
        <w:t>ن</w:t>
      </w:r>
      <w:r w:rsidR="00253AA4" w:rsidRPr="00F17573">
        <w:rPr>
          <w:rFonts w:ascii="Traditional Arabic" w:hAnsi="Traditional Arabic" w:cs="Traditional Arabic"/>
          <w:sz w:val="32"/>
          <w:szCs w:val="32"/>
          <w:rtl/>
        </w:rPr>
        <w:t>ت</w:t>
      </w:r>
      <w:r w:rsidRPr="00F17573">
        <w:rPr>
          <w:rFonts w:ascii="Traditional Arabic" w:hAnsi="Traditional Arabic" w:cs="Traditional Arabic"/>
          <w:sz w:val="32"/>
          <w:szCs w:val="32"/>
          <w:rtl/>
        </w:rPr>
        <w:t>صب شامخا ...إله</w:t>
      </w:r>
      <w:r w:rsidR="00253AA4" w:rsidRPr="00F17573">
        <w:rPr>
          <w:rFonts w:ascii="Traditional Arabic" w:hAnsi="Traditional Arabic" w:cs="Traditional Arabic"/>
          <w:sz w:val="32"/>
          <w:szCs w:val="32"/>
          <w:rtl/>
        </w:rPr>
        <w:t>ا</w:t>
      </w:r>
      <w:r w:rsidRPr="00F17573">
        <w:rPr>
          <w:rFonts w:ascii="Traditional Arabic" w:hAnsi="Traditional Arabic" w:cs="Traditional Arabic"/>
          <w:sz w:val="32"/>
          <w:szCs w:val="32"/>
          <w:rtl/>
        </w:rPr>
        <w:t xml:space="preserve"> جسدا له</w:t>
      </w:r>
      <w:r w:rsidR="00253AA4" w:rsidRPr="00F17573">
        <w:rPr>
          <w:rFonts w:ascii="Traditional Arabic" w:hAnsi="Traditional Arabic" w:cs="Traditional Arabic"/>
          <w:sz w:val="32"/>
          <w:szCs w:val="32"/>
          <w:rtl/>
        </w:rPr>
        <w:t xml:space="preserve"> خوار</w:t>
      </w:r>
      <w:r w:rsidRPr="00F17573">
        <w:rPr>
          <w:rFonts w:ascii="Traditional Arabic" w:hAnsi="Traditional Arabic" w:cs="Traditional Arabic"/>
          <w:sz w:val="32"/>
          <w:szCs w:val="32"/>
          <w:rtl/>
        </w:rPr>
        <w:t>"</w:t>
      </w:r>
      <w:r w:rsidR="002E288F" w:rsidRPr="00F17573">
        <w:rPr>
          <w:rStyle w:val="Appelnotedebasdep"/>
          <w:rFonts w:ascii="Traditional Arabic" w:hAnsi="Traditional Arabic" w:cs="Traditional Arabic"/>
          <w:sz w:val="32"/>
          <w:szCs w:val="32"/>
          <w:rtl/>
        </w:rPr>
        <w:footnoteReference w:id="191"/>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C9316F">
        <w:rPr>
          <w:rFonts w:ascii="Traditional Arabic" w:hAnsi="Traditional Arabic" w:cs="Traditional Arabic" w:hint="cs"/>
          <w:sz w:val="32"/>
          <w:szCs w:val="32"/>
          <w:rtl/>
        </w:rPr>
        <w:tab/>
      </w:r>
      <w:r w:rsidRPr="00F17573">
        <w:rPr>
          <w:rFonts w:ascii="Traditional Arabic" w:hAnsi="Traditional Arabic" w:cs="Traditional Arabic"/>
          <w:sz w:val="32"/>
          <w:szCs w:val="32"/>
          <w:rtl/>
        </w:rPr>
        <w:t xml:space="preserve"> وظف الكاتب قصة السامري مع موسى عليه السلام </w:t>
      </w:r>
      <w:r w:rsidR="005569E0" w:rsidRPr="00F17573">
        <w:rPr>
          <w:rFonts w:ascii="Traditional Arabic" w:hAnsi="Traditional Arabic" w:cs="Traditional Arabic"/>
          <w:sz w:val="32"/>
          <w:szCs w:val="32"/>
          <w:rtl/>
        </w:rPr>
        <w:t>،وإظلاله لقوم موسى من بعده ،بعب</w:t>
      </w:r>
      <w:r w:rsidRPr="00F17573">
        <w:rPr>
          <w:rFonts w:ascii="Traditional Arabic" w:hAnsi="Traditional Arabic" w:cs="Traditional Arabic"/>
          <w:sz w:val="32"/>
          <w:szCs w:val="32"/>
          <w:rtl/>
        </w:rPr>
        <w:t xml:space="preserve">ادة العجل ،وقد جاء في القران الكريم ذكر العجل وأن السامري صنعه لهم من الذهب الذي جمعه </w:t>
      </w:r>
      <w:r w:rsidR="005569E0" w:rsidRPr="00F17573">
        <w:rPr>
          <w:rFonts w:ascii="Traditional Arabic" w:hAnsi="Traditional Arabic" w:cs="Traditional Arabic"/>
          <w:sz w:val="32"/>
          <w:szCs w:val="32"/>
          <w:rtl/>
        </w:rPr>
        <w:t>منهم وقذف في</w:t>
      </w:r>
      <w:r w:rsidRPr="00F17573">
        <w:rPr>
          <w:rFonts w:ascii="Traditional Arabic" w:hAnsi="Traditional Arabic" w:cs="Traditional Arabic"/>
          <w:sz w:val="32"/>
          <w:szCs w:val="32"/>
          <w:rtl/>
        </w:rPr>
        <w:t xml:space="preserve"> جوفه قبضة من تراب ، فصار له خوارا كخوار العجل الحقيقي  قال تعالى :" فاخرج لهم </w:t>
      </w:r>
      <w:r w:rsidR="005463DB" w:rsidRPr="00F17573">
        <w:rPr>
          <w:rFonts w:ascii="Traditional Arabic" w:hAnsi="Traditional Arabic" w:cs="Traditional Arabic"/>
          <w:sz w:val="32"/>
          <w:szCs w:val="32"/>
          <w:rtl/>
        </w:rPr>
        <w:t>عجلا جسدا له خوار فقالوا هذا إل</w:t>
      </w:r>
      <w:r w:rsidRPr="00F17573">
        <w:rPr>
          <w:rFonts w:ascii="Traditional Arabic" w:hAnsi="Traditional Arabic" w:cs="Traditional Arabic"/>
          <w:sz w:val="32"/>
          <w:szCs w:val="32"/>
          <w:rtl/>
        </w:rPr>
        <w:t>هكم وإله موسى فنسي"</w:t>
      </w:r>
      <w:r w:rsidR="002E288F" w:rsidRPr="00F17573">
        <w:rPr>
          <w:rStyle w:val="Appelnotedebasdep"/>
          <w:rFonts w:ascii="Traditional Arabic" w:hAnsi="Traditional Arabic" w:cs="Traditional Arabic"/>
          <w:sz w:val="32"/>
          <w:szCs w:val="32"/>
          <w:rtl/>
        </w:rPr>
        <w:footnoteReference w:id="192"/>
      </w:r>
    </w:p>
    <w:p w:rsidR="002D61DC" w:rsidRPr="00F17573" w:rsidRDefault="002D61DC"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  </w:t>
      </w:r>
      <w:r w:rsidR="004778C1"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واستثمر الكاتب قصة السامري لي</w:t>
      </w:r>
      <w:r w:rsidR="005463DB" w:rsidRPr="00F17573">
        <w:rPr>
          <w:rFonts w:ascii="Traditional Arabic" w:hAnsi="Traditional Arabic" w:cs="Traditional Arabic"/>
          <w:sz w:val="32"/>
          <w:szCs w:val="32"/>
          <w:rtl/>
        </w:rPr>
        <w:t>رمز إلى مدى القبح الذي تعيشه ال</w:t>
      </w:r>
      <w:r w:rsidRPr="00F17573">
        <w:rPr>
          <w:rFonts w:ascii="Traditional Arabic" w:hAnsi="Traditional Arabic" w:cs="Traditional Arabic"/>
          <w:sz w:val="32"/>
          <w:szCs w:val="32"/>
          <w:rtl/>
        </w:rPr>
        <w:t>مدين</w:t>
      </w:r>
      <w:r w:rsidR="005463DB" w:rsidRPr="00F17573">
        <w:rPr>
          <w:rFonts w:ascii="Traditional Arabic" w:hAnsi="Traditional Arabic" w:cs="Traditional Arabic"/>
          <w:sz w:val="32"/>
          <w:szCs w:val="32"/>
          <w:rtl/>
        </w:rPr>
        <w:t>ة المومس ،والفتنة التي شاعت في</w:t>
      </w:r>
      <w:r w:rsidRPr="00F17573">
        <w:rPr>
          <w:rFonts w:ascii="Traditional Arabic" w:hAnsi="Traditional Arabic" w:cs="Traditional Arabic"/>
          <w:sz w:val="32"/>
          <w:szCs w:val="32"/>
          <w:rtl/>
        </w:rPr>
        <w:t>ها جراء الغراب ولعن وجماعته ،</w:t>
      </w:r>
      <w:r w:rsidR="005463DB" w:rsidRPr="00F17573">
        <w:rPr>
          <w:rFonts w:ascii="Traditional Arabic" w:hAnsi="Traditional Arabic" w:cs="Traditional Arabic"/>
          <w:sz w:val="32"/>
          <w:szCs w:val="32"/>
          <w:rtl/>
        </w:rPr>
        <w:t>فالآلهة</w:t>
      </w:r>
      <w:r w:rsidRPr="00F17573">
        <w:rPr>
          <w:rFonts w:ascii="Traditional Arabic" w:hAnsi="Traditional Arabic" w:cs="Traditional Arabic"/>
          <w:sz w:val="32"/>
          <w:szCs w:val="32"/>
          <w:rtl/>
        </w:rPr>
        <w:t xml:space="preserve"> التي يعبدها الناس من صنع أيديهم تماما كما فعل السامري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توظيف قصة الخضر مع سيدنا موسى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 xml:space="preserve">    </w:t>
      </w:r>
      <w:r w:rsidR="004778C1"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نجد أيضا استنطاق لقصة البحث عن المعرفة ، معرفة موسى من هو أعلم منه</w:t>
      </w:r>
      <w:r w:rsidR="00216C9C" w:rsidRPr="00F17573">
        <w:rPr>
          <w:rFonts w:ascii="Traditional Arabic" w:hAnsi="Traditional Arabic" w:cs="Traditional Arabic"/>
          <w:sz w:val="32"/>
          <w:szCs w:val="32"/>
          <w:rtl/>
        </w:rPr>
        <w:t xml:space="preserve"> ،ومعرفة البطل باب الخلاص فهو يسعى لإ</w:t>
      </w:r>
      <w:r w:rsidRPr="00F17573">
        <w:rPr>
          <w:rFonts w:ascii="Traditional Arabic" w:hAnsi="Traditional Arabic" w:cs="Traditional Arabic"/>
          <w:sz w:val="32"/>
          <w:szCs w:val="32"/>
          <w:rtl/>
        </w:rPr>
        <w:t>نقاذ مدينته .</w:t>
      </w:r>
    </w:p>
    <w:p w:rsidR="002D61DC" w:rsidRPr="00F17573" w:rsidRDefault="00A50367" w:rsidP="00F17573">
      <w:pPr>
        <w:spacing w:after="0" w:line="240" w:lineRule="auto"/>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w:t>
      </w:r>
      <w:r w:rsidR="002D61DC" w:rsidRPr="00F17573">
        <w:rPr>
          <w:rFonts w:ascii="Traditional Arabic" w:hAnsi="Traditional Arabic" w:cs="Traditional Arabic"/>
          <w:sz w:val="32"/>
          <w:szCs w:val="32"/>
          <w:rtl/>
        </w:rPr>
        <w:t>فقد جاء في المقطع الذي يحمل عنوان "في حضرته ": " تريد أن تبلغ مجمع البحرين ...وقلبك معلق بالحوت ...وللبك عاشق للعجل ...عد ا</w:t>
      </w:r>
      <w:r w:rsidR="00253AA4" w:rsidRPr="00F17573">
        <w:rPr>
          <w:rFonts w:ascii="Traditional Arabic" w:hAnsi="Traditional Arabic" w:cs="Traditional Arabic"/>
          <w:sz w:val="32"/>
          <w:szCs w:val="32"/>
          <w:rtl/>
        </w:rPr>
        <w:t>ذبح العجل ...وأحيي الحو</w:t>
      </w:r>
      <w:r w:rsidR="002D61DC" w:rsidRPr="00F17573">
        <w:rPr>
          <w:rFonts w:ascii="Traditional Arabic" w:hAnsi="Traditional Arabic" w:cs="Traditional Arabic"/>
          <w:sz w:val="32"/>
          <w:szCs w:val="32"/>
          <w:rtl/>
        </w:rPr>
        <w:t>ت ...ودون ذلك فلن تستطيع معي صبرا ..."</w:t>
      </w:r>
      <w:r w:rsidR="004203DB" w:rsidRPr="00F17573">
        <w:rPr>
          <w:rStyle w:val="Appelnotedebasdep"/>
          <w:rFonts w:ascii="Traditional Arabic" w:hAnsi="Traditional Arabic" w:cs="Traditional Arabic"/>
          <w:sz w:val="32"/>
          <w:szCs w:val="32"/>
          <w:rtl/>
        </w:rPr>
        <w:footnoteReference w:id="193"/>
      </w:r>
    </w:p>
    <w:p w:rsidR="002D61DC" w:rsidRPr="00F17573" w:rsidRDefault="00A50367" w:rsidP="00F17573">
      <w:pPr>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2D61DC" w:rsidRPr="00F17573">
        <w:rPr>
          <w:rFonts w:ascii="Traditional Arabic" w:hAnsi="Traditional Arabic" w:cs="Traditional Arabic"/>
          <w:sz w:val="32"/>
          <w:szCs w:val="32"/>
          <w:rtl/>
        </w:rPr>
        <w:t>وهنا يأخذ الشيخ الذي يقصده البطل مكان الرجل الصالح ال</w:t>
      </w:r>
      <w:r w:rsidR="00253AA4" w:rsidRPr="00F17573">
        <w:rPr>
          <w:rFonts w:ascii="Traditional Arabic" w:hAnsi="Traditional Arabic" w:cs="Traditional Arabic"/>
          <w:sz w:val="32"/>
          <w:szCs w:val="32"/>
          <w:rtl/>
        </w:rPr>
        <w:t>ذي يقصده موسى للتعلم منه ،وقد كانت نصيحة الرجل لموسى</w:t>
      </w:r>
      <w:r w:rsidR="002D61DC" w:rsidRPr="00F17573">
        <w:rPr>
          <w:rFonts w:ascii="Traditional Arabic" w:hAnsi="Traditional Arabic" w:cs="Traditional Arabic"/>
          <w:sz w:val="32"/>
          <w:szCs w:val="32"/>
          <w:rtl/>
        </w:rPr>
        <w:t>،</w:t>
      </w:r>
      <w:r w:rsidR="00253AA4" w:rsidRPr="00F17573">
        <w:rPr>
          <w:rFonts w:ascii="Traditional Arabic" w:hAnsi="Traditional Arabic" w:cs="Traditional Arabic"/>
          <w:sz w:val="32"/>
          <w:szCs w:val="32"/>
          <w:rtl/>
        </w:rPr>
        <w:t xml:space="preserve"> الا يسأل عن شيء</w:t>
      </w:r>
      <w:r w:rsidR="002D61DC" w:rsidRPr="00F17573">
        <w:rPr>
          <w:rFonts w:ascii="Traditional Arabic" w:hAnsi="Traditional Arabic" w:cs="Traditional Arabic"/>
          <w:sz w:val="32"/>
          <w:szCs w:val="32"/>
          <w:rtl/>
        </w:rPr>
        <w:t>،</w:t>
      </w:r>
      <w:r w:rsidR="00253AA4" w:rsidRPr="00F17573">
        <w:rPr>
          <w:rFonts w:ascii="Traditional Arabic" w:hAnsi="Traditional Arabic" w:cs="Traditional Arabic"/>
          <w:sz w:val="32"/>
          <w:szCs w:val="32"/>
          <w:rtl/>
        </w:rPr>
        <w:t xml:space="preserve"> </w:t>
      </w:r>
      <w:r w:rsidR="002D61DC" w:rsidRPr="00F17573">
        <w:rPr>
          <w:rFonts w:ascii="Traditional Arabic" w:hAnsi="Traditional Arabic" w:cs="Traditional Arabic"/>
          <w:sz w:val="32"/>
          <w:szCs w:val="32"/>
          <w:rtl/>
        </w:rPr>
        <w:t xml:space="preserve">إنما </w:t>
      </w:r>
      <w:r w:rsidR="00253AA4" w:rsidRPr="00F17573">
        <w:rPr>
          <w:rFonts w:ascii="Traditional Arabic" w:hAnsi="Traditional Arabic" w:cs="Traditional Arabic"/>
          <w:sz w:val="32"/>
          <w:szCs w:val="32"/>
          <w:rtl/>
        </w:rPr>
        <w:t>نصيحة الشيخ للبطل أن يقتل العجل</w:t>
      </w:r>
      <w:r w:rsidR="002D61DC" w:rsidRPr="00F17573">
        <w:rPr>
          <w:rFonts w:ascii="Traditional Arabic" w:hAnsi="Traditional Arabic" w:cs="Traditional Arabic"/>
          <w:sz w:val="32"/>
          <w:szCs w:val="32"/>
          <w:rtl/>
        </w:rPr>
        <w:t>،</w:t>
      </w:r>
      <w:r w:rsidR="00253AA4" w:rsidRPr="00F17573">
        <w:rPr>
          <w:rFonts w:ascii="Traditional Arabic" w:hAnsi="Traditional Arabic" w:cs="Traditional Arabic"/>
          <w:sz w:val="32"/>
          <w:szCs w:val="32"/>
          <w:rtl/>
        </w:rPr>
        <w:t xml:space="preserve"> ويحيي الحوت إن أراد الخلاص</w:t>
      </w:r>
      <w:r w:rsidR="002D61DC" w:rsidRPr="00F17573">
        <w:rPr>
          <w:rFonts w:ascii="Traditional Arabic" w:hAnsi="Traditional Arabic" w:cs="Traditional Arabic"/>
          <w:sz w:val="32"/>
          <w:szCs w:val="32"/>
          <w:rtl/>
        </w:rPr>
        <w:t>،</w:t>
      </w:r>
      <w:r w:rsidR="00253AA4" w:rsidRPr="00F17573">
        <w:rPr>
          <w:rFonts w:ascii="Traditional Arabic" w:hAnsi="Traditional Arabic" w:cs="Traditional Arabic"/>
          <w:sz w:val="32"/>
          <w:szCs w:val="32"/>
          <w:rtl/>
        </w:rPr>
        <w:t xml:space="preserve"> </w:t>
      </w:r>
      <w:r w:rsidR="002D61DC" w:rsidRPr="00F17573">
        <w:rPr>
          <w:rFonts w:ascii="Traditional Arabic" w:hAnsi="Traditional Arabic" w:cs="Traditional Arabic"/>
          <w:sz w:val="32"/>
          <w:szCs w:val="32"/>
          <w:rtl/>
        </w:rPr>
        <w:t xml:space="preserve">ومعرفة طريقه عليه أن يقتل العجل رمز </w:t>
      </w:r>
      <w:r w:rsidR="001F535E" w:rsidRPr="00F17573">
        <w:rPr>
          <w:rFonts w:ascii="Traditional Arabic" w:hAnsi="Traditional Arabic" w:cs="Traditional Arabic"/>
          <w:sz w:val="32"/>
          <w:szCs w:val="32"/>
          <w:rtl/>
        </w:rPr>
        <w:t>الإله</w:t>
      </w:r>
      <w:r w:rsidR="002D61DC" w:rsidRPr="00F17573">
        <w:rPr>
          <w:rFonts w:ascii="Traditional Arabic" w:hAnsi="Traditional Arabic" w:cs="Traditional Arabic"/>
          <w:sz w:val="32"/>
          <w:szCs w:val="32"/>
          <w:rtl/>
        </w:rPr>
        <w:t xml:space="preserve"> الذي صنعه أتباع الغراب ،وأصبح هو الذي يحكم مصيرهم ومصير المدينة المومس .</w:t>
      </w:r>
    </w:p>
    <w:p w:rsidR="002D61DC" w:rsidRPr="00A50367" w:rsidRDefault="002D61DC" w:rsidP="00F17573">
      <w:pPr>
        <w:spacing w:after="0" w:line="240" w:lineRule="auto"/>
        <w:jc w:val="both"/>
        <w:rPr>
          <w:rFonts w:ascii="Traditional Arabic" w:hAnsi="Traditional Arabic" w:cs="Traditional Arabic"/>
          <w:b/>
          <w:bCs/>
          <w:sz w:val="32"/>
          <w:szCs w:val="32"/>
          <w:rtl/>
        </w:rPr>
      </w:pPr>
      <w:r w:rsidRPr="00A50367">
        <w:rPr>
          <w:rFonts w:ascii="Traditional Arabic" w:hAnsi="Traditional Arabic" w:cs="Traditional Arabic"/>
          <w:b/>
          <w:bCs/>
          <w:sz w:val="32"/>
          <w:szCs w:val="32"/>
          <w:rtl/>
        </w:rPr>
        <w:t>توظيف قصة أدم عليه السلام :</w:t>
      </w:r>
    </w:p>
    <w:p w:rsidR="002D61DC" w:rsidRPr="00F17573" w:rsidRDefault="004203DB"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4778C1"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 xml:space="preserve"> كما وظف الروائي ق</w:t>
      </w:r>
      <w:r w:rsidR="002D61DC" w:rsidRPr="00F17573">
        <w:rPr>
          <w:rFonts w:ascii="Traditional Arabic" w:hAnsi="Traditional Arabic" w:cs="Traditional Arabic"/>
          <w:sz w:val="32"/>
          <w:szCs w:val="32"/>
          <w:rtl/>
        </w:rPr>
        <w:t>صة ادم عليه السلام</w:t>
      </w:r>
      <w:r w:rsidRPr="00F17573">
        <w:rPr>
          <w:rFonts w:ascii="Traditional Arabic" w:hAnsi="Traditional Arabic" w:cs="Traditional Arabic"/>
          <w:sz w:val="32"/>
          <w:szCs w:val="32"/>
          <w:rtl/>
        </w:rPr>
        <w:t xml:space="preserve"> وإبليس في الفصل المعنون بـ" ال</w:t>
      </w:r>
      <w:r w:rsidR="002D61DC" w:rsidRPr="00F17573">
        <w:rPr>
          <w:rFonts w:ascii="Traditional Arabic" w:hAnsi="Traditional Arabic" w:cs="Traditional Arabic"/>
          <w:sz w:val="32"/>
          <w:szCs w:val="32"/>
          <w:rtl/>
        </w:rPr>
        <w:t>هبوط " فيقول فيه : يقال إن أبانا خلق واحدا متفردا استوى على الخير كله ونحن كللنا ...جميعنا ...كافة ... عا</w:t>
      </w:r>
      <w:r w:rsidRPr="00F17573">
        <w:rPr>
          <w:rFonts w:ascii="Traditional Arabic" w:hAnsi="Traditional Arabic" w:cs="Traditional Arabic"/>
          <w:sz w:val="32"/>
          <w:szCs w:val="32"/>
          <w:rtl/>
        </w:rPr>
        <w:t>مة ... قاطبة نعيش داخله نسبح مل</w:t>
      </w:r>
      <w:r w:rsidR="002D61DC" w:rsidRPr="00F17573">
        <w:rPr>
          <w:rFonts w:ascii="Traditional Arabic" w:hAnsi="Traditional Arabic" w:cs="Traditional Arabic"/>
          <w:sz w:val="32"/>
          <w:szCs w:val="32"/>
          <w:rtl/>
        </w:rPr>
        <w:t>كوته ...فكفر بأنعم الله حين انطفأ</w:t>
      </w:r>
      <w:r w:rsidRPr="00F17573">
        <w:rPr>
          <w:rFonts w:ascii="Traditional Arabic" w:hAnsi="Traditional Arabic" w:cs="Traditional Arabic"/>
          <w:sz w:val="32"/>
          <w:szCs w:val="32"/>
          <w:rtl/>
        </w:rPr>
        <w:t xml:space="preserve"> </w:t>
      </w:r>
      <w:r w:rsidR="002D61DC" w:rsidRPr="00F17573">
        <w:rPr>
          <w:rFonts w:ascii="Traditional Arabic" w:hAnsi="Traditional Arabic" w:cs="Traditional Arabic"/>
          <w:sz w:val="32"/>
          <w:szCs w:val="32"/>
          <w:rtl/>
        </w:rPr>
        <w:t>نوره الداخلي والتهب نوره الخارجي ...تفقد ما</w:t>
      </w:r>
      <w:r w:rsidRPr="00F17573">
        <w:rPr>
          <w:rFonts w:ascii="Traditional Arabic" w:hAnsi="Traditional Arabic" w:cs="Traditional Arabic"/>
          <w:sz w:val="32"/>
          <w:szCs w:val="32"/>
          <w:rtl/>
        </w:rPr>
        <w:t xml:space="preserve"> </w:t>
      </w:r>
      <w:r w:rsidR="002D61DC" w:rsidRPr="00F17573">
        <w:rPr>
          <w:rFonts w:ascii="Traditional Arabic" w:hAnsi="Traditional Arabic" w:cs="Traditional Arabic"/>
          <w:sz w:val="32"/>
          <w:szCs w:val="32"/>
          <w:rtl/>
        </w:rPr>
        <w:t>حوله فق</w:t>
      </w:r>
      <w:r w:rsidRPr="00F17573">
        <w:rPr>
          <w:rFonts w:ascii="Traditional Arabic" w:hAnsi="Traditional Arabic" w:cs="Traditional Arabic"/>
          <w:sz w:val="32"/>
          <w:szCs w:val="32"/>
          <w:rtl/>
        </w:rPr>
        <w:t xml:space="preserve">ال مالي لا أرى أنيسا لأكفرن أو </w:t>
      </w:r>
      <w:proofErr w:type="spellStart"/>
      <w:r w:rsidRPr="00F17573">
        <w:rPr>
          <w:rFonts w:ascii="Traditional Arabic" w:hAnsi="Traditional Arabic" w:cs="Traditional Arabic"/>
          <w:sz w:val="32"/>
          <w:szCs w:val="32"/>
          <w:rtl/>
        </w:rPr>
        <w:t>لأنتحرن</w:t>
      </w:r>
      <w:proofErr w:type="spellEnd"/>
      <w:r w:rsidRPr="00F17573">
        <w:rPr>
          <w:rFonts w:ascii="Traditional Arabic" w:hAnsi="Traditional Arabic" w:cs="Traditional Arabic"/>
          <w:sz w:val="32"/>
          <w:szCs w:val="32"/>
          <w:rtl/>
        </w:rPr>
        <w:t xml:space="preserve"> أ</w:t>
      </w:r>
      <w:r w:rsidR="002D61DC" w:rsidRPr="00F17573">
        <w:rPr>
          <w:rFonts w:ascii="Traditional Arabic" w:hAnsi="Traditional Arabic" w:cs="Traditional Arabic"/>
          <w:sz w:val="32"/>
          <w:szCs w:val="32"/>
          <w:rtl/>
        </w:rPr>
        <w:t>و ليأتيني بأنيس مبين ...وفي لمح البصر نسخ من أبينا نسخة أحلى وأمر ...ودارت</w:t>
      </w:r>
      <w:r w:rsidRPr="00F17573">
        <w:rPr>
          <w:rFonts w:ascii="Traditional Arabic" w:hAnsi="Traditional Arabic" w:cs="Traditional Arabic"/>
          <w:sz w:val="32"/>
          <w:szCs w:val="32"/>
          <w:rtl/>
        </w:rPr>
        <w:t xml:space="preserve"> عينا أبينا اليمنى صارت اليسرى </w:t>
      </w:r>
      <w:r w:rsidR="004630F6" w:rsidRPr="00F17573">
        <w:rPr>
          <w:rFonts w:ascii="Traditional Arabic" w:hAnsi="Traditional Arabic" w:cs="Traditional Arabic"/>
          <w:sz w:val="32"/>
          <w:szCs w:val="32"/>
          <w:rtl/>
        </w:rPr>
        <w:t xml:space="preserve">و </w:t>
      </w:r>
      <w:r w:rsidR="002D61DC" w:rsidRPr="00F17573">
        <w:rPr>
          <w:rFonts w:ascii="Traditional Arabic" w:hAnsi="Traditional Arabic" w:cs="Traditional Arabic"/>
          <w:sz w:val="32"/>
          <w:szCs w:val="32"/>
          <w:rtl/>
        </w:rPr>
        <w:t>اليسرى صارت اليمنى ،وتحركت فيه بهيمة الأنعام ، وتهاوى في  دركات الحضيض ...قلنا اخرج منها فإنك من الفانين ."</w:t>
      </w:r>
      <w:r w:rsidR="00410966" w:rsidRPr="00F17573">
        <w:rPr>
          <w:rStyle w:val="Appelnotedebasdep"/>
          <w:rFonts w:ascii="Traditional Arabic" w:hAnsi="Traditional Arabic" w:cs="Traditional Arabic"/>
          <w:sz w:val="32"/>
          <w:szCs w:val="32"/>
          <w:rtl/>
        </w:rPr>
        <w:footnoteReference w:id="194"/>
      </w:r>
    </w:p>
    <w:p w:rsidR="002D61DC" w:rsidRPr="00A50367" w:rsidRDefault="002D61DC" w:rsidP="00F17573">
      <w:pPr>
        <w:spacing w:after="0" w:line="240" w:lineRule="auto"/>
        <w:jc w:val="both"/>
        <w:rPr>
          <w:rFonts w:ascii="Traditional Arabic" w:hAnsi="Traditional Arabic" w:cs="Traditional Arabic"/>
          <w:b/>
          <w:bCs/>
          <w:sz w:val="32"/>
          <w:szCs w:val="32"/>
          <w:rtl/>
        </w:rPr>
      </w:pPr>
      <w:r w:rsidRPr="00A50367">
        <w:rPr>
          <w:rFonts w:ascii="Traditional Arabic" w:hAnsi="Traditional Arabic" w:cs="Traditional Arabic"/>
          <w:b/>
          <w:bCs/>
          <w:sz w:val="32"/>
          <w:szCs w:val="32"/>
          <w:rtl/>
        </w:rPr>
        <w:t>توظيف قصة إبليس :</w:t>
      </w:r>
    </w:p>
    <w:p w:rsidR="009B5A0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4778C1"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 xml:space="preserve"> وقد دمج الروائي قصة إبليس مع ا</w:t>
      </w:r>
      <w:r w:rsidR="001F535E" w:rsidRPr="00F17573">
        <w:rPr>
          <w:rFonts w:ascii="Traditional Arabic" w:hAnsi="Traditional Arabic" w:cs="Traditional Arabic"/>
          <w:sz w:val="32"/>
          <w:szCs w:val="32"/>
          <w:rtl/>
        </w:rPr>
        <w:t>لرواية ليرمز إلى الكبر، والغرور هي الصفات ال</w:t>
      </w:r>
      <w:r w:rsidRPr="00F17573">
        <w:rPr>
          <w:rFonts w:ascii="Traditional Arabic" w:hAnsi="Traditional Arabic" w:cs="Traditional Arabic"/>
          <w:sz w:val="32"/>
          <w:szCs w:val="32"/>
          <w:rtl/>
        </w:rPr>
        <w:t>ت</w:t>
      </w:r>
      <w:r w:rsidR="001F535E" w:rsidRPr="00F17573">
        <w:rPr>
          <w:rFonts w:ascii="Traditional Arabic" w:hAnsi="Traditional Arabic" w:cs="Traditional Arabic"/>
          <w:sz w:val="32"/>
          <w:szCs w:val="32"/>
          <w:rtl/>
        </w:rPr>
        <w:t xml:space="preserve">ي تهلك </w:t>
      </w:r>
      <w:proofErr w:type="spellStart"/>
      <w:r w:rsidR="001F535E" w:rsidRPr="00F17573">
        <w:rPr>
          <w:rFonts w:ascii="Traditional Arabic" w:hAnsi="Traditional Arabic" w:cs="Traditional Arabic"/>
          <w:sz w:val="32"/>
          <w:szCs w:val="32"/>
          <w:rtl/>
        </w:rPr>
        <w:t>أأصحابها</w:t>
      </w:r>
      <w:proofErr w:type="spellEnd"/>
      <w:r w:rsidR="001F535E" w:rsidRPr="00F17573">
        <w:rPr>
          <w:rFonts w:ascii="Traditional Arabic" w:hAnsi="Traditional Arabic" w:cs="Traditional Arabic"/>
          <w:sz w:val="32"/>
          <w:szCs w:val="32"/>
          <w:rtl/>
        </w:rPr>
        <w:t xml:space="preserve"> ، فقد كان إبليس الس</w:t>
      </w:r>
      <w:r w:rsidRPr="00F17573">
        <w:rPr>
          <w:rFonts w:ascii="Traditional Arabic" w:hAnsi="Traditional Arabic" w:cs="Traditional Arabic"/>
          <w:sz w:val="32"/>
          <w:szCs w:val="32"/>
          <w:rtl/>
        </w:rPr>
        <w:t>بب الأول في أأول معصية عصى الله بها بعد خلق ادم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ويرمز الكاتب إلى أن الشيطان حاضر في الإنسان بمجرد هبوطه من الجنة إلى </w:t>
      </w:r>
      <w:proofErr w:type="spellStart"/>
      <w:r w:rsidRPr="00F17573">
        <w:rPr>
          <w:rFonts w:ascii="Traditional Arabic" w:hAnsi="Traditional Arabic" w:cs="Traditional Arabic"/>
          <w:sz w:val="32"/>
          <w:szCs w:val="32"/>
          <w:rtl/>
        </w:rPr>
        <w:t>اللارض</w:t>
      </w:r>
      <w:proofErr w:type="spellEnd"/>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ففهو</w:t>
      </w:r>
      <w:proofErr w:type="spellEnd"/>
      <w:r w:rsidRPr="00F17573">
        <w:rPr>
          <w:rFonts w:ascii="Traditional Arabic" w:hAnsi="Traditional Arabic" w:cs="Traditional Arabic"/>
          <w:sz w:val="32"/>
          <w:szCs w:val="32"/>
          <w:rtl/>
        </w:rPr>
        <w:t xml:space="preserve"> يقول :"ووجد نفسه عاريا في الخلاء فبكى ،لقد فقد الخلد...العرش ...الله على العرش استوى ...واستبدل الفرش بالعرش ...</w:t>
      </w:r>
      <w:proofErr w:type="spellStart"/>
      <w:r w:rsidRPr="00F17573">
        <w:rPr>
          <w:rFonts w:ascii="Traditional Arabic" w:hAnsi="Traditional Arabic" w:cs="Traditional Arabic"/>
          <w:sz w:val="32"/>
          <w:szCs w:val="32"/>
          <w:rtl/>
        </w:rPr>
        <w:t>اتستبدلون</w:t>
      </w:r>
      <w:proofErr w:type="spellEnd"/>
      <w:r w:rsidRPr="00F17573">
        <w:rPr>
          <w:rFonts w:ascii="Traditional Arabic" w:hAnsi="Traditional Arabic" w:cs="Traditional Arabic"/>
          <w:sz w:val="32"/>
          <w:szCs w:val="32"/>
          <w:rtl/>
        </w:rPr>
        <w:t xml:space="preserve"> الذي هو أدنى بالذي هو </w:t>
      </w:r>
      <w:proofErr w:type="spellStart"/>
      <w:r w:rsidRPr="00F17573">
        <w:rPr>
          <w:rFonts w:ascii="Traditional Arabic" w:hAnsi="Traditional Arabic" w:cs="Traditional Arabic"/>
          <w:sz w:val="32"/>
          <w:szCs w:val="32"/>
          <w:rtl/>
        </w:rPr>
        <w:t>خير؟اهبطو</w:t>
      </w:r>
      <w:proofErr w:type="spellEnd"/>
      <w:r w:rsidRPr="00F17573">
        <w:rPr>
          <w:rFonts w:ascii="Traditional Arabic" w:hAnsi="Traditional Arabic" w:cs="Traditional Arabic"/>
          <w:sz w:val="32"/>
          <w:szCs w:val="32"/>
          <w:rtl/>
        </w:rPr>
        <w:t xml:space="preserve"> فإن لكم فيها </w:t>
      </w:r>
      <w:proofErr w:type="spellStart"/>
      <w:r w:rsidRPr="00F17573">
        <w:rPr>
          <w:rFonts w:ascii="Traditional Arabic" w:hAnsi="Traditional Arabic" w:cs="Traditional Arabic"/>
          <w:sz w:val="32"/>
          <w:szCs w:val="32"/>
          <w:rtl/>
        </w:rPr>
        <w:t>ماسألتم</w:t>
      </w:r>
      <w:proofErr w:type="spellEnd"/>
      <w:r w:rsidRPr="00F17573">
        <w:rPr>
          <w:rFonts w:ascii="Traditional Arabic" w:hAnsi="Traditional Arabic" w:cs="Traditional Arabic"/>
          <w:sz w:val="32"/>
          <w:szCs w:val="32"/>
          <w:rtl/>
        </w:rPr>
        <w:t xml:space="preserve"> "</w:t>
      </w:r>
      <w:r w:rsidR="00410966" w:rsidRPr="00F17573">
        <w:rPr>
          <w:rStyle w:val="Appelnotedebasdep"/>
          <w:rFonts w:ascii="Traditional Arabic" w:hAnsi="Traditional Arabic" w:cs="Traditional Arabic"/>
          <w:sz w:val="32"/>
          <w:szCs w:val="32"/>
          <w:rtl/>
        </w:rPr>
        <w:footnoteReference w:id="195"/>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فهو يقول إن الشياطين مسخت </w:t>
      </w:r>
      <w:proofErr w:type="spellStart"/>
      <w:r w:rsidRPr="00F17573">
        <w:rPr>
          <w:rFonts w:ascii="Traditional Arabic" w:hAnsi="Traditional Arabic" w:cs="Traditional Arabic"/>
          <w:sz w:val="32"/>
          <w:szCs w:val="32"/>
          <w:rtl/>
        </w:rPr>
        <w:t>أاناسا</w:t>
      </w:r>
      <w:proofErr w:type="spellEnd"/>
      <w:r w:rsidRPr="00F17573">
        <w:rPr>
          <w:rFonts w:ascii="Traditional Arabic" w:hAnsi="Traditional Arabic" w:cs="Traditional Arabic"/>
          <w:sz w:val="32"/>
          <w:szCs w:val="32"/>
          <w:rtl/>
        </w:rPr>
        <w:t xml:space="preserve"> ،وأصبحت تسكن </w:t>
      </w:r>
      <w:proofErr w:type="spellStart"/>
      <w:r w:rsidRPr="00F17573">
        <w:rPr>
          <w:rFonts w:ascii="Traditional Arabic" w:hAnsi="Traditional Arabic" w:cs="Traditional Arabic"/>
          <w:sz w:val="32"/>
          <w:szCs w:val="32"/>
          <w:rtl/>
        </w:rPr>
        <w:t>المديينة</w:t>
      </w:r>
      <w:proofErr w:type="spellEnd"/>
      <w:r w:rsidRPr="00F17573">
        <w:rPr>
          <w:rFonts w:ascii="Traditional Arabic" w:hAnsi="Traditional Arabic" w:cs="Traditional Arabic"/>
          <w:sz w:val="32"/>
          <w:szCs w:val="32"/>
          <w:rtl/>
        </w:rPr>
        <w:t xml:space="preserve"> ،وهذا رمز لطمع وجشع هؤلاء السكان .</w:t>
      </w:r>
    </w:p>
    <w:p w:rsidR="002D61DC" w:rsidRPr="00A50367" w:rsidRDefault="002D61DC" w:rsidP="00F17573">
      <w:pPr>
        <w:spacing w:after="0" w:line="240" w:lineRule="auto"/>
        <w:jc w:val="both"/>
        <w:rPr>
          <w:rFonts w:ascii="Traditional Arabic" w:hAnsi="Traditional Arabic" w:cs="Traditional Arabic"/>
          <w:b/>
          <w:bCs/>
          <w:sz w:val="32"/>
          <w:szCs w:val="32"/>
          <w:rtl/>
        </w:rPr>
      </w:pPr>
      <w:r w:rsidRPr="00A50367">
        <w:rPr>
          <w:rFonts w:ascii="Traditional Arabic" w:hAnsi="Traditional Arabic" w:cs="Traditional Arabic"/>
          <w:b/>
          <w:bCs/>
          <w:sz w:val="32"/>
          <w:szCs w:val="32"/>
          <w:rtl/>
        </w:rPr>
        <w:t xml:space="preserve">توظيف قصة </w:t>
      </w:r>
      <w:proofErr w:type="spellStart"/>
      <w:r w:rsidRPr="00A50367">
        <w:rPr>
          <w:rFonts w:ascii="Traditional Arabic" w:hAnsi="Traditional Arabic" w:cs="Traditional Arabic"/>
          <w:b/>
          <w:bCs/>
          <w:sz w:val="32"/>
          <w:szCs w:val="32"/>
          <w:rtl/>
        </w:rPr>
        <w:t>ياجوج</w:t>
      </w:r>
      <w:proofErr w:type="spellEnd"/>
      <w:r w:rsidRPr="00A50367">
        <w:rPr>
          <w:rFonts w:ascii="Traditional Arabic" w:hAnsi="Traditional Arabic" w:cs="Traditional Arabic"/>
          <w:b/>
          <w:bCs/>
          <w:sz w:val="32"/>
          <w:szCs w:val="32"/>
          <w:rtl/>
        </w:rPr>
        <w:t xml:space="preserve"> </w:t>
      </w:r>
      <w:proofErr w:type="spellStart"/>
      <w:r w:rsidRPr="00A50367">
        <w:rPr>
          <w:rFonts w:ascii="Traditional Arabic" w:hAnsi="Traditional Arabic" w:cs="Traditional Arabic"/>
          <w:b/>
          <w:bCs/>
          <w:sz w:val="32"/>
          <w:szCs w:val="32"/>
          <w:rtl/>
        </w:rPr>
        <w:t>وماجوج</w:t>
      </w:r>
      <w:proofErr w:type="spellEnd"/>
      <w:r w:rsidRPr="00A50367">
        <w:rPr>
          <w:rFonts w:ascii="Traditional Arabic" w:hAnsi="Traditional Arabic" w:cs="Traditional Arabic"/>
          <w:b/>
          <w:bCs/>
          <w:sz w:val="32"/>
          <w:szCs w:val="32"/>
          <w:rtl/>
        </w:rPr>
        <w:t xml:space="preserve">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 xml:space="preserve"> </w:t>
      </w:r>
      <w:r w:rsidR="004778C1"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 xml:space="preserve"> كما وردت إشارة الى قصة </w:t>
      </w:r>
      <w:proofErr w:type="spellStart"/>
      <w:r w:rsidRPr="00F17573">
        <w:rPr>
          <w:rFonts w:ascii="Traditional Arabic" w:hAnsi="Traditional Arabic" w:cs="Traditional Arabic"/>
          <w:sz w:val="32"/>
          <w:szCs w:val="32"/>
          <w:rtl/>
        </w:rPr>
        <w:t>ياجوج</w:t>
      </w:r>
      <w:proofErr w:type="spellEnd"/>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وماجوج</w:t>
      </w:r>
      <w:proofErr w:type="spellEnd"/>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فيي</w:t>
      </w:r>
      <w:proofErr w:type="spellEnd"/>
      <w:r w:rsidRPr="00F17573">
        <w:rPr>
          <w:rFonts w:ascii="Traditional Arabic" w:hAnsi="Traditional Arabic" w:cs="Traditional Arabic"/>
          <w:sz w:val="32"/>
          <w:szCs w:val="32"/>
          <w:rtl/>
        </w:rPr>
        <w:t xml:space="preserve"> قوله في مقطع "العجائز والقمر" :واجتمعت العجائز عند بوابة المبولة البوالة واستحضرن كل الشياطين والعفاريت والمردة </w:t>
      </w:r>
      <w:r w:rsidR="00335F79" w:rsidRPr="00F17573">
        <w:rPr>
          <w:rFonts w:ascii="Traditional Arabic" w:hAnsi="Traditional Arabic" w:cs="Traditional Arabic"/>
          <w:sz w:val="32"/>
          <w:szCs w:val="32"/>
          <w:rtl/>
        </w:rPr>
        <w:t>ويأجوج</w:t>
      </w:r>
      <w:r w:rsidRPr="00F17573">
        <w:rPr>
          <w:rFonts w:ascii="Traditional Arabic" w:hAnsi="Traditional Arabic" w:cs="Traditional Arabic"/>
          <w:sz w:val="32"/>
          <w:szCs w:val="32"/>
          <w:rtl/>
        </w:rPr>
        <w:t xml:space="preserve"> </w:t>
      </w:r>
      <w:r w:rsidR="00335F79" w:rsidRPr="00F17573">
        <w:rPr>
          <w:rFonts w:ascii="Traditional Arabic" w:hAnsi="Traditional Arabic" w:cs="Traditional Arabic"/>
          <w:sz w:val="32"/>
          <w:szCs w:val="32"/>
          <w:rtl/>
        </w:rPr>
        <w:t>ومأجوج</w:t>
      </w:r>
      <w:r w:rsidRPr="00F17573">
        <w:rPr>
          <w:rFonts w:ascii="Traditional Arabic" w:hAnsi="Traditional Arabic" w:cs="Traditional Arabic"/>
          <w:sz w:val="32"/>
          <w:szCs w:val="32"/>
          <w:rtl/>
        </w:rPr>
        <w:t xml:space="preserve"> من كلل حدب ينسلون وعلى كل ضامر يأتون ...وحشر كل ساحر عليم ...</w:t>
      </w:r>
      <w:r w:rsidR="00C83E91" w:rsidRPr="00F17573">
        <w:rPr>
          <w:rStyle w:val="Appelnotedebasdep"/>
          <w:rFonts w:ascii="Traditional Arabic" w:hAnsi="Traditional Arabic" w:cs="Traditional Arabic"/>
          <w:sz w:val="32"/>
          <w:szCs w:val="32"/>
          <w:rtl/>
        </w:rPr>
        <w:footnoteReference w:id="196"/>
      </w:r>
      <w:r w:rsidR="00C83E91"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فيأجوج </w:t>
      </w:r>
      <w:proofErr w:type="spellStart"/>
      <w:r w:rsidRPr="00F17573">
        <w:rPr>
          <w:rFonts w:ascii="Traditional Arabic" w:hAnsi="Traditional Arabic" w:cs="Traditional Arabic"/>
          <w:sz w:val="32"/>
          <w:szCs w:val="32"/>
          <w:rtl/>
        </w:rPr>
        <w:t>وماجوج</w:t>
      </w:r>
      <w:proofErr w:type="spellEnd"/>
      <w:r w:rsidRPr="00F17573">
        <w:rPr>
          <w:rFonts w:ascii="Traditional Arabic" w:hAnsi="Traditional Arabic" w:cs="Traditional Arabic"/>
          <w:sz w:val="32"/>
          <w:szCs w:val="32"/>
          <w:rtl/>
        </w:rPr>
        <w:t xml:space="preserve"> هم مفسدون في الأرض ،كما </w:t>
      </w:r>
      <w:proofErr w:type="spellStart"/>
      <w:r w:rsidRPr="00F17573">
        <w:rPr>
          <w:rFonts w:ascii="Traditional Arabic" w:hAnsi="Traditional Arabic" w:cs="Traditional Arabic"/>
          <w:sz w:val="32"/>
          <w:szCs w:val="32"/>
          <w:rtl/>
        </w:rPr>
        <w:t>ققال</w:t>
      </w:r>
      <w:proofErr w:type="spellEnd"/>
      <w:r w:rsidRPr="00F17573">
        <w:rPr>
          <w:rFonts w:ascii="Traditional Arabic" w:hAnsi="Traditional Arabic" w:cs="Traditional Arabic"/>
          <w:sz w:val="32"/>
          <w:szCs w:val="32"/>
          <w:rtl/>
        </w:rPr>
        <w:t xml:space="preserve"> الله تعالى :"قالوا </w:t>
      </w:r>
      <w:proofErr w:type="spellStart"/>
      <w:r w:rsidRPr="00F17573">
        <w:rPr>
          <w:rFonts w:ascii="Traditional Arabic" w:hAnsi="Traditional Arabic" w:cs="Traditional Arabic"/>
          <w:sz w:val="32"/>
          <w:szCs w:val="32"/>
          <w:rtl/>
        </w:rPr>
        <w:t>ياذا</w:t>
      </w:r>
      <w:proofErr w:type="spellEnd"/>
      <w:r w:rsidRPr="00F17573">
        <w:rPr>
          <w:rFonts w:ascii="Traditional Arabic" w:hAnsi="Traditional Arabic" w:cs="Traditional Arabic"/>
          <w:sz w:val="32"/>
          <w:szCs w:val="32"/>
          <w:rtl/>
        </w:rPr>
        <w:t xml:space="preserve"> القرنين إن </w:t>
      </w:r>
      <w:r w:rsidR="00335F79" w:rsidRPr="00F17573">
        <w:rPr>
          <w:rFonts w:ascii="Traditional Arabic" w:hAnsi="Traditional Arabic" w:cs="Traditional Arabic"/>
          <w:sz w:val="32"/>
          <w:szCs w:val="32"/>
          <w:rtl/>
        </w:rPr>
        <w:t>يأجوج</w:t>
      </w:r>
      <w:r w:rsidRPr="00F17573">
        <w:rPr>
          <w:rFonts w:ascii="Traditional Arabic" w:hAnsi="Traditional Arabic" w:cs="Traditional Arabic"/>
          <w:sz w:val="32"/>
          <w:szCs w:val="32"/>
          <w:rtl/>
        </w:rPr>
        <w:t xml:space="preserve"> </w:t>
      </w:r>
      <w:r w:rsidR="00335F79" w:rsidRPr="00F17573">
        <w:rPr>
          <w:rFonts w:ascii="Traditional Arabic" w:hAnsi="Traditional Arabic" w:cs="Traditional Arabic"/>
          <w:sz w:val="32"/>
          <w:szCs w:val="32"/>
          <w:rtl/>
        </w:rPr>
        <w:t>ومأجوج</w:t>
      </w:r>
      <w:r w:rsidRPr="00F17573">
        <w:rPr>
          <w:rFonts w:ascii="Traditional Arabic" w:hAnsi="Traditional Arabic" w:cs="Traditional Arabic"/>
          <w:sz w:val="32"/>
          <w:szCs w:val="32"/>
          <w:rtl/>
        </w:rPr>
        <w:t xml:space="preserve"> مفسدون في الأرض فهل نجعل لك خرجا على أن تجعل بيننا وبينهم سدا "</w:t>
      </w:r>
      <w:r w:rsidR="00C83E91" w:rsidRPr="00F17573">
        <w:rPr>
          <w:rStyle w:val="Appelnotedebasdep"/>
          <w:rFonts w:ascii="Traditional Arabic" w:hAnsi="Traditional Arabic" w:cs="Traditional Arabic"/>
          <w:sz w:val="32"/>
          <w:szCs w:val="32"/>
          <w:rtl/>
        </w:rPr>
        <w:footnoteReference w:id="197"/>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وهما رمز الفساد </w:t>
      </w:r>
      <w:r w:rsidR="00335F79" w:rsidRPr="00F17573">
        <w:rPr>
          <w:rFonts w:ascii="Traditional Arabic" w:hAnsi="Traditional Arabic" w:cs="Traditional Arabic"/>
          <w:sz w:val="32"/>
          <w:szCs w:val="32"/>
          <w:rtl/>
        </w:rPr>
        <w:t>في الأرض ،وظفهم الكاتب ليرمز</w:t>
      </w:r>
      <w:r w:rsidRPr="00F17573">
        <w:rPr>
          <w:rFonts w:ascii="Traditional Arabic" w:hAnsi="Traditional Arabic" w:cs="Traditional Arabic"/>
          <w:sz w:val="32"/>
          <w:szCs w:val="32"/>
          <w:rtl/>
        </w:rPr>
        <w:t xml:space="preserve"> إلى مدى الفوضى ،والخراب ،</w:t>
      </w:r>
      <w:r w:rsidR="00335F79" w:rsidRPr="00F17573">
        <w:rPr>
          <w:rFonts w:ascii="Traditional Arabic" w:hAnsi="Traditional Arabic" w:cs="Traditional Arabic"/>
          <w:sz w:val="32"/>
          <w:szCs w:val="32"/>
          <w:rtl/>
        </w:rPr>
        <w:t>والمأساة</w:t>
      </w:r>
      <w:r w:rsidRPr="00F17573">
        <w:rPr>
          <w:rFonts w:ascii="Traditional Arabic" w:hAnsi="Traditional Arabic" w:cs="Traditional Arabic"/>
          <w:sz w:val="32"/>
          <w:szCs w:val="32"/>
          <w:rtl/>
        </w:rPr>
        <w:t xml:space="preserve"> التي تعيشها مدينته الملعونة .</w:t>
      </w:r>
    </w:p>
    <w:p w:rsidR="002D61DC" w:rsidRPr="004E2E9A" w:rsidRDefault="002D61DC" w:rsidP="00F17573">
      <w:pPr>
        <w:spacing w:after="0" w:line="240" w:lineRule="auto"/>
        <w:jc w:val="both"/>
        <w:rPr>
          <w:rFonts w:ascii="Traditional Arabic" w:hAnsi="Traditional Arabic" w:cs="Traditional Arabic"/>
          <w:b/>
          <w:bCs/>
          <w:sz w:val="32"/>
          <w:szCs w:val="32"/>
          <w:rtl/>
        </w:rPr>
      </w:pPr>
      <w:r w:rsidRPr="004E2E9A">
        <w:rPr>
          <w:rFonts w:ascii="Traditional Arabic" w:hAnsi="Traditional Arabic" w:cs="Traditional Arabic"/>
          <w:b/>
          <w:bCs/>
          <w:sz w:val="32"/>
          <w:szCs w:val="32"/>
          <w:rtl/>
        </w:rPr>
        <w:t>توظيف قصة سيدنا نوح عليه السلام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4778C1"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نجد الروائي هنا قد أدرج قصة سيدنا نوح عليه السلام ومحنته مع قومه في سبيل إنجائهم فيقول في مقطع "الطوفان والفلك":" دخلت المدينة أحمل على كاهلي ألواحا وأجر جذوا خلفي مما أثار الغبار حولي فلفني من كل جانب حيث تر</w:t>
      </w:r>
      <w:r w:rsidR="00782511" w:rsidRPr="00F17573">
        <w:rPr>
          <w:rFonts w:ascii="Traditional Arabic" w:hAnsi="Traditional Arabic" w:cs="Traditional Arabic"/>
          <w:sz w:val="32"/>
          <w:szCs w:val="32"/>
          <w:rtl/>
        </w:rPr>
        <w:t>اءى ذلك للناس فهرعوا من حدب وصوب</w:t>
      </w:r>
      <w:r w:rsidRPr="00F17573">
        <w:rPr>
          <w:rFonts w:ascii="Traditional Arabic" w:hAnsi="Traditional Arabic" w:cs="Traditional Arabic"/>
          <w:sz w:val="32"/>
          <w:szCs w:val="32"/>
          <w:rtl/>
        </w:rPr>
        <w:t xml:space="preserve"> ينسلون ...تجمهرو</w:t>
      </w:r>
      <w:r w:rsidR="00782511" w:rsidRPr="00F17573">
        <w:rPr>
          <w:rFonts w:ascii="Traditional Arabic" w:hAnsi="Traditional Arabic" w:cs="Traditional Arabic"/>
          <w:sz w:val="32"/>
          <w:szCs w:val="32"/>
          <w:rtl/>
        </w:rPr>
        <w:t>ا</w:t>
      </w:r>
      <w:r w:rsidRPr="00F17573">
        <w:rPr>
          <w:rFonts w:ascii="Traditional Arabic" w:hAnsi="Traditional Arabic" w:cs="Traditional Arabic"/>
          <w:sz w:val="32"/>
          <w:szCs w:val="32"/>
          <w:rtl/>
        </w:rPr>
        <w:t xml:space="preserve"> حول</w:t>
      </w:r>
      <w:r w:rsidR="003A08D9" w:rsidRPr="00F17573">
        <w:rPr>
          <w:rFonts w:ascii="Traditional Arabic" w:hAnsi="Traditional Arabic" w:cs="Traditional Arabic"/>
          <w:sz w:val="32"/>
          <w:szCs w:val="32"/>
          <w:rtl/>
        </w:rPr>
        <w:t>ي عنت وجوههم إلي ...في عيونهم د</w:t>
      </w:r>
      <w:r w:rsidRPr="00F17573">
        <w:rPr>
          <w:rFonts w:ascii="Traditional Arabic" w:hAnsi="Traditional Arabic" w:cs="Traditional Arabic"/>
          <w:sz w:val="32"/>
          <w:szCs w:val="32"/>
          <w:rtl/>
        </w:rPr>
        <w:t>هشة كبيرة وابتسامات بلهاء هون .</w:t>
      </w:r>
      <w:r w:rsidR="00782511" w:rsidRPr="00F17573">
        <w:rPr>
          <w:rFonts w:ascii="Traditional Arabic" w:hAnsi="Traditional Arabic" w:cs="Traditional Arabic"/>
          <w:sz w:val="32"/>
          <w:szCs w:val="32"/>
          <w:rtl/>
        </w:rPr>
        <w:t>..لعلهم لاحظوا تغييري أقصد عودت</w:t>
      </w:r>
      <w:r w:rsidR="003A08D9" w:rsidRPr="00F17573">
        <w:rPr>
          <w:rFonts w:ascii="Traditional Arabic" w:hAnsi="Traditional Arabic" w:cs="Traditional Arabic"/>
          <w:sz w:val="32"/>
          <w:szCs w:val="32"/>
          <w:rtl/>
        </w:rPr>
        <w:t>ي إلى حالتي الأ</w:t>
      </w:r>
      <w:r w:rsidRPr="00F17573">
        <w:rPr>
          <w:rFonts w:ascii="Traditional Arabic" w:hAnsi="Traditional Arabic" w:cs="Traditional Arabic"/>
          <w:sz w:val="32"/>
          <w:szCs w:val="32"/>
          <w:rtl/>
        </w:rPr>
        <w:t>ولى ...لعلهم ل</w:t>
      </w:r>
      <w:r w:rsidR="00782511" w:rsidRPr="00F17573">
        <w:rPr>
          <w:rFonts w:ascii="Traditional Arabic" w:hAnsi="Traditional Arabic" w:cs="Traditional Arabic"/>
          <w:sz w:val="32"/>
          <w:szCs w:val="32"/>
          <w:rtl/>
        </w:rPr>
        <w:t xml:space="preserve">احظوا نظرات </w:t>
      </w:r>
      <w:r w:rsidR="003A08D9" w:rsidRPr="00F17573">
        <w:rPr>
          <w:rFonts w:ascii="Traditional Arabic" w:hAnsi="Traditional Arabic" w:cs="Traditional Arabic"/>
          <w:sz w:val="32"/>
          <w:szCs w:val="32"/>
          <w:rtl/>
        </w:rPr>
        <w:t>الإشفاق</w:t>
      </w:r>
      <w:r w:rsidR="00782511" w:rsidRPr="00F17573">
        <w:rPr>
          <w:rFonts w:ascii="Traditional Arabic" w:hAnsi="Traditional Arabic" w:cs="Traditional Arabic"/>
          <w:sz w:val="32"/>
          <w:szCs w:val="32"/>
          <w:rtl/>
        </w:rPr>
        <w:t xml:space="preserve"> التي كنت أ</w:t>
      </w:r>
      <w:r w:rsidRPr="00F17573">
        <w:rPr>
          <w:rFonts w:ascii="Traditional Arabic" w:hAnsi="Traditional Arabic" w:cs="Traditional Arabic"/>
          <w:sz w:val="32"/>
          <w:szCs w:val="32"/>
          <w:rtl/>
        </w:rPr>
        <w:t>وزعها عليهم ...لعلهم عجبوا لس</w:t>
      </w:r>
      <w:r w:rsidR="003A08D9" w:rsidRPr="00F17573">
        <w:rPr>
          <w:rFonts w:ascii="Traditional Arabic" w:hAnsi="Traditional Arabic" w:cs="Traditional Arabic"/>
          <w:sz w:val="32"/>
          <w:szCs w:val="32"/>
          <w:rtl/>
        </w:rPr>
        <w:t>يدهم بجر هذه الألواح وما كان فيهم الغراب إلا الآمر الناه</w:t>
      </w:r>
      <w:r w:rsidRPr="00F17573">
        <w:rPr>
          <w:rFonts w:ascii="Traditional Arabic" w:hAnsi="Traditional Arabic" w:cs="Traditional Arabic"/>
          <w:sz w:val="32"/>
          <w:szCs w:val="32"/>
          <w:rtl/>
        </w:rPr>
        <w:t>ي وإن هم إلا عبيد مناكيد"</w:t>
      </w:r>
      <w:r w:rsidR="00782511" w:rsidRPr="00F17573">
        <w:rPr>
          <w:rStyle w:val="Appelnotedebasdep"/>
          <w:rFonts w:ascii="Traditional Arabic" w:hAnsi="Traditional Arabic" w:cs="Traditional Arabic"/>
          <w:sz w:val="32"/>
          <w:szCs w:val="32"/>
          <w:rtl/>
        </w:rPr>
        <w:footnoteReference w:id="198"/>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جاءت هذه الأسطر لترمز إ</w:t>
      </w:r>
      <w:r w:rsidR="003A08D9" w:rsidRPr="00F17573">
        <w:rPr>
          <w:rFonts w:ascii="Traditional Arabic" w:hAnsi="Traditional Arabic" w:cs="Traditional Arabic"/>
          <w:sz w:val="32"/>
          <w:szCs w:val="32"/>
          <w:rtl/>
        </w:rPr>
        <w:t>لى غربة البطل كغربة الأنبياء في</w:t>
      </w:r>
      <w:r w:rsidRPr="00F17573">
        <w:rPr>
          <w:rFonts w:ascii="Traditional Arabic" w:hAnsi="Traditional Arabic" w:cs="Traditional Arabic"/>
          <w:sz w:val="32"/>
          <w:szCs w:val="32"/>
          <w:rtl/>
        </w:rPr>
        <w:t xml:space="preserve"> أقوامهم ،ثم يقول في سرده عن قدوم الطوفان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"إنه ات...</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يا...ها...</w:t>
      </w:r>
      <w:proofErr w:type="spellStart"/>
      <w:r w:rsidRPr="00F17573">
        <w:rPr>
          <w:rFonts w:ascii="Traditional Arabic" w:hAnsi="Traditional Arabic" w:cs="Traditional Arabic"/>
          <w:sz w:val="32"/>
          <w:szCs w:val="32"/>
          <w:rtl/>
        </w:rPr>
        <w:t>ؤلئك</w:t>
      </w:r>
      <w:proofErr w:type="spellEnd"/>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الطوفان ات ...يا...أيها...أيتها..."</w:t>
      </w:r>
      <w:r w:rsidR="00E35A29" w:rsidRPr="00F17573">
        <w:rPr>
          <w:rStyle w:val="Appelnotedebasdep"/>
          <w:rFonts w:ascii="Traditional Arabic" w:hAnsi="Traditional Arabic" w:cs="Traditional Arabic"/>
          <w:sz w:val="32"/>
          <w:szCs w:val="32"/>
          <w:rtl/>
        </w:rPr>
        <w:footnoteReference w:id="199"/>
      </w:r>
    </w:p>
    <w:p w:rsidR="002D61DC" w:rsidRPr="00F17573" w:rsidRDefault="00E35A2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الطوفان هنا رمز اللعنة والهلاك ،والكارثة الت</w:t>
      </w:r>
      <w:r w:rsidR="002D61DC" w:rsidRPr="00F17573">
        <w:rPr>
          <w:rFonts w:ascii="Traditional Arabic" w:hAnsi="Traditional Arabic" w:cs="Traditional Arabic"/>
          <w:sz w:val="32"/>
          <w:szCs w:val="32"/>
          <w:rtl/>
        </w:rPr>
        <w:t>ي تنتظرها ،جراء إغراقها في الفساد السياسي والاجتماعي .</w:t>
      </w:r>
    </w:p>
    <w:p w:rsidR="002D61DC" w:rsidRPr="00F17573" w:rsidRDefault="002D61DC"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ثم يقول :" لا عاصم من الطوفان إلا الفلك ...لا عاصم من الطوفان ...لا</w:t>
      </w:r>
      <w:r w:rsidR="006A116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عاصم من الطوفان ..."</w:t>
      </w:r>
      <w:r w:rsidR="006A1163" w:rsidRPr="00F17573">
        <w:rPr>
          <w:rStyle w:val="Appelnotedebasdep"/>
          <w:rFonts w:ascii="Traditional Arabic" w:hAnsi="Traditional Arabic" w:cs="Traditional Arabic"/>
          <w:sz w:val="32"/>
          <w:szCs w:val="32"/>
        </w:rPr>
        <w:footnoteReference w:id="200"/>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والفلك هنا هي سفينة نوح عليه السلام التي صنعها لحماية عائلته ،والحيوانات ، وجميع الكائنات الحية من الطوفان العظيم ، بعدما كثر شر الناس ، وقد وظفها الروائي رمزا للخلاص ، والنجاة من الطوفان ، واللعنة التي تهدد المدينة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 xml:space="preserve"> </w:t>
      </w:r>
      <w:r w:rsidR="004778C1"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 xml:space="preserve"> ونجد أيضا توظيف الكاتب للفظة "مؤذن"" في قوله في فصل "</w:t>
      </w:r>
      <w:proofErr w:type="spellStart"/>
      <w:r w:rsidRPr="00F17573">
        <w:rPr>
          <w:rFonts w:ascii="Traditional Arabic" w:hAnsi="Traditional Arabic" w:cs="Traditional Arabic"/>
          <w:sz w:val="32"/>
          <w:szCs w:val="32"/>
          <w:rtl/>
        </w:rPr>
        <w:t>قبحون</w:t>
      </w:r>
      <w:proofErr w:type="spellEnd"/>
      <w:r w:rsidRPr="00F17573">
        <w:rPr>
          <w:rFonts w:ascii="Traditional Arabic" w:hAnsi="Traditional Arabic" w:cs="Traditional Arabic"/>
          <w:sz w:val="32"/>
          <w:szCs w:val="32"/>
          <w:rtl/>
        </w:rPr>
        <w:t xml:space="preserve">" :وأذن فيهم مؤذن الغراب فهرعوا </w:t>
      </w:r>
      <w:proofErr w:type="spellStart"/>
      <w:r w:rsidRPr="00F17573">
        <w:rPr>
          <w:rFonts w:ascii="Traditional Arabic" w:hAnsi="Traditional Arabic" w:cs="Traditional Arabic"/>
          <w:sz w:val="32"/>
          <w:szCs w:val="32"/>
          <w:rtl/>
        </w:rPr>
        <w:t>ملبين</w:t>
      </w:r>
      <w:proofErr w:type="spellEnd"/>
      <w:r w:rsidRPr="00F17573">
        <w:rPr>
          <w:rFonts w:ascii="Traditional Arabic" w:hAnsi="Traditional Arabic" w:cs="Traditional Arabic"/>
          <w:sz w:val="32"/>
          <w:szCs w:val="32"/>
          <w:rtl/>
        </w:rPr>
        <w:t xml:space="preserve"> من كل </w:t>
      </w:r>
      <w:r w:rsidR="006A1163" w:rsidRPr="00F17573">
        <w:rPr>
          <w:rFonts w:ascii="Traditional Arabic" w:hAnsi="Traditional Arabic" w:cs="Traditional Arabic"/>
          <w:sz w:val="32"/>
          <w:szCs w:val="32"/>
          <w:rtl/>
        </w:rPr>
        <w:t>فج عميق ... عميق ... من تحت الأ</w:t>
      </w:r>
      <w:r w:rsidRPr="00F17573">
        <w:rPr>
          <w:rFonts w:ascii="Traditional Arabic" w:hAnsi="Traditional Arabic" w:cs="Traditional Arabic"/>
          <w:sz w:val="32"/>
          <w:szCs w:val="32"/>
          <w:rtl/>
        </w:rPr>
        <w:t>رصفة ..."</w:t>
      </w:r>
      <w:r w:rsidR="006A1163" w:rsidRPr="00F17573">
        <w:rPr>
          <w:rStyle w:val="Appelnotedebasdep"/>
          <w:rFonts w:ascii="Traditional Arabic" w:hAnsi="Traditional Arabic" w:cs="Traditional Arabic"/>
          <w:sz w:val="32"/>
          <w:szCs w:val="32"/>
          <w:rtl/>
        </w:rPr>
        <w:footnoteReference w:id="201"/>
      </w:r>
    </w:p>
    <w:p w:rsidR="006A1163" w:rsidRPr="00F17573" w:rsidRDefault="006A1163"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وهذا ر</w:t>
      </w:r>
      <w:r w:rsidR="002D61DC" w:rsidRPr="00F17573">
        <w:rPr>
          <w:rFonts w:ascii="Traditional Arabic" w:hAnsi="Traditional Arabic" w:cs="Traditional Arabic"/>
          <w:sz w:val="32"/>
          <w:szCs w:val="32"/>
          <w:rtl/>
        </w:rPr>
        <w:t xml:space="preserve">مز على طاعة الناس للغراب ، والخضوع لأوامره ، </w:t>
      </w:r>
      <w:proofErr w:type="spellStart"/>
      <w:r w:rsidR="002D61DC" w:rsidRPr="00F17573">
        <w:rPr>
          <w:rFonts w:ascii="Traditional Arabic" w:hAnsi="Traditional Arabic" w:cs="Traditional Arabic"/>
          <w:sz w:val="32"/>
          <w:szCs w:val="32"/>
          <w:rtl/>
        </w:rPr>
        <w:t>والهروع</w:t>
      </w:r>
      <w:proofErr w:type="spellEnd"/>
      <w:r w:rsidR="002D61DC" w:rsidRPr="00F17573">
        <w:rPr>
          <w:rFonts w:ascii="Traditional Arabic" w:hAnsi="Traditional Arabic" w:cs="Traditional Arabic"/>
          <w:sz w:val="32"/>
          <w:szCs w:val="32"/>
          <w:rtl/>
        </w:rPr>
        <w:t xml:space="preserve"> لسماعه ، وتلبية ندائه ، تماما كالمسلم الذي يسرع لتلبية فرض الصلاة حين يسمع </w:t>
      </w:r>
      <w:r w:rsidRPr="00F17573">
        <w:rPr>
          <w:rFonts w:ascii="Traditional Arabic" w:hAnsi="Traditional Arabic" w:cs="Traditional Arabic"/>
          <w:sz w:val="32"/>
          <w:szCs w:val="32"/>
          <w:rtl/>
        </w:rPr>
        <w:t>الآذان</w:t>
      </w:r>
      <w:r w:rsidR="002D61DC" w:rsidRPr="00F17573">
        <w:rPr>
          <w:rFonts w:ascii="Traditional Arabic" w:hAnsi="Traditional Arabic" w:cs="Traditional Arabic"/>
          <w:sz w:val="32"/>
          <w:szCs w:val="32"/>
          <w:rtl/>
        </w:rPr>
        <w:t xml:space="preserve"> ،فقد أصبحت خطبة الغراب فرضا وواجبا على كل سكان المدينة .</w:t>
      </w:r>
    </w:p>
    <w:p w:rsidR="002D61DC" w:rsidRPr="004E2E9A" w:rsidRDefault="006A1163" w:rsidP="00337D24">
      <w:pPr>
        <w:spacing w:after="0" w:line="240" w:lineRule="auto"/>
        <w:jc w:val="both"/>
        <w:rPr>
          <w:rFonts w:ascii="Traditional Arabic" w:hAnsi="Traditional Arabic" w:cs="Traditional Arabic"/>
          <w:b/>
          <w:bCs/>
          <w:sz w:val="32"/>
          <w:szCs w:val="32"/>
          <w:rtl/>
          <w:lang w:val="fr-FR"/>
        </w:rPr>
      </w:pPr>
      <w:r w:rsidRPr="00F17573">
        <w:rPr>
          <w:rFonts w:ascii="Traditional Arabic" w:hAnsi="Traditional Arabic" w:cs="Traditional Arabic"/>
          <w:sz w:val="32"/>
          <w:szCs w:val="32"/>
          <w:rtl/>
        </w:rPr>
        <w:br w:type="page"/>
      </w:r>
      <w:r w:rsidR="00337D24" w:rsidRPr="004E2E9A">
        <w:rPr>
          <w:rFonts w:ascii="Traditional Arabic" w:hAnsi="Traditional Arabic" w:cs="Traditional Arabic" w:hint="cs"/>
          <w:b/>
          <w:bCs/>
          <w:sz w:val="32"/>
          <w:szCs w:val="32"/>
          <w:rtl/>
          <w:lang w:val="fr-FR" w:bidi="ar-DZ"/>
        </w:rPr>
        <w:lastRenderedPageBreak/>
        <w:t>5</w:t>
      </w:r>
      <w:r w:rsidR="003812B9" w:rsidRPr="004E2E9A">
        <w:rPr>
          <w:rFonts w:ascii="Traditional Arabic" w:hAnsi="Traditional Arabic" w:cs="Traditional Arabic"/>
          <w:b/>
          <w:bCs/>
          <w:sz w:val="32"/>
          <w:szCs w:val="32"/>
          <w:rtl/>
        </w:rPr>
        <w:t>-</w:t>
      </w:r>
      <w:r w:rsidR="002D61DC" w:rsidRPr="004E2E9A">
        <w:rPr>
          <w:rFonts w:ascii="Traditional Arabic" w:hAnsi="Traditional Arabic" w:cs="Traditional Arabic"/>
          <w:b/>
          <w:bCs/>
          <w:sz w:val="32"/>
          <w:szCs w:val="32"/>
          <w:rtl/>
        </w:rPr>
        <w:t>تجلي الرمز الصوفي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4778C1"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يعد النص الصوفي تجربة عميقة للوصول الى الحقيقة ، يعيشها الروائي الصوفي ليتحد من خلال نظرته الشا</w:t>
      </w:r>
      <w:r w:rsidR="00120E00" w:rsidRPr="00F17573">
        <w:rPr>
          <w:rFonts w:ascii="Traditional Arabic" w:hAnsi="Traditional Arabic" w:cs="Traditional Arabic"/>
          <w:sz w:val="32"/>
          <w:szCs w:val="32"/>
          <w:rtl/>
        </w:rPr>
        <w:t>ملة لمخلوقات الله مع الذات الال</w:t>
      </w:r>
      <w:r w:rsidRPr="00F17573">
        <w:rPr>
          <w:rFonts w:ascii="Traditional Arabic" w:hAnsi="Traditional Arabic" w:cs="Traditional Arabic"/>
          <w:sz w:val="32"/>
          <w:szCs w:val="32"/>
          <w:rtl/>
        </w:rPr>
        <w:t>هية ، لذلك نجده في بحث دائم عن لغة قادرة على التعبير عما يدور في خلده من حرارة الأحاسيس والمشاعر الفياضة  ، وكذا اختيار الرشيق من الألفاظ والت</w:t>
      </w:r>
      <w:r w:rsidR="00120E00" w:rsidRPr="00F17573">
        <w:rPr>
          <w:rFonts w:ascii="Traditional Arabic" w:hAnsi="Traditional Arabic" w:cs="Traditional Arabic"/>
          <w:sz w:val="32"/>
          <w:szCs w:val="32"/>
          <w:rtl/>
        </w:rPr>
        <w:t>عابير التي تتمازج مع العظمة الال</w:t>
      </w:r>
      <w:r w:rsidRPr="00F17573">
        <w:rPr>
          <w:rFonts w:ascii="Traditional Arabic" w:hAnsi="Traditional Arabic" w:cs="Traditional Arabic"/>
          <w:sz w:val="32"/>
          <w:szCs w:val="32"/>
          <w:rtl/>
        </w:rPr>
        <w:t>هية وترقى للتعبير عنها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50367">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وبما أن الشاعر الصوفي يطمح لأن ينقل تجربته الروحية بلغة خاصة لم تستطع اللغة العادية </w:t>
      </w:r>
      <w:proofErr w:type="spellStart"/>
      <w:r w:rsidRPr="00F17573">
        <w:rPr>
          <w:rFonts w:ascii="Traditional Arabic" w:hAnsi="Traditional Arabic" w:cs="Traditional Arabic"/>
          <w:sz w:val="32"/>
          <w:szCs w:val="32"/>
          <w:rtl/>
        </w:rPr>
        <w:t>للإإحاطة</w:t>
      </w:r>
      <w:proofErr w:type="spellEnd"/>
      <w:r w:rsidRPr="00F17573">
        <w:rPr>
          <w:rFonts w:ascii="Traditional Arabic" w:hAnsi="Traditional Arabic" w:cs="Traditional Arabic"/>
          <w:sz w:val="32"/>
          <w:szCs w:val="32"/>
          <w:rtl/>
        </w:rPr>
        <w:t xml:space="preserve"> بها ، لذلك كان لابد من استخدام لغة رامزة ، لأن الرمز " يصبح تعبيرا عما لا يمكن التعبير عنه ...</w:t>
      </w:r>
      <w:proofErr w:type="spellStart"/>
      <w:r w:rsidRPr="00F17573">
        <w:rPr>
          <w:rFonts w:ascii="Traditional Arabic" w:hAnsi="Traditional Arabic" w:cs="Traditional Arabic"/>
          <w:sz w:val="32"/>
          <w:szCs w:val="32"/>
          <w:rtl/>
        </w:rPr>
        <w:t>أيي</w:t>
      </w:r>
      <w:proofErr w:type="spellEnd"/>
      <w:r w:rsidRPr="00F17573">
        <w:rPr>
          <w:rFonts w:ascii="Traditional Arabic" w:hAnsi="Traditional Arabic" w:cs="Traditional Arabic"/>
          <w:sz w:val="32"/>
          <w:szCs w:val="32"/>
          <w:rtl/>
        </w:rPr>
        <w:t xml:space="preserve"> أنه يوحي بالشيء دون أن يوضحه فهو غامض في جوهره "</w:t>
      </w:r>
      <w:r w:rsidR="00120E00" w:rsidRPr="00F17573">
        <w:rPr>
          <w:rStyle w:val="Appelnotedebasdep"/>
          <w:rFonts w:ascii="Traditional Arabic" w:hAnsi="Traditional Arabic" w:cs="Traditional Arabic"/>
          <w:sz w:val="32"/>
          <w:szCs w:val="32"/>
          <w:rtl/>
        </w:rPr>
        <w:footnoteReference w:id="202"/>
      </w:r>
      <w:r w:rsidRPr="00F17573">
        <w:rPr>
          <w:rFonts w:ascii="Traditional Arabic" w:hAnsi="Traditional Arabic" w:cs="Traditional Arabic"/>
          <w:sz w:val="32"/>
          <w:szCs w:val="32"/>
          <w:rtl/>
        </w:rPr>
        <w:t xml:space="preserve"> والمتصوفة من خلال استخدامهم الرمز فإنهم يحاولون تجسيد صبواتهم </w:t>
      </w:r>
      <w:proofErr w:type="spellStart"/>
      <w:r w:rsidRPr="00F17573">
        <w:rPr>
          <w:rFonts w:ascii="Traditional Arabic" w:hAnsi="Traditional Arabic" w:cs="Traditional Arabic"/>
          <w:sz w:val="32"/>
          <w:szCs w:val="32"/>
          <w:rtl/>
        </w:rPr>
        <w:t>الروحيية</w:t>
      </w:r>
      <w:proofErr w:type="spellEnd"/>
      <w:r w:rsidRPr="00F17573">
        <w:rPr>
          <w:rFonts w:ascii="Traditional Arabic" w:hAnsi="Traditional Arabic" w:cs="Traditional Arabic"/>
          <w:sz w:val="32"/>
          <w:szCs w:val="32"/>
          <w:rtl/>
        </w:rPr>
        <w:t xml:space="preserve"> المتطورة </w:t>
      </w:r>
      <w:proofErr w:type="spellStart"/>
      <w:r w:rsidRPr="00F17573">
        <w:rPr>
          <w:rFonts w:ascii="Traditional Arabic" w:hAnsi="Traditional Arabic" w:cs="Traditional Arabic"/>
          <w:sz w:val="32"/>
          <w:szCs w:val="32"/>
          <w:rtl/>
        </w:rPr>
        <w:t>فيي</w:t>
      </w:r>
      <w:proofErr w:type="spellEnd"/>
      <w:r w:rsidRPr="00F17573">
        <w:rPr>
          <w:rFonts w:ascii="Traditional Arabic" w:hAnsi="Traditional Arabic" w:cs="Traditional Arabic"/>
          <w:sz w:val="32"/>
          <w:szCs w:val="32"/>
          <w:rtl/>
        </w:rPr>
        <w:t xml:space="preserve"> عالم </w:t>
      </w:r>
      <w:proofErr w:type="spellStart"/>
      <w:r w:rsidRPr="00F17573">
        <w:rPr>
          <w:rFonts w:ascii="Traditional Arabic" w:hAnsi="Traditional Arabic" w:cs="Traditional Arabic"/>
          <w:sz w:val="32"/>
          <w:szCs w:val="32"/>
          <w:rtl/>
        </w:rPr>
        <w:t>مابعد</w:t>
      </w:r>
      <w:proofErr w:type="spellEnd"/>
      <w:r w:rsidRPr="00F17573">
        <w:rPr>
          <w:rFonts w:ascii="Traditional Arabic" w:hAnsi="Traditional Arabic" w:cs="Traditional Arabic"/>
          <w:sz w:val="32"/>
          <w:szCs w:val="32"/>
          <w:rtl/>
        </w:rPr>
        <w:t xml:space="preserve"> الطبيعة ....هدفهم الوصول إلى الله لأن الرمز يعبر عن خبا</w:t>
      </w:r>
      <w:r w:rsidR="00120E00" w:rsidRPr="00F17573">
        <w:rPr>
          <w:rFonts w:ascii="Traditional Arabic" w:hAnsi="Traditional Arabic" w:cs="Traditional Arabic"/>
          <w:sz w:val="32"/>
          <w:szCs w:val="32"/>
          <w:rtl/>
        </w:rPr>
        <w:t>ي</w:t>
      </w:r>
      <w:r w:rsidRPr="00F17573">
        <w:rPr>
          <w:rFonts w:ascii="Traditional Arabic" w:hAnsi="Traditional Arabic" w:cs="Traditional Arabic"/>
          <w:sz w:val="32"/>
          <w:szCs w:val="32"/>
          <w:rtl/>
        </w:rPr>
        <w:t xml:space="preserve">ا النفوس فهو التعبير غير المباشر عن النواحي النفسية المستترة التي </w:t>
      </w:r>
      <w:proofErr w:type="spellStart"/>
      <w:r w:rsidRPr="00F17573">
        <w:rPr>
          <w:rFonts w:ascii="Traditional Arabic" w:hAnsi="Traditional Arabic" w:cs="Traditional Arabic"/>
          <w:sz w:val="32"/>
          <w:szCs w:val="32"/>
          <w:rtl/>
        </w:rPr>
        <w:t>لاتقوى</w:t>
      </w:r>
      <w:proofErr w:type="spellEnd"/>
      <w:r w:rsidRPr="00F17573">
        <w:rPr>
          <w:rFonts w:ascii="Traditional Arabic" w:hAnsi="Traditional Arabic" w:cs="Traditional Arabic"/>
          <w:sz w:val="32"/>
          <w:szCs w:val="32"/>
          <w:rtl/>
        </w:rPr>
        <w:t xml:space="preserve"> على ادائها اللغة في دلالتها الوضعية.</w:t>
      </w:r>
      <w:r w:rsidR="00120E00" w:rsidRPr="00F17573">
        <w:rPr>
          <w:rStyle w:val="Appelnotedebasdep"/>
          <w:rFonts w:ascii="Traditional Arabic" w:hAnsi="Traditional Arabic" w:cs="Traditional Arabic"/>
          <w:sz w:val="32"/>
          <w:szCs w:val="32"/>
          <w:rtl/>
        </w:rPr>
        <w:footnoteReference w:id="203"/>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وبالفعل فقد أضحى الرمز ظاهرة منتشرة لدى الأدباء، وبات يشكل رواياتهم بشكل لافت ، والكاتب في إنتاجه سواء الشعري أو النثري يحاول التواصل مع قراء </w:t>
      </w:r>
      <w:proofErr w:type="spellStart"/>
      <w:r w:rsidRPr="00F17573">
        <w:rPr>
          <w:rFonts w:ascii="Traditional Arabic" w:hAnsi="Traditional Arabic" w:cs="Traditional Arabic"/>
          <w:sz w:val="32"/>
          <w:szCs w:val="32"/>
          <w:rtl/>
        </w:rPr>
        <w:t>لايتوقفون</w:t>
      </w:r>
      <w:proofErr w:type="spellEnd"/>
      <w:r w:rsidRPr="00F17573">
        <w:rPr>
          <w:rFonts w:ascii="Traditional Arabic" w:hAnsi="Traditional Arabic" w:cs="Traditional Arabic"/>
          <w:sz w:val="32"/>
          <w:szCs w:val="32"/>
          <w:rtl/>
        </w:rPr>
        <w:t xml:space="preserve"> عن القراءة الأولى السطحية،  بل همه </w:t>
      </w:r>
      <w:proofErr w:type="spellStart"/>
      <w:r w:rsidRPr="00F17573">
        <w:rPr>
          <w:rFonts w:ascii="Traditional Arabic" w:hAnsi="Traditional Arabic" w:cs="Traditional Arabic"/>
          <w:sz w:val="32"/>
          <w:szCs w:val="32"/>
          <w:rtl/>
        </w:rPr>
        <w:t>القاريء</w:t>
      </w:r>
      <w:proofErr w:type="spellEnd"/>
      <w:r w:rsidRPr="00F17573">
        <w:rPr>
          <w:rFonts w:ascii="Traditional Arabic" w:hAnsi="Traditional Arabic" w:cs="Traditional Arabic"/>
          <w:sz w:val="32"/>
          <w:szCs w:val="32"/>
          <w:rtl/>
        </w:rPr>
        <w:t xml:space="preserve"> القادر على فك وتحليل شفرات نصه من خلال القراءة العميقة . وعليه فالروائي كغيره من الأدباء ارتأى استعمال الرمز للتعبير عن خلجاته ، والافصاح عما في خاطره ، من خلال عزوفه عن القوالب الجاهزة التي </w:t>
      </w:r>
      <w:proofErr w:type="spellStart"/>
      <w:r w:rsidRPr="00F17573">
        <w:rPr>
          <w:rFonts w:ascii="Traditional Arabic" w:hAnsi="Traditional Arabic" w:cs="Traditional Arabic"/>
          <w:sz w:val="32"/>
          <w:szCs w:val="32"/>
          <w:rtl/>
        </w:rPr>
        <w:t>لاتفتح</w:t>
      </w:r>
      <w:proofErr w:type="spellEnd"/>
      <w:r w:rsidRPr="00F17573">
        <w:rPr>
          <w:rFonts w:ascii="Traditional Arabic" w:hAnsi="Traditional Arabic" w:cs="Traditional Arabic"/>
          <w:sz w:val="32"/>
          <w:szCs w:val="32"/>
          <w:rtl/>
        </w:rPr>
        <w:t xml:space="preserve"> باب التواصل بين الكاتب وقرائه من خلال روايته "</w:t>
      </w:r>
      <w:proofErr w:type="spellStart"/>
      <w:r w:rsidRPr="00F17573">
        <w:rPr>
          <w:rFonts w:ascii="Traditional Arabic" w:hAnsi="Traditional Arabic" w:cs="Traditional Arabic"/>
          <w:sz w:val="32"/>
          <w:szCs w:val="32"/>
          <w:rtl/>
        </w:rPr>
        <w:t>سراددق</w:t>
      </w:r>
      <w:proofErr w:type="spellEnd"/>
      <w:r w:rsidRPr="00F17573">
        <w:rPr>
          <w:rFonts w:ascii="Traditional Arabic" w:hAnsi="Traditional Arabic" w:cs="Traditional Arabic"/>
          <w:sz w:val="32"/>
          <w:szCs w:val="32"/>
          <w:rtl/>
        </w:rPr>
        <w:t xml:space="preserve"> الحلم والفجيعة " إذن سنحاول في هذا الجانب الوقوف على أهم الرموز الصوفية التي أمكن الوقوف عليها عند الروائي من خلال روايته ومحاولة تبيان دلالتها وجمالها .</w:t>
      </w:r>
    </w:p>
    <w:p w:rsidR="002D61DC" w:rsidRPr="00A53F58" w:rsidRDefault="003812B9" w:rsidP="00F17573">
      <w:pPr>
        <w:spacing w:after="0" w:line="240" w:lineRule="auto"/>
        <w:jc w:val="both"/>
        <w:rPr>
          <w:rFonts w:ascii="Traditional Arabic" w:hAnsi="Traditional Arabic" w:cs="Traditional Arabic"/>
          <w:b/>
          <w:bCs/>
          <w:sz w:val="32"/>
          <w:szCs w:val="32"/>
          <w:rtl/>
        </w:rPr>
      </w:pPr>
      <w:r w:rsidRPr="00A53F58">
        <w:rPr>
          <w:rFonts w:ascii="Traditional Arabic" w:hAnsi="Traditional Arabic" w:cs="Traditional Arabic"/>
          <w:b/>
          <w:bCs/>
          <w:sz w:val="32"/>
          <w:szCs w:val="32"/>
          <w:rtl/>
        </w:rPr>
        <w:t>أ</w:t>
      </w:r>
      <w:r w:rsidR="002D61DC" w:rsidRPr="00A53F58">
        <w:rPr>
          <w:rFonts w:ascii="Traditional Arabic" w:hAnsi="Traditional Arabic" w:cs="Traditional Arabic"/>
          <w:b/>
          <w:bCs/>
          <w:sz w:val="32"/>
          <w:szCs w:val="32"/>
          <w:rtl/>
        </w:rPr>
        <w:t xml:space="preserve">-رمز المرأة :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4778C1"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حظي موضوع الحب باه</w:t>
      </w:r>
      <w:r w:rsidR="00A243D5" w:rsidRPr="00F17573">
        <w:rPr>
          <w:rFonts w:ascii="Traditional Arabic" w:hAnsi="Traditional Arabic" w:cs="Traditional Arabic"/>
          <w:sz w:val="32"/>
          <w:szCs w:val="32"/>
          <w:rtl/>
        </w:rPr>
        <w:t>تمام واسع لدى الأدباء قديما وحد</w:t>
      </w:r>
      <w:r w:rsidRPr="00F17573">
        <w:rPr>
          <w:rFonts w:ascii="Traditional Arabic" w:hAnsi="Traditional Arabic" w:cs="Traditional Arabic"/>
          <w:sz w:val="32"/>
          <w:szCs w:val="32"/>
          <w:rtl/>
        </w:rPr>
        <w:t xml:space="preserve">يثا ، كونه مرتبط بالوجدان والعواطف </w:t>
      </w:r>
      <w:proofErr w:type="spellStart"/>
      <w:r w:rsidRPr="00F17573">
        <w:rPr>
          <w:rFonts w:ascii="Traditional Arabic" w:hAnsi="Traditional Arabic" w:cs="Traditional Arabic"/>
          <w:sz w:val="32"/>
          <w:szCs w:val="32"/>
          <w:rtl/>
        </w:rPr>
        <w:t>واللأحاسيس</w:t>
      </w:r>
      <w:proofErr w:type="spellEnd"/>
      <w:r w:rsidRPr="00F17573">
        <w:rPr>
          <w:rFonts w:ascii="Traditional Arabic" w:hAnsi="Traditional Arabic" w:cs="Traditional Arabic"/>
          <w:sz w:val="32"/>
          <w:szCs w:val="32"/>
          <w:rtl/>
        </w:rPr>
        <w:t xml:space="preserve"> لأن الحب هو أسمى وأرقى العلاقات الإنسانية ، فهو " ثروة مشتركة في </w:t>
      </w:r>
      <w:proofErr w:type="spellStart"/>
      <w:r w:rsidRPr="00F17573">
        <w:rPr>
          <w:rFonts w:ascii="Traditional Arabic" w:hAnsi="Traditional Arabic" w:cs="Traditional Arabic"/>
          <w:sz w:val="32"/>
          <w:szCs w:val="32"/>
          <w:rtl/>
        </w:rPr>
        <w:t>الاداب</w:t>
      </w:r>
      <w:proofErr w:type="spellEnd"/>
      <w:r w:rsidRPr="00F17573">
        <w:rPr>
          <w:rFonts w:ascii="Traditional Arabic" w:hAnsi="Traditional Arabic" w:cs="Traditional Arabic"/>
          <w:sz w:val="32"/>
          <w:szCs w:val="32"/>
          <w:rtl/>
        </w:rPr>
        <w:t xml:space="preserve"> العالمية قاطبة "</w:t>
      </w:r>
      <w:r w:rsidR="00120E00" w:rsidRPr="00F17573">
        <w:rPr>
          <w:rStyle w:val="Appelnotedebasdep"/>
          <w:rFonts w:ascii="Traditional Arabic" w:hAnsi="Traditional Arabic" w:cs="Traditional Arabic"/>
          <w:sz w:val="32"/>
          <w:szCs w:val="32"/>
          <w:rtl/>
        </w:rPr>
        <w:footnoteReference w:id="204"/>
      </w:r>
      <w:r w:rsidRPr="00F17573">
        <w:rPr>
          <w:rFonts w:ascii="Traditional Arabic" w:hAnsi="Traditional Arabic" w:cs="Traditional Arabic"/>
          <w:sz w:val="32"/>
          <w:szCs w:val="32"/>
          <w:rtl/>
        </w:rPr>
        <w:t>وهو نتاج علاقة طيبة بين المحب ومحبوبه ودائما ما يكون نابعا من صفاء القلب ونقائه، إذن فالحب نزعة فطرية غرسها الله في أفئدة البشر كافة .</w:t>
      </w:r>
    </w:p>
    <w:p w:rsidR="00A243D5" w:rsidRPr="00F17573" w:rsidRDefault="002D61DC" w:rsidP="00A53F58">
      <w:pPr>
        <w:spacing w:after="0" w:line="240" w:lineRule="auto"/>
        <w:ind w:firstLine="720"/>
        <w:jc w:val="both"/>
        <w:rPr>
          <w:rFonts w:ascii="Traditional Arabic" w:hAnsi="Traditional Arabic" w:cs="Traditional Arabic"/>
          <w:color w:val="000000" w:themeColor="text1"/>
          <w:sz w:val="32"/>
          <w:szCs w:val="32"/>
          <w:rtl/>
        </w:rPr>
      </w:pPr>
      <w:r w:rsidRPr="00F17573">
        <w:rPr>
          <w:rFonts w:ascii="Traditional Arabic" w:hAnsi="Traditional Arabic" w:cs="Traditional Arabic"/>
          <w:sz w:val="32"/>
          <w:szCs w:val="32"/>
          <w:rtl/>
        </w:rPr>
        <w:t xml:space="preserve">وقد أخذ الحب في </w:t>
      </w:r>
      <w:proofErr w:type="spellStart"/>
      <w:r w:rsidRPr="00F17573">
        <w:rPr>
          <w:rFonts w:ascii="Traditional Arabic" w:hAnsi="Traditional Arabic" w:cs="Traditional Arabic"/>
          <w:sz w:val="32"/>
          <w:szCs w:val="32"/>
          <w:rtl/>
        </w:rPr>
        <w:t>في</w:t>
      </w:r>
      <w:proofErr w:type="spellEnd"/>
      <w:r w:rsidRPr="00F17573">
        <w:rPr>
          <w:rFonts w:ascii="Traditional Arabic" w:hAnsi="Traditional Arabic" w:cs="Traditional Arabic"/>
          <w:sz w:val="32"/>
          <w:szCs w:val="32"/>
          <w:rtl/>
        </w:rPr>
        <w:t xml:space="preserve"> أدبنا العربي شكلين :أحدهما مادي صريح ، يهتم بالجسد بوصف المرأة ومفاتنها ،وقد يكون بذكر الأسماء أو التلميح ، أما الاخر فهو الحب العذري العفيف الطاهر الذي يبتعد عن كل </w:t>
      </w:r>
      <w:proofErr w:type="spellStart"/>
      <w:r w:rsidRPr="00F17573">
        <w:rPr>
          <w:rFonts w:ascii="Traditional Arabic" w:hAnsi="Traditional Arabic" w:cs="Traditional Arabic"/>
          <w:sz w:val="32"/>
          <w:szCs w:val="32"/>
          <w:rtl/>
        </w:rPr>
        <w:lastRenderedPageBreak/>
        <w:t>مايخدش</w:t>
      </w:r>
      <w:proofErr w:type="spellEnd"/>
      <w:r w:rsidRPr="00F17573">
        <w:rPr>
          <w:rFonts w:ascii="Traditional Arabic" w:hAnsi="Traditional Arabic" w:cs="Traditional Arabic"/>
          <w:sz w:val="32"/>
          <w:szCs w:val="32"/>
          <w:rtl/>
        </w:rPr>
        <w:t xml:space="preserve"> صورة المرأة المحبوبة وسمعتها ، وهدفه التعبير عن الوله والشوق ونار البين والبعد ، وهذا الاخير أي الحب العذري ".......جاء تيارا مضادا للحب المادي ثم تطور للحب </w:t>
      </w:r>
      <w:r w:rsidRPr="00F17573">
        <w:rPr>
          <w:rFonts w:ascii="Traditional Arabic" w:hAnsi="Traditional Arabic" w:cs="Traditional Arabic"/>
          <w:color w:val="000000" w:themeColor="text1"/>
          <w:sz w:val="32"/>
          <w:szCs w:val="32"/>
          <w:rtl/>
        </w:rPr>
        <w:t>الصوفي ".</w:t>
      </w:r>
      <w:r w:rsidR="00A243D5" w:rsidRPr="00F17573">
        <w:rPr>
          <w:rStyle w:val="Appelnotedebasdep"/>
          <w:rFonts w:ascii="Traditional Arabic" w:hAnsi="Traditional Arabic" w:cs="Traditional Arabic"/>
          <w:color w:val="000000" w:themeColor="text1"/>
          <w:sz w:val="32"/>
          <w:szCs w:val="32"/>
          <w:rtl/>
        </w:rPr>
        <w:footnoteReference w:id="205"/>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والرمز الأنثوي شغل حيزا في العملية </w:t>
      </w:r>
      <w:proofErr w:type="spellStart"/>
      <w:r w:rsidRPr="00F17573">
        <w:rPr>
          <w:rFonts w:ascii="Traditional Arabic" w:hAnsi="Traditional Arabic" w:cs="Traditional Arabic"/>
          <w:sz w:val="32"/>
          <w:szCs w:val="32"/>
          <w:rtl/>
        </w:rPr>
        <w:t>اللابداعيةة</w:t>
      </w:r>
      <w:proofErr w:type="spellEnd"/>
      <w:r w:rsidRPr="00F17573">
        <w:rPr>
          <w:rFonts w:ascii="Traditional Arabic" w:hAnsi="Traditional Arabic" w:cs="Traditional Arabic"/>
          <w:sz w:val="32"/>
          <w:szCs w:val="32"/>
          <w:rtl/>
        </w:rPr>
        <w:t xml:space="preserve"> الشعرية –خاصة- فقد " استغل الشعراء هذا </w:t>
      </w:r>
      <w:proofErr w:type="spellStart"/>
      <w:r w:rsidRPr="00F17573">
        <w:rPr>
          <w:rFonts w:ascii="Traditional Arabic" w:hAnsi="Traditional Arabic" w:cs="Traditional Arabic"/>
          <w:sz w:val="32"/>
          <w:szCs w:val="32"/>
          <w:rtl/>
        </w:rPr>
        <w:t>اللكائن</w:t>
      </w:r>
      <w:proofErr w:type="spellEnd"/>
      <w:r w:rsidRPr="00F17573">
        <w:rPr>
          <w:rFonts w:ascii="Traditional Arabic" w:hAnsi="Traditional Arabic" w:cs="Traditional Arabic"/>
          <w:sz w:val="32"/>
          <w:szCs w:val="32"/>
          <w:rtl/>
        </w:rPr>
        <w:t xml:space="preserve"> </w:t>
      </w:r>
      <w:r w:rsidR="00A775E1" w:rsidRPr="00F17573">
        <w:rPr>
          <w:rFonts w:ascii="Traditional Arabic" w:hAnsi="Traditional Arabic" w:cs="Traditional Arabic"/>
          <w:sz w:val="32"/>
          <w:szCs w:val="32"/>
          <w:rtl/>
        </w:rPr>
        <w:t>الجميل بوصفه معادلا للتجلي الإل</w:t>
      </w:r>
      <w:r w:rsidRPr="00F17573">
        <w:rPr>
          <w:rFonts w:ascii="Traditional Arabic" w:hAnsi="Traditional Arabic" w:cs="Traditional Arabic"/>
          <w:sz w:val="32"/>
          <w:szCs w:val="32"/>
          <w:rtl/>
        </w:rPr>
        <w:t xml:space="preserve">هي متصلين بالعالم </w:t>
      </w:r>
      <w:proofErr w:type="spellStart"/>
      <w:r w:rsidRPr="00F17573">
        <w:rPr>
          <w:rFonts w:ascii="Traditional Arabic" w:hAnsi="Traditional Arabic" w:cs="Traditional Arabic"/>
          <w:sz w:val="32"/>
          <w:szCs w:val="32"/>
          <w:rtl/>
        </w:rPr>
        <w:t>اللامرئي"على</w:t>
      </w:r>
      <w:proofErr w:type="spellEnd"/>
      <w:r w:rsidRPr="00F17573">
        <w:rPr>
          <w:rFonts w:ascii="Traditional Arabic" w:hAnsi="Traditional Arabic" w:cs="Traditional Arabic"/>
          <w:sz w:val="32"/>
          <w:szCs w:val="32"/>
          <w:rtl/>
        </w:rPr>
        <w:t xml:space="preserve"> اعتبار الرمز "هو التعبير الوحيد لجوهر </w:t>
      </w:r>
      <w:proofErr w:type="spellStart"/>
      <w:r w:rsidRPr="00F17573">
        <w:rPr>
          <w:rFonts w:ascii="Traditional Arabic" w:hAnsi="Traditional Arabic" w:cs="Traditional Arabic"/>
          <w:sz w:val="32"/>
          <w:szCs w:val="32"/>
          <w:rtl/>
        </w:rPr>
        <w:t>غيير</w:t>
      </w:r>
      <w:proofErr w:type="spellEnd"/>
      <w:r w:rsidRPr="00F17573">
        <w:rPr>
          <w:rFonts w:ascii="Traditional Arabic" w:hAnsi="Traditional Arabic" w:cs="Traditional Arabic"/>
          <w:sz w:val="32"/>
          <w:szCs w:val="32"/>
          <w:rtl/>
        </w:rPr>
        <w:t xml:space="preserve"> مرئي ، وقنديل شفاف شعلته روحية "</w:t>
      </w:r>
      <w:r w:rsidR="00A775E1" w:rsidRPr="00F17573">
        <w:rPr>
          <w:rStyle w:val="Appelnotedebasdep"/>
          <w:rFonts w:ascii="Traditional Arabic" w:hAnsi="Traditional Arabic" w:cs="Traditional Arabic"/>
          <w:sz w:val="32"/>
          <w:szCs w:val="32"/>
          <w:rtl/>
        </w:rPr>
        <w:footnoteReference w:id="206"/>
      </w:r>
      <w:r w:rsidRPr="00F17573">
        <w:rPr>
          <w:rFonts w:ascii="Traditional Arabic" w:hAnsi="Traditional Arabic" w:cs="Traditional Arabic"/>
          <w:sz w:val="32"/>
          <w:szCs w:val="32"/>
          <w:rtl/>
        </w:rPr>
        <w:t xml:space="preserve">وأساس الحب عند الصوفية </w:t>
      </w:r>
      <w:proofErr w:type="spellStart"/>
      <w:r w:rsidRPr="00F17573">
        <w:rPr>
          <w:rFonts w:ascii="Traditional Arabic" w:hAnsi="Traditional Arabic" w:cs="Traditional Arabic"/>
          <w:sz w:val="32"/>
          <w:szCs w:val="32"/>
          <w:rtl/>
        </w:rPr>
        <w:t>هببة</w:t>
      </w:r>
      <w:proofErr w:type="spellEnd"/>
      <w:r w:rsidRPr="00F17573">
        <w:rPr>
          <w:rFonts w:ascii="Traditional Arabic" w:hAnsi="Traditional Arabic" w:cs="Traditional Arabic"/>
          <w:sz w:val="32"/>
          <w:szCs w:val="32"/>
          <w:rtl/>
        </w:rPr>
        <w:t xml:space="preserve"> ربانية ، تقوم </w:t>
      </w:r>
      <w:proofErr w:type="spellStart"/>
      <w:r w:rsidRPr="00F17573">
        <w:rPr>
          <w:rFonts w:ascii="Traditional Arabic" w:hAnsi="Traditional Arabic" w:cs="Traditional Arabic"/>
          <w:sz w:val="32"/>
          <w:szCs w:val="32"/>
          <w:rtl/>
        </w:rPr>
        <w:t>بيين</w:t>
      </w:r>
      <w:proofErr w:type="spellEnd"/>
      <w:r w:rsidRPr="00F17573">
        <w:rPr>
          <w:rFonts w:ascii="Traditional Arabic" w:hAnsi="Traditional Arabic" w:cs="Traditional Arabic"/>
          <w:sz w:val="32"/>
          <w:szCs w:val="32"/>
          <w:rtl/>
        </w:rPr>
        <w:t xml:space="preserve"> الخالق وربه كما تكون من خلال مخلوقاته ، بمعنى الحب منن أجل الحب ، الحب الذي لا ينتظر مقابل من ورائه ،</w:t>
      </w:r>
      <w:proofErr w:type="spellStart"/>
      <w:r w:rsidRPr="00F17573">
        <w:rPr>
          <w:rFonts w:ascii="Traditional Arabic" w:hAnsi="Traditional Arabic" w:cs="Traditional Arabic"/>
          <w:sz w:val="32"/>
          <w:szCs w:val="32"/>
          <w:rtl/>
        </w:rPr>
        <w:t>نالمهمم</w:t>
      </w:r>
      <w:proofErr w:type="spellEnd"/>
      <w:r w:rsidRPr="00F17573">
        <w:rPr>
          <w:rFonts w:ascii="Traditional Arabic" w:hAnsi="Traditional Arabic" w:cs="Traditional Arabic"/>
          <w:sz w:val="32"/>
          <w:szCs w:val="32"/>
          <w:rtl/>
        </w:rPr>
        <w:t xml:space="preserve"> رضى الله. لذلك يصبح  الحب الصوفي "توحيدا بين الروحي والطبيعي ، </w:t>
      </w:r>
      <w:proofErr w:type="spellStart"/>
      <w:r w:rsidRPr="00F17573">
        <w:rPr>
          <w:rFonts w:ascii="Traditional Arabic" w:hAnsi="Traditional Arabic" w:cs="Traditional Arabic"/>
          <w:sz w:val="32"/>
          <w:szCs w:val="32"/>
          <w:rtl/>
        </w:rPr>
        <w:t>بيين</w:t>
      </w:r>
      <w:proofErr w:type="spellEnd"/>
      <w:r w:rsidRPr="00F17573">
        <w:rPr>
          <w:rFonts w:ascii="Traditional Arabic" w:hAnsi="Traditional Arabic" w:cs="Traditional Arabic"/>
          <w:sz w:val="32"/>
          <w:szCs w:val="32"/>
          <w:rtl/>
        </w:rPr>
        <w:t xml:space="preserve"> الإله والإنسان "</w:t>
      </w:r>
      <w:r w:rsidR="00A775E1" w:rsidRPr="00A50367">
        <w:rPr>
          <w:rStyle w:val="Appelnotedebasdep"/>
          <w:rFonts w:ascii="Traditional Arabic" w:hAnsi="Traditional Arabic" w:cs="Traditional Arabic"/>
          <w:sz w:val="32"/>
          <w:szCs w:val="32"/>
          <w:rtl/>
        </w:rPr>
        <w:footnoteReference w:id="207"/>
      </w:r>
      <w:r w:rsidRPr="00A50367">
        <w:rPr>
          <w:rFonts w:ascii="Traditional Arabic" w:hAnsi="Traditional Arabic" w:cs="Traditional Arabic"/>
          <w:sz w:val="32"/>
          <w:szCs w:val="32"/>
          <w:rtl/>
        </w:rPr>
        <w:t>.</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50367">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 والصوفية يرون أن الله لا يمكن مشاهدته </w:t>
      </w:r>
      <w:proofErr w:type="spellStart"/>
      <w:r w:rsidRPr="00F17573">
        <w:rPr>
          <w:rFonts w:ascii="Traditional Arabic" w:hAnsi="Traditional Arabic" w:cs="Traditional Arabic"/>
          <w:sz w:val="32"/>
          <w:szCs w:val="32"/>
          <w:rtl/>
        </w:rPr>
        <w:t>والإتحاد</w:t>
      </w:r>
      <w:proofErr w:type="spellEnd"/>
      <w:r w:rsidRPr="00F17573">
        <w:rPr>
          <w:rFonts w:ascii="Traditional Arabic" w:hAnsi="Traditional Arabic" w:cs="Traditional Arabic"/>
          <w:sz w:val="32"/>
          <w:szCs w:val="32"/>
          <w:rtl/>
        </w:rPr>
        <w:t xml:space="preserve"> معه إلا من خلال  مخلوقاته وتجلياته ، حيث نجد أن المرأة تجل لذاك الجمال المقدس ، </w:t>
      </w:r>
      <w:proofErr w:type="spellStart"/>
      <w:r w:rsidRPr="00F17573">
        <w:rPr>
          <w:rFonts w:ascii="Traditional Arabic" w:hAnsi="Traditional Arabic" w:cs="Traditional Arabic"/>
          <w:sz w:val="32"/>
          <w:szCs w:val="32"/>
          <w:rtl/>
        </w:rPr>
        <w:t>وللذا</w:t>
      </w:r>
      <w:proofErr w:type="spellEnd"/>
      <w:r w:rsidRPr="00F17573">
        <w:rPr>
          <w:rFonts w:ascii="Traditional Arabic" w:hAnsi="Traditional Arabic" w:cs="Traditional Arabic"/>
          <w:sz w:val="32"/>
          <w:szCs w:val="32"/>
          <w:rtl/>
        </w:rPr>
        <w:t xml:space="preserve"> فهي في عرفهم "...تجسيدا فيزيائيا لتجل إلاهي يتنوع ظهورها فيما </w:t>
      </w:r>
      <w:proofErr w:type="spellStart"/>
      <w:r w:rsidRPr="00F17573">
        <w:rPr>
          <w:rFonts w:ascii="Traditional Arabic" w:hAnsi="Traditional Arabic" w:cs="Traditional Arabic"/>
          <w:sz w:val="32"/>
          <w:szCs w:val="32"/>
          <w:rtl/>
        </w:rPr>
        <w:t>للا</w:t>
      </w:r>
      <w:proofErr w:type="spellEnd"/>
      <w:r w:rsidRPr="00F17573">
        <w:rPr>
          <w:rFonts w:ascii="Traditional Arabic" w:hAnsi="Traditional Arabic" w:cs="Traditional Arabic"/>
          <w:sz w:val="32"/>
          <w:szCs w:val="32"/>
          <w:rtl/>
        </w:rPr>
        <w:t xml:space="preserve"> يتناهى من الصور </w:t>
      </w:r>
      <w:r w:rsidRPr="00F17573">
        <w:rPr>
          <w:rFonts w:ascii="Traditional Arabic" w:hAnsi="Traditional Arabic" w:cs="Traditional Arabic"/>
          <w:color w:val="000000" w:themeColor="text1"/>
          <w:sz w:val="32"/>
          <w:szCs w:val="32"/>
          <w:rtl/>
        </w:rPr>
        <w:t>".</w:t>
      </w:r>
      <w:r w:rsidR="00A775E1" w:rsidRPr="00F17573">
        <w:rPr>
          <w:rStyle w:val="Appelnotedebasdep"/>
          <w:rFonts w:ascii="Traditional Arabic" w:hAnsi="Traditional Arabic" w:cs="Traditional Arabic"/>
          <w:sz w:val="32"/>
          <w:szCs w:val="32"/>
          <w:rtl/>
        </w:rPr>
        <w:footnoteReference w:id="208"/>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وعليه فإن المرأة وهي تمثل ذلك الجمال الإلاهي البارز فهي : وسيط بين المادي والروحي أو هي </w:t>
      </w:r>
      <w:proofErr w:type="spellStart"/>
      <w:r w:rsidRPr="00F17573">
        <w:rPr>
          <w:rFonts w:ascii="Traditional Arabic" w:hAnsi="Traditional Arabic" w:cs="Traditional Arabic"/>
          <w:sz w:val="32"/>
          <w:szCs w:val="32"/>
          <w:rtl/>
        </w:rPr>
        <w:t>معروج</w:t>
      </w:r>
      <w:proofErr w:type="spellEnd"/>
      <w:r w:rsidRPr="00F17573">
        <w:rPr>
          <w:rFonts w:ascii="Traditional Arabic" w:hAnsi="Traditional Arabic" w:cs="Traditional Arabic"/>
          <w:sz w:val="32"/>
          <w:szCs w:val="32"/>
          <w:rtl/>
        </w:rPr>
        <w:t xml:space="preserve"> المخلوق نحو الخالق ".</w:t>
      </w:r>
      <w:r w:rsidR="00A775E1" w:rsidRPr="00F17573">
        <w:rPr>
          <w:rStyle w:val="Appelnotedebasdep"/>
          <w:rFonts w:ascii="Traditional Arabic" w:hAnsi="Traditional Arabic" w:cs="Traditional Arabic"/>
          <w:sz w:val="32"/>
          <w:szCs w:val="32"/>
          <w:rtl/>
        </w:rPr>
        <w:footnoteReference w:id="209"/>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50367">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  ومن خلال هذا كله يتضح أن رمز المرأة ففي التجارب الشعرية انتقل من صورته المادية </w:t>
      </w:r>
      <w:proofErr w:type="spellStart"/>
      <w:r w:rsidRPr="00F17573">
        <w:rPr>
          <w:rFonts w:ascii="Traditional Arabic" w:hAnsi="Traditional Arabic" w:cs="Traditional Arabic"/>
          <w:sz w:val="32"/>
          <w:szCs w:val="32"/>
          <w:rtl/>
        </w:rPr>
        <w:t>المحسوسةإلى</w:t>
      </w:r>
      <w:proofErr w:type="spellEnd"/>
      <w:r w:rsidRPr="00F17573">
        <w:rPr>
          <w:rFonts w:ascii="Traditional Arabic" w:hAnsi="Traditional Arabic" w:cs="Traditional Arabic"/>
          <w:sz w:val="32"/>
          <w:szCs w:val="32"/>
          <w:rtl/>
        </w:rPr>
        <w:t xml:space="preserve"> "رمز عرفاني على ما</w:t>
      </w:r>
      <w:r w:rsidR="00A53F58">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يعانيه </w:t>
      </w:r>
      <w:proofErr w:type="spellStart"/>
      <w:r w:rsidRPr="00F17573">
        <w:rPr>
          <w:rFonts w:ascii="Traditional Arabic" w:hAnsi="Traditional Arabic" w:cs="Traditional Arabic"/>
          <w:sz w:val="32"/>
          <w:szCs w:val="32"/>
          <w:rtl/>
        </w:rPr>
        <w:t>الصوفيه</w:t>
      </w:r>
      <w:proofErr w:type="spellEnd"/>
      <w:r w:rsidRPr="00F17573">
        <w:rPr>
          <w:rFonts w:ascii="Traditional Arabic" w:hAnsi="Traditional Arabic" w:cs="Traditional Arabic"/>
          <w:sz w:val="32"/>
          <w:szCs w:val="32"/>
          <w:rtl/>
        </w:rPr>
        <w:t xml:space="preserve"> من أحوال </w:t>
      </w:r>
      <w:proofErr w:type="spellStart"/>
      <w:r w:rsidRPr="00F17573">
        <w:rPr>
          <w:rFonts w:ascii="Traditional Arabic" w:hAnsi="Traditional Arabic" w:cs="Traditional Arabic"/>
          <w:sz w:val="32"/>
          <w:szCs w:val="32"/>
          <w:rtl/>
        </w:rPr>
        <w:t>ومواجيد</w:t>
      </w:r>
      <w:proofErr w:type="spellEnd"/>
      <w:r w:rsidRPr="00F17573">
        <w:rPr>
          <w:rFonts w:ascii="Traditional Arabic" w:hAnsi="Traditional Arabic" w:cs="Traditional Arabic"/>
          <w:sz w:val="32"/>
          <w:szCs w:val="32"/>
          <w:rtl/>
        </w:rPr>
        <w:t xml:space="preserve"> باطنية ، وهو يتردد في هذه التجارب لا بصورته المادية  المحسوسة ولكنه يتحول إلى دلالات شتى</w:t>
      </w:r>
      <w:r w:rsidR="00A775E1" w:rsidRPr="00F17573">
        <w:rPr>
          <w:rStyle w:val="Appelnotedebasdep"/>
          <w:rFonts w:ascii="Traditional Arabic" w:hAnsi="Traditional Arabic" w:cs="Traditional Arabic"/>
          <w:sz w:val="32"/>
          <w:szCs w:val="32"/>
          <w:rtl/>
        </w:rPr>
        <w:footnoteReference w:id="210"/>
      </w:r>
      <w:r w:rsidRPr="00F17573">
        <w:rPr>
          <w:rFonts w:ascii="Traditional Arabic" w:hAnsi="Traditional Arabic" w:cs="Traditional Arabic"/>
          <w:sz w:val="32"/>
          <w:szCs w:val="32"/>
          <w:rtl/>
        </w:rPr>
        <w:t>.</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وهذا ما نلاحظه عند الكاتب من خلال روايته ، الذي اتخذ من المرأة رمزا ، ليعبر به عن الجمال وإبداع الخالق في مخلوقاته ، وهذا </w:t>
      </w:r>
      <w:proofErr w:type="spellStart"/>
      <w:r w:rsidRPr="00F17573">
        <w:rPr>
          <w:rFonts w:ascii="Traditional Arabic" w:hAnsi="Traditional Arabic" w:cs="Traditional Arabic"/>
          <w:sz w:val="32"/>
          <w:szCs w:val="32"/>
          <w:rtl/>
        </w:rPr>
        <w:t>ماتجلى</w:t>
      </w:r>
      <w:proofErr w:type="spellEnd"/>
      <w:r w:rsidRPr="00F17573">
        <w:rPr>
          <w:rFonts w:ascii="Traditional Arabic" w:hAnsi="Traditional Arabic" w:cs="Traditional Arabic"/>
          <w:sz w:val="32"/>
          <w:szCs w:val="32"/>
          <w:rtl/>
        </w:rPr>
        <w:t xml:space="preserve"> من خلال عنو</w:t>
      </w:r>
      <w:r w:rsidR="00A775E1" w:rsidRPr="00F17573">
        <w:rPr>
          <w:rFonts w:ascii="Traditional Arabic" w:hAnsi="Traditional Arabic" w:cs="Traditional Arabic"/>
          <w:sz w:val="32"/>
          <w:szCs w:val="32"/>
          <w:rtl/>
        </w:rPr>
        <w:t>انه " حبيبتي نون" والتي يقول في</w:t>
      </w:r>
      <w:r w:rsidRPr="00F17573">
        <w:rPr>
          <w:rFonts w:ascii="Traditional Arabic" w:hAnsi="Traditional Arabic" w:cs="Traditional Arabic"/>
          <w:sz w:val="32"/>
          <w:szCs w:val="32"/>
          <w:rtl/>
        </w:rPr>
        <w:t>ها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عفوا أقصد اه حبيبتي ...لماذا تهرب منا اللحظات الرائعة الجميلة؟</w:t>
      </w:r>
    </w:p>
    <w:p w:rsidR="002D61DC" w:rsidRPr="00F17573" w:rsidRDefault="006057EE"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لماذا ينفطر عقد الأ</w:t>
      </w:r>
      <w:r w:rsidR="002D61DC" w:rsidRPr="00F17573">
        <w:rPr>
          <w:rFonts w:ascii="Traditional Arabic" w:hAnsi="Traditional Arabic" w:cs="Traditional Arabic"/>
          <w:sz w:val="32"/>
          <w:szCs w:val="32"/>
          <w:rtl/>
        </w:rPr>
        <w:t>حلام بيننا دائما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ما</w:t>
      </w:r>
      <w:r w:rsidR="006057EE" w:rsidRPr="00F17573">
        <w:rPr>
          <w:rFonts w:ascii="Traditional Arabic" w:hAnsi="Traditional Arabic" w:cs="Traditional Arabic"/>
          <w:sz w:val="32"/>
          <w:szCs w:val="32"/>
          <w:rtl/>
        </w:rPr>
        <w:t xml:space="preserve"> ا</w:t>
      </w:r>
      <w:r w:rsidRPr="00F17573">
        <w:rPr>
          <w:rFonts w:ascii="Traditional Arabic" w:hAnsi="Traditional Arabic" w:cs="Traditional Arabic"/>
          <w:sz w:val="32"/>
          <w:szCs w:val="32"/>
          <w:rtl/>
        </w:rPr>
        <w:t>لذي سيرك كالهواء أعدو خلفه ؟أضمه إلى صدري بحرقة .</w:t>
      </w:r>
      <w:r w:rsidR="00853441" w:rsidRPr="00F17573">
        <w:rPr>
          <w:rStyle w:val="Appelnotedebasdep"/>
          <w:rFonts w:ascii="Traditional Arabic" w:hAnsi="Traditional Arabic" w:cs="Traditional Arabic"/>
          <w:sz w:val="32"/>
          <w:szCs w:val="32"/>
          <w:rtl/>
        </w:rPr>
        <w:footnoteReference w:id="211"/>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50367">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 نجد أن الكاتب ينقل الرمز الأنثوي "نون " –والتي هي في معناها تدل على مدينه – يتحصر على فقدانها يتساءل عن هروب اللحظات الجميلة التي قضاها معها وعن الأحلام التي ك</w:t>
      </w:r>
      <w:r w:rsidR="006057EE" w:rsidRPr="00F17573">
        <w:rPr>
          <w:rFonts w:ascii="Traditional Arabic" w:hAnsi="Traditional Arabic" w:cs="Traditional Arabic"/>
          <w:sz w:val="32"/>
          <w:szCs w:val="32"/>
          <w:rtl/>
        </w:rPr>
        <w:t xml:space="preserve">انا </w:t>
      </w:r>
      <w:proofErr w:type="spellStart"/>
      <w:r w:rsidR="006057EE" w:rsidRPr="00F17573">
        <w:rPr>
          <w:rFonts w:ascii="Traditional Arabic" w:hAnsi="Traditional Arabic" w:cs="Traditional Arabic"/>
          <w:sz w:val="32"/>
          <w:szCs w:val="32"/>
          <w:rtl/>
        </w:rPr>
        <w:t>يتقاسماها</w:t>
      </w:r>
      <w:proofErr w:type="spellEnd"/>
      <w:r w:rsidR="006057EE" w:rsidRPr="00F17573">
        <w:rPr>
          <w:rFonts w:ascii="Traditional Arabic" w:hAnsi="Traditional Arabic" w:cs="Traditional Arabic"/>
          <w:sz w:val="32"/>
          <w:szCs w:val="32"/>
          <w:rtl/>
        </w:rPr>
        <w:t xml:space="preserve"> فيما بينهما ثم يت</w:t>
      </w:r>
      <w:r w:rsidR="00A53F58">
        <w:rPr>
          <w:rFonts w:ascii="Traditional Arabic" w:hAnsi="Traditional Arabic" w:cs="Traditional Arabic"/>
          <w:sz w:val="32"/>
          <w:szCs w:val="32"/>
          <w:rtl/>
        </w:rPr>
        <w:t xml:space="preserve">ساءل </w:t>
      </w:r>
      <w:r w:rsidR="00A53F58">
        <w:rPr>
          <w:rFonts w:ascii="Traditional Arabic" w:hAnsi="Traditional Arabic" w:cs="Traditional Arabic"/>
          <w:sz w:val="32"/>
          <w:szCs w:val="32"/>
          <w:rtl/>
        </w:rPr>
        <w:lastRenderedPageBreak/>
        <w:t>مرة أخرى لماذا يطار</w:t>
      </w:r>
      <w:r w:rsidRPr="00F17573">
        <w:rPr>
          <w:rFonts w:ascii="Traditional Arabic" w:hAnsi="Traditional Arabic" w:cs="Traditional Arabic"/>
          <w:sz w:val="32"/>
          <w:szCs w:val="32"/>
          <w:rtl/>
        </w:rPr>
        <w:t>ده</w:t>
      </w:r>
      <w:r w:rsidR="00A53F58">
        <w:rPr>
          <w:rFonts w:ascii="Traditional Arabic" w:hAnsi="Traditional Arabic" w:cs="Traditional Arabic"/>
          <w:sz w:val="32"/>
          <w:szCs w:val="32"/>
          <w:rtl/>
        </w:rPr>
        <w:t>ا ول</w:t>
      </w:r>
      <w:r w:rsidR="00A53F58">
        <w:rPr>
          <w:rFonts w:ascii="Traditional Arabic" w:hAnsi="Traditional Arabic" w:cs="Traditional Arabic" w:hint="cs"/>
          <w:sz w:val="32"/>
          <w:szCs w:val="32"/>
          <w:rtl/>
        </w:rPr>
        <w:t>ا</w:t>
      </w:r>
      <w:r w:rsidRPr="00F17573">
        <w:rPr>
          <w:rFonts w:ascii="Traditional Arabic" w:hAnsi="Traditional Arabic" w:cs="Traditional Arabic"/>
          <w:sz w:val="32"/>
          <w:szCs w:val="32"/>
          <w:rtl/>
        </w:rPr>
        <w:t xml:space="preserve"> يلحقها مثل الهواء ومن شدة الشوق والحرقة يتمنى ضمها إلى صدره ، ولكن يفطن على فجيعة الهجر والفقدان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ثم نجده يصفها بتلك الصفات الجميلة التي تدل على أنه متيم بها فيقول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وهل تذكر</w:t>
      </w:r>
      <w:r w:rsidR="00BB738F">
        <w:rPr>
          <w:rFonts w:ascii="Traditional Arabic" w:hAnsi="Traditional Arabic" w:cs="Traditional Arabic"/>
          <w:sz w:val="32"/>
          <w:szCs w:val="32"/>
          <w:rtl/>
        </w:rPr>
        <w:t>ين يا حبيبتي البيضاء ثلجا ...ال</w:t>
      </w:r>
      <w:r w:rsidRPr="00F17573">
        <w:rPr>
          <w:rFonts w:ascii="Traditional Arabic" w:hAnsi="Traditional Arabic" w:cs="Traditional Arabic"/>
          <w:sz w:val="32"/>
          <w:szCs w:val="32"/>
          <w:rtl/>
        </w:rPr>
        <w:t xml:space="preserve">عذبة فراتا نيلا .....الملساء حجازا ....الشامخة </w:t>
      </w:r>
      <w:proofErr w:type="spellStart"/>
      <w:r w:rsidRPr="00F17573">
        <w:rPr>
          <w:rFonts w:ascii="Traditional Arabic" w:hAnsi="Traditional Arabic" w:cs="Traditional Arabic"/>
          <w:sz w:val="32"/>
          <w:szCs w:val="32"/>
          <w:rtl/>
        </w:rPr>
        <w:t>سنديانا</w:t>
      </w:r>
      <w:proofErr w:type="spellEnd"/>
      <w:r w:rsidRPr="00F17573">
        <w:rPr>
          <w:rFonts w:ascii="Traditional Arabic" w:hAnsi="Traditional Arabic" w:cs="Traditional Arabic"/>
          <w:sz w:val="32"/>
          <w:szCs w:val="32"/>
          <w:rtl/>
        </w:rPr>
        <w:t>؟؟</w:t>
      </w:r>
      <w:r w:rsidR="00853441" w:rsidRPr="00F17573">
        <w:rPr>
          <w:rStyle w:val="Appelnotedebasdep"/>
          <w:rFonts w:ascii="Traditional Arabic" w:hAnsi="Traditional Arabic" w:cs="Traditional Arabic"/>
          <w:sz w:val="32"/>
          <w:szCs w:val="32"/>
          <w:rtl/>
        </w:rPr>
        <w:footnoteReference w:id="212"/>
      </w:r>
    </w:p>
    <w:p w:rsidR="002D61DC" w:rsidRPr="00F17573" w:rsidRDefault="00BB738F" w:rsidP="00F17573">
      <w:pPr>
        <w:spacing w:after="0" w:line="240" w:lineRule="auto"/>
        <w:jc w:val="both"/>
        <w:rPr>
          <w:rFonts w:ascii="Traditional Arabic" w:hAnsi="Traditional Arabic" w:cs="Traditional Arabic"/>
          <w:sz w:val="32"/>
          <w:szCs w:val="32"/>
          <w:rtl/>
        </w:rPr>
      </w:pPr>
      <w:r>
        <w:rPr>
          <w:rFonts w:ascii="Traditional Arabic" w:hAnsi="Traditional Arabic" w:cs="Traditional Arabic"/>
          <w:sz w:val="32"/>
          <w:szCs w:val="32"/>
          <w:rtl/>
        </w:rPr>
        <w:t>فأخذ يصفها بشديد</w:t>
      </w:r>
      <w:r w:rsidR="002D61DC" w:rsidRPr="00F17573">
        <w:rPr>
          <w:rFonts w:ascii="Traditional Arabic" w:hAnsi="Traditional Arabic" w:cs="Traditional Arabic"/>
          <w:sz w:val="32"/>
          <w:szCs w:val="32"/>
          <w:rtl/>
        </w:rPr>
        <w:t>ة البياض مثل الثلج والعذبة مثل نهر النيل والملساء الملمس والطويلة الشامخة.</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ويقول كذلك :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حسناء حبيبتي </w:t>
      </w:r>
      <w:proofErr w:type="spellStart"/>
      <w:r w:rsidRPr="00F17573">
        <w:rPr>
          <w:rFonts w:ascii="Traditional Arabic" w:hAnsi="Traditional Arabic" w:cs="Traditional Arabic"/>
          <w:sz w:val="32"/>
          <w:szCs w:val="32"/>
          <w:rtl/>
        </w:rPr>
        <w:t>يالون</w:t>
      </w:r>
      <w:proofErr w:type="spellEnd"/>
      <w:r w:rsidRPr="00F17573">
        <w:rPr>
          <w:rFonts w:ascii="Traditional Arabic" w:hAnsi="Traditional Arabic" w:cs="Traditional Arabic"/>
          <w:sz w:val="32"/>
          <w:szCs w:val="32"/>
          <w:rtl/>
        </w:rPr>
        <w:t xml:space="preserve"> الفرح والقمح البري ...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ياطعم</w:t>
      </w:r>
      <w:proofErr w:type="spellEnd"/>
      <w:r w:rsidRPr="00F17573">
        <w:rPr>
          <w:rFonts w:ascii="Traditional Arabic" w:hAnsi="Traditional Arabic" w:cs="Traditional Arabic"/>
          <w:sz w:val="32"/>
          <w:szCs w:val="32"/>
          <w:rtl/>
        </w:rPr>
        <w:t xml:space="preserve"> الطفولة والحلم والليمون...</w:t>
      </w:r>
    </w:p>
    <w:p w:rsidR="002D61DC" w:rsidRPr="00F17573" w:rsidRDefault="002D61DC" w:rsidP="00F17573">
      <w:pPr>
        <w:spacing w:after="0" w:line="240" w:lineRule="auto"/>
        <w:jc w:val="both"/>
        <w:rPr>
          <w:rFonts w:ascii="Traditional Arabic" w:hAnsi="Traditional Arabic" w:cs="Traditional Arabic"/>
          <w:sz w:val="32"/>
          <w:szCs w:val="32"/>
          <w:rtl/>
        </w:rPr>
      </w:pPr>
      <w:proofErr w:type="spellStart"/>
      <w:r w:rsidRPr="00F17573">
        <w:rPr>
          <w:rFonts w:ascii="Traditional Arabic" w:hAnsi="Traditional Arabic" w:cs="Traditional Arabic"/>
          <w:sz w:val="32"/>
          <w:szCs w:val="32"/>
          <w:rtl/>
        </w:rPr>
        <w:t>ياقامة</w:t>
      </w:r>
      <w:proofErr w:type="spellEnd"/>
      <w:r w:rsidRPr="00F17573">
        <w:rPr>
          <w:rFonts w:ascii="Traditional Arabic" w:hAnsi="Traditional Arabic" w:cs="Traditional Arabic"/>
          <w:sz w:val="32"/>
          <w:szCs w:val="32"/>
          <w:rtl/>
        </w:rPr>
        <w:t xml:space="preserve"> الصفصاف وكبرياء </w:t>
      </w:r>
      <w:proofErr w:type="spellStart"/>
      <w:r w:rsidRPr="00F17573">
        <w:rPr>
          <w:rFonts w:ascii="Traditional Arabic" w:hAnsi="Traditional Arabic" w:cs="Traditional Arabic"/>
          <w:sz w:val="32"/>
          <w:szCs w:val="32"/>
          <w:rtl/>
        </w:rPr>
        <w:t>اللصرو</w:t>
      </w:r>
      <w:proofErr w:type="spellEnd"/>
      <w:r w:rsidRPr="00F17573">
        <w:rPr>
          <w:rFonts w:ascii="Traditional Arabic" w:hAnsi="Traditional Arabic" w:cs="Traditional Arabic"/>
          <w:sz w:val="32"/>
          <w:szCs w:val="32"/>
          <w:rtl/>
        </w:rPr>
        <w:t xml:space="preserve">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يا ...</w:t>
      </w:r>
      <w:proofErr w:type="spellStart"/>
      <w:r w:rsidRPr="00F17573">
        <w:rPr>
          <w:rFonts w:ascii="Traditional Arabic" w:hAnsi="Traditional Arabic" w:cs="Traditional Arabic"/>
          <w:sz w:val="32"/>
          <w:szCs w:val="32"/>
          <w:rtl/>
        </w:rPr>
        <w:t>نسييم</w:t>
      </w:r>
      <w:proofErr w:type="spellEnd"/>
      <w:r w:rsidRPr="00F17573">
        <w:rPr>
          <w:rFonts w:ascii="Traditional Arabic" w:hAnsi="Traditional Arabic" w:cs="Traditional Arabic"/>
          <w:sz w:val="32"/>
          <w:szCs w:val="32"/>
          <w:rtl/>
        </w:rPr>
        <w:t xml:space="preserve"> البراءة ...</w:t>
      </w:r>
      <w:proofErr w:type="spellStart"/>
      <w:r w:rsidRPr="00F17573">
        <w:rPr>
          <w:rFonts w:ascii="Traditional Arabic" w:hAnsi="Traditional Arabic" w:cs="Traditional Arabic"/>
          <w:sz w:val="32"/>
          <w:szCs w:val="32"/>
          <w:rtl/>
        </w:rPr>
        <w:t>يابراءة</w:t>
      </w:r>
      <w:proofErr w:type="spellEnd"/>
      <w:r w:rsidRPr="00F17573">
        <w:rPr>
          <w:rFonts w:ascii="Traditional Arabic" w:hAnsi="Traditional Arabic" w:cs="Traditional Arabic"/>
          <w:sz w:val="32"/>
          <w:szCs w:val="32"/>
          <w:rtl/>
        </w:rPr>
        <w:t xml:space="preserve"> النسيم ...يا </w:t>
      </w:r>
      <w:proofErr w:type="spellStart"/>
      <w:r w:rsidRPr="00F17573">
        <w:rPr>
          <w:rFonts w:ascii="Traditional Arabic" w:hAnsi="Traditional Arabic" w:cs="Traditional Arabic"/>
          <w:sz w:val="32"/>
          <w:szCs w:val="32"/>
          <w:rtl/>
        </w:rPr>
        <w:t>القوزح</w:t>
      </w:r>
      <w:proofErr w:type="spellEnd"/>
      <w:r w:rsidRPr="00F17573">
        <w:rPr>
          <w:rFonts w:ascii="Traditional Arabic" w:hAnsi="Traditional Arabic" w:cs="Traditional Arabic"/>
          <w:sz w:val="32"/>
          <w:szCs w:val="32"/>
          <w:rtl/>
        </w:rPr>
        <w:t xml:space="preserve"> ...الجوهر ...السر ...اللب...العمق...الكنه...</w:t>
      </w:r>
      <w:r w:rsidR="00853441" w:rsidRPr="00F17573">
        <w:rPr>
          <w:rStyle w:val="Appelnotedebasdep"/>
          <w:rFonts w:ascii="Traditional Arabic" w:hAnsi="Traditional Arabic" w:cs="Traditional Arabic"/>
          <w:sz w:val="32"/>
          <w:szCs w:val="32"/>
          <w:rtl/>
        </w:rPr>
        <w:footnoteReference w:id="213"/>
      </w:r>
    </w:p>
    <w:p w:rsidR="008B7BC9" w:rsidRPr="00F17573" w:rsidRDefault="002D61DC" w:rsidP="00A17606">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نجد الكاتب هنا قد استعان بمفردات الجمال والبراءة لوصف حبيبته ، ونجده يركز على مفردات الصفاء والنقاء (لون الفرح، القمح </w:t>
      </w:r>
      <w:proofErr w:type="spellStart"/>
      <w:r w:rsidRPr="00F17573">
        <w:rPr>
          <w:rFonts w:ascii="Traditional Arabic" w:hAnsi="Traditional Arabic" w:cs="Traditional Arabic"/>
          <w:sz w:val="32"/>
          <w:szCs w:val="32"/>
          <w:rtl/>
        </w:rPr>
        <w:t>البريي</w:t>
      </w:r>
      <w:proofErr w:type="spellEnd"/>
      <w:r w:rsidRPr="00F17573">
        <w:rPr>
          <w:rFonts w:ascii="Traditional Arabic" w:hAnsi="Traditional Arabic" w:cs="Traditional Arabic"/>
          <w:sz w:val="32"/>
          <w:szCs w:val="32"/>
          <w:rtl/>
        </w:rPr>
        <w:t xml:space="preserve"> ، طعم الطفولة ، الليمون ، نسيم البراءة ، .......)، هذا العمق الروحي والتسامي العاطفي غدت المرأة من خلاله رمزا للمحبوب المعبود </w:t>
      </w:r>
      <w:r w:rsidR="008B7BC9" w:rsidRPr="00F17573">
        <w:rPr>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p>
    <w:p w:rsidR="002D61DC" w:rsidRPr="00F17573" w:rsidRDefault="00853441" w:rsidP="00A17606">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ونظرا لأ</w:t>
      </w:r>
      <w:r w:rsidR="002D61DC" w:rsidRPr="00F17573">
        <w:rPr>
          <w:rFonts w:ascii="Traditional Arabic" w:hAnsi="Traditional Arabic" w:cs="Traditional Arabic"/>
          <w:sz w:val="32"/>
          <w:szCs w:val="32"/>
          <w:rtl/>
        </w:rPr>
        <w:t>همية الرمز الأنثوي عند الكاتب ، الذي يكون معادلا للتجلي الإلهي في مخلوقاته وقد وصفها بأوصاف جمة وكلها نابعة عن نفس هامت حبا في صنع الله وكماله من خلال خلقه فــ"</w:t>
      </w:r>
      <w:proofErr w:type="spellStart"/>
      <w:r w:rsidR="002D61DC" w:rsidRPr="00F17573">
        <w:rPr>
          <w:rFonts w:ascii="Traditional Arabic" w:hAnsi="Traditional Arabic" w:cs="Traditional Arabic"/>
          <w:sz w:val="32"/>
          <w:szCs w:val="32"/>
          <w:rtl/>
        </w:rPr>
        <w:t>نون"عنده</w:t>
      </w:r>
      <w:proofErr w:type="spellEnd"/>
      <w:r w:rsidR="002D61DC" w:rsidRPr="00F17573">
        <w:rPr>
          <w:rFonts w:ascii="Traditional Arabic" w:hAnsi="Traditional Arabic" w:cs="Traditional Arabic"/>
          <w:sz w:val="32"/>
          <w:szCs w:val="32"/>
          <w:rtl/>
        </w:rPr>
        <w:t xml:space="preserve"> من صفات تظهر روعة العبودية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17606">
        <w:rPr>
          <w:rFonts w:ascii="Traditional Arabic" w:hAnsi="Traditional Arabic" w:cs="Traditional Arabic" w:hint="cs"/>
          <w:sz w:val="32"/>
          <w:szCs w:val="32"/>
          <w:rtl/>
        </w:rPr>
        <w:tab/>
      </w:r>
      <w:r w:rsidRPr="00F17573">
        <w:rPr>
          <w:rFonts w:ascii="Traditional Arabic" w:hAnsi="Traditional Arabic" w:cs="Traditional Arabic"/>
          <w:sz w:val="32"/>
          <w:szCs w:val="32"/>
          <w:rtl/>
        </w:rPr>
        <w:t>هذه بعض الرموز الأنثوية التي أمكن الوقوف عندها من خلال الرواية ، فـ"نون" ماهي إلا تجليات للمحبوب المعبود ، فرمز المرأة جمع بين الحب الإنساني والحب الإلهي ، والسمو بها من الوضع المادي المحسوس إلى الجوهر الروحي ، هو الذي جعل الصوفية يعتبرونها رمزا لقدرة وعظمة الذات الإلهية .</w:t>
      </w:r>
    </w:p>
    <w:p w:rsidR="002D61DC" w:rsidRPr="00A17606" w:rsidRDefault="003812B9" w:rsidP="00F17573">
      <w:pPr>
        <w:spacing w:after="0" w:line="240" w:lineRule="auto"/>
        <w:jc w:val="both"/>
        <w:rPr>
          <w:rFonts w:ascii="Traditional Arabic" w:hAnsi="Traditional Arabic" w:cs="Traditional Arabic"/>
          <w:b/>
          <w:bCs/>
          <w:sz w:val="32"/>
          <w:szCs w:val="32"/>
          <w:rtl/>
        </w:rPr>
      </w:pPr>
      <w:r w:rsidRPr="00A17606">
        <w:rPr>
          <w:rFonts w:ascii="Traditional Arabic" w:hAnsi="Traditional Arabic" w:cs="Traditional Arabic"/>
          <w:b/>
          <w:bCs/>
          <w:sz w:val="32"/>
          <w:szCs w:val="32"/>
          <w:rtl/>
        </w:rPr>
        <w:t>ب</w:t>
      </w:r>
      <w:r w:rsidR="002D61DC" w:rsidRPr="00A17606">
        <w:rPr>
          <w:rFonts w:ascii="Traditional Arabic" w:hAnsi="Traditional Arabic" w:cs="Traditional Arabic"/>
          <w:b/>
          <w:bCs/>
          <w:sz w:val="32"/>
          <w:szCs w:val="32"/>
          <w:rtl/>
        </w:rPr>
        <w:t xml:space="preserve">- رمز الخمرة :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17606">
        <w:rPr>
          <w:rFonts w:ascii="Traditional Arabic" w:hAnsi="Traditional Arabic" w:cs="Traditional Arabic" w:hint="cs"/>
          <w:sz w:val="32"/>
          <w:szCs w:val="32"/>
          <w:rtl/>
        </w:rPr>
        <w:tab/>
      </w:r>
      <w:r w:rsidRPr="00F17573">
        <w:rPr>
          <w:rFonts w:ascii="Traditional Arabic" w:hAnsi="Traditional Arabic" w:cs="Traditional Arabic"/>
          <w:sz w:val="32"/>
          <w:szCs w:val="32"/>
          <w:rtl/>
        </w:rPr>
        <w:t>يعد</w:t>
      </w:r>
      <w:r w:rsidR="00A17606">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الرمز الخمري من أهم الرموز التي استخدمها الصوفية في تجاربهم الأدبية ،ن وهذا الاستخدام ينقلنا من الواقع المادي الملموس ، إلى عالم روحاني ، لأن الخمرة "تقتلعنا من عالم الاشياء العادية وتقذف بنا فيما ورائها ، وتعلمنا أن المرئي وجه </w:t>
      </w:r>
      <w:proofErr w:type="spellStart"/>
      <w:r w:rsidRPr="00F17573">
        <w:rPr>
          <w:rFonts w:ascii="Traditional Arabic" w:hAnsi="Traditional Arabic" w:cs="Traditional Arabic"/>
          <w:sz w:val="32"/>
          <w:szCs w:val="32"/>
          <w:rtl/>
        </w:rPr>
        <w:t>اللامرئي</w:t>
      </w:r>
      <w:proofErr w:type="spellEnd"/>
      <w:r w:rsidRPr="00F17573">
        <w:rPr>
          <w:rFonts w:ascii="Traditional Arabic" w:hAnsi="Traditional Arabic" w:cs="Traditional Arabic"/>
          <w:sz w:val="32"/>
          <w:szCs w:val="32"/>
          <w:rtl/>
        </w:rPr>
        <w:t xml:space="preserve"> ، وأن الملموس تفتح لغير الملموس ، فما نراه ونحسه ليس إلا عتبة لمل </w:t>
      </w:r>
      <w:proofErr w:type="spellStart"/>
      <w:r w:rsidRPr="00F17573">
        <w:rPr>
          <w:rFonts w:ascii="Traditional Arabic" w:hAnsi="Traditional Arabic" w:cs="Traditional Arabic"/>
          <w:sz w:val="32"/>
          <w:szCs w:val="32"/>
          <w:rtl/>
        </w:rPr>
        <w:t>لانراه</w:t>
      </w:r>
      <w:proofErr w:type="spellEnd"/>
      <w:r w:rsidRPr="00F17573">
        <w:rPr>
          <w:rFonts w:ascii="Traditional Arabic" w:hAnsi="Traditional Arabic" w:cs="Traditional Arabic"/>
          <w:sz w:val="32"/>
          <w:szCs w:val="32"/>
          <w:rtl/>
        </w:rPr>
        <w:t xml:space="preserve"> ولا نحسه ، وتجتاز بنا هذه العتبة حيث تزول الفواصل ، ويصبح الباطن والظاهر واحد ."</w:t>
      </w:r>
      <w:r w:rsidR="003D0BEB" w:rsidRPr="00F17573">
        <w:rPr>
          <w:rStyle w:val="Appelnotedebasdep"/>
          <w:rFonts w:ascii="Traditional Arabic" w:hAnsi="Traditional Arabic" w:cs="Traditional Arabic"/>
          <w:sz w:val="32"/>
          <w:szCs w:val="32"/>
          <w:rtl/>
        </w:rPr>
        <w:footnoteReference w:id="214"/>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 xml:space="preserve">    </w:t>
      </w:r>
      <w:r w:rsidR="00A17606">
        <w:rPr>
          <w:rFonts w:ascii="Traditional Arabic" w:hAnsi="Traditional Arabic" w:cs="Traditional Arabic" w:hint="cs"/>
          <w:sz w:val="32"/>
          <w:szCs w:val="32"/>
          <w:rtl/>
        </w:rPr>
        <w:tab/>
      </w:r>
      <w:r w:rsidRPr="00F17573">
        <w:rPr>
          <w:rFonts w:ascii="Traditional Arabic" w:hAnsi="Traditional Arabic" w:cs="Traditional Arabic"/>
          <w:sz w:val="32"/>
          <w:szCs w:val="32"/>
          <w:rtl/>
        </w:rPr>
        <w:t xml:space="preserve">وقد اعتمد الصوفية في أشعارهم على  الألفاظ المعروفة في المعجم الخمري فيذكرون الساقي والكؤوس والدنان وغير ذلك توصلا </w:t>
      </w:r>
      <w:proofErr w:type="spellStart"/>
      <w:r w:rsidRPr="00F17573">
        <w:rPr>
          <w:rFonts w:ascii="Traditional Arabic" w:hAnsi="Traditional Arabic" w:cs="Traditional Arabic"/>
          <w:sz w:val="32"/>
          <w:szCs w:val="32"/>
          <w:rtl/>
        </w:rPr>
        <w:t>إإلى</w:t>
      </w:r>
      <w:proofErr w:type="spellEnd"/>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غقامة</w:t>
      </w:r>
      <w:proofErr w:type="spellEnd"/>
      <w:r w:rsidRPr="00F17573">
        <w:rPr>
          <w:rFonts w:ascii="Traditional Arabic" w:hAnsi="Traditional Arabic" w:cs="Traditional Arabic"/>
          <w:sz w:val="32"/>
          <w:szCs w:val="32"/>
          <w:rtl/>
        </w:rPr>
        <w:t xml:space="preserve"> علاقات تكشف عن أحوالهم وسرائرهم على اعتبار </w:t>
      </w:r>
      <w:proofErr w:type="spellStart"/>
      <w:r w:rsidRPr="00F17573">
        <w:rPr>
          <w:rFonts w:ascii="Traditional Arabic" w:hAnsi="Traditional Arabic" w:cs="Traditional Arabic"/>
          <w:sz w:val="32"/>
          <w:szCs w:val="32"/>
          <w:rtl/>
        </w:rPr>
        <w:t>أان</w:t>
      </w:r>
      <w:proofErr w:type="spellEnd"/>
      <w:r w:rsidRPr="00F17573">
        <w:rPr>
          <w:rFonts w:ascii="Traditional Arabic" w:hAnsi="Traditional Arabic" w:cs="Traditional Arabic"/>
          <w:sz w:val="32"/>
          <w:szCs w:val="32"/>
          <w:rtl/>
        </w:rPr>
        <w:t xml:space="preserve"> الخمر هي "الفاصل </w:t>
      </w:r>
      <w:proofErr w:type="spellStart"/>
      <w:r w:rsidRPr="00F17573">
        <w:rPr>
          <w:rFonts w:ascii="Traditional Arabic" w:hAnsi="Traditional Arabic" w:cs="Traditional Arabic"/>
          <w:sz w:val="32"/>
          <w:szCs w:val="32"/>
          <w:rtl/>
        </w:rPr>
        <w:t>بيين</w:t>
      </w:r>
      <w:proofErr w:type="spellEnd"/>
      <w:r w:rsidRPr="00F17573">
        <w:rPr>
          <w:rFonts w:ascii="Traditional Arabic" w:hAnsi="Traditional Arabic" w:cs="Traditional Arabic"/>
          <w:sz w:val="32"/>
          <w:szCs w:val="32"/>
          <w:rtl/>
        </w:rPr>
        <w:t xml:space="preserve"> الوعي واللاوعي ، بل </w:t>
      </w:r>
      <w:proofErr w:type="spellStart"/>
      <w:r w:rsidRPr="00F17573">
        <w:rPr>
          <w:rFonts w:ascii="Traditional Arabic" w:hAnsi="Traditional Arabic" w:cs="Traditional Arabic"/>
          <w:sz w:val="32"/>
          <w:szCs w:val="32"/>
          <w:rtl/>
        </w:rPr>
        <w:t>هيي</w:t>
      </w:r>
      <w:proofErr w:type="spellEnd"/>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إإحدى</w:t>
      </w:r>
      <w:proofErr w:type="spellEnd"/>
      <w:r w:rsidRPr="00F17573">
        <w:rPr>
          <w:rFonts w:ascii="Traditional Arabic" w:hAnsi="Traditional Arabic" w:cs="Traditional Arabic"/>
          <w:sz w:val="32"/>
          <w:szCs w:val="32"/>
          <w:rtl/>
        </w:rPr>
        <w:t xml:space="preserve"> الوسائل التي يمكن أن </w:t>
      </w:r>
      <w:proofErr w:type="spellStart"/>
      <w:r w:rsidRPr="00F17573">
        <w:rPr>
          <w:rFonts w:ascii="Traditional Arabic" w:hAnsi="Traditional Arabic" w:cs="Traditional Arabic"/>
          <w:sz w:val="32"/>
          <w:szCs w:val="32"/>
          <w:rtl/>
        </w:rPr>
        <w:t>يستددعي</w:t>
      </w:r>
      <w:proofErr w:type="spellEnd"/>
      <w:r w:rsidRPr="00F17573">
        <w:rPr>
          <w:rFonts w:ascii="Traditional Arabic" w:hAnsi="Traditional Arabic" w:cs="Traditional Arabic"/>
          <w:sz w:val="32"/>
          <w:szCs w:val="32"/>
          <w:rtl/>
        </w:rPr>
        <w:t xml:space="preserve"> بواسطتها في اللاشعور من مخزونات ، وهي بعد هذا السبيل المفضي إلى الإنسان عن هذا الوجود المعفر </w:t>
      </w:r>
      <w:proofErr w:type="spellStart"/>
      <w:r w:rsidRPr="00F17573">
        <w:rPr>
          <w:rFonts w:ascii="Traditional Arabic" w:hAnsi="Traditional Arabic" w:cs="Traditional Arabic"/>
          <w:sz w:val="32"/>
          <w:szCs w:val="32"/>
          <w:rtl/>
        </w:rPr>
        <w:t>باللأنات</w:t>
      </w:r>
      <w:proofErr w:type="spellEnd"/>
      <w:r w:rsidRPr="00F17573">
        <w:rPr>
          <w:rFonts w:ascii="Traditional Arabic" w:hAnsi="Traditional Arabic" w:cs="Traditional Arabic"/>
          <w:sz w:val="32"/>
          <w:szCs w:val="32"/>
          <w:rtl/>
        </w:rPr>
        <w:t xml:space="preserve"> "</w:t>
      </w:r>
      <w:r w:rsidR="00F30074" w:rsidRPr="00F17573">
        <w:rPr>
          <w:rStyle w:val="Appelnotedebasdep"/>
          <w:rFonts w:ascii="Traditional Arabic" w:hAnsi="Traditional Arabic" w:cs="Traditional Arabic"/>
          <w:sz w:val="32"/>
          <w:szCs w:val="32"/>
          <w:rtl/>
        </w:rPr>
        <w:footnoteReference w:id="215"/>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17606">
        <w:rPr>
          <w:rFonts w:ascii="Traditional Arabic" w:hAnsi="Traditional Arabic" w:cs="Traditional Arabic" w:hint="cs"/>
          <w:sz w:val="32"/>
          <w:szCs w:val="32"/>
          <w:rtl/>
        </w:rPr>
        <w:tab/>
      </w:r>
      <w:r w:rsidRPr="00F17573">
        <w:rPr>
          <w:rFonts w:ascii="Traditional Arabic" w:hAnsi="Traditional Arabic" w:cs="Traditional Arabic"/>
          <w:sz w:val="32"/>
          <w:szCs w:val="32"/>
          <w:rtl/>
        </w:rPr>
        <w:t>وهذا  التطوي</w:t>
      </w:r>
      <w:r w:rsidR="0029782F" w:rsidRPr="00F17573">
        <w:rPr>
          <w:rFonts w:ascii="Traditional Arabic" w:hAnsi="Traditional Arabic" w:cs="Traditional Arabic"/>
          <w:sz w:val="32"/>
          <w:szCs w:val="32"/>
          <w:rtl/>
        </w:rPr>
        <w:t>ع للرمز الخمري من اجل الوقوف على دقائق التجربة الصوفية</w:t>
      </w:r>
      <w:r w:rsidRPr="00F17573">
        <w:rPr>
          <w:rFonts w:ascii="Traditional Arabic" w:hAnsi="Traditional Arabic" w:cs="Traditional Arabic"/>
          <w:sz w:val="32"/>
          <w:szCs w:val="32"/>
          <w:rtl/>
        </w:rPr>
        <w:t>،</w:t>
      </w:r>
      <w:r w:rsidR="0029782F" w:rsidRPr="00F17573">
        <w:rPr>
          <w:rFonts w:ascii="Traditional Arabic" w:hAnsi="Traditional Arabic" w:cs="Traditional Arabic"/>
          <w:sz w:val="32"/>
          <w:szCs w:val="32"/>
          <w:rtl/>
        </w:rPr>
        <w:t xml:space="preserve"> من خلال </w:t>
      </w:r>
      <w:r w:rsidRPr="00F17573">
        <w:rPr>
          <w:rFonts w:ascii="Traditional Arabic" w:hAnsi="Traditional Arabic" w:cs="Traditional Arabic"/>
          <w:sz w:val="32"/>
          <w:szCs w:val="32"/>
          <w:rtl/>
        </w:rPr>
        <w:t>ألفاظها ومعانيها "خرجت بالخمر من دائرته المادية الضيقة إلى دائر</w:t>
      </w:r>
      <w:r w:rsidR="0029782F" w:rsidRPr="00F17573">
        <w:rPr>
          <w:rFonts w:ascii="Traditional Arabic" w:hAnsi="Traditional Arabic" w:cs="Traditional Arabic"/>
          <w:sz w:val="32"/>
          <w:szCs w:val="32"/>
          <w:rtl/>
        </w:rPr>
        <w:t>ة الرمز الصوفي ، فأصبح يدلل على مع</w:t>
      </w:r>
      <w:r w:rsidRPr="00F17573">
        <w:rPr>
          <w:rFonts w:ascii="Traditional Arabic" w:hAnsi="Traditional Arabic" w:cs="Traditional Arabic"/>
          <w:sz w:val="32"/>
          <w:szCs w:val="32"/>
          <w:rtl/>
        </w:rPr>
        <w:t xml:space="preserve">اني الحب والفناء </w:t>
      </w:r>
      <w:proofErr w:type="spellStart"/>
      <w:r w:rsidRPr="00F17573">
        <w:rPr>
          <w:rFonts w:ascii="Traditional Arabic" w:hAnsi="Traditional Arabic" w:cs="Traditional Arabic"/>
          <w:sz w:val="32"/>
          <w:szCs w:val="32"/>
          <w:rtl/>
        </w:rPr>
        <w:t>والإتحاد</w:t>
      </w:r>
      <w:proofErr w:type="spellEnd"/>
      <w:r w:rsidRPr="00F17573">
        <w:rPr>
          <w:rFonts w:ascii="Traditional Arabic" w:hAnsi="Traditional Arabic" w:cs="Traditional Arabic"/>
          <w:sz w:val="32"/>
          <w:szCs w:val="32"/>
          <w:rtl/>
        </w:rPr>
        <w:t xml:space="preserve"> "</w:t>
      </w:r>
      <w:r w:rsidR="00F30074" w:rsidRPr="00F17573">
        <w:rPr>
          <w:rStyle w:val="Appelnotedebasdep"/>
          <w:rFonts w:ascii="Traditional Arabic" w:hAnsi="Traditional Arabic" w:cs="Traditional Arabic"/>
          <w:sz w:val="32"/>
          <w:szCs w:val="32"/>
          <w:rtl/>
        </w:rPr>
        <w:footnoteReference w:id="216"/>
      </w:r>
      <w:r w:rsidR="0029782F" w:rsidRPr="00F17573">
        <w:rPr>
          <w:rFonts w:ascii="Traditional Arabic" w:hAnsi="Traditional Arabic" w:cs="Traditional Arabic"/>
          <w:sz w:val="32"/>
          <w:szCs w:val="32"/>
          <w:rtl/>
        </w:rPr>
        <w:t xml:space="preserve"> والشرب في عرف الصوفية</w:t>
      </w:r>
      <w:r w:rsidR="001350FF">
        <w:rPr>
          <w:rFonts w:ascii="Traditional Arabic" w:hAnsi="Traditional Arabic" w:cs="Traditional Arabic"/>
          <w:sz w:val="32"/>
          <w:szCs w:val="32"/>
          <w:rtl/>
        </w:rPr>
        <w:t>" عبا</w:t>
      </w:r>
      <w:r w:rsidRPr="00F17573">
        <w:rPr>
          <w:rFonts w:ascii="Traditional Arabic" w:hAnsi="Traditional Arabic" w:cs="Traditional Arabic"/>
          <w:sz w:val="32"/>
          <w:szCs w:val="32"/>
          <w:rtl/>
        </w:rPr>
        <w:t>رة عما كان حاضرا في قلب الإنسان وغلب عليه ذكره "</w:t>
      </w:r>
      <w:r w:rsidR="00F30074" w:rsidRPr="00F17573">
        <w:rPr>
          <w:rStyle w:val="Appelnotedebasdep"/>
          <w:rFonts w:ascii="Traditional Arabic" w:hAnsi="Traditional Arabic" w:cs="Traditional Arabic"/>
          <w:sz w:val="32"/>
          <w:szCs w:val="32"/>
          <w:rtl/>
        </w:rPr>
        <w:footnoteReference w:id="217"/>
      </w:r>
      <w:r w:rsidR="0029782F" w:rsidRPr="00F17573">
        <w:rPr>
          <w:rFonts w:ascii="Traditional Arabic" w:hAnsi="Traditional Arabic" w:cs="Traditional Arabic"/>
          <w:sz w:val="32"/>
          <w:szCs w:val="32"/>
          <w:rtl/>
        </w:rPr>
        <w:t xml:space="preserve"> أما القشي</w:t>
      </w:r>
      <w:r w:rsidR="001350FF">
        <w:rPr>
          <w:rFonts w:ascii="Traditional Arabic" w:hAnsi="Traditional Arabic" w:cs="Traditional Arabic"/>
          <w:sz w:val="32"/>
          <w:szCs w:val="32"/>
          <w:rtl/>
        </w:rPr>
        <w:t>ري فيرى أ</w:t>
      </w:r>
      <w:r w:rsidRPr="00F17573">
        <w:rPr>
          <w:rFonts w:ascii="Traditional Arabic" w:hAnsi="Traditional Arabic" w:cs="Traditional Arabic"/>
          <w:sz w:val="32"/>
          <w:szCs w:val="32"/>
          <w:rtl/>
        </w:rPr>
        <w:t>ن "من قوى حبه تسرمد شر</w:t>
      </w:r>
      <w:r w:rsidR="00172807" w:rsidRPr="00F17573">
        <w:rPr>
          <w:rFonts w:ascii="Traditional Arabic" w:hAnsi="Traditional Arabic" w:cs="Traditional Arabic"/>
          <w:sz w:val="32"/>
          <w:szCs w:val="32"/>
          <w:rtl/>
        </w:rPr>
        <w:t>به ، فإ</w:t>
      </w:r>
      <w:r w:rsidRPr="00F17573">
        <w:rPr>
          <w:rFonts w:ascii="Traditional Arabic" w:hAnsi="Traditional Arabic" w:cs="Traditional Arabic"/>
          <w:sz w:val="32"/>
          <w:szCs w:val="32"/>
          <w:rtl/>
        </w:rPr>
        <w:t>ذا دامت به تلك الصفة لما يورثه الشر</w:t>
      </w:r>
      <w:r w:rsidR="00172807" w:rsidRPr="00F17573">
        <w:rPr>
          <w:rFonts w:ascii="Traditional Arabic" w:hAnsi="Traditional Arabic" w:cs="Traditional Arabic"/>
          <w:sz w:val="32"/>
          <w:szCs w:val="32"/>
          <w:rtl/>
        </w:rPr>
        <w:t>ب سكرا ...ومن سار الشرب له غذاء</w:t>
      </w:r>
      <w:r w:rsidRPr="00F17573">
        <w:rPr>
          <w:rFonts w:ascii="Traditional Arabic" w:hAnsi="Traditional Arabic" w:cs="Traditional Arabic"/>
          <w:sz w:val="32"/>
          <w:szCs w:val="32"/>
          <w:rtl/>
        </w:rPr>
        <w:t xml:space="preserve"> لم يصبر عنه ولم يبقى دونه "</w:t>
      </w:r>
      <w:r w:rsidR="00F30074" w:rsidRPr="00F17573">
        <w:rPr>
          <w:rStyle w:val="Appelnotedebasdep"/>
          <w:rFonts w:ascii="Traditional Arabic" w:hAnsi="Traditional Arabic" w:cs="Traditional Arabic"/>
          <w:color w:val="000000" w:themeColor="text1"/>
          <w:sz w:val="32"/>
          <w:szCs w:val="32"/>
          <w:rtl/>
        </w:rPr>
        <w:footnoteReference w:id="218"/>
      </w:r>
      <w:r w:rsidRPr="00F17573">
        <w:rPr>
          <w:rFonts w:ascii="Traditional Arabic" w:hAnsi="Traditional Arabic" w:cs="Traditional Arabic"/>
          <w:color w:val="000000" w:themeColor="text1"/>
          <w:sz w:val="32"/>
          <w:szCs w:val="32"/>
          <w:rtl/>
        </w:rPr>
        <w:t xml:space="preserve"> </w:t>
      </w:r>
      <w:r w:rsidRPr="00F17573">
        <w:rPr>
          <w:rFonts w:ascii="Traditional Arabic" w:hAnsi="Traditional Arabic" w:cs="Traditional Arabic"/>
          <w:sz w:val="32"/>
          <w:szCs w:val="32"/>
          <w:rtl/>
        </w:rPr>
        <w:t>وقد ارتبط الشرب بالسكر الذي هو "است</w:t>
      </w:r>
      <w:r w:rsidR="0029782F" w:rsidRPr="00F17573">
        <w:rPr>
          <w:rFonts w:ascii="Traditional Arabic" w:hAnsi="Traditional Arabic" w:cs="Traditional Arabic"/>
          <w:sz w:val="32"/>
          <w:szCs w:val="32"/>
          <w:rtl/>
        </w:rPr>
        <w:t>يلاء سلطان الحال</w:t>
      </w:r>
      <w:r w:rsidRPr="00F17573">
        <w:rPr>
          <w:rFonts w:ascii="Traditional Arabic" w:hAnsi="Traditional Arabic" w:cs="Traditional Arabic"/>
          <w:sz w:val="32"/>
          <w:szCs w:val="32"/>
          <w:rtl/>
        </w:rPr>
        <w:t>"</w:t>
      </w:r>
      <w:r w:rsidR="00172807" w:rsidRPr="00F17573">
        <w:rPr>
          <w:rStyle w:val="Appelnotedebasdep"/>
          <w:rFonts w:ascii="Traditional Arabic" w:hAnsi="Traditional Arabic" w:cs="Traditional Arabic"/>
          <w:sz w:val="32"/>
          <w:szCs w:val="32"/>
          <w:rtl/>
        </w:rPr>
        <w:footnoteReference w:id="219"/>
      </w:r>
      <w:r w:rsidRPr="00F17573">
        <w:rPr>
          <w:rFonts w:ascii="Traditional Arabic" w:hAnsi="Traditional Arabic" w:cs="Traditional Arabic"/>
          <w:sz w:val="32"/>
          <w:szCs w:val="32"/>
          <w:rtl/>
        </w:rPr>
        <w:t xml:space="preserve"> وهو "يعطي الطرب والالتذاذ "</w:t>
      </w:r>
      <w:r w:rsidR="00172807" w:rsidRPr="00F17573">
        <w:rPr>
          <w:rStyle w:val="Appelnotedebasdep"/>
          <w:rFonts w:ascii="Traditional Arabic" w:hAnsi="Traditional Arabic" w:cs="Traditional Arabic"/>
          <w:sz w:val="32"/>
          <w:szCs w:val="32"/>
          <w:rtl/>
        </w:rPr>
        <w:footnoteReference w:id="220"/>
      </w:r>
      <w:r w:rsidR="0029782F" w:rsidRPr="00F17573">
        <w:rPr>
          <w:rFonts w:ascii="Traditional Arabic" w:hAnsi="Traditional Arabic" w:cs="Traditional Arabic"/>
          <w:sz w:val="32"/>
          <w:szCs w:val="32"/>
          <w:rtl/>
        </w:rPr>
        <w:t xml:space="preserve"> فالسكر إذن</w:t>
      </w:r>
      <w:r w:rsidRPr="00F17573">
        <w:rPr>
          <w:rFonts w:ascii="Traditional Arabic" w:hAnsi="Traditional Arabic" w:cs="Traditional Arabic"/>
          <w:sz w:val="32"/>
          <w:szCs w:val="32"/>
          <w:rtl/>
        </w:rPr>
        <w:t xml:space="preserve">" هو انتشاء الصوفي لمشاهدة الجمال ومطالعة </w:t>
      </w:r>
      <w:r w:rsidR="00B717BE" w:rsidRPr="00F17573">
        <w:rPr>
          <w:rFonts w:ascii="Traditional Arabic" w:hAnsi="Traditional Arabic" w:cs="Traditional Arabic"/>
          <w:sz w:val="32"/>
          <w:szCs w:val="32"/>
          <w:rtl/>
        </w:rPr>
        <w:t xml:space="preserve"> ت</w:t>
      </w:r>
      <w:r w:rsidR="0029782F" w:rsidRPr="00F17573">
        <w:rPr>
          <w:rFonts w:ascii="Traditional Arabic" w:hAnsi="Traditional Arabic" w:cs="Traditional Arabic"/>
          <w:sz w:val="32"/>
          <w:szCs w:val="32"/>
          <w:rtl/>
        </w:rPr>
        <w:t>ليه في الأعيان</w:t>
      </w:r>
      <w:r w:rsidRPr="00F17573">
        <w:rPr>
          <w:rFonts w:ascii="Traditional Arabic" w:hAnsi="Traditional Arabic" w:cs="Traditional Arabic"/>
          <w:sz w:val="32"/>
          <w:szCs w:val="32"/>
          <w:rtl/>
        </w:rPr>
        <w:t>، إنه دهشة وانبهار وحيرة ووله وهيجان ....وفي السكر يلم بالبطن بالباطن</w:t>
      </w:r>
      <w:r w:rsidR="0029782F" w:rsidRPr="00F17573">
        <w:rPr>
          <w:rFonts w:ascii="Traditional Arabic" w:hAnsi="Traditional Arabic" w:cs="Traditional Arabic"/>
          <w:sz w:val="32"/>
          <w:szCs w:val="32"/>
          <w:rtl/>
        </w:rPr>
        <w:t xml:space="preserve"> نشاط هائل وفرح زائد يطلق للصوف</w:t>
      </w:r>
      <w:r w:rsidRPr="00F17573">
        <w:rPr>
          <w:rFonts w:ascii="Traditional Arabic" w:hAnsi="Traditional Arabic" w:cs="Traditional Arabic"/>
          <w:sz w:val="32"/>
          <w:szCs w:val="32"/>
          <w:rtl/>
        </w:rPr>
        <w:t>ي العنان ، فتكتسب لغته طرائق جديدة في التعبير "</w:t>
      </w:r>
      <w:r w:rsidR="00842AF4" w:rsidRPr="00F17573">
        <w:rPr>
          <w:rStyle w:val="Appelnotedebasdep"/>
          <w:rFonts w:ascii="Traditional Arabic" w:hAnsi="Traditional Arabic" w:cs="Traditional Arabic"/>
          <w:sz w:val="32"/>
          <w:szCs w:val="32"/>
          <w:rtl/>
        </w:rPr>
        <w:footnoteReference w:id="221"/>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50367">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وعليه فإذا كان الشرب يؤدي إ</w:t>
      </w:r>
      <w:r w:rsidR="0029782F" w:rsidRPr="00F17573">
        <w:rPr>
          <w:rFonts w:ascii="Traditional Arabic" w:hAnsi="Traditional Arabic" w:cs="Traditional Arabic"/>
          <w:sz w:val="32"/>
          <w:szCs w:val="32"/>
          <w:rtl/>
        </w:rPr>
        <w:t xml:space="preserve">لى السكر ، فهذا </w:t>
      </w:r>
      <w:r w:rsidR="00B717BE" w:rsidRPr="00F17573">
        <w:rPr>
          <w:rFonts w:ascii="Traditional Arabic" w:hAnsi="Traditional Arabic" w:cs="Traditional Arabic"/>
          <w:sz w:val="32"/>
          <w:szCs w:val="32"/>
          <w:rtl/>
        </w:rPr>
        <w:t>ناتج عن قوة ال</w:t>
      </w:r>
      <w:r w:rsidR="0029782F" w:rsidRPr="00F17573">
        <w:rPr>
          <w:rFonts w:ascii="Traditional Arabic" w:hAnsi="Traditional Arabic" w:cs="Traditional Arabic"/>
          <w:sz w:val="32"/>
          <w:szCs w:val="32"/>
          <w:rtl/>
        </w:rPr>
        <w:t>حب الإل</w:t>
      </w:r>
      <w:r w:rsidRPr="00F17573">
        <w:rPr>
          <w:rFonts w:ascii="Traditional Arabic" w:hAnsi="Traditional Arabic" w:cs="Traditional Arabic"/>
          <w:sz w:val="32"/>
          <w:szCs w:val="32"/>
          <w:rtl/>
        </w:rPr>
        <w:t>هي الت</w:t>
      </w:r>
      <w:r w:rsidR="0029782F" w:rsidRPr="00F17573">
        <w:rPr>
          <w:rFonts w:ascii="Traditional Arabic" w:hAnsi="Traditional Arabic" w:cs="Traditional Arabic"/>
          <w:sz w:val="32"/>
          <w:szCs w:val="32"/>
          <w:rtl/>
        </w:rPr>
        <w:t>ي تؤدي إلى الفناء في الذات الإلهية</w:t>
      </w:r>
      <w:r w:rsidRPr="00F17573">
        <w:rPr>
          <w:rFonts w:ascii="Traditional Arabic" w:hAnsi="Traditional Arabic" w:cs="Traditional Arabic"/>
          <w:sz w:val="32"/>
          <w:szCs w:val="32"/>
          <w:rtl/>
        </w:rPr>
        <w:t>"</w:t>
      </w:r>
      <w:r w:rsidR="0029782F" w:rsidRPr="00F17573">
        <w:rPr>
          <w:rFonts w:ascii="Traditional Arabic" w:hAnsi="Traditional Arabic" w:cs="Traditional Arabic"/>
          <w:sz w:val="32"/>
          <w:szCs w:val="32"/>
          <w:rtl/>
        </w:rPr>
        <w:t xml:space="preserve"> هذا الفناء على المظهر</w:t>
      </w:r>
      <w:r w:rsidRPr="00F17573">
        <w:rPr>
          <w:rFonts w:ascii="Traditional Arabic" w:hAnsi="Traditional Arabic" w:cs="Traditional Arabic"/>
          <w:sz w:val="32"/>
          <w:szCs w:val="32"/>
          <w:rtl/>
        </w:rPr>
        <w:t>، هو من النا</w:t>
      </w:r>
      <w:r w:rsidR="0029782F" w:rsidRPr="00F17573">
        <w:rPr>
          <w:rFonts w:ascii="Traditional Arabic" w:hAnsi="Traditional Arabic" w:cs="Traditional Arabic"/>
          <w:sz w:val="32"/>
          <w:szCs w:val="32"/>
          <w:rtl/>
        </w:rPr>
        <w:t>حية الأخرى بقاء للحقيقة والجوهر</w:t>
      </w:r>
      <w:r w:rsidRPr="00F17573">
        <w:rPr>
          <w:rFonts w:ascii="Traditional Arabic" w:hAnsi="Traditional Arabic" w:cs="Traditional Arabic"/>
          <w:sz w:val="32"/>
          <w:szCs w:val="32"/>
          <w:rtl/>
        </w:rPr>
        <w:t>"</w:t>
      </w:r>
      <w:r w:rsidR="00842AF4" w:rsidRPr="00F17573">
        <w:rPr>
          <w:rStyle w:val="Appelnotedebasdep"/>
          <w:rFonts w:ascii="Traditional Arabic" w:hAnsi="Traditional Arabic" w:cs="Traditional Arabic"/>
          <w:sz w:val="32"/>
          <w:szCs w:val="32"/>
          <w:rtl/>
        </w:rPr>
        <w:footnoteReference w:id="222"/>
      </w:r>
    </w:p>
    <w:p w:rsidR="002D61DC" w:rsidRPr="00F17573" w:rsidRDefault="002D61DC" w:rsidP="001350FF">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50367">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 وهكذا تصبح الخمر رمزا للتجربة الروائية  الصوفية ، بغية </w:t>
      </w:r>
      <w:r w:rsidR="001350FF">
        <w:rPr>
          <w:rFonts w:ascii="Traditional Arabic" w:hAnsi="Traditional Arabic" w:cs="Traditional Arabic"/>
          <w:sz w:val="32"/>
          <w:szCs w:val="32"/>
          <w:rtl/>
        </w:rPr>
        <w:t>الوصول إلى محبة الذات ال</w:t>
      </w:r>
      <w:r w:rsidR="001350FF">
        <w:rPr>
          <w:rFonts w:ascii="Traditional Arabic" w:hAnsi="Traditional Arabic" w:cs="Traditional Arabic" w:hint="cs"/>
          <w:sz w:val="32"/>
          <w:szCs w:val="32"/>
          <w:rtl/>
        </w:rPr>
        <w:t>إل</w:t>
      </w:r>
      <w:r w:rsidRPr="00F17573">
        <w:rPr>
          <w:rFonts w:ascii="Traditional Arabic" w:hAnsi="Traditional Arabic" w:cs="Traditional Arabic"/>
          <w:sz w:val="32"/>
          <w:szCs w:val="32"/>
          <w:rtl/>
        </w:rPr>
        <w:t xml:space="preserve">هية ، </w:t>
      </w:r>
      <w:r w:rsidR="0029782F" w:rsidRPr="00F17573">
        <w:rPr>
          <w:rFonts w:ascii="Traditional Arabic" w:hAnsi="Traditional Arabic" w:cs="Traditional Arabic"/>
          <w:sz w:val="32"/>
          <w:szCs w:val="32"/>
          <w:rtl/>
        </w:rPr>
        <w:t xml:space="preserve"> والتي هي " قوام العالم ومر</w:t>
      </w:r>
      <w:r w:rsidRPr="00F17573">
        <w:rPr>
          <w:rFonts w:ascii="Traditional Arabic" w:hAnsi="Traditional Arabic" w:cs="Traditional Arabic"/>
          <w:sz w:val="32"/>
          <w:szCs w:val="32"/>
          <w:rtl/>
        </w:rPr>
        <w:t>كز الدائرة ولباب الوجود ، وخطاب كن فيكون "</w:t>
      </w:r>
      <w:r w:rsidR="00842AF4" w:rsidRPr="00F17573">
        <w:rPr>
          <w:rStyle w:val="Appelnotedebasdep"/>
          <w:rFonts w:ascii="Traditional Arabic" w:hAnsi="Traditional Arabic" w:cs="Traditional Arabic"/>
          <w:sz w:val="32"/>
          <w:szCs w:val="32"/>
          <w:rtl/>
        </w:rPr>
        <w:footnoteReference w:id="223"/>
      </w:r>
      <w:r w:rsidRPr="00F17573">
        <w:rPr>
          <w:rFonts w:ascii="Traditional Arabic" w:hAnsi="Traditional Arabic" w:cs="Traditional Arabic"/>
          <w:sz w:val="32"/>
          <w:szCs w:val="32"/>
          <w:rtl/>
        </w:rPr>
        <w:t>"والحقيقة أن الشعراء الجزائريون ما</w:t>
      </w:r>
      <w:r w:rsidR="001350FF">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عد</w:t>
      </w:r>
      <w:r w:rsidR="001350FF">
        <w:rPr>
          <w:rFonts w:ascii="Traditional Arabic" w:hAnsi="Traditional Arabic" w:cs="Traditional Arabic" w:hint="cs"/>
          <w:sz w:val="32"/>
          <w:szCs w:val="32"/>
          <w:rtl/>
        </w:rPr>
        <w:t>ا</w:t>
      </w:r>
      <w:r w:rsidRPr="00F17573">
        <w:rPr>
          <w:rFonts w:ascii="Traditional Arabic" w:hAnsi="Traditional Arabic" w:cs="Traditional Arabic"/>
          <w:sz w:val="32"/>
          <w:szCs w:val="32"/>
          <w:rtl/>
        </w:rPr>
        <w:t xml:space="preserve"> القليل النادر لم يعتنو</w:t>
      </w:r>
      <w:r w:rsidR="001350FF">
        <w:rPr>
          <w:rFonts w:ascii="Traditional Arabic" w:hAnsi="Traditional Arabic" w:cs="Traditional Arabic" w:hint="cs"/>
          <w:sz w:val="32"/>
          <w:szCs w:val="32"/>
          <w:rtl/>
        </w:rPr>
        <w:t>ا</w:t>
      </w:r>
      <w:r w:rsidRPr="00F17573">
        <w:rPr>
          <w:rFonts w:ascii="Traditional Arabic" w:hAnsi="Traditional Arabic" w:cs="Traditional Arabic"/>
          <w:sz w:val="32"/>
          <w:szCs w:val="32"/>
          <w:rtl/>
        </w:rPr>
        <w:t xml:space="preserve"> في وصفهم للخمرة بالجانب الفني ،</w:t>
      </w:r>
      <w:r w:rsidR="0029782F" w:rsidRPr="00F17573">
        <w:rPr>
          <w:rFonts w:ascii="Traditional Arabic" w:hAnsi="Traditional Arabic" w:cs="Traditional Arabic"/>
          <w:sz w:val="32"/>
          <w:szCs w:val="32"/>
          <w:rtl/>
        </w:rPr>
        <w:t xml:space="preserve"> والصياغة الشعرية ،فانصبت غاياتهم على تقليد القدم في المعاني التي لها </w:t>
      </w:r>
      <w:r w:rsidRPr="00F17573">
        <w:rPr>
          <w:rFonts w:ascii="Traditional Arabic" w:hAnsi="Traditional Arabic" w:cs="Traditional Arabic"/>
          <w:sz w:val="32"/>
          <w:szCs w:val="32"/>
          <w:rtl/>
        </w:rPr>
        <w:t>صلة بوصف هذه الخمر</w:t>
      </w:r>
      <w:r w:rsidR="0029782F" w:rsidRPr="00F17573">
        <w:rPr>
          <w:rFonts w:ascii="Traditional Arabic" w:hAnsi="Traditional Arabic" w:cs="Traditional Arabic"/>
          <w:sz w:val="32"/>
          <w:szCs w:val="32"/>
          <w:rtl/>
        </w:rPr>
        <w:t>ة أ</w:t>
      </w:r>
      <w:r w:rsidRPr="00F17573">
        <w:rPr>
          <w:rFonts w:ascii="Traditional Arabic" w:hAnsi="Traditional Arabic" w:cs="Traditional Arabic"/>
          <w:sz w:val="32"/>
          <w:szCs w:val="32"/>
          <w:rtl/>
        </w:rPr>
        <w:t>و</w:t>
      </w:r>
      <w:r w:rsidR="0029782F" w:rsidRPr="00F17573">
        <w:rPr>
          <w:rFonts w:ascii="Traditional Arabic" w:hAnsi="Traditional Arabic" w:cs="Traditional Arabic"/>
          <w:sz w:val="32"/>
          <w:szCs w:val="32"/>
          <w:rtl/>
        </w:rPr>
        <w:t xml:space="preserve"> بصورة فنية قديمة لدى ابن الفارض</w:t>
      </w:r>
      <w:r w:rsidRPr="00F17573">
        <w:rPr>
          <w:rFonts w:ascii="Traditional Arabic" w:hAnsi="Traditional Arabic" w:cs="Traditional Arabic"/>
          <w:sz w:val="32"/>
          <w:szCs w:val="32"/>
          <w:rtl/>
        </w:rPr>
        <w:t xml:space="preserve"> "</w:t>
      </w:r>
      <w:r w:rsidR="00EA1840" w:rsidRPr="00F17573">
        <w:rPr>
          <w:rStyle w:val="Appelnotedebasdep"/>
          <w:rFonts w:ascii="Traditional Arabic" w:hAnsi="Traditional Arabic" w:cs="Traditional Arabic"/>
          <w:sz w:val="32"/>
          <w:szCs w:val="32"/>
          <w:rtl/>
        </w:rPr>
        <w:footnoteReference w:id="224"/>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 xml:space="preserve">    أما الكاتب في هذه الرواية فلم يخلو جوفه من رموز خمرية ، فقد استعان بألفاظ ومفردات حملت دلالات الخمر ، والسكر . كل  هذه الرموز ينقلها ا</w:t>
      </w:r>
      <w:r w:rsidR="005D00BE">
        <w:rPr>
          <w:rFonts w:ascii="Traditional Arabic" w:hAnsi="Traditional Arabic" w:cs="Traditional Arabic"/>
          <w:sz w:val="32"/>
          <w:szCs w:val="32"/>
          <w:rtl/>
        </w:rPr>
        <w:t>لكاتب من  المادي إلى الروحي ، أ</w:t>
      </w:r>
      <w:r w:rsidRPr="00F17573">
        <w:rPr>
          <w:rFonts w:ascii="Traditional Arabic" w:hAnsi="Traditional Arabic" w:cs="Traditional Arabic"/>
          <w:sz w:val="32"/>
          <w:szCs w:val="32"/>
          <w:rtl/>
        </w:rPr>
        <w:t>ي من الأرض إلى العلو</w:t>
      </w:r>
      <w:r w:rsidR="00B717BE" w:rsidRPr="00F17573">
        <w:rPr>
          <w:rFonts w:ascii="Traditional Arabic" w:hAnsi="Traditional Arabic" w:cs="Traditional Arabic"/>
          <w:sz w:val="32"/>
          <w:szCs w:val="32"/>
          <w:rtl/>
        </w:rPr>
        <w:t>ي من أجل ال</w:t>
      </w:r>
      <w:r w:rsidRPr="00F17573">
        <w:rPr>
          <w:rFonts w:ascii="Traditional Arabic" w:hAnsi="Traditional Arabic" w:cs="Traditional Arabic"/>
          <w:sz w:val="32"/>
          <w:szCs w:val="32"/>
          <w:rtl/>
        </w:rPr>
        <w:t xml:space="preserve">ذوبان </w:t>
      </w:r>
      <w:proofErr w:type="spellStart"/>
      <w:r w:rsidRPr="00F17573">
        <w:rPr>
          <w:rFonts w:ascii="Traditional Arabic" w:hAnsi="Traditional Arabic" w:cs="Traditional Arabic"/>
          <w:sz w:val="32"/>
          <w:szCs w:val="32"/>
          <w:rtl/>
        </w:rPr>
        <w:t>والإتحاد</w:t>
      </w:r>
      <w:proofErr w:type="spellEnd"/>
      <w:r w:rsidR="0029782F" w:rsidRPr="00F17573">
        <w:rPr>
          <w:rFonts w:ascii="Traditional Arabic" w:hAnsi="Traditional Arabic" w:cs="Traditional Arabic"/>
          <w:sz w:val="32"/>
          <w:szCs w:val="32"/>
          <w:rtl/>
        </w:rPr>
        <w:t xml:space="preserve"> بالذات الإل</w:t>
      </w:r>
      <w:r w:rsidRPr="00F17573">
        <w:rPr>
          <w:rFonts w:ascii="Traditional Arabic" w:hAnsi="Traditional Arabic" w:cs="Traditional Arabic"/>
          <w:sz w:val="32"/>
          <w:szCs w:val="32"/>
          <w:rtl/>
        </w:rPr>
        <w:t>هية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وهذا ما</w:t>
      </w:r>
      <w:r w:rsidR="005D00BE">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يظهر في قوله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حين أذن النهار على الانقضاء قمنا ... أمسكتني من ذراعي سلمتني تفاحة حمراء لم أذق أحلى منها قط ...التهمتها لمح البصر ... ورحنا نتهادى في الشارع الكبير سكيرين ... ثملين </w:t>
      </w:r>
      <w:r w:rsidR="00EA1840" w:rsidRPr="00F17573">
        <w:rPr>
          <w:rStyle w:val="Appelnotedebasdep"/>
          <w:rFonts w:ascii="Traditional Arabic" w:hAnsi="Traditional Arabic" w:cs="Traditional Arabic"/>
          <w:sz w:val="32"/>
          <w:szCs w:val="32"/>
          <w:rtl/>
        </w:rPr>
        <w:footnoteReference w:id="225"/>
      </w:r>
    </w:p>
    <w:p w:rsidR="002D61DC" w:rsidRPr="00F17573" w:rsidRDefault="002D61DC" w:rsidP="005D00BE">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فالكاتب خلال هذا يشكي محنة الحب التي وقع فيها ، وقعت هذه </w:t>
      </w:r>
      <w:r w:rsidR="0045060D" w:rsidRPr="00F17573">
        <w:rPr>
          <w:rFonts w:ascii="Traditional Arabic" w:hAnsi="Traditional Arabic" w:cs="Traditional Arabic"/>
          <w:sz w:val="32"/>
          <w:szCs w:val="32"/>
          <w:rtl/>
        </w:rPr>
        <w:t>الأحداث</w:t>
      </w:r>
      <w:r w:rsidRPr="00F17573">
        <w:rPr>
          <w:rFonts w:ascii="Traditional Arabic" w:hAnsi="Traditional Arabic" w:cs="Traditional Arabic"/>
          <w:sz w:val="32"/>
          <w:szCs w:val="32"/>
          <w:rtl/>
        </w:rPr>
        <w:t xml:space="preserve"> عند انقضاء النهار يحيلنا إلى أمسية غرامية مع حضور الخمر وقد سكر حتى الثمالة ، ولفظة نتهادى يقر أن </w:t>
      </w:r>
      <w:r w:rsidR="0045060D" w:rsidRPr="00F17573">
        <w:rPr>
          <w:rFonts w:ascii="Traditional Arabic" w:hAnsi="Traditional Arabic" w:cs="Traditional Arabic"/>
          <w:sz w:val="32"/>
          <w:szCs w:val="32"/>
          <w:rtl/>
        </w:rPr>
        <w:t xml:space="preserve"> السكر قد بلغ بهما درجة عدم الق</w:t>
      </w:r>
      <w:r w:rsidRPr="00F17573">
        <w:rPr>
          <w:rFonts w:ascii="Traditional Arabic" w:hAnsi="Traditional Arabic" w:cs="Traditional Arabic"/>
          <w:sz w:val="32"/>
          <w:szCs w:val="32"/>
          <w:rtl/>
        </w:rPr>
        <w:t>درة على المشي السوي مع محبوبته ، كل هذه الأحداث وقعت في أمسية خمرية . فهذا ح</w:t>
      </w:r>
      <w:r w:rsidR="00B717BE" w:rsidRPr="00F17573">
        <w:rPr>
          <w:rFonts w:ascii="Traditional Arabic" w:hAnsi="Traditional Arabic" w:cs="Traditional Arabic"/>
          <w:sz w:val="32"/>
          <w:szCs w:val="32"/>
          <w:rtl/>
        </w:rPr>
        <w:t xml:space="preserve">ب من شغف بالذات </w:t>
      </w:r>
      <w:r w:rsidR="005D00BE" w:rsidRPr="00F17573">
        <w:rPr>
          <w:rFonts w:ascii="Traditional Arabic" w:hAnsi="Traditional Arabic" w:cs="Traditional Arabic" w:hint="cs"/>
          <w:sz w:val="32"/>
          <w:szCs w:val="32"/>
          <w:rtl/>
        </w:rPr>
        <w:t>الإلهية</w:t>
      </w:r>
      <w:r w:rsidRPr="00F17573">
        <w:rPr>
          <w:rFonts w:ascii="Traditional Arabic" w:hAnsi="Traditional Arabic" w:cs="Traditional Arabic"/>
          <w:sz w:val="32"/>
          <w:szCs w:val="32"/>
          <w:rtl/>
        </w:rPr>
        <w:t>.</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A50367">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 تفنن العر</w:t>
      </w:r>
      <w:r w:rsidR="0029782F" w:rsidRPr="00F17573">
        <w:rPr>
          <w:rFonts w:ascii="Traditional Arabic" w:hAnsi="Traditional Arabic" w:cs="Traditional Arabic"/>
          <w:sz w:val="32"/>
          <w:szCs w:val="32"/>
          <w:rtl/>
        </w:rPr>
        <w:t>ب في وصف الخمر ، كما تفننوا في أ</w:t>
      </w:r>
      <w:r w:rsidRPr="00F17573">
        <w:rPr>
          <w:rFonts w:ascii="Traditional Arabic" w:hAnsi="Traditional Arabic" w:cs="Traditional Arabic"/>
          <w:sz w:val="32"/>
          <w:szCs w:val="32"/>
          <w:rtl/>
        </w:rPr>
        <w:t>سمائها ، ولم يقف ولع العرب بالخمور عند الع</w:t>
      </w:r>
      <w:r w:rsidR="005D00BE">
        <w:rPr>
          <w:rFonts w:ascii="Traditional Arabic" w:hAnsi="Traditional Arabic" w:cs="Traditional Arabic"/>
          <w:sz w:val="32"/>
          <w:szCs w:val="32"/>
          <w:rtl/>
        </w:rPr>
        <w:t>صر الجاهلي بل تعداه إلى مختلف ا</w:t>
      </w:r>
      <w:r w:rsidRPr="00F17573">
        <w:rPr>
          <w:rFonts w:ascii="Traditional Arabic" w:hAnsi="Traditional Arabic" w:cs="Traditional Arabic"/>
          <w:sz w:val="32"/>
          <w:szCs w:val="32"/>
          <w:rtl/>
        </w:rPr>
        <w:t>لعصور وو</w:t>
      </w:r>
      <w:r w:rsidR="0029782F" w:rsidRPr="00F17573">
        <w:rPr>
          <w:rFonts w:ascii="Traditional Arabic" w:hAnsi="Traditional Arabic" w:cs="Traditional Arabic"/>
          <w:sz w:val="32"/>
          <w:szCs w:val="32"/>
          <w:rtl/>
        </w:rPr>
        <w:t>ضع مجد الدين الفيروز أبادي ،صاح</w:t>
      </w:r>
      <w:r w:rsidRPr="00F17573">
        <w:rPr>
          <w:rFonts w:ascii="Traditional Arabic" w:hAnsi="Traditional Arabic" w:cs="Traditional Arabic"/>
          <w:sz w:val="32"/>
          <w:szCs w:val="32"/>
          <w:rtl/>
        </w:rPr>
        <w:t xml:space="preserve">ب القاموس المحيط كتابا عنوانه "الجليس الأنيس في أسماء </w:t>
      </w:r>
      <w:proofErr w:type="spellStart"/>
      <w:r w:rsidRPr="00F17573">
        <w:rPr>
          <w:rFonts w:ascii="Traditional Arabic" w:hAnsi="Traditional Arabic" w:cs="Traditional Arabic"/>
          <w:sz w:val="32"/>
          <w:szCs w:val="32"/>
          <w:rtl/>
        </w:rPr>
        <w:t>الخندريس</w:t>
      </w:r>
      <w:proofErr w:type="spellEnd"/>
      <w:r w:rsidRPr="00F17573">
        <w:rPr>
          <w:rFonts w:ascii="Traditional Arabic" w:hAnsi="Traditional Arabic" w:cs="Traditional Arabic"/>
          <w:sz w:val="32"/>
          <w:szCs w:val="32"/>
          <w:rtl/>
        </w:rPr>
        <w:t xml:space="preserve"> "، ذكر فيه ألف اسم للخمر وسميت خمرا لأنها تخامر ، ويقال لها "ا</w:t>
      </w:r>
      <w:r w:rsidR="0029782F" w:rsidRPr="00F17573">
        <w:rPr>
          <w:rFonts w:ascii="Traditional Arabic" w:hAnsi="Traditional Arabic" w:cs="Traditional Arabic"/>
          <w:sz w:val="32"/>
          <w:szCs w:val="32"/>
          <w:rtl/>
        </w:rPr>
        <w:t>لقهوة" لأنها تقهي عن الطعام وال</w:t>
      </w:r>
      <w:r w:rsidRPr="00F17573">
        <w:rPr>
          <w:rFonts w:ascii="Traditional Arabic" w:hAnsi="Traditional Arabic" w:cs="Traditional Arabic"/>
          <w:sz w:val="32"/>
          <w:szCs w:val="32"/>
          <w:rtl/>
        </w:rPr>
        <w:t>شراب ويقال أقه</w:t>
      </w:r>
      <w:r w:rsidR="0029782F" w:rsidRPr="00F17573">
        <w:rPr>
          <w:rFonts w:ascii="Traditional Arabic" w:hAnsi="Traditional Arabic" w:cs="Traditional Arabic"/>
          <w:sz w:val="32"/>
          <w:szCs w:val="32"/>
          <w:rtl/>
        </w:rPr>
        <w:t>ي عن الطعام فتخالطها العقول ، وأُ</w:t>
      </w:r>
      <w:r w:rsidRPr="00F17573">
        <w:rPr>
          <w:rFonts w:ascii="Traditional Arabic" w:hAnsi="Traditional Arabic" w:cs="Traditional Arabic"/>
          <w:sz w:val="32"/>
          <w:szCs w:val="32"/>
          <w:rtl/>
        </w:rPr>
        <w:t>قهم عنه إذا لم يشتهه.</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ونجدها في قول الروائي : والقهوة شرابهم المفضل وطعامهم المحبب المبجل إذا شربوها قهتهم </w:t>
      </w:r>
      <w:proofErr w:type="spellStart"/>
      <w:r w:rsidRPr="00F17573">
        <w:rPr>
          <w:rFonts w:ascii="Traditional Arabic" w:hAnsi="Traditional Arabic" w:cs="Traditional Arabic"/>
          <w:sz w:val="32"/>
          <w:szCs w:val="32"/>
          <w:rtl/>
        </w:rPr>
        <w:t>فخلدو</w:t>
      </w:r>
      <w:proofErr w:type="spellEnd"/>
      <w:r w:rsidRPr="00F17573">
        <w:rPr>
          <w:rFonts w:ascii="Traditional Arabic" w:hAnsi="Traditional Arabic" w:cs="Traditional Arabic"/>
          <w:sz w:val="32"/>
          <w:szCs w:val="32"/>
          <w:rtl/>
        </w:rPr>
        <w:t xml:space="preserve"> إلى البلادة "</w:t>
      </w:r>
      <w:r w:rsidR="00B039EC" w:rsidRPr="00F17573">
        <w:rPr>
          <w:rStyle w:val="Appelnotedebasdep"/>
          <w:rFonts w:ascii="Traditional Arabic" w:hAnsi="Traditional Arabic" w:cs="Traditional Arabic"/>
          <w:sz w:val="32"/>
          <w:szCs w:val="32"/>
          <w:rtl/>
        </w:rPr>
        <w:footnoteReference w:id="226"/>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يقر الكاتب هنا أنهم إذا شربو</w:t>
      </w:r>
      <w:r w:rsidR="0029782F" w:rsidRPr="00F17573">
        <w:rPr>
          <w:rFonts w:ascii="Traditional Arabic" w:hAnsi="Traditional Arabic" w:cs="Traditional Arabic"/>
          <w:sz w:val="32"/>
          <w:szCs w:val="32"/>
          <w:rtl/>
        </w:rPr>
        <w:t>ا</w:t>
      </w:r>
      <w:r w:rsidRPr="00F17573">
        <w:rPr>
          <w:rFonts w:ascii="Traditional Arabic" w:hAnsi="Traditional Arabic" w:cs="Traditional Arabic"/>
          <w:sz w:val="32"/>
          <w:szCs w:val="32"/>
          <w:rtl/>
        </w:rPr>
        <w:t xml:space="preserve"> القهوة اطمأنوا وسكنوا إلى الخمول والكسل وعدم الانتباه ولذلك يبجلون ويحبون شرب القهوة .</w:t>
      </w:r>
    </w:p>
    <w:p w:rsidR="002D61DC" w:rsidRPr="00F17573" w:rsidRDefault="002D61DC"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00F55FF9" w:rsidRPr="00F17573">
        <w:rPr>
          <w:rFonts w:ascii="Traditional Arabic" w:hAnsi="Traditional Arabic" w:cs="Traditional Arabic"/>
          <w:sz w:val="32"/>
          <w:szCs w:val="32"/>
          <w:rtl/>
        </w:rPr>
        <w:tab/>
      </w:r>
      <w:r w:rsidRPr="00F17573">
        <w:rPr>
          <w:rFonts w:ascii="Traditional Arabic" w:hAnsi="Traditional Arabic" w:cs="Traditional Arabic"/>
          <w:sz w:val="32"/>
          <w:szCs w:val="32"/>
          <w:rtl/>
        </w:rPr>
        <w:t>إن تو</w:t>
      </w:r>
      <w:r w:rsidR="00743343" w:rsidRPr="00F17573">
        <w:rPr>
          <w:rFonts w:ascii="Traditional Arabic" w:hAnsi="Traditional Arabic" w:cs="Traditional Arabic"/>
          <w:sz w:val="32"/>
          <w:szCs w:val="32"/>
          <w:rtl/>
        </w:rPr>
        <w:t xml:space="preserve">ظيف الصوفي للرمز الخمري يعطي فعلا للنص </w:t>
      </w:r>
      <w:r w:rsidRPr="00F17573">
        <w:rPr>
          <w:rFonts w:ascii="Traditional Arabic" w:hAnsi="Traditional Arabic" w:cs="Traditional Arabic"/>
          <w:sz w:val="32"/>
          <w:szCs w:val="32"/>
          <w:rtl/>
        </w:rPr>
        <w:t xml:space="preserve">بعدا </w:t>
      </w:r>
      <w:r w:rsidR="00743343" w:rsidRPr="00F17573">
        <w:rPr>
          <w:rFonts w:ascii="Traditional Arabic" w:hAnsi="Traditional Arabic" w:cs="Traditional Arabic"/>
          <w:sz w:val="32"/>
          <w:szCs w:val="32"/>
          <w:rtl/>
        </w:rPr>
        <w:t>آخر، لأن الخم</w:t>
      </w:r>
      <w:r w:rsidRPr="00F17573">
        <w:rPr>
          <w:rFonts w:ascii="Traditional Arabic" w:hAnsi="Traditional Arabic" w:cs="Traditional Arabic"/>
          <w:sz w:val="32"/>
          <w:szCs w:val="32"/>
          <w:rtl/>
        </w:rPr>
        <w:t>ر</w:t>
      </w:r>
      <w:r w:rsidR="00DF2691" w:rsidRPr="00F17573">
        <w:rPr>
          <w:rFonts w:ascii="Traditional Arabic" w:hAnsi="Traditional Arabic" w:cs="Traditional Arabic"/>
          <w:sz w:val="32"/>
          <w:szCs w:val="32"/>
          <w:rtl/>
        </w:rPr>
        <w:t>ة وسيلة يستخدمها الكاتب لأنها "</w:t>
      </w:r>
      <w:r w:rsidRPr="00F17573">
        <w:rPr>
          <w:rFonts w:ascii="Traditional Arabic" w:hAnsi="Traditional Arabic" w:cs="Traditional Arabic"/>
          <w:sz w:val="32"/>
          <w:szCs w:val="32"/>
          <w:rtl/>
        </w:rPr>
        <w:t xml:space="preserve">تفضي إلى العشق </w:t>
      </w:r>
      <w:r w:rsidR="00743343" w:rsidRPr="00F17573">
        <w:rPr>
          <w:rFonts w:ascii="Traditional Arabic" w:hAnsi="Traditional Arabic" w:cs="Traditional Arabic"/>
          <w:sz w:val="32"/>
          <w:szCs w:val="32"/>
          <w:rtl/>
        </w:rPr>
        <w:t>الإلهي والغياب في عالم الأ</w:t>
      </w:r>
      <w:r w:rsidRPr="00F17573">
        <w:rPr>
          <w:rFonts w:ascii="Traditional Arabic" w:hAnsi="Traditional Arabic" w:cs="Traditional Arabic"/>
          <w:sz w:val="32"/>
          <w:szCs w:val="32"/>
          <w:rtl/>
        </w:rPr>
        <w:t>شواق الروحية "</w:t>
      </w:r>
      <w:r w:rsidR="00B039EC" w:rsidRPr="00F17573">
        <w:rPr>
          <w:rStyle w:val="Appelnotedebasdep"/>
          <w:rFonts w:ascii="Traditional Arabic" w:hAnsi="Traditional Arabic" w:cs="Traditional Arabic"/>
          <w:sz w:val="32"/>
          <w:szCs w:val="32"/>
          <w:rtl/>
        </w:rPr>
        <w:footnoteReference w:id="227"/>
      </w:r>
    </w:p>
    <w:p w:rsidR="002D61DC" w:rsidRPr="00F17573" w:rsidRDefault="002D61DC"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 xml:space="preserve">  </w:t>
      </w:r>
      <w:r w:rsidR="004E15C0">
        <w:rPr>
          <w:rFonts w:ascii="Traditional Arabic" w:hAnsi="Traditional Arabic" w:cs="Traditional Arabic" w:hint="cs"/>
          <w:sz w:val="32"/>
          <w:szCs w:val="32"/>
          <w:rtl/>
        </w:rPr>
        <w:tab/>
      </w:r>
      <w:r w:rsidRPr="00F17573">
        <w:rPr>
          <w:rFonts w:ascii="Traditional Arabic" w:hAnsi="Traditional Arabic" w:cs="Traditional Arabic"/>
          <w:sz w:val="32"/>
          <w:szCs w:val="32"/>
          <w:rtl/>
        </w:rPr>
        <w:t>والأديب الصوفي حينما يكون في حالة سكر عن الحياة الدن</w:t>
      </w:r>
      <w:r w:rsidR="00DF2691" w:rsidRPr="00F17573">
        <w:rPr>
          <w:rFonts w:ascii="Traditional Arabic" w:hAnsi="Traditional Arabic" w:cs="Traditional Arabic"/>
          <w:sz w:val="32"/>
          <w:szCs w:val="32"/>
          <w:rtl/>
        </w:rPr>
        <w:t>يا الزائلة وملذاتها وفي المقابل</w:t>
      </w:r>
      <w:r w:rsidRPr="00F17573">
        <w:rPr>
          <w:rFonts w:ascii="Traditional Arabic" w:hAnsi="Traditional Arabic" w:cs="Traditional Arabic"/>
          <w:sz w:val="32"/>
          <w:szCs w:val="32"/>
          <w:rtl/>
        </w:rPr>
        <w:t xml:space="preserve">، أي في الجانب </w:t>
      </w:r>
      <w:r w:rsidR="00DF2691" w:rsidRPr="00F17573">
        <w:rPr>
          <w:rFonts w:ascii="Traditional Arabic" w:hAnsi="Traditional Arabic" w:cs="Traditional Arabic"/>
          <w:sz w:val="32"/>
          <w:szCs w:val="32"/>
          <w:rtl/>
        </w:rPr>
        <w:t>الآخر يكون الصحو هو الذي يعني</w:t>
      </w:r>
      <w:r w:rsidR="00F25A28"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أنه ينكشف له حق الله في الأمور التي </w:t>
      </w:r>
      <w:proofErr w:type="spellStart"/>
      <w:r w:rsidRPr="00F17573">
        <w:rPr>
          <w:rFonts w:ascii="Traditional Arabic" w:hAnsi="Traditional Arabic" w:cs="Traditional Arabic"/>
          <w:sz w:val="32"/>
          <w:szCs w:val="32"/>
          <w:rtl/>
        </w:rPr>
        <w:t>استفادها</w:t>
      </w:r>
      <w:proofErr w:type="spellEnd"/>
      <w:r w:rsidRPr="00F17573">
        <w:rPr>
          <w:rFonts w:ascii="Traditional Arabic" w:hAnsi="Traditional Arabic" w:cs="Traditional Arabic"/>
          <w:sz w:val="32"/>
          <w:szCs w:val="32"/>
          <w:rtl/>
        </w:rPr>
        <w:t xml:space="preserve"> في حال سكره</w:t>
      </w:r>
      <w:r w:rsidR="00F25A28" w:rsidRPr="00F17573">
        <w:rPr>
          <w:rFonts w:ascii="Traditional Arabic" w:hAnsi="Traditional Arabic" w:cs="Traditional Arabic"/>
          <w:sz w:val="32"/>
          <w:szCs w:val="32"/>
          <w:rtl/>
        </w:rPr>
        <w:t>"</w:t>
      </w:r>
      <w:r w:rsidR="00B039EC" w:rsidRPr="00F17573">
        <w:rPr>
          <w:rStyle w:val="Appelnotedebasdep"/>
          <w:rFonts w:ascii="Traditional Arabic" w:hAnsi="Traditional Arabic" w:cs="Traditional Arabic"/>
          <w:sz w:val="32"/>
          <w:szCs w:val="32"/>
          <w:rtl/>
        </w:rPr>
        <w:footnoteReference w:id="228"/>
      </w:r>
      <w:r w:rsidRPr="00F17573">
        <w:rPr>
          <w:rFonts w:ascii="Traditional Arabic" w:hAnsi="Traditional Arabic" w:cs="Traditional Arabic"/>
          <w:sz w:val="32"/>
          <w:szCs w:val="32"/>
          <w:rtl/>
        </w:rPr>
        <w:t xml:space="preserve"> وعليه يكون الاتحاد مع الذات </w:t>
      </w:r>
      <w:r w:rsidR="00F25A28" w:rsidRPr="00F17573">
        <w:rPr>
          <w:rFonts w:ascii="Traditional Arabic" w:hAnsi="Traditional Arabic" w:cs="Traditional Arabic"/>
          <w:sz w:val="32"/>
          <w:szCs w:val="32"/>
          <w:rtl/>
        </w:rPr>
        <w:t>الإلهية</w:t>
      </w:r>
      <w:r w:rsidRPr="00F17573">
        <w:rPr>
          <w:rFonts w:ascii="Traditional Arabic" w:hAnsi="Traditional Arabic" w:cs="Traditional Arabic"/>
          <w:sz w:val="32"/>
          <w:szCs w:val="32"/>
          <w:rtl/>
        </w:rPr>
        <w:t>.</w:t>
      </w:r>
    </w:p>
    <w:p w:rsidR="002D61DC" w:rsidRPr="00F17573" w:rsidRDefault="002D61DC" w:rsidP="00F17573">
      <w:pPr>
        <w:spacing w:after="0" w:line="240" w:lineRule="auto"/>
        <w:jc w:val="both"/>
        <w:rPr>
          <w:rFonts w:ascii="Traditional Arabic" w:eastAsia="Times New Roman" w:hAnsi="Traditional Arabic" w:cs="Traditional Arabic"/>
          <w:sz w:val="32"/>
          <w:szCs w:val="32"/>
          <w:rtl/>
        </w:rPr>
      </w:pPr>
      <w:r w:rsidRPr="00F17573">
        <w:rPr>
          <w:rFonts w:ascii="Traditional Arabic" w:hAnsi="Traditional Arabic" w:cs="Traditional Arabic"/>
          <w:sz w:val="32"/>
          <w:szCs w:val="32"/>
          <w:rtl/>
        </w:rPr>
        <w:br w:type="page"/>
      </w:r>
    </w:p>
    <w:p w:rsidR="008C2DB7" w:rsidRPr="004E15C0" w:rsidRDefault="003812B9" w:rsidP="00F17573">
      <w:pPr>
        <w:spacing w:after="0" w:line="240" w:lineRule="auto"/>
        <w:jc w:val="both"/>
        <w:rPr>
          <w:rFonts w:ascii="Traditional Arabic" w:hAnsi="Traditional Arabic" w:cs="Traditional Arabic"/>
          <w:b/>
          <w:bCs/>
          <w:sz w:val="32"/>
          <w:szCs w:val="32"/>
          <w:rtl/>
        </w:rPr>
      </w:pPr>
      <w:r w:rsidRPr="004E15C0">
        <w:rPr>
          <w:rFonts w:ascii="Traditional Arabic" w:hAnsi="Traditional Arabic" w:cs="Traditional Arabic"/>
          <w:b/>
          <w:bCs/>
          <w:sz w:val="32"/>
          <w:szCs w:val="32"/>
          <w:rtl/>
        </w:rPr>
        <w:lastRenderedPageBreak/>
        <w:t>ج-</w:t>
      </w:r>
      <w:r w:rsidR="008C2DB7" w:rsidRPr="004E15C0">
        <w:rPr>
          <w:rFonts w:ascii="Traditional Arabic" w:hAnsi="Traditional Arabic" w:cs="Traditional Arabic"/>
          <w:b/>
          <w:bCs/>
          <w:sz w:val="32"/>
          <w:szCs w:val="32"/>
          <w:rtl/>
        </w:rPr>
        <w:t>الرمز الطبيعي:</w:t>
      </w:r>
    </w:p>
    <w:p w:rsidR="008C2DB7" w:rsidRPr="00F17573" w:rsidRDefault="008C2DB7" w:rsidP="004E15C0">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يقوم الرمز الطبيعي معبرا آخر للأدباء لتوحيد الذات بالعالم، والتعبير عن دلالات تجاربهم، فقد لجأ عز</w:t>
      </w:r>
      <w:r w:rsidR="009E398D"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الدين </w:t>
      </w:r>
      <w:proofErr w:type="spellStart"/>
      <w:r w:rsidRPr="00F17573">
        <w:rPr>
          <w:rFonts w:ascii="Traditional Arabic" w:hAnsi="Traditional Arabic" w:cs="Traditional Arabic"/>
          <w:sz w:val="32"/>
          <w:szCs w:val="32"/>
          <w:rtl/>
        </w:rPr>
        <w:t>جلاوجي</w:t>
      </w:r>
      <w:proofErr w:type="spellEnd"/>
      <w:r w:rsidRPr="00F17573">
        <w:rPr>
          <w:rFonts w:ascii="Traditional Arabic" w:hAnsi="Traditional Arabic" w:cs="Traditional Arabic"/>
          <w:sz w:val="32"/>
          <w:szCs w:val="32"/>
          <w:rtl/>
        </w:rPr>
        <w:t xml:space="preserve"> إلى توظيف الرمز الطبيعي في روايته، إذ لعبت الطبيعة دورا كبيرا في تق</w:t>
      </w:r>
      <w:r w:rsidR="009E398D" w:rsidRPr="00F17573">
        <w:rPr>
          <w:rFonts w:ascii="Traditional Arabic" w:hAnsi="Traditional Arabic" w:cs="Traditional Arabic"/>
          <w:sz w:val="32"/>
          <w:szCs w:val="32"/>
          <w:rtl/>
        </w:rPr>
        <w:t xml:space="preserve">ديم أفكاره، ومن الرموز الطبيعية </w:t>
      </w:r>
      <w:r w:rsidRPr="00F17573">
        <w:rPr>
          <w:rFonts w:ascii="Traditional Arabic" w:hAnsi="Traditional Arabic" w:cs="Traditional Arabic"/>
          <w:sz w:val="32"/>
          <w:szCs w:val="32"/>
          <w:rtl/>
        </w:rPr>
        <w:t>التي نجدها (الظلام)، فقد وردت أربع مرات في الرواية، يقول في مقطعه " أنا والمدينة":</w:t>
      </w:r>
    </w:p>
    <w:p w:rsidR="008C2DB7" w:rsidRPr="00F17573" w:rsidRDefault="008C2DB7" w:rsidP="00F17573">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"وحدي أنا والظلام ...</w:t>
      </w:r>
      <w:r w:rsidR="009E398D"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وجدران تهاوت على القلب </w:t>
      </w:r>
      <w:proofErr w:type="spellStart"/>
      <w:r w:rsidRPr="00F17573">
        <w:rPr>
          <w:rFonts w:ascii="Traditional Arabic" w:hAnsi="Traditional Arabic" w:cs="Traditional Arabic"/>
          <w:sz w:val="32"/>
          <w:szCs w:val="32"/>
          <w:rtl/>
        </w:rPr>
        <w:t>المعنی</w:t>
      </w:r>
      <w:proofErr w:type="spellEnd"/>
      <w:r w:rsidRPr="00F17573">
        <w:rPr>
          <w:rFonts w:ascii="Traditional Arabic" w:hAnsi="Traditional Arabic" w:cs="Traditional Arabic"/>
          <w:sz w:val="32"/>
          <w:szCs w:val="32"/>
          <w:rtl/>
        </w:rPr>
        <w:t xml:space="preserve"> ....</w:t>
      </w:r>
      <w:r w:rsidR="009E398D"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وفي مقطع " حي بن يقظان " وردت لفظة الغبش</w:t>
      </w:r>
      <w:r w:rsidR="009E398D"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وهي ظلمة آخر الليل في قوله:</w:t>
      </w:r>
      <w:r w:rsidR="009E398D" w:rsidRPr="00F17573">
        <w:rPr>
          <w:rFonts w:ascii="Traditional Arabic" w:hAnsi="Traditional Arabic" w:cs="Traditional Arabic"/>
          <w:sz w:val="32"/>
          <w:szCs w:val="32"/>
          <w:rtl/>
        </w:rPr>
        <w:t xml:space="preserve"> </w:t>
      </w:r>
      <w:r w:rsidR="004E15C0" w:rsidRPr="00F17573">
        <w:rPr>
          <w:rFonts w:ascii="Traditional Arabic" w:hAnsi="Traditional Arabic" w:cs="Traditional Arabic" w:hint="cs"/>
          <w:sz w:val="32"/>
          <w:szCs w:val="32"/>
          <w:rtl/>
        </w:rPr>
        <w:t>أو</w:t>
      </w:r>
      <w:r w:rsidR="009E398D"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تسلل الغبش</w:t>
      </w:r>
      <w:r w:rsidR="009E398D" w:rsidRPr="00F17573">
        <w:rPr>
          <w:rFonts w:ascii="Traditional Arabic" w:hAnsi="Traditional Arabic" w:cs="Traditional Arabic"/>
          <w:sz w:val="32"/>
          <w:szCs w:val="32"/>
          <w:rtl/>
        </w:rPr>
        <w:t xml:space="preserve"> ع</w:t>
      </w:r>
      <w:r w:rsidRPr="00F17573">
        <w:rPr>
          <w:rFonts w:ascii="Traditional Arabic" w:hAnsi="Traditional Arabic" w:cs="Traditional Arabic"/>
          <w:sz w:val="32"/>
          <w:szCs w:val="32"/>
          <w:rtl/>
        </w:rPr>
        <w:t>لى سويداء القلب يزرع مرارة الموت .ويقول في مقطع "الرسالة ":</w:t>
      </w:r>
      <w:r w:rsidR="000D76D0" w:rsidRPr="00F17573">
        <w:rPr>
          <w:rFonts w:ascii="Traditional Arabic" w:hAnsi="Traditional Arabic" w:cs="Traditional Arabic"/>
          <w:sz w:val="32"/>
          <w:szCs w:val="32"/>
          <w:rtl/>
        </w:rPr>
        <w:t>"الشارع ... عتمة ... حلكة.....</w:t>
      </w:r>
      <w:r w:rsidR="009571C2" w:rsidRPr="00F17573">
        <w:rPr>
          <w:rStyle w:val="Appelnotedebasdep"/>
          <w:rFonts w:ascii="Traditional Arabic" w:hAnsi="Traditional Arabic" w:cs="Traditional Arabic"/>
          <w:sz w:val="32"/>
          <w:szCs w:val="32"/>
        </w:rPr>
        <w:footnoteReference w:id="229"/>
      </w:r>
    </w:p>
    <w:p w:rsidR="008C2DB7" w:rsidRPr="00F17573" w:rsidRDefault="008C2DB7" w:rsidP="004E15C0">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لطالما كان الظلام يرمز إلى الحزن، والأسى، وهو رمز على كل الألم، وما يجوب في الخاطر من عدم الرضا بالحال، وهنا يرمز إلى حال المدينة التي أصبحت تعيش مأساة، حيث ضاع منها نور الشمس، وبقيت تتخبط في متاهة مظلمة، أي الأزمة والفساد الذين تعيشهما المدينة، والجو النفسي الكتيب الذي يلازمها.</w:t>
      </w:r>
    </w:p>
    <w:p w:rsidR="008C2DB7" w:rsidRPr="00F17573" w:rsidRDefault="008C2DB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ونجد في مقطع " أنا والمدينة" لفظة الشجرة في قوله:</w:t>
      </w:r>
    </w:p>
    <w:p w:rsidR="008C2DB7" w:rsidRPr="00F17573" w:rsidRDefault="008C2DB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"أجري ... أعدو ... ألهث ... أختفي خلف شجرة شمطاء نترمد ... تذروها الرياح ...</w:t>
      </w:r>
      <w:r w:rsidR="009571C2" w:rsidRPr="00F17573">
        <w:rPr>
          <w:rStyle w:val="Appelnotedebasdep"/>
          <w:rFonts w:ascii="Traditional Arabic" w:hAnsi="Traditional Arabic" w:cs="Traditional Arabic"/>
          <w:sz w:val="32"/>
          <w:szCs w:val="32"/>
          <w:rtl/>
        </w:rPr>
        <w:footnoteReference w:id="230"/>
      </w:r>
    </w:p>
    <w:p w:rsidR="008C2DB7" w:rsidRPr="00F17573" w:rsidRDefault="008C2DB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بين </w:t>
      </w:r>
      <w:proofErr w:type="spellStart"/>
      <w:r w:rsidRPr="00F17573">
        <w:rPr>
          <w:rFonts w:ascii="Traditional Arabic" w:hAnsi="Traditional Arabic" w:cs="Traditional Arabic"/>
          <w:sz w:val="32"/>
          <w:szCs w:val="32"/>
          <w:rtl/>
        </w:rPr>
        <w:t>جلاوجي</w:t>
      </w:r>
      <w:proofErr w:type="spellEnd"/>
      <w:r w:rsidRPr="00F17573">
        <w:rPr>
          <w:rFonts w:ascii="Traditional Arabic" w:hAnsi="Traditional Arabic" w:cs="Traditional Arabic"/>
          <w:sz w:val="32"/>
          <w:szCs w:val="32"/>
          <w:rtl/>
        </w:rPr>
        <w:t xml:space="preserve"> عموما سواد طبيعة المأساة التي </w:t>
      </w:r>
      <w:proofErr w:type="spellStart"/>
      <w:r w:rsidRPr="00F17573">
        <w:rPr>
          <w:rFonts w:ascii="Traditional Arabic" w:hAnsi="Traditional Arabic" w:cs="Traditional Arabic"/>
          <w:sz w:val="32"/>
          <w:szCs w:val="32"/>
          <w:rtl/>
        </w:rPr>
        <w:t>تتخر</w:t>
      </w:r>
      <w:proofErr w:type="spellEnd"/>
      <w:r w:rsidRPr="00F17573">
        <w:rPr>
          <w:rFonts w:ascii="Traditional Arabic" w:hAnsi="Traditional Arabic" w:cs="Traditional Arabic"/>
          <w:sz w:val="32"/>
          <w:szCs w:val="32"/>
          <w:rtl/>
        </w:rPr>
        <w:t xml:space="preserve"> المدينة، والمصير المؤلم الذي يتجرعه الناس من شدة الظلم، الذي آل إلى العار، والقهر والظلم.</w:t>
      </w:r>
    </w:p>
    <w:p w:rsidR="008C2DB7" w:rsidRPr="00F17573" w:rsidRDefault="008C2DB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كانت الشجرة رمزا للشموخ والقوة غير أن الأمور انقلبت في المدينة الملعونة، إذ أصبحت الشجرة غير قادرة على الصمود أمام الرياح التي </w:t>
      </w:r>
      <w:proofErr w:type="spellStart"/>
      <w:r w:rsidRPr="00F17573">
        <w:rPr>
          <w:rFonts w:ascii="Traditional Arabic" w:hAnsi="Traditional Arabic" w:cs="Traditional Arabic"/>
          <w:sz w:val="32"/>
          <w:szCs w:val="32"/>
          <w:rtl/>
        </w:rPr>
        <w:t>تتنفسها</w:t>
      </w:r>
      <w:proofErr w:type="spellEnd"/>
      <w:r w:rsidRPr="00F17573">
        <w:rPr>
          <w:rFonts w:ascii="Traditional Arabic" w:hAnsi="Traditional Arabic" w:cs="Traditional Arabic"/>
          <w:sz w:val="32"/>
          <w:szCs w:val="32"/>
          <w:rtl/>
        </w:rPr>
        <w:t>، ولا تستطيع حتى أن تحمي من يحتمي</w:t>
      </w:r>
      <w:r w:rsidR="009571C2"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خلفها فقد أصبحت شجرة شمطاء لا فائدة منها.</w:t>
      </w:r>
    </w:p>
    <w:p w:rsidR="008C2DB7" w:rsidRPr="00F17573" w:rsidRDefault="008C2DB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كما نجد الرمز الطبيعي بكثرة في مقطع وصفه لحبيبته نون فيقول :</w:t>
      </w:r>
    </w:p>
    <w:p w:rsidR="008C2DB7" w:rsidRPr="00F17573" w:rsidRDefault="008C2DB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"وهل تذكرين يا</w:t>
      </w:r>
      <w:r w:rsidR="004E15C0">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 xml:space="preserve">حبيبتي البيضاء تلجا ... العذبة فراتا </w:t>
      </w:r>
      <w:proofErr w:type="spellStart"/>
      <w:r w:rsidRPr="00F17573">
        <w:rPr>
          <w:rFonts w:ascii="Traditional Arabic" w:hAnsi="Traditional Arabic" w:cs="Traditional Arabic"/>
          <w:sz w:val="32"/>
          <w:szCs w:val="32"/>
          <w:rtl/>
        </w:rPr>
        <w:t>نیلا</w:t>
      </w:r>
      <w:proofErr w:type="spellEnd"/>
      <w:r w:rsidRPr="00F17573">
        <w:rPr>
          <w:rFonts w:ascii="Traditional Arabic" w:hAnsi="Traditional Arabic" w:cs="Traditional Arabic"/>
          <w:sz w:val="32"/>
          <w:szCs w:val="32"/>
          <w:rtl/>
        </w:rPr>
        <w:t xml:space="preserve"> ... الملساء حجازا ... الشامخة </w:t>
      </w:r>
      <w:proofErr w:type="spellStart"/>
      <w:r w:rsidRPr="00F17573">
        <w:rPr>
          <w:rFonts w:ascii="Traditional Arabic" w:hAnsi="Traditional Arabic" w:cs="Traditional Arabic"/>
          <w:sz w:val="32"/>
          <w:szCs w:val="32"/>
          <w:rtl/>
        </w:rPr>
        <w:t>سنديانا</w:t>
      </w:r>
      <w:proofErr w:type="spellEnd"/>
      <w:r w:rsidRPr="00F17573">
        <w:rPr>
          <w:rFonts w:ascii="Traditional Arabic" w:hAnsi="Traditional Arabic" w:cs="Traditional Arabic"/>
          <w:sz w:val="32"/>
          <w:szCs w:val="32"/>
          <w:rtl/>
        </w:rPr>
        <w:t xml:space="preserve"> ؟؟</w:t>
      </w:r>
    </w:p>
    <w:p w:rsidR="008C2DB7" w:rsidRPr="00F17573" w:rsidRDefault="008C2DB7"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حسناء يا حبيبتي يا</w:t>
      </w:r>
      <w:r w:rsidR="004E15C0">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لون الفرح والقمح البري ...</w:t>
      </w:r>
    </w:p>
    <w:p w:rsidR="00837D01" w:rsidRPr="00F17573" w:rsidRDefault="00837D01" w:rsidP="00F17573">
      <w:pPr>
        <w:spacing w:after="0" w:line="240" w:lineRule="auto"/>
        <w:jc w:val="both"/>
        <w:rPr>
          <w:rFonts w:ascii="Traditional Arabic" w:eastAsia="Times New Roman" w:hAnsi="Traditional Arabic" w:cs="Traditional Arabic"/>
          <w:sz w:val="32"/>
          <w:szCs w:val="32"/>
        </w:rPr>
      </w:pPr>
      <w:r w:rsidRPr="00F17573">
        <w:rPr>
          <w:rFonts w:ascii="Traditional Arabic" w:hAnsi="Traditional Arabic" w:cs="Traditional Arabic"/>
          <w:sz w:val="32"/>
          <w:szCs w:val="32"/>
          <w:rtl/>
        </w:rPr>
        <w:t>يا</w:t>
      </w:r>
      <w:r w:rsidR="004E15C0">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طعم الطفولة والحلم والليمون ...</w:t>
      </w:r>
    </w:p>
    <w:p w:rsidR="00837D01" w:rsidRPr="00F17573" w:rsidRDefault="00837D01" w:rsidP="00F17573">
      <w:pPr>
        <w:spacing w:after="0" w:line="240" w:lineRule="auto"/>
        <w:jc w:val="both"/>
        <w:rPr>
          <w:rFonts w:ascii="Traditional Arabic" w:hAnsi="Traditional Arabic" w:cs="Traditional Arabic"/>
          <w:sz w:val="32"/>
          <w:szCs w:val="32"/>
          <w:rtl/>
        </w:rPr>
      </w:pPr>
      <w:proofErr w:type="spellStart"/>
      <w:r w:rsidRPr="00F17573">
        <w:rPr>
          <w:rFonts w:ascii="Traditional Arabic" w:hAnsi="Traditional Arabic" w:cs="Traditional Arabic"/>
          <w:sz w:val="32"/>
          <w:szCs w:val="32"/>
          <w:rtl/>
        </w:rPr>
        <w:t>یا</w:t>
      </w:r>
      <w:proofErr w:type="spellEnd"/>
      <w:r w:rsidR="004E15C0">
        <w:rPr>
          <w:rFonts w:ascii="Traditional Arabic" w:hAnsi="Traditional Arabic" w:cs="Traditional Arabic" w:hint="cs"/>
          <w:sz w:val="32"/>
          <w:szCs w:val="32"/>
          <w:rtl/>
        </w:rPr>
        <w:t xml:space="preserve"> </w:t>
      </w:r>
      <w:r w:rsidRPr="00F17573">
        <w:rPr>
          <w:rFonts w:ascii="Traditional Arabic" w:hAnsi="Traditional Arabic" w:cs="Traditional Arabic"/>
          <w:sz w:val="32"/>
          <w:szCs w:val="32"/>
          <w:rtl/>
        </w:rPr>
        <w:t>قامة ال</w:t>
      </w:r>
      <w:r w:rsidR="004E15C0">
        <w:rPr>
          <w:rFonts w:ascii="Traditional Arabic" w:hAnsi="Traditional Arabic" w:cs="Traditional Arabic"/>
          <w:sz w:val="32"/>
          <w:szCs w:val="32"/>
          <w:rtl/>
        </w:rPr>
        <w:t>صفصاف وكبرياء السرو</w:t>
      </w:r>
      <w:r w:rsidRPr="00F17573">
        <w:rPr>
          <w:rFonts w:ascii="Traditional Arabic" w:hAnsi="Traditional Arabic" w:cs="Traditional Arabic"/>
          <w:sz w:val="32"/>
          <w:szCs w:val="32"/>
          <w:rtl/>
        </w:rPr>
        <w:t xml:space="preserve"> ...</w:t>
      </w:r>
    </w:p>
    <w:p w:rsidR="00837D01" w:rsidRPr="00F17573" w:rsidRDefault="00837D01" w:rsidP="00F17573">
      <w:pPr>
        <w:spacing w:after="0" w:line="240" w:lineRule="auto"/>
        <w:jc w:val="both"/>
        <w:rPr>
          <w:rFonts w:ascii="Traditional Arabic" w:hAnsi="Traditional Arabic" w:cs="Traditional Arabic"/>
          <w:sz w:val="32"/>
          <w:szCs w:val="32"/>
          <w:rtl/>
        </w:rPr>
      </w:pPr>
      <w:proofErr w:type="spellStart"/>
      <w:r w:rsidRPr="00F17573">
        <w:rPr>
          <w:rFonts w:ascii="Traditional Arabic" w:hAnsi="Traditional Arabic" w:cs="Traditional Arabic"/>
          <w:sz w:val="32"/>
          <w:szCs w:val="32"/>
          <w:rtl/>
        </w:rPr>
        <w:t>یا</w:t>
      </w:r>
      <w:proofErr w:type="spellEnd"/>
      <w:r w:rsidRPr="00F17573">
        <w:rPr>
          <w:rFonts w:ascii="Traditional Arabic" w:hAnsi="Traditional Arabic" w:cs="Traditional Arabic"/>
          <w:sz w:val="32"/>
          <w:szCs w:val="32"/>
          <w:rtl/>
        </w:rPr>
        <w:t xml:space="preserve"> ...نسيم البراءة ...</w:t>
      </w:r>
    </w:p>
    <w:p w:rsidR="00381253"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يا </w:t>
      </w:r>
      <w:proofErr w:type="spellStart"/>
      <w:r w:rsidRPr="00F17573">
        <w:rPr>
          <w:rFonts w:ascii="Traditional Arabic" w:hAnsi="Traditional Arabic" w:cs="Traditional Arabic"/>
          <w:sz w:val="32"/>
          <w:szCs w:val="32"/>
          <w:rtl/>
        </w:rPr>
        <w:t>القوزح</w:t>
      </w:r>
      <w:proofErr w:type="spellEnd"/>
      <w:r w:rsidRPr="00F17573">
        <w:rPr>
          <w:rFonts w:ascii="Traditional Arabic" w:hAnsi="Traditional Arabic" w:cs="Traditional Arabic"/>
          <w:sz w:val="32"/>
          <w:szCs w:val="32"/>
          <w:rtl/>
        </w:rPr>
        <w:t xml:space="preserve"> ... الجوهر ....</w:t>
      </w:r>
      <w:r w:rsidR="006E7F77" w:rsidRPr="00F17573">
        <w:rPr>
          <w:rStyle w:val="Appelnotedebasdep"/>
          <w:rFonts w:ascii="Traditional Arabic" w:hAnsi="Traditional Arabic" w:cs="Traditional Arabic"/>
          <w:sz w:val="32"/>
          <w:szCs w:val="32"/>
          <w:rtl/>
        </w:rPr>
        <w:footnoteReference w:id="231"/>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 xml:space="preserve">لقد استخدم كل هذه الرموز وصفا لمدينته، كما كانت قبل أن يمتص الغراب حيويتها، فكلها ترمز للعطاء، والتفاؤل، والخير الوفير، والأمن، والسلام، والاستقرار، كما شبهها بعذوبة النيل، وهذا رمز النقاء، والحب، فلقد جسد </w:t>
      </w:r>
      <w:proofErr w:type="spellStart"/>
      <w:r w:rsidRPr="00F17573">
        <w:rPr>
          <w:rFonts w:ascii="Traditional Arabic" w:hAnsi="Traditional Arabic" w:cs="Traditional Arabic"/>
          <w:sz w:val="32"/>
          <w:szCs w:val="32"/>
          <w:rtl/>
        </w:rPr>
        <w:t>جلاوجي</w:t>
      </w:r>
      <w:proofErr w:type="spellEnd"/>
      <w:r w:rsidRPr="00F17573">
        <w:rPr>
          <w:rFonts w:ascii="Traditional Arabic" w:hAnsi="Traditional Arabic" w:cs="Traditional Arabic"/>
          <w:sz w:val="32"/>
          <w:szCs w:val="32"/>
          <w:rtl/>
        </w:rPr>
        <w:t xml:space="preserve"> مدينته في صورة حسية رائعة، فبالرغم مما تحمله المدينة من قيم جمالية إلا أنها كانت تمثل في حقبة ماضية معاناة الشعب، والتأمل في الحرية، والبحث</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عن الوطن المفقود، الذين تحن إليهما.</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كما وظف الكاتب رمز النخلة في قوله :</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"قابلتي نخلة صلعاء على ريع حزينة ذابلة تسعل بحدة".</w:t>
      </w:r>
      <w:r w:rsidR="00381253" w:rsidRPr="00F17573">
        <w:rPr>
          <w:rStyle w:val="Appelnotedebasdep"/>
          <w:rFonts w:ascii="Traditional Arabic" w:hAnsi="Traditional Arabic" w:cs="Traditional Arabic"/>
          <w:sz w:val="32"/>
          <w:szCs w:val="32"/>
          <w:rtl/>
        </w:rPr>
        <w:footnoteReference w:id="232"/>
      </w:r>
    </w:p>
    <w:p w:rsidR="00837D01" w:rsidRPr="00F17573" w:rsidRDefault="00837D01" w:rsidP="00762885">
      <w:pPr>
        <w:spacing w:after="0" w:line="240" w:lineRule="auto"/>
        <w:ind w:firstLine="720"/>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فالنخل رمز الإصرار على البقاء، فالمعروف على النخل وجوده في بيئة قاسية، يتحدى الحر والرمل بقامته الشاهقة وشموخه الأبدي. غير أن "عز</w:t>
      </w:r>
      <w:r w:rsidR="0038125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الدين </w:t>
      </w:r>
      <w:proofErr w:type="spellStart"/>
      <w:r w:rsidRPr="00F17573">
        <w:rPr>
          <w:rFonts w:ascii="Traditional Arabic" w:hAnsi="Traditional Arabic" w:cs="Traditional Arabic"/>
          <w:sz w:val="32"/>
          <w:szCs w:val="32"/>
          <w:rtl/>
        </w:rPr>
        <w:t>جلاوجي</w:t>
      </w:r>
      <w:proofErr w:type="spellEnd"/>
      <w:r w:rsidRPr="00F17573">
        <w:rPr>
          <w:rFonts w:ascii="Traditional Arabic" w:hAnsi="Traditional Arabic" w:cs="Traditional Arabic"/>
          <w:sz w:val="32"/>
          <w:szCs w:val="32"/>
          <w:rtl/>
        </w:rPr>
        <w:t>" وظفها ليرمز إلى شدة الفساد، والرذيلة التي تعيش فيها المدينة من النخلة التي تتحدى كل الظروف البيئية القاسية، لم تستطع الصمود في وجود كل هذا الفساد، والاستبداد، والانتهاك من الغراب، وأتباعه فباتت صلعاء ذابلة، مريضة، وحزينة.</w:t>
      </w:r>
    </w:p>
    <w:p w:rsidR="00837D01" w:rsidRPr="00F17573" w:rsidRDefault="00837D01" w:rsidP="00F17573">
      <w:pPr>
        <w:spacing w:after="0" w:line="240" w:lineRule="auto"/>
        <w:jc w:val="both"/>
        <w:rPr>
          <w:rFonts w:ascii="Traditional Arabic" w:eastAsia="Times New Roman" w:hAnsi="Traditional Arabic" w:cs="Traditional Arabic"/>
          <w:sz w:val="32"/>
          <w:szCs w:val="32"/>
          <w:rtl/>
        </w:rPr>
      </w:pPr>
      <w:r w:rsidRPr="00F17573">
        <w:rPr>
          <w:rFonts w:ascii="Traditional Arabic" w:hAnsi="Traditional Arabic" w:cs="Traditional Arabic"/>
          <w:sz w:val="32"/>
          <w:szCs w:val="32"/>
          <w:rtl/>
        </w:rPr>
        <w:t>كما وظف</w:t>
      </w:r>
      <w:r w:rsidR="000D76D0" w:rsidRPr="00F17573">
        <w:rPr>
          <w:rFonts w:ascii="Traditional Arabic" w:hAnsi="Traditional Arabic" w:cs="Traditional Arabic"/>
          <w:sz w:val="32"/>
          <w:szCs w:val="32"/>
          <w:rtl/>
          <w:lang w:bidi="ar-DZ"/>
        </w:rPr>
        <w:t xml:space="preserve"> </w:t>
      </w:r>
      <w:proofErr w:type="spellStart"/>
      <w:r w:rsidRPr="00F17573">
        <w:rPr>
          <w:rFonts w:ascii="Traditional Arabic" w:hAnsi="Traditional Arabic" w:cs="Traditional Arabic"/>
          <w:sz w:val="32"/>
          <w:szCs w:val="32"/>
          <w:rtl/>
        </w:rPr>
        <w:t>الروائی</w:t>
      </w:r>
      <w:proofErr w:type="spellEnd"/>
      <w:r w:rsidRPr="00F17573">
        <w:rPr>
          <w:rFonts w:ascii="Traditional Arabic" w:hAnsi="Traditional Arabic" w:cs="Traditional Arabic"/>
          <w:sz w:val="32"/>
          <w:szCs w:val="32"/>
          <w:rtl/>
        </w:rPr>
        <w:t xml:space="preserve"> رمز " الشمس الشاحبة " مرتين في قوله:</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انطفأت الشمس الشاحبة المريضة وجاءت الثعالب </w:t>
      </w:r>
      <w:proofErr w:type="spellStart"/>
      <w:r w:rsidRPr="00F17573">
        <w:rPr>
          <w:rFonts w:ascii="Traditional Arabic" w:hAnsi="Traditional Arabic" w:cs="Traditional Arabic"/>
          <w:sz w:val="32"/>
          <w:szCs w:val="32"/>
          <w:rtl/>
        </w:rPr>
        <w:t>تترى</w:t>
      </w:r>
      <w:proofErr w:type="spellEnd"/>
      <w:r w:rsidRPr="00F17573">
        <w:rPr>
          <w:rFonts w:ascii="Traditional Arabic" w:hAnsi="Traditional Arabic" w:cs="Traditional Arabic"/>
          <w:sz w:val="32"/>
          <w:szCs w:val="32"/>
          <w:rtl/>
        </w:rPr>
        <w:t xml:space="preserve"> من أقصى المدينة تسعى ..."</w:t>
      </w:r>
      <w:r w:rsidR="00381253" w:rsidRPr="00F17573">
        <w:rPr>
          <w:rStyle w:val="Appelnotedebasdep"/>
          <w:rFonts w:ascii="Traditional Arabic" w:hAnsi="Traditional Arabic" w:cs="Traditional Arabic"/>
          <w:sz w:val="32"/>
          <w:szCs w:val="32"/>
          <w:rtl/>
        </w:rPr>
        <w:footnoteReference w:id="233"/>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قمت من مكاني ... الفضاء قاتم والشمس</w:t>
      </w:r>
      <w:r w:rsidR="000D76D0"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شاحبة "</w:t>
      </w:r>
      <w:r w:rsidR="00381253" w:rsidRPr="00F17573">
        <w:rPr>
          <w:rStyle w:val="Appelnotedebasdep"/>
          <w:rFonts w:ascii="Traditional Arabic" w:hAnsi="Traditional Arabic" w:cs="Traditional Arabic"/>
          <w:sz w:val="32"/>
          <w:szCs w:val="32"/>
          <w:rtl/>
        </w:rPr>
        <w:footnoteReference w:id="234"/>
      </w:r>
    </w:p>
    <w:p w:rsidR="00837D01" w:rsidRPr="00F17573" w:rsidRDefault="00837D01" w:rsidP="00DA40A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ترمز الشمس إلى الحرية فهي تضئ عتمة السجن، إلا أن الروائي استعملها شاحبة، قد </w:t>
      </w:r>
      <w:r w:rsidR="00DA40A3">
        <w:rPr>
          <w:rFonts w:ascii="Traditional Arabic" w:hAnsi="Traditional Arabic" w:cs="Traditional Arabic" w:hint="cs"/>
          <w:sz w:val="32"/>
          <w:szCs w:val="32"/>
          <w:rtl/>
        </w:rPr>
        <w:t>ا</w:t>
      </w:r>
      <w:r w:rsidRPr="00F17573">
        <w:rPr>
          <w:rFonts w:ascii="Traditional Arabic" w:hAnsi="Traditional Arabic" w:cs="Traditional Arabic"/>
          <w:sz w:val="32"/>
          <w:szCs w:val="32"/>
          <w:rtl/>
        </w:rPr>
        <w:t>نطفأ نورها، فهي رمز المعاناة، والظلم، والاستعباد، وسلب حرية المدينة وسكانها.</w:t>
      </w:r>
      <w:r w:rsidR="000D76D0"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كما وظف الروائي رمز الحمامة في قوله:</w:t>
      </w:r>
    </w:p>
    <w:p w:rsidR="00837D01" w:rsidRPr="00F17573" w:rsidRDefault="00837D01" w:rsidP="00F17573">
      <w:pPr>
        <w:spacing w:after="0" w:line="240" w:lineRule="auto"/>
        <w:jc w:val="both"/>
        <w:rPr>
          <w:rFonts w:ascii="Traditional Arabic" w:hAnsi="Traditional Arabic" w:cs="Traditional Arabic"/>
          <w:sz w:val="32"/>
          <w:szCs w:val="32"/>
          <w:rtl/>
        </w:rPr>
      </w:pPr>
      <w:proofErr w:type="spellStart"/>
      <w:r w:rsidRPr="00F17573">
        <w:rPr>
          <w:rFonts w:ascii="Traditional Arabic" w:hAnsi="Traditional Arabic" w:cs="Traditional Arabic"/>
          <w:sz w:val="32"/>
          <w:szCs w:val="32"/>
          <w:rtl/>
        </w:rPr>
        <w:t>یا</w:t>
      </w:r>
      <w:proofErr w:type="spellEnd"/>
      <w:r w:rsidRPr="00F17573">
        <w:rPr>
          <w:rFonts w:ascii="Traditional Arabic" w:hAnsi="Traditional Arabic" w:cs="Traditional Arabic"/>
          <w:sz w:val="32"/>
          <w:szCs w:val="32"/>
          <w:rtl/>
        </w:rPr>
        <w:t xml:space="preserve"> ... حمامة لا تحسن إلا أن تحلق في الفضاء "</w:t>
      </w:r>
      <w:r w:rsidR="00381253" w:rsidRPr="00F17573">
        <w:rPr>
          <w:rStyle w:val="Appelnotedebasdep"/>
          <w:rFonts w:ascii="Traditional Arabic" w:hAnsi="Traditional Arabic" w:cs="Traditional Arabic"/>
          <w:sz w:val="32"/>
          <w:szCs w:val="32"/>
          <w:rtl/>
        </w:rPr>
        <w:footnoteReference w:id="235"/>
      </w:r>
      <w:r w:rsidRPr="00F17573">
        <w:rPr>
          <w:rFonts w:ascii="Traditional Arabic" w:hAnsi="Traditional Arabic" w:cs="Traditional Arabic"/>
          <w:sz w:val="32"/>
          <w:szCs w:val="32"/>
          <w:rtl/>
        </w:rPr>
        <w:t>.</w:t>
      </w:r>
      <w:r w:rsidR="000D76D0"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فالحمامة رمز السلام والطمأنينة التي كانت تعيشها المدينة قبل أن يستعمرها الغراب، وا</w:t>
      </w:r>
      <w:r w:rsidR="0029782F" w:rsidRPr="00F17573">
        <w:rPr>
          <w:rFonts w:ascii="Traditional Arabic" w:hAnsi="Traditional Arabic" w:cs="Traditional Arabic"/>
          <w:sz w:val="32"/>
          <w:szCs w:val="32"/>
          <w:rtl/>
        </w:rPr>
        <w:t>لأخدان وتمسخ المدينة فتغدو مومس</w:t>
      </w:r>
      <w:r w:rsidRPr="00F17573">
        <w:rPr>
          <w:rFonts w:ascii="Traditional Arabic" w:hAnsi="Traditional Arabic" w:cs="Traditional Arabic"/>
          <w:sz w:val="32"/>
          <w:szCs w:val="32"/>
          <w:rtl/>
        </w:rPr>
        <w:t>ا، تبيح نفسها لكل المارة، والعابرين، همها الوحيد إشباع</w:t>
      </w:r>
      <w:r w:rsidR="000D76D0"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غرائزها.</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فكان غرضها هنا هو تكثيف الحالة الشعورية، والتعبير عن معاناة الإنسان العربي عامة، وتجسيد رغبته في التحرر من قيود الاستعمار، فهي ترمز </w:t>
      </w:r>
      <w:r w:rsidR="00A02256" w:rsidRPr="00F17573">
        <w:rPr>
          <w:rFonts w:ascii="Traditional Arabic" w:hAnsi="Traditional Arabic" w:cs="Traditional Arabic"/>
          <w:sz w:val="32"/>
          <w:szCs w:val="32"/>
          <w:rtl/>
        </w:rPr>
        <w:t>إلى السلام، والاستقرار، والحرية</w:t>
      </w:r>
      <w:r w:rsidRPr="00F17573">
        <w:rPr>
          <w:rFonts w:ascii="Traditional Arabic" w:hAnsi="Traditional Arabic" w:cs="Traditional Arabic"/>
          <w:sz w:val="32"/>
          <w:szCs w:val="32"/>
          <w:rtl/>
        </w:rPr>
        <w:t>.</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كما وظف الروائي رمز " الصخرة " عدة مرات فيقول في مقطع " في رحاب صخرة ":</w:t>
      </w:r>
      <w:r w:rsidR="000D76D0"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كان المجذوب يجلس إلى ظل صخرة كبيرة</w:t>
      </w:r>
      <w:r w:rsidR="00381253" w:rsidRPr="00F17573">
        <w:rPr>
          <w:rStyle w:val="Appelnotedebasdep"/>
          <w:rFonts w:ascii="Traditional Arabic" w:hAnsi="Traditional Arabic" w:cs="Traditional Arabic"/>
          <w:sz w:val="32"/>
          <w:szCs w:val="32"/>
          <w:rtl/>
        </w:rPr>
        <w:footnoteReference w:id="236"/>
      </w:r>
      <w:r w:rsidRPr="00F17573">
        <w:rPr>
          <w:rFonts w:ascii="Traditional Arabic" w:hAnsi="Traditional Arabic" w:cs="Traditional Arabic"/>
          <w:sz w:val="32"/>
          <w:szCs w:val="32"/>
          <w:rtl/>
        </w:rPr>
        <w:t>.</w:t>
      </w:r>
    </w:p>
    <w:p w:rsidR="00837D01" w:rsidRPr="00F17573" w:rsidRDefault="00837D01" w:rsidP="00F17573">
      <w:pPr>
        <w:spacing w:after="0" w:line="240" w:lineRule="auto"/>
        <w:jc w:val="both"/>
        <w:rPr>
          <w:rFonts w:ascii="Traditional Arabic" w:eastAsia="Times New Roman" w:hAnsi="Traditional Arabic" w:cs="Traditional Arabic"/>
          <w:sz w:val="32"/>
          <w:szCs w:val="32"/>
        </w:rPr>
      </w:pPr>
      <w:r w:rsidRPr="00F17573">
        <w:rPr>
          <w:rFonts w:ascii="Traditional Arabic" w:hAnsi="Traditional Arabic" w:cs="Traditional Arabic"/>
          <w:sz w:val="32"/>
          <w:szCs w:val="32"/>
          <w:rtl/>
        </w:rPr>
        <w:br w:type="page"/>
      </w:r>
      <w:r w:rsidRPr="00F17573">
        <w:rPr>
          <w:rFonts w:ascii="Traditional Arabic" w:hAnsi="Traditional Arabic" w:cs="Traditional Arabic"/>
          <w:sz w:val="32"/>
          <w:szCs w:val="32"/>
          <w:rtl/>
        </w:rPr>
        <w:lastRenderedPageBreak/>
        <w:t>فهنا لفظة الصخرة ترمز إلى صمت المجذوب، وحالة السكوت التي كان يعيشها.</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يقول في مقطع آخر:</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ومددت يدي حذرا أن تلمسني قطراته المتراقصة إلى صخر</w:t>
      </w:r>
      <w:r w:rsidR="00281246" w:rsidRPr="00F17573">
        <w:rPr>
          <w:rFonts w:ascii="Traditional Arabic" w:hAnsi="Traditional Arabic" w:cs="Traditional Arabic"/>
          <w:sz w:val="32"/>
          <w:szCs w:val="32"/>
          <w:rtl/>
        </w:rPr>
        <w:t>ة كبيرة فدرت أنها ستسد المنهل".</w:t>
      </w:r>
      <w:r w:rsidR="00281246" w:rsidRPr="00F17573">
        <w:rPr>
          <w:rStyle w:val="Appelnotedebasdep"/>
          <w:rFonts w:ascii="Traditional Arabic" w:hAnsi="Traditional Arabic" w:cs="Traditional Arabic"/>
          <w:sz w:val="32"/>
          <w:szCs w:val="32"/>
          <w:rtl/>
        </w:rPr>
        <w:footnoteReference w:id="237"/>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فهذه الصخرة رمز الصمود والمواجهة، وهي التي ستمنع البطل من الوقوع في قذارة وعفن</w:t>
      </w:r>
      <w:r w:rsidR="00A65CCE"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المدينة.</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وفي المقطع نفسه وظف رمز " الزيتونة " في قوله :</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أوقفت عند زيتونة عرشت على الأرض تخفي بمكر شديد منهل الشلال ... وقفت عنده ... انبسطت أساريري ... دمعت الزيتونة زيتا يضيء نورا على نور ... لم أعبأ به وجارت </w:t>
      </w:r>
      <w:proofErr w:type="spellStart"/>
      <w:r w:rsidRPr="00F17573">
        <w:rPr>
          <w:rFonts w:ascii="Traditional Arabic" w:hAnsi="Traditional Arabic" w:cs="Traditional Arabic"/>
          <w:sz w:val="32"/>
          <w:szCs w:val="32"/>
          <w:rtl/>
        </w:rPr>
        <w:t>فوائير</w:t>
      </w:r>
      <w:proofErr w:type="spellEnd"/>
      <w:r w:rsidRPr="00F17573">
        <w:rPr>
          <w:rFonts w:ascii="Traditional Arabic" w:hAnsi="Traditional Arabic" w:cs="Traditional Arabic"/>
          <w:sz w:val="32"/>
          <w:szCs w:val="32"/>
          <w:rtl/>
        </w:rPr>
        <w:t xml:space="preserve"> .</w:t>
      </w:r>
      <w:r w:rsidR="00281246" w:rsidRPr="00F17573">
        <w:rPr>
          <w:rStyle w:val="Appelnotedebasdep"/>
          <w:rFonts w:ascii="Traditional Arabic" w:hAnsi="Traditional Arabic" w:cs="Traditional Arabic"/>
          <w:sz w:val="32"/>
          <w:szCs w:val="32"/>
          <w:rtl/>
        </w:rPr>
        <w:footnoteReference w:id="238"/>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فشجرة الزيتون هي مصدر الحياة بالنسبة للبطل، ومصدر الحنان والرأفة، وهي </w:t>
      </w:r>
      <w:proofErr w:type="spellStart"/>
      <w:r w:rsidRPr="00F17573">
        <w:rPr>
          <w:rFonts w:ascii="Traditional Arabic" w:hAnsi="Traditional Arabic" w:cs="Traditional Arabic"/>
          <w:sz w:val="32"/>
          <w:szCs w:val="32"/>
          <w:rtl/>
        </w:rPr>
        <w:t>كذالك</w:t>
      </w:r>
      <w:proofErr w:type="spellEnd"/>
      <w:r w:rsidRPr="00F17573">
        <w:rPr>
          <w:rFonts w:ascii="Traditional Arabic" w:hAnsi="Traditional Arabic" w:cs="Traditional Arabic"/>
          <w:sz w:val="32"/>
          <w:szCs w:val="32"/>
          <w:rtl/>
        </w:rPr>
        <w:t xml:space="preserve"> رمز</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للأمن والسلام والأصالة.</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ونجد أيضا رمز البحر في قوله:</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"تسللت من بينها لأقف</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على الفاجعة ... لقد جف البحر ... لا بحر ... البحر ... الرحب في</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حرب ...بحر ... حرب..." </w:t>
      </w:r>
      <w:r w:rsidR="00281246" w:rsidRPr="00F17573">
        <w:rPr>
          <w:rStyle w:val="Appelnotedebasdep"/>
          <w:rFonts w:ascii="Traditional Arabic" w:hAnsi="Traditional Arabic" w:cs="Traditional Arabic"/>
          <w:sz w:val="32"/>
          <w:szCs w:val="32"/>
          <w:rtl/>
        </w:rPr>
        <w:footnoteReference w:id="239"/>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فالبحر رمز لحركية الحياة وفعاليتها، إنه رمز الخصب إلا أن الروائي استعمله ليرمز إلى</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الموت، والفناء، والحرب، التي تعيشها المدينة، حيث أن البحر قد جفت.</w:t>
      </w:r>
    </w:p>
    <w:p w:rsidR="00837D01" w:rsidRPr="00F17573" w:rsidRDefault="00837D01" w:rsidP="00F17573">
      <w:pPr>
        <w:spacing w:after="0" w:line="240" w:lineRule="auto"/>
        <w:jc w:val="both"/>
        <w:rPr>
          <w:rFonts w:ascii="Traditional Arabic" w:eastAsia="Times New Roman" w:hAnsi="Traditional Arabic" w:cs="Traditional Arabic"/>
          <w:sz w:val="32"/>
          <w:szCs w:val="32"/>
        </w:rPr>
      </w:pPr>
      <w:r w:rsidRPr="00F17573">
        <w:rPr>
          <w:rFonts w:ascii="Traditional Arabic" w:hAnsi="Traditional Arabic" w:cs="Traditional Arabic"/>
          <w:sz w:val="32"/>
          <w:szCs w:val="32"/>
          <w:rtl/>
        </w:rPr>
        <w:t>ونجد أيضا رمز " الماء" في فصل عنوانه " الماء ":</w:t>
      </w:r>
    </w:p>
    <w:p w:rsidR="00837D01" w:rsidRPr="00F1757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مد يده ملفوفا في صمته المخيف فحملني كأرنب ثم رماني وسط حوض ماء ... يخرج مني عفن ... نتن ... ومازال بي حتى رها ماء الشلال وعذب وانساب سلسبيلا.</w:t>
      </w:r>
      <w:r w:rsidR="0037442F" w:rsidRPr="00F17573">
        <w:rPr>
          <w:rStyle w:val="Appelnotedebasdep"/>
          <w:rFonts w:ascii="Traditional Arabic" w:hAnsi="Traditional Arabic" w:cs="Traditional Arabic"/>
          <w:sz w:val="32"/>
          <w:szCs w:val="32"/>
          <w:rtl/>
        </w:rPr>
        <w:footnoteReference w:id="240"/>
      </w:r>
    </w:p>
    <w:p w:rsidR="00DA40A3" w:rsidRDefault="00837D01"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فقد وظفه رمز للحياة لأنه هو الذي يعيد للبطل حيويته بعد أن غسله المجذوب بمياه الشلال</w:t>
      </w:r>
      <w:r w:rsidR="006A0E64"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ونقاه من عفن المدينة </w:t>
      </w:r>
    </w:p>
    <w:p w:rsidR="00613CE3" w:rsidRPr="00F17573" w:rsidRDefault="00837D01" w:rsidP="00DA40A3">
      <w:pPr>
        <w:spacing w:after="0" w:line="240" w:lineRule="auto"/>
        <w:rPr>
          <w:rFonts w:ascii="Traditional Arabic" w:hAnsi="Traditional Arabic" w:cs="Traditional Arabic"/>
          <w:sz w:val="32"/>
          <w:szCs w:val="32"/>
        </w:rPr>
        <w:sectPr w:rsidR="00613CE3" w:rsidRPr="00F17573" w:rsidSect="0060296F">
          <w:headerReference w:type="default" r:id="rId25"/>
          <w:footerReference w:type="default" r:id="rId26"/>
          <w:footnotePr>
            <w:numRestart w:val="eachPage"/>
          </w:footnotePr>
          <w:pgSz w:w="11906" w:h="16838"/>
          <w:pgMar w:top="1418" w:right="1985" w:bottom="1418" w:left="851" w:header="720" w:footer="720" w:gutter="0"/>
          <w:cols w:space="708"/>
          <w:docGrid w:linePitch="360"/>
        </w:sectPr>
      </w:pPr>
      <w:r w:rsidRPr="00F17573">
        <w:rPr>
          <w:rFonts w:ascii="Traditional Arabic" w:hAnsi="Traditional Arabic" w:cs="Traditional Arabic"/>
          <w:sz w:val="32"/>
          <w:szCs w:val="32"/>
          <w:rtl/>
        </w:rPr>
        <w:t xml:space="preserve">المومس </w:t>
      </w:r>
      <w:r w:rsidR="006A0E64" w:rsidRPr="00F17573">
        <w:rPr>
          <w:rFonts w:ascii="Traditional Arabic" w:hAnsi="Traditional Arabic" w:cs="Traditional Arabic"/>
          <w:sz w:val="32"/>
          <w:szCs w:val="32"/>
          <w:rtl/>
        </w:rPr>
        <w:t>الذي أصاب</w:t>
      </w:r>
      <w:r w:rsidR="00880D9C" w:rsidRPr="00F17573">
        <w:rPr>
          <w:rFonts w:ascii="Traditional Arabic" w:hAnsi="Traditional Arabic" w:cs="Traditional Arabic"/>
          <w:sz w:val="32"/>
          <w:szCs w:val="32"/>
          <w:rtl/>
        </w:rPr>
        <w:t>ه</w:t>
      </w:r>
      <w:r w:rsidR="006A0E64" w:rsidRPr="00F17573">
        <w:rPr>
          <w:rFonts w:ascii="Traditional Arabic" w:hAnsi="Traditional Arabic" w:cs="Traditional Arabic"/>
          <w:sz w:val="32"/>
          <w:szCs w:val="32"/>
          <w:rtl/>
        </w:rPr>
        <w:t xml:space="preserve"> من</w:t>
      </w:r>
      <w:r w:rsidRPr="00F17573">
        <w:rPr>
          <w:rFonts w:ascii="Traditional Arabic" w:hAnsi="Traditional Arabic" w:cs="Traditional Arabic"/>
          <w:sz w:val="32"/>
          <w:szCs w:val="32"/>
          <w:rtl/>
        </w:rPr>
        <w:t xml:space="preserve"> اللعنة التي حلت بالمدينة. </w:t>
      </w:r>
    </w:p>
    <w:p w:rsidR="00CA63DB" w:rsidRPr="008B748B" w:rsidRDefault="00BA6161" w:rsidP="00F17573">
      <w:pPr>
        <w:spacing w:after="0" w:line="240" w:lineRule="auto"/>
        <w:jc w:val="both"/>
        <w:rPr>
          <w:rFonts w:ascii="Traditional Arabic" w:eastAsia="Times New Roman" w:hAnsi="Traditional Arabic" w:cs="Traditional Arabic"/>
          <w:b/>
          <w:bCs/>
          <w:sz w:val="32"/>
          <w:szCs w:val="32"/>
          <w:rtl/>
        </w:rPr>
      </w:pPr>
      <w:r w:rsidRPr="008B748B">
        <w:rPr>
          <w:rFonts w:ascii="Traditional Arabic" w:hAnsi="Traditional Arabic" w:cs="Traditional Arabic"/>
          <w:b/>
          <w:bCs/>
          <w:sz w:val="32"/>
          <w:szCs w:val="32"/>
          <w:rtl/>
        </w:rPr>
        <w:lastRenderedPageBreak/>
        <w:t>خاتمة</w:t>
      </w:r>
    </w:p>
    <w:p w:rsidR="006F2434" w:rsidRPr="00F17573" w:rsidRDefault="006F2434" w:rsidP="008B748B">
      <w:pPr>
        <w:spacing w:after="0" w:line="240" w:lineRule="auto"/>
        <w:ind w:firstLine="720"/>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يعد الخطاب الصوفي في الأدب الجزائري الحديث والمعاصر</w:t>
      </w:r>
      <w:r w:rsidR="00FD738D"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ظاهرة لافتة، وأحد أهم المواضيع التي  حظيت باهتمام الأدباء والدارسين، لانفتاحه على الثقافة الغربية.</w:t>
      </w:r>
    </w:p>
    <w:p w:rsidR="006F2434" w:rsidRPr="00F17573" w:rsidRDefault="006F2434" w:rsidP="008B748B">
      <w:pPr>
        <w:spacing w:after="0" w:line="240" w:lineRule="auto"/>
        <w:jc w:val="both"/>
        <w:rPr>
          <w:rFonts w:ascii="Traditional Arabic" w:eastAsia="Simplified Arabic" w:hAnsi="Traditional Arabic" w:cs="Traditional Arabic"/>
          <w:sz w:val="32"/>
          <w:szCs w:val="32"/>
        </w:rPr>
      </w:pPr>
      <w:r w:rsidRPr="00F17573">
        <w:rPr>
          <w:rFonts w:ascii="Traditional Arabic" w:eastAsia="Simplified Arabic" w:hAnsi="Traditional Arabic" w:cs="Traditional Arabic"/>
          <w:sz w:val="32"/>
          <w:szCs w:val="32"/>
          <w:rtl/>
        </w:rPr>
        <w:t>ولقد شكلت رواية "سرادق الحلم والفجيعة" بعدا هاما من أبعاد الأدب الصوفي، حيث يتجلى ذلك في توظيفها للمصطلحات الدينية، ومفاهيم رمزية، وكذا في لغتها الإيحائية.</w:t>
      </w:r>
    </w:p>
    <w:p w:rsidR="006F2434" w:rsidRPr="00F17573" w:rsidRDefault="006F2434"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  </w:t>
      </w:r>
      <w:r w:rsidR="008B748B">
        <w:rPr>
          <w:rFonts w:ascii="Traditional Arabic" w:eastAsia="Simplified Arabic" w:hAnsi="Traditional Arabic" w:cs="Traditional Arabic" w:hint="cs"/>
          <w:sz w:val="32"/>
          <w:szCs w:val="32"/>
          <w:rtl/>
        </w:rPr>
        <w:tab/>
      </w:r>
      <w:r w:rsidRPr="00F17573">
        <w:rPr>
          <w:rFonts w:ascii="Traditional Arabic" w:eastAsia="Simplified Arabic" w:hAnsi="Traditional Arabic" w:cs="Traditional Arabic"/>
          <w:sz w:val="32"/>
          <w:szCs w:val="32"/>
          <w:rtl/>
        </w:rPr>
        <w:t xml:space="preserve"> في نهاية المطاف يجمل بنا أن نقف وقفة قصيرة نوجز فيها أهم ما توصلنا إليه في دراستنا لرواية "سرادق الحلم والفجيعة" </w:t>
      </w:r>
      <w:r w:rsidR="00FD738D" w:rsidRPr="00F17573">
        <w:rPr>
          <w:rFonts w:ascii="Traditional Arabic" w:eastAsia="Simplified Arabic" w:hAnsi="Traditional Arabic" w:cs="Traditional Arabic"/>
          <w:sz w:val="32"/>
          <w:szCs w:val="32"/>
          <w:rtl/>
        </w:rPr>
        <w:t xml:space="preserve">من أفكار </w:t>
      </w:r>
      <w:r w:rsidRPr="00F17573">
        <w:rPr>
          <w:rFonts w:ascii="Traditional Arabic" w:eastAsia="Simplified Arabic" w:hAnsi="Traditional Arabic" w:cs="Traditional Arabic"/>
          <w:sz w:val="32"/>
          <w:szCs w:val="32"/>
          <w:rtl/>
        </w:rPr>
        <w:t>وما استخلصناه من نتائج في النقاط الآتية:</w:t>
      </w:r>
    </w:p>
    <w:p w:rsidR="006F2434" w:rsidRPr="00F17573" w:rsidRDefault="006F2434" w:rsidP="00F17573">
      <w:pPr>
        <w:spacing w:after="0" w:line="240" w:lineRule="auto"/>
        <w:jc w:val="both"/>
        <w:rPr>
          <w:rFonts w:ascii="Traditional Arabic" w:eastAsia="Arial" w:hAnsi="Traditional Arabic" w:cs="Traditional Arabic"/>
          <w:sz w:val="32"/>
          <w:szCs w:val="32"/>
          <w:rtl/>
          <w:lang w:bidi="ar-DZ"/>
        </w:rPr>
      </w:pPr>
      <w:r w:rsidRPr="00F17573">
        <w:rPr>
          <w:rFonts w:ascii="Traditional Arabic" w:eastAsia="Simplified Arabic" w:hAnsi="Traditional Arabic" w:cs="Traditional Arabic"/>
          <w:sz w:val="32"/>
          <w:szCs w:val="32"/>
          <w:rtl/>
        </w:rPr>
        <w:t>إن الكتابة عن التصوف تتطلب جهدا كبيرا، في الفصل بين مفاهيمه ومصطلحاته ومعانيه ودلالاته واشتقاقاته .</w:t>
      </w:r>
    </w:p>
    <w:p w:rsidR="006F2434" w:rsidRPr="00F17573" w:rsidRDefault="006F2434" w:rsidP="00F17573">
      <w:pPr>
        <w:spacing w:after="0" w:line="240" w:lineRule="auto"/>
        <w:jc w:val="both"/>
        <w:rPr>
          <w:rFonts w:ascii="Traditional Arabic" w:eastAsia="Simplified Arabic" w:hAnsi="Traditional Arabic" w:cs="Traditional Arabic"/>
          <w:sz w:val="32"/>
          <w:szCs w:val="32"/>
        </w:rPr>
      </w:pPr>
      <w:r w:rsidRPr="00F17573">
        <w:rPr>
          <w:rFonts w:ascii="Traditional Arabic" w:eastAsia="Simplified Arabic" w:hAnsi="Traditional Arabic" w:cs="Traditional Arabic"/>
          <w:sz w:val="32"/>
          <w:szCs w:val="32"/>
          <w:rtl/>
        </w:rPr>
        <w:t>لغة المتصوف هي لغة ترفض الثبات والمحدودية لتصبح بلا</w:t>
      </w:r>
      <w:r w:rsidR="008B748B">
        <w:rPr>
          <w:rFonts w:ascii="Traditional Arabic" w:eastAsia="Simplified Arabic" w:hAnsi="Traditional Arabic" w:cs="Traditional Arabic" w:hint="cs"/>
          <w:sz w:val="32"/>
          <w:szCs w:val="32"/>
          <w:rtl/>
        </w:rPr>
        <w:t xml:space="preserve"> </w:t>
      </w:r>
      <w:r w:rsidRPr="00F17573">
        <w:rPr>
          <w:rFonts w:ascii="Traditional Arabic" w:eastAsia="Simplified Arabic" w:hAnsi="Traditional Arabic" w:cs="Traditional Arabic"/>
          <w:sz w:val="32"/>
          <w:szCs w:val="32"/>
          <w:rtl/>
        </w:rPr>
        <w:t>حدود ولا قيود، فهي لغة توحي إلى معاني متخفية ومستترة .</w:t>
      </w:r>
    </w:p>
    <w:p w:rsidR="006F2434" w:rsidRPr="00F17573" w:rsidRDefault="001B0F0F" w:rsidP="00F17573">
      <w:pPr>
        <w:spacing w:after="0" w:line="240" w:lineRule="auto"/>
        <w:jc w:val="both"/>
        <w:rPr>
          <w:rFonts w:ascii="Traditional Arabic" w:eastAsia="Arial" w:hAnsi="Traditional Arabic" w:cs="Traditional Arabic"/>
          <w:sz w:val="32"/>
          <w:szCs w:val="32"/>
          <w:rtl/>
        </w:rPr>
      </w:pPr>
      <w:r w:rsidRPr="00F17573">
        <w:rPr>
          <w:rFonts w:ascii="Traditional Arabic" w:eastAsia="Simplified Arabic" w:hAnsi="Traditional Arabic" w:cs="Traditional Arabic"/>
          <w:sz w:val="32"/>
          <w:szCs w:val="32"/>
          <w:rtl/>
        </w:rPr>
        <w:t xml:space="preserve">- </w:t>
      </w:r>
      <w:r w:rsidR="006F2434" w:rsidRPr="00F17573">
        <w:rPr>
          <w:rFonts w:ascii="Traditional Arabic" w:eastAsia="Simplified Arabic" w:hAnsi="Traditional Arabic" w:cs="Traditional Arabic"/>
          <w:sz w:val="32"/>
          <w:szCs w:val="32"/>
          <w:rtl/>
        </w:rPr>
        <w:t xml:space="preserve">إن الرمز عند الصوفية لا يعني أن له معنى </w:t>
      </w:r>
      <w:r w:rsidR="001E0DB8" w:rsidRPr="00F17573">
        <w:rPr>
          <w:rFonts w:ascii="Traditional Arabic" w:eastAsia="Simplified Arabic" w:hAnsi="Traditional Arabic" w:cs="Traditional Arabic"/>
          <w:sz w:val="32"/>
          <w:szCs w:val="32"/>
          <w:rtl/>
        </w:rPr>
        <w:t>وحيد</w:t>
      </w:r>
      <w:r w:rsidR="006F2434" w:rsidRPr="00F17573">
        <w:rPr>
          <w:rFonts w:ascii="Traditional Arabic" w:eastAsia="Simplified Arabic" w:hAnsi="Traditional Arabic" w:cs="Traditional Arabic"/>
          <w:sz w:val="32"/>
          <w:szCs w:val="32"/>
          <w:rtl/>
        </w:rPr>
        <w:t xml:space="preserve"> يعرفه الصوفي ويجهله غيره، بل </w:t>
      </w:r>
      <w:r w:rsidRPr="00F17573">
        <w:rPr>
          <w:rFonts w:ascii="Traditional Arabic" w:eastAsia="Arial" w:hAnsi="Traditional Arabic" w:cs="Traditional Arabic"/>
          <w:sz w:val="32"/>
          <w:szCs w:val="32"/>
          <w:rtl/>
          <w:lang w:bidi="ar-DZ"/>
        </w:rPr>
        <w:t xml:space="preserve"> </w:t>
      </w:r>
      <w:r w:rsidR="006F2434" w:rsidRPr="00F17573">
        <w:rPr>
          <w:rFonts w:ascii="Traditional Arabic" w:eastAsia="Simplified Arabic" w:hAnsi="Traditional Arabic" w:cs="Traditional Arabic"/>
          <w:sz w:val="32"/>
          <w:szCs w:val="32"/>
          <w:rtl/>
        </w:rPr>
        <w:t xml:space="preserve">الرمز الواحد تتعدد </w:t>
      </w:r>
      <w:proofErr w:type="spellStart"/>
      <w:r w:rsidR="006F2434" w:rsidRPr="00F17573">
        <w:rPr>
          <w:rFonts w:ascii="Traditional Arabic" w:eastAsia="Simplified Arabic" w:hAnsi="Traditional Arabic" w:cs="Traditional Arabic"/>
          <w:sz w:val="32"/>
          <w:szCs w:val="32"/>
          <w:rtl/>
        </w:rPr>
        <w:t>دلالالته</w:t>
      </w:r>
      <w:proofErr w:type="spellEnd"/>
      <w:r w:rsidR="006F2434" w:rsidRPr="00F17573">
        <w:rPr>
          <w:rFonts w:ascii="Traditional Arabic" w:eastAsia="Simplified Arabic" w:hAnsi="Traditional Arabic" w:cs="Traditional Arabic"/>
          <w:sz w:val="32"/>
          <w:szCs w:val="32"/>
          <w:rtl/>
        </w:rPr>
        <w:t xml:space="preserve"> من صوفي إلى آخر حسب تجربته الروحية.</w:t>
      </w:r>
    </w:p>
    <w:p w:rsidR="006F2434" w:rsidRPr="00F17573" w:rsidRDefault="006F2434" w:rsidP="00F17573">
      <w:pPr>
        <w:spacing w:after="0" w:line="240" w:lineRule="auto"/>
        <w:jc w:val="both"/>
        <w:rPr>
          <w:rFonts w:ascii="Traditional Arabic" w:eastAsia="Arial" w:hAnsi="Traditional Arabic" w:cs="Traditional Arabic"/>
          <w:sz w:val="32"/>
          <w:szCs w:val="32"/>
        </w:rPr>
      </w:pPr>
      <w:r w:rsidRPr="00F17573">
        <w:rPr>
          <w:rFonts w:ascii="Traditional Arabic" w:eastAsia="Simplified Arabic" w:hAnsi="Traditional Arabic" w:cs="Traditional Arabic"/>
          <w:sz w:val="32"/>
          <w:szCs w:val="32"/>
          <w:rtl/>
        </w:rPr>
        <w:t>من الرموز المهمة في الإنتاج الصوفي:</w:t>
      </w:r>
    </w:p>
    <w:p w:rsidR="006F2434" w:rsidRPr="00F17573" w:rsidRDefault="006F2434" w:rsidP="00F17573">
      <w:pPr>
        <w:spacing w:after="0" w:line="240" w:lineRule="auto"/>
        <w:jc w:val="both"/>
        <w:rPr>
          <w:rFonts w:ascii="Traditional Arabic" w:eastAsia="Symbol" w:hAnsi="Traditional Arabic" w:cs="Traditional Arabic"/>
          <w:sz w:val="32"/>
          <w:szCs w:val="32"/>
        </w:rPr>
      </w:pPr>
      <w:r w:rsidRPr="00F17573">
        <w:rPr>
          <w:rFonts w:ascii="Traditional Arabic" w:eastAsia="Simplified Arabic" w:hAnsi="Traditional Arabic" w:cs="Traditional Arabic"/>
          <w:sz w:val="32"/>
          <w:szCs w:val="32"/>
          <w:rtl/>
        </w:rPr>
        <w:t>-</w:t>
      </w:r>
      <w:r w:rsidR="001B0F0F"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 xml:space="preserve">رمز المرأة فقد عبر الصوفيون بواسطته عن حبهم لله وعن تجلي الكمال الإلهي في </w:t>
      </w:r>
      <w:proofErr w:type="spellStart"/>
      <w:r w:rsidRPr="00F17573">
        <w:rPr>
          <w:rFonts w:ascii="Traditional Arabic" w:eastAsia="Simplified Arabic" w:hAnsi="Traditional Arabic" w:cs="Traditional Arabic"/>
          <w:sz w:val="32"/>
          <w:szCs w:val="32"/>
          <w:rtl/>
        </w:rPr>
        <w:t>الكون.فهي</w:t>
      </w:r>
      <w:proofErr w:type="spellEnd"/>
      <w:r w:rsidRPr="00F17573">
        <w:rPr>
          <w:rFonts w:ascii="Traditional Arabic" w:eastAsia="Simplified Arabic" w:hAnsi="Traditional Arabic" w:cs="Traditional Arabic"/>
          <w:sz w:val="32"/>
          <w:szCs w:val="32"/>
          <w:rtl/>
        </w:rPr>
        <w:t xml:space="preserve"> أصل الحب والسعادة.</w:t>
      </w:r>
    </w:p>
    <w:p w:rsidR="006F2434" w:rsidRPr="00F17573" w:rsidRDefault="001B0F0F" w:rsidP="00F17573">
      <w:pPr>
        <w:spacing w:after="0" w:line="240" w:lineRule="auto"/>
        <w:jc w:val="both"/>
        <w:rPr>
          <w:rFonts w:ascii="Traditional Arabic" w:eastAsia="Simplified Arabic" w:hAnsi="Traditional Arabic" w:cs="Traditional Arabic"/>
          <w:sz w:val="32"/>
          <w:szCs w:val="32"/>
        </w:rPr>
      </w:pPr>
      <w:r w:rsidRPr="00F17573">
        <w:rPr>
          <w:rFonts w:ascii="Traditional Arabic" w:eastAsia="Simplified Arabic" w:hAnsi="Traditional Arabic" w:cs="Traditional Arabic"/>
          <w:sz w:val="32"/>
          <w:szCs w:val="32"/>
          <w:rtl/>
        </w:rPr>
        <w:t xml:space="preserve">- </w:t>
      </w:r>
      <w:r w:rsidR="006F2434" w:rsidRPr="00F17573">
        <w:rPr>
          <w:rFonts w:ascii="Traditional Arabic" w:eastAsia="Simplified Arabic" w:hAnsi="Traditional Arabic" w:cs="Traditional Arabic"/>
          <w:sz w:val="32"/>
          <w:szCs w:val="32"/>
          <w:rtl/>
        </w:rPr>
        <w:t>رمز الخمر الذي رأى فيها معاني ليست في غيرها، فهي رمز إلى رقي النفس وتساميها</w:t>
      </w:r>
      <w:r w:rsidRPr="00F17573">
        <w:rPr>
          <w:rFonts w:ascii="Traditional Arabic" w:eastAsia="Simplified Arabic" w:hAnsi="Traditional Arabic" w:cs="Traditional Arabic"/>
          <w:sz w:val="32"/>
          <w:szCs w:val="32"/>
          <w:rtl/>
          <w:lang w:bidi="ar-DZ"/>
        </w:rPr>
        <w:t xml:space="preserve"> </w:t>
      </w:r>
      <w:r w:rsidR="006F2434" w:rsidRPr="00F17573">
        <w:rPr>
          <w:rFonts w:ascii="Traditional Arabic" w:eastAsia="Simplified Arabic" w:hAnsi="Traditional Arabic" w:cs="Traditional Arabic"/>
          <w:sz w:val="32"/>
          <w:szCs w:val="32"/>
          <w:rtl/>
        </w:rPr>
        <w:t>كما نجد القرآن الكريم حافلا بالرموز، والذي يعد المصدر الكبير الذي ينهل منه المتصوفة.</w:t>
      </w:r>
    </w:p>
    <w:p w:rsidR="006F2434" w:rsidRPr="00F17573" w:rsidRDefault="001B0F0F" w:rsidP="00F17573">
      <w:pPr>
        <w:spacing w:after="0" w:line="240" w:lineRule="auto"/>
        <w:jc w:val="both"/>
        <w:rPr>
          <w:rFonts w:ascii="Traditional Arabic" w:eastAsia="Arial" w:hAnsi="Traditional Arabic" w:cs="Traditional Arabic"/>
          <w:sz w:val="32"/>
          <w:szCs w:val="32"/>
          <w:rtl/>
        </w:rPr>
      </w:pPr>
      <w:r w:rsidRPr="00F17573">
        <w:rPr>
          <w:rFonts w:ascii="Traditional Arabic" w:eastAsia="Simplified Arabic" w:hAnsi="Traditional Arabic" w:cs="Traditional Arabic"/>
          <w:sz w:val="32"/>
          <w:szCs w:val="32"/>
          <w:rtl/>
        </w:rPr>
        <w:t xml:space="preserve">- </w:t>
      </w:r>
      <w:r w:rsidR="006F2434" w:rsidRPr="00F17573">
        <w:rPr>
          <w:rFonts w:ascii="Traditional Arabic" w:eastAsia="Simplified Arabic" w:hAnsi="Traditional Arabic" w:cs="Traditional Arabic"/>
          <w:sz w:val="32"/>
          <w:szCs w:val="32"/>
          <w:rtl/>
        </w:rPr>
        <w:t>لقد جعل الروائي  النص القرآني بخاصة والخطاب الديني بعامة يتخلل السياق الروائي.</w:t>
      </w:r>
    </w:p>
    <w:p w:rsidR="006F2434" w:rsidRPr="00F17573" w:rsidRDefault="001B0F0F" w:rsidP="00F17573">
      <w:pPr>
        <w:spacing w:after="0" w:line="240" w:lineRule="auto"/>
        <w:jc w:val="both"/>
        <w:rPr>
          <w:rFonts w:ascii="Traditional Arabic" w:eastAsia="Arial" w:hAnsi="Traditional Arabic" w:cs="Traditional Arabic"/>
          <w:sz w:val="32"/>
          <w:szCs w:val="32"/>
          <w:rtl/>
        </w:rPr>
      </w:pPr>
      <w:r w:rsidRPr="00F17573">
        <w:rPr>
          <w:rFonts w:ascii="Traditional Arabic" w:eastAsia="Simplified Arabic" w:hAnsi="Traditional Arabic" w:cs="Traditional Arabic"/>
          <w:sz w:val="32"/>
          <w:szCs w:val="32"/>
          <w:rtl/>
        </w:rPr>
        <w:t xml:space="preserve">- </w:t>
      </w:r>
      <w:r w:rsidR="006F2434" w:rsidRPr="00F17573">
        <w:rPr>
          <w:rFonts w:ascii="Traditional Arabic" w:eastAsia="Simplified Arabic" w:hAnsi="Traditional Arabic" w:cs="Traditional Arabic"/>
          <w:sz w:val="32"/>
          <w:szCs w:val="32"/>
          <w:rtl/>
        </w:rPr>
        <w:t xml:space="preserve">تعدد الرموز الدينية التي وظفها الأديب داخل المتن الروائي إذ تنوعت و انقسمت إلى رموز </w:t>
      </w:r>
      <w:r w:rsidR="00DB1C32" w:rsidRPr="00F17573">
        <w:rPr>
          <w:rFonts w:ascii="Traditional Arabic" w:eastAsia="Arial" w:hAnsi="Traditional Arabic" w:cs="Traditional Arabic"/>
          <w:sz w:val="32"/>
          <w:szCs w:val="32"/>
          <w:rtl/>
          <w:lang w:bidi="ar-DZ"/>
        </w:rPr>
        <w:t xml:space="preserve"> </w:t>
      </w:r>
      <w:r w:rsidR="006F2434" w:rsidRPr="00F17573">
        <w:rPr>
          <w:rFonts w:ascii="Traditional Arabic" w:eastAsia="Simplified Arabic" w:hAnsi="Traditional Arabic" w:cs="Traditional Arabic"/>
          <w:sz w:val="32"/>
          <w:szCs w:val="32"/>
          <w:rtl/>
        </w:rPr>
        <w:t>للشخصيات وغيرها من الرموز الدينية الأخرى.</w:t>
      </w:r>
    </w:p>
    <w:p w:rsidR="006F2434" w:rsidRPr="00F17573" w:rsidRDefault="006F2434" w:rsidP="001F734E">
      <w:pPr>
        <w:spacing w:after="0" w:line="240" w:lineRule="auto"/>
        <w:ind w:firstLine="720"/>
        <w:jc w:val="both"/>
        <w:rPr>
          <w:rFonts w:ascii="Traditional Arabic" w:eastAsia="Arial" w:hAnsi="Traditional Arabic" w:cs="Traditional Arabic"/>
          <w:sz w:val="32"/>
          <w:szCs w:val="32"/>
          <w:rtl/>
        </w:rPr>
      </w:pPr>
      <w:r w:rsidRPr="00F17573">
        <w:rPr>
          <w:rFonts w:ascii="Traditional Arabic" w:eastAsia="Simplified Arabic" w:hAnsi="Traditional Arabic" w:cs="Traditional Arabic"/>
          <w:sz w:val="32"/>
          <w:szCs w:val="32"/>
          <w:rtl/>
        </w:rPr>
        <w:t>إن رواية " سرادق الحلم والفجيعة " تفاجئ المتلقي بسريان الروح الصوفية في مناحيها، وهو ما يؤكد مدى استفادة الروائي من قراءته للتراث الصوفي.</w:t>
      </w:r>
    </w:p>
    <w:p w:rsidR="006F2434" w:rsidRPr="00F17573" w:rsidRDefault="006F2434" w:rsidP="001F734E">
      <w:pPr>
        <w:spacing w:after="0" w:line="240" w:lineRule="auto"/>
        <w:ind w:firstLine="720"/>
        <w:jc w:val="both"/>
        <w:rPr>
          <w:rFonts w:ascii="Traditional Arabic" w:eastAsia="Arial" w:hAnsi="Traditional Arabic" w:cs="Traditional Arabic"/>
          <w:sz w:val="32"/>
          <w:szCs w:val="32"/>
          <w:rtl/>
        </w:rPr>
      </w:pPr>
      <w:r w:rsidRPr="00F17573">
        <w:rPr>
          <w:rFonts w:ascii="Traditional Arabic" w:eastAsia="Simplified Arabic" w:hAnsi="Traditional Arabic" w:cs="Traditional Arabic"/>
          <w:sz w:val="32"/>
          <w:szCs w:val="32"/>
          <w:rtl/>
        </w:rPr>
        <w:t>إن اللغة الصوفية في هذه الرواية، إن دلت على شيء فإنها تدل على تمكن الروائي من أدواته الكتابية، التي استغلها من أجل أن يمرر وعيه السياسي وما يدور حول الجزائر من وقائع وأحداث وقضايا ساخنة، كما تدل أيضا على سخطه وغيرته ومرارته لما يحصل من تفكك وانهزام في واقعنا المعيش.</w:t>
      </w:r>
    </w:p>
    <w:p w:rsidR="006443ED" w:rsidRDefault="00A50367" w:rsidP="006443ED">
      <w:pPr>
        <w:spacing w:after="0" w:line="240" w:lineRule="auto"/>
        <w:jc w:val="both"/>
        <w:rPr>
          <w:rStyle w:val="fontstyle11"/>
          <w:rFonts w:ascii="Traditional Arabic" w:hAnsi="Traditional Arabic" w:cs="Traditional Arabic"/>
          <w:sz w:val="32"/>
          <w:szCs w:val="32"/>
          <w:rtl/>
        </w:rPr>
      </w:pPr>
      <w:r>
        <w:rPr>
          <w:rStyle w:val="fontstyle11"/>
          <w:rFonts w:ascii="Traditional Arabic" w:hAnsi="Traditional Arabic" w:cs="Traditional Arabic" w:hint="cs"/>
          <w:sz w:val="32"/>
          <w:szCs w:val="32"/>
          <w:rtl/>
        </w:rPr>
        <w:t xml:space="preserve">        </w:t>
      </w:r>
      <w:r w:rsidR="006F2434" w:rsidRPr="00F17573">
        <w:rPr>
          <w:rStyle w:val="fontstyle11"/>
          <w:rFonts w:ascii="Traditional Arabic" w:hAnsi="Traditional Arabic" w:cs="Traditional Arabic"/>
          <w:sz w:val="32"/>
          <w:szCs w:val="32"/>
          <w:rtl/>
        </w:rPr>
        <w:t xml:space="preserve">التجربة الصوفية إعادة لقراءة الحياة والتدين وفق رؤية جريئة لما هو </w:t>
      </w:r>
      <w:r w:rsidR="001E0DB8" w:rsidRPr="00F17573">
        <w:rPr>
          <w:rStyle w:val="fontstyle11"/>
          <w:rFonts w:ascii="Traditional Arabic" w:hAnsi="Traditional Arabic" w:cs="Traditional Arabic"/>
          <w:sz w:val="32"/>
          <w:szCs w:val="32"/>
          <w:rtl/>
        </w:rPr>
        <w:t>موجود</w:t>
      </w:r>
      <w:r w:rsidR="006F2434" w:rsidRPr="00F17573">
        <w:rPr>
          <w:rStyle w:val="fontstyle11"/>
          <w:rFonts w:ascii="Traditional Arabic" w:hAnsi="Traditional Arabic" w:cs="Traditional Arabic"/>
          <w:sz w:val="32"/>
          <w:szCs w:val="32"/>
          <w:rtl/>
        </w:rPr>
        <w:t xml:space="preserve"> في المجتمع الجزائري</w:t>
      </w:r>
      <w:r w:rsidR="006F2434" w:rsidRPr="00F17573">
        <w:rPr>
          <w:rFonts w:ascii="Traditional Arabic" w:hAnsi="Traditional Arabic" w:cs="Traditional Arabic"/>
          <w:sz w:val="32"/>
          <w:szCs w:val="32"/>
          <w:rtl/>
        </w:rPr>
        <w:t xml:space="preserve"> </w:t>
      </w:r>
      <w:r w:rsidR="006F2434" w:rsidRPr="00F17573">
        <w:rPr>
          <w:rStyle w:val="fontstyle11"/>
          <w:rFonts w:ascii="Traditional Arabic" w:hAnsi="Traditional Arabic" w:cs="Traditional Arabic"/>
          <w:sz w:val="32"/>
          <w:szCs w:val="32"/>
          <w:rtl/>
        </w:rPr>
        <w:t>أو</w:t>
      </w:r>
      <w:r w:rsidR="00BB41DA" w:rsidRPr="00F17573">
        <w:rPr>
          <w:rStyle w:val="fontstyle11"/>
          <w:rFonts w:ascii="Traditional Arabic" w:hAnsi="Traditional Arabic" w:cs="Traditional Arabic"/>
          <w:sz w:val="32"/>
          <w:szCs w:val="32"/>
          <w:rtl/>
        </w:rPr>
        <w:t xml:space="preserve"> </w:t>
      </w:r>
      <w:r w:rsidR="006F2434" w:rsidRPr="00F17573">
        <w:rPr>
          <w:rStyle w:val="fontstyle11"/>
          <w:rFonts w:ascii="Traditional Arabic" w:hAnsi="Traditional Arabic" w:cs="Traditional Arabic"/>
          <w:sz w:val="32"/>
          <w:szCs w:val="32"/>
          <w:rtl/>
        </w:rPr>
        <w:t>غيره من المجتمعات التي</w:t>
      </w:r>
      <w:r w:rsidR="00A53342" w:rsidRPr="00F17573">
        <w:rPr>
          <w:rStyle w:val="fontstyle11"/>
          <w:rFonts w:ascii="Traditional Arabic" w:hAnsi="Traditional Arabic" w:cs="Traditional Arabic"/>
          <w:sz w:val="32"/>
          <w:szCs w:val="32"/>
          <w:rtl/>
        </w:rPr>
        <w:t xml:space="preserve"> تأبى المساس بمفاهيم متآكل</w:t>
      </w:r>
      <w:r w:rsidR="006F2434" w:rsidRPr="00F17573">
        <w:rPr>
          <w:rStyle w:val="fontstyle11"/>
          <w:rFonts w:ascii="Traditional Arabic" w:hAnsi="Traditional Arabic" w:cs="Traditional Arabic"/>
          <w:sz w:val="32"/>
          <w:szCs w:val="32"/>
          <w:rtl/>
        </w:rPr>
        <w:t>ة كانت الس</w:t>
      </w:r>
      <w:r w:rsidR="00A53342" w:rsidRPr="00F17573">
        <w:rPr>
          <w:rStyle w:val="fontstyle11"/>
          <w:rFonts w:ascii="Traditional Arabic" w:hAnsi="Traditional Arabic" w:cs="Traditional Arabic"/>
          <w:sz w:val="32"/>
          <w:szCs w:val="32"/>
          <w:rtl/>
        </w:rPr>
        <w:t>بب في دمار البني</w:t>
      </w:r>
      <w:r w:rsidR="006F2434" w:rsidRPr="00F17573">
        <w:rPr>
          <w:rStyle w:val="fontstyle11"/>
          <w:rFonts w:ascii="Traditional Arabic" w:hAnsi="Traditional Arabic" w:cs="Traditional Arabic"/>
          <w:sz w:val="32"/>
          <w:szCs w:val="32"/>
          <w:rtl/>
        </w:rPr>
        <w:t>ة</w:t>
      </w:r>
      <w:r w:rsidR="006F2434" w:rsidRPr="00F17573">
        <w:rPr>
          <w:rFonts w:ascii="Traditional Arabic" w:hAnsi="Traditional Arabic" w:cs="Traditional Arabic"/>
          <w:sz w:val="32"/>
          <w:szCs w:val="32"/>
          <w:rtl/>
        </w:rPr>
        <w:t xml:space="preserve"> </w:t>
      </w:r>
      <w:r w:rsidR="00A53342" w:rsidRPr="00F17573">
        <w:rPr>
          <w:rStyle w:val="fontstyle11"/>
          <w:rFonts w:ascii="Traditional Arabic" w:hAnsi="Traditional Arabic" w:cs="Traditional Arabic"/>
          <w:sz w:val="32"/>
          <w:szCs w:val="32"/>
          <w:rtl/>
        </w:rPr>
        <w:t>التحتية م</w:t>
      </w:r>
      <w:r w:rsidR="007B6E68" w:rsidRPr="00F17573">
        <w:rPr>
          <w:rStyle w:val="fontstyle11"/>
          <w:rFonts w:ascii="Traditional Arabic" w:hAnsi="Traditional Arabic" w:cs="Traditional Arabic"/>
          <w:sz w:val="32"/>
          <w:szCs w:val="32"/>
          <w:rtl/>
        </w:rPr>
        <w:t>ن الث</w:t>
      </w:r>
      <w:r w:rsidR="006F2434" w:rsidRPr="00F17573">
        <w:rPr>
          <w:rStyle w:val="fontstyle11"/>
          <w:rFonts w:ascii="Traditional Arabic" w:hAnsi="Traditional Arabic" w:cs="Traditional Arabic"/>
          <w:sz w:val="32"/>
          <w:szCs w:val="32"/>
          <w:rtl/>
        </w:rPr>
        <w:t>روة البشرية، وهذا ما</w:t>
      </w:r>
      <w:r w:rsidR="00BB41DA" w:rsidRPr="00F17573">
        <w:rPr>
          <w:rStyle w:val="fontstyle11"/>
          <w:rFonts w:ascii="Traditional Arabic" w:hAnsi="Traditional Arabic" w:cs="Traditional Arabic"/>
          <w:sz w:val="32"/>
          <w:szCs w:val="32"/>
          <w:rtl/>
        </w:rPr>
        <w:t xml:space="preserve"> </w:t>
      </w:r>
      <w:r w:rsidR="006F2434" w:rsidRPr="00F17573">
        <w:rPr>
          <w:rStyle w:val="fontstyle11"/>
          <w:rFonts w:ascii="Traditional Arabic" w:hAnsi="Traditional Arabic" w:cs="Traditional Arabic"/>
          <w:sz w:val="32"/>
          <w:szCs w:val="32"/>
          <w:rtl/>
        </w:rPr>
        <w:t>أراد أن يُكسبه الروائي لروايته من خلال إعادة قراءته</w:t>
      </w:r>
      <w:r w:rsidR="006F2434" w:rsidRPr="00F17573">
        <w:rPr>
          <w:rFonts w:ascii="Traditional Arabic" w:hAnsi="Traditional Arabic" w:cs="Traditional Arabic"/>
          <w:sz w:val="32"/>
          <w:szCs w:val="32"/>
          <w:rtl/>
        </w:rPr>
        <w:t xml:space="preserve"> </w:t>
      </w:r>
      <w:proofErr w:type="spellStart"/>
      <w:r w:rsidR="00A53342" w:rsidRPr="00F17573">
        <w:rPr>
          <w:rStyle w:val="fontstyle11"/>
          <w:rFonts w:ascii="Traditional Arabic" w:hAnsi="Traditional Arabic" w:cs="Traditional Arabic"/>
          <w:sz w:val="32"/>
          <w:szCs w:val="32"/>
          <w:rtl/>
        </w:rPr>
        <w:t>للطابوهات</w:t>
      </w:r>
      <w:proofErr w:type="spellEnd"/>
      <w:r w:rsidR="00A53342" w:rsidRPr="00F17573">
        <w:rPr>
          <w:rStyle w:val="fontstyle11"/>
          <w:rFonts w:ascii="Traditional Arabic" w:hAnsi="Traditional Arabic" w:cs="Traditional Arabic"/>
          <w:sz w:val="32"/>
          <w:szCs w:val="32"/>
          <w:rtl/>
        </w:rPr>
        <w:t xml:space="preserve"> في المجتمع الجزائري م</w:t>
      </w:r>
      <w:r w:rsidR="006F2434" w:rsidRPr="00F17573">
        <w:rPr>
          <w:rStyle w:val="fontstyle11"/>
          <w:rFonts w:ascii="Traditional Arabic" w:hAnsi="Traditional Arabic" w:cs="Traditional Arabic"/>
          <w:sz w:val="32"/>
          <w:szCs w:val="32"/>
          <w:rtl/>
        </w:rPr>
        <w:t>ن</w:t>
      </w:r>
      <w:r w:rsidR="006F2434" w:rsidRPr="00F17573">
        <w:rPr>
          <w:rFonts w:ascii="Traditional Arabic" w:hAnsi="Traditional Arabic" w:cs="Traditional Arabic"/>
          <w:color w:val="000000"/>
          <w:sz w:val="32"/>
          <w:szCs w:val="32"/>
          <w:rtl/>
        </w:rPr>
        <w:t xml:space="preserve"> </w:t>
      </w:r>
      <w:r w:rsidR="00A53342" w:rsidRPr="00F17573">
        <w:rPr>
          <w:rStyle w:val="fontstyle11"/>
          <w:rFonts w:ascii="Traditional Arabic" w:hAnsi="Traditional Arabic" w:cs="Traditional Arabic"/>
          <w:sz w:val="32"/>
          <w:szCs w:val="32"/>
          <w:rtl/>
        </w:rPr>
        <w:t xml:space="preserve">الدين، التاريخ، وفق </w:t>
      </w:r>
      <w:r w:rsidR="00A53342" w:rsidRPr="00F17573">
        <w:rPr>
          <w:rStyle w:val="fontstyle11"/>
          <w:rFonts w:ascii="Traditional Arabic" w:hAnsi="Traditional Arabic" w:cs="Traditional Arabic"/>
          <w:sz w:val="32"/>
          <w:szCs w:val="32"/>
          <w:rtl/>
        </w:rPr>
        <w:lastRenderedPageBreak/>
        <w:t>رؤية فنية رمزية، يمك</w:t>
      </w:r>
      <w:r w:rsidR="006F2434" w:rsidRPr="00F17573">
        <w:rPr>
          <w:rStyle w:val="fontstyle11"/>
          <w:rFonts w:ascii="Traditional Arabic" w:hAnsi="Traditional Arabic" w:cs="Traditional Arabic"/>
          <w:sz w:val="32"/>
          <w:szCs w:val="32"/>
          <w:rtl/>
        </w:rPr>
        <w:t>ن</w:t>
      </w:r>
      <w:r w:rsidR="00BB41DA" w:rsidRPr="00F17573">
        <w:rPr>
          <w:rFonts w:ascii="Traditional Arabic" w:eastAsia="Simplified Arabic" w:hAnsi="Traditional Arabic" w:cs="Traditional Arabic"/>
          <w:sz w:val="32"/>
          <w:szCs w:val="32"/>
          <w:rtl/>
        </w:rPr>
        <w:t xml:space="preserve"> </w:t>
      </w:r>
      <w:r w:rsidR="00A53342" w:rsidRPr="00F17573">
        <w:rPr>
          <w:rStyle w:val="fontstyle11"/>
          <w:rFonts w:ascii="Traditional Arabic" w:hAnsi="Traditional Arabic" w:cs="Traditional Arabic"/>
          <w:sz w:val="32"/>
          <w:szCs w:val="32"/>
          <w:rtl/>
        </w:rPr>
        <w:t>إسقاطها على كل الظروف المشابهة والتج</w:t>
      </w:r>
      <w:r w:rsidR="006F2434" w:rsidRPr="00F17573">
        <w:rPr>
          <w:rStyle w:val="fontstyle11"/>
          <w:rFonts w:ascii="Traditional Arabic" w:hAnsi="Traditional Arabic" w:cs="Traditional Arabic"/>
          <w:sz w:val="32"/>
          <w:szCs w:val="32"/>
          <w:rtl/>
        </w:rPr>
        <w:t>ارب</w:t>
      </w:r>
      <w:r w:rsidR="006F2434" w:rsidRPr="00F17573">
        <w:rPr>
          <w:rFonts w:ascii="Traditional Arabic" w:hAnsi="Traditional Arabic" w:cs="Traditional Arabic"/>
          <w:color w:val="000000"/>
          <w:sz w:val="32"/>
          <w:szCs w:val="32"/>
          <w:rtl/>
        </w:rPr>
        <w:t xml:space="preserve"> </w:t>
      </w:r>
      <w:r w:rsidR="006F2434" w:rsidRPr="00F17573">
        <w:rPr>
          <w:rStyle w:val="fontstyle11"/>
          <w:rFonts w:ascii="Traditional Arabic" w:hAnsi="Traditional Arabic" w:cs="Traditional Arabic"/>
          <w:sz w:val="32"/>
          <w:szCs w:val="32"/>
          <w:rtl/>
        </w:rPr>
        <w:t>المتطابقة م</w:t>
      </w:r>
      <w:r w:rsidR="00183A15" w:rsidRPr="00F17573">
        <w:rPr>
          <w:rStyle w:val="fontstyle11"/>
          <w:rFonts w:ascii="Traditional Arabic" w:hAnsi="Traditional Arabic" w:cs="Traditional Arabic"/>
          <w:sz w:val="32"/>
          <w:szCs w:val="32"/>
          <w:rtl/>
        </w:rPr>
        <w:t>هما كان المتغير الزماني والمكاني، باعتب</w:t>
      </w:r>
      <w:r w:rsidR="008253D8" w:rsidRPr="00F17573">
        <w:rPr>
          <w:rStyle w:val="fontstyle11"/>
          <w:rFonts w:ascii="Traditional Arabic" w:hAnsi="Traditional Arabic" w:cs="Traditional Arabic"/>
          <w:sz w:val="32"/>
          <w:szCs w:val="32"/>
          <w:rtl/>
        </w:rPr>
        <w:t>ار" التص</w:t>
      </w:r>
      <w:r w:rsidR="00183A15" w:rsidRPr="00F17573">
        <w:rPr>
          <w:rStyle w:val="fontstyle11"/>
          <w:rFonts w:ascii="Traditional Arabic" w:hAnsi="Traditional Arabic" w:cs="Traditional Arabic"/>
          <w:sz w:val="32"/>
          <w:szCs w:val="32"/>
          <w:rtl/>
        </w:rPr>
        <w:t>وف جوهرا فك</w:t>
      </w:r>
      <w:r w:rsidR="006F2434" w:rsidRPr="00F17573">
        <w:rPr>
          <w:rStyle w:val="fontstyle11"/>
          <w:rFonts w:ascii="Traditional Arabic" w:hAnsi="Traditional Arabic" w:cs="Traditional Arabic"/>
          <w:sz w:val="32"/>
          <w:szCs w:val="32"/>
          <w:rtl/>
        </w:rPr>
        <w:t>ري</w:t>
      </w:r>
      <w:r w:rsidR="006F2434" w:rsidRPr="00F17573">
        <w:rPr>
          <w:rStyle w:val="fontstyle11"/>
          <w:rFonts w:ascii="Traditional Arabic" w:hAnsi="Traditional Arabic" w:cs="Traditional Arabic"/>
          <w:sz w:val="32"/>
          <w:szCs w:val="32"/>
          <w:rtl/>
          <w:lang w:bidi="ar-DZ"/>
        </w:rPr>
        <w:t>ا</w:t>
      </w:r>
      <w:r w:rsidR="00183A15" w:rsidRPr="00F17573">
        <w:rPr>
          <w:rStyle w:val="fontstyle11"/>
          <w:rFonts w:ascii="Traditional Arabic" w:hAnsi="Traditional Arabic" w:cs="Traditional Arabic"/>
          <w:sz w:val="32"/>
          <w:szCs w:val="32"/>
          <w:rtl/>
        </w:rPr>
        <w:t xml:space="preserve"> يمثل مرحلة راقية من مراح</w:t>
      </w:r>
      <w:r w:rsidR="006F2434" w:rsidRPr="00F17573">
        <w:rPr>
          <w:rStyle w:val="fontstyle11"/>
          <w:rFonts w:ascii="Traditional Arabic" w:hAnsi="Traditional Arabic" w:cs="Traditional Arabic"/>
          <w:sz w:val="32"/>
          <w:szCs w:val="32"/>
          <w:rtl/>
        </w:rPr>
        <w:t>ل</w:t>
      </w:r>
      <w:r w:rsidR="006F2434" w:rsidRPr="00F17573">
        <w:rPr>
          <w:rFonts w:ascii="Traditional Arabic" w:hAnsi="Traditional Arabic" w:cs="Traditional Arabic"/>
          <w:color w:val="000000"/>
          <w:sz w:val="32"/>
          <w:szCs w:val="32"/>
          <w:rtl/>
        </w:rPr>
        <w:t xml:space="preserve">  </w:t>
      </w:r>
      <w:r w:rsidR="006F2434" w:rsidRPr="00F17573">
        <w:rPr>
          <w:rStyle w:val="fontstyle11"/>
          <w:rFonts w:ascii="Traditional Arabic" w:hAnsi="Traditional Arabic" w:cs="Traditional Arabic"/>
          <w:sz w:val="32"/>
          <w:szCs w:val="32"/>
          <w:rtl/>
        </w:rPr>
        <w:t>تطور الفكر الديني حين تتدخل القوى العقلية في إثبات قدرتها على الإدراك إلى جانب النص الديني، إنها</w:t>
      </w:r>
      <w:r w:rsidR="00BB41DA" w:rsidRPr="00F17573">
        <w:rPr>
          <w:rFonts w:ascii="Traditional Arabic" w:hAnsi="Traditional Arabic" w:cs="Traditional Arabic"/>
          <w:color w:val="000000"/>
          <w:sz w:val="32"/>
          <w:szCs w:val="32"/>
        </w:rPr>
        <w:t xml:space="preserve"> </w:t>
      </w:r>
      <w:r w:rsidR="006F2434" w:rsidRPr="00F17573">
        <w:rPr>
          <w:rStyle w:val="fontstyle11"/>
          <w:rFonts w:ascii="Traditional Arabic" w:hAnsi="Traditional Arabic" w:cs="Traditional Arabic"/>
          <w:sz w:val="32"/>
          <w:szCs w:val="32"/>
          <w:rtl/>
        </w:rPr>
        <w:t>حكمة إيقاظ للقدرة التأويلية لل</w:t>
      </w:r>
      <w:r w:rsidR="008253D8" w:rsidRPr="00F17573">
        <w:rPr>
          <w:rStyle w:val="fontstyle11"/>
          <w:rFonts w:ascii="Traditional Arabic" w:hAnsi="Traditional Arabic" w:cs="Traditional Arabic"/>
          <w:sz w:val="32"/>
          <w:szCs w:val="32"/>
          <w:rtl/>
        </w:rPr>
        <w:t>تفكير الإنساني في مواجه</w:t>
      </w:r>
      <w:r w:rsidR="00183A15" w:rsidRPr="00F17573">
        <w:rPr>
          <w:rStyle w:val="fontstyle11"/>
          <w:rFonts w:ascii="Traditional Arabic" w:hAnsi="Traditional Arabic" w:cs="Traditional Arabic"/>
          <w:sz w:val="32"/>
          <w:szCs w:val="32"/>
          <w:rtl/>
        </w:rPr>
        <w:t xml:space="preserve">ة مجاهيل </w:t>
      </w:r>
    </w:p>
    <w:p w:rsidR="0028169E" w:rsidRPr="00F17573" w:rsidRDefault="00183A15" w:rsidP="006443ED">
      <w:pPr>
        <w:spacing w:after="0" w:line="240" w:lineRule="auto"/>
        <w:rPr>
          <w:rFonts w:ascii="Traditional Arabic" w:hAnsi="Traditional Arabic" w:cs="Traditional Arabic"/>
          <w:color w:val="000000"/>
          <w:sz w:val="32"/>
          <w:szCs w:val="32"/>
          <w:rtl/>
        </w:rPr>
        <w:sectPr w:rsidR="0028169E" w:rsidRPr="00F17573" w:rsidSect="0060296F">
          <w:headerReference w:type="default" r:id="rId27"/>
          <w:footnotePr>
            <w:numRestart w:val="eachPage"/>
          </w:footnotePr>
          <w:pgSz w:w="11906" w:h="16838"/>
          <w:pgMar w:top="1418" w:right="1985" w:bottom="1418" w:left="851" w:header="720" w:footer="720" w:gutter="0"/>
          <w:cols w:space="708"/>
          <w:docGrid w:linePitch="360"/>
        </w:sectPr>
      </w:pPr>
      <w:r w:rsidRPr="00F17573">
        <w:rPr>
          <w:rStyle w:val="fontstyle11"/>
          <w:rFonts w:ascii="Traditional Arabic" w:hAnsi="Traditional Arabic" w:cs="Traditional Arabic"/>
          <w:sz w:val="32"/>
          <w:szCs w:val="32"/>
          <w:rtl/>
        </w:rPr>
        <w:t>الكون  وخف</w:t>
      </w:r>
      <w:r w:rsidR="006F2434" w:rsidRPr="00F17573">
        <w:rPr>
          <w:rStyle w:val="fontstyle11"/>
          <w:rFonts w:ascii="Traditional Arabic" w:hAnsi="Traditional Arabic" w:cs="Traditional Arabic"/>
          <w:sz w:val="32"/>
          <w:szCs w:val="32"/>
          <w:rtl/>
        </w:rPr>
        <w:t>ايا الإن</w:t>
      </w:r>
      <w:r w:rsidRPr="00F17573">
        <w:rPr>
          <w:rStyle w:val="fontstyle11"/>
          <w:rFonts w:ascii="Traditional Arabic" w:hAnsi="Traditional Arabic" w:cs="Traditional Arabic"/>
          <w:sz w:val="32"/>
          <w:szCs w:val="32"/>
          <w:rtl/>
        </w:rPr>
        <w:t>سان وحقيقة الخ</w:t>
      </w:r>
      <w:r w:rsidR="006F2434" w:rsidRPr="00F17573">
        <w:rPr>
          <w:rStyle w:val="fontstyle11"/>
          <w:rFonts w:ascii="Traditional Arabic" w:hAnsi="Traditional Arabic" w:cs="Traditional Arabic"/>
          <w:sz w:val="32"/>
          <w:szCs w:val="32"/>
          <w:rtl/>
        </w:rPr>
        <w:t>الق</w:t>
      </w:r>
      <w:r w:rsidR="006F2434" w:rsidRPr="00F17573">
        <w:rPr>
          <w:rFonts w:ascii="Traditional Arabic" w:hAnsi="Traditional Arabic" w:cs="Traditional Arabic"/>
          <w:color w:val="000000"/>
          <w:sz w:val="32"/>
          <w:szCs w:val="32"/>
          <w:rtl/>
        </w:rPr>
        <w:t xml:space="preserve"> </w:t>
      </w:r>
      <w:r w:rsidR="006F2434" w:rsidRPr="00F17573">
        <w:rPr>
          <w:rStyle w:val="fontstyle11"/>
          <w:rFonts w:ascii="Traditional Arabic" w:hAnsi="Traditional Arabic" w:cs="Traditional Arabic"/>
          <w:sz w:val="32"/>
          <w:szCs w:val="32"/>
          <w:rtl/>
        </w:rPr>
        <w:t xml:space="preserve">عز وجل وسبيل </w:t>
      </w:r>
      <w:r w:rsidR="008253D8" w:rsidRPr="00F17573">
        <w:rPr>
          <w:rStyle w:val="fontstyle11"/>
          <w:rFonts w:ascii="Traditional Arabic" w:hAnsi="Traditional Arabic" w:cs="Traditional Arabic"/>
          <w:sz w:val="32"/>
          <w:szCs w:val="32"/>
          <w:rtl/>
        </w:rPr>
        <w:t xml:space="preserve"> </w:t>
      </w:r>
      <w:r w:rsidR="006F2434" w:rsidRPr="00F17573">
        <w:rPr>
          <w:rStyle w:val="fontstyle11"/>
          <w:rFonts w:ascii="Traditional Arabic" w:hAnsi="Traditional Arabic" w:cs="Traditional Arabic"/>
          <w:sz w:val="32"/>
          <w:szCs w:val="32"/>
          <w:rtl/>
        </w:rPr>
        <w:t>الوصول</w:t>
      </w:r>
      <w:r w:rsidR="006443ED">
        <w:rPr>
          <w:rStyle w:val="fontstyle11"/>
          <w:rFonts w:ascii="Traditional Arabic" w:hAnsi="Traditional Arabic" w:cs="Traditional Arabic" w:hint="cs"/>
          <w:sz w:val="32"/>
          <w:szCs w:val="32"/>
          <w:rtl/>
        </w:rPr>
        <w:t xml:space="preserve"> </w:t>
      </w:r>
      <w:r w:rsidR="008253D8" w:rsidRPr="00F17573">
        <w:rPr>
          <w:rStyle w:val="fontstyle11"/>
          <w:rFonts w:ascii="Traditional Arabic" w:hAnsi="Traditional Arabic" w:cs="Traditional Arabic"/>
          <w:sz w:val="32"/>
          <w:szCs w:val="32"/>
          <w:rtl/>
        </w:rPr>
        <w:t xml:space="preserve">إليه </w:t>
      </w:r>
      <w:r w:rsidR="006F2434" w:rsidRPr="00F17573">
        <w:rPr>
          <w:rStyle w:val="fontstyle11"/>
          <w:rFonts w:ascii="Traditional Arabic" w:hAnsi="Traditional Arabic" w:cs="Traditional Arabic"/>
          <w:sz w:val="32"/>
          <w:szCs w:val="32"/>
          <w:rtl/>
        </w:rPr>
        <w:t>.</w:t>
      </w:r>
    </w:p>
    <w:p w:rsidR="00D931AE" w:rsidRPr="00D93C8B" w:rsidRDefault="0028169E" w:rsidP="00F17573">
      <w:pPr>
        <w:spacing w:after="0" w:line="240" w:lineRule="auto"/>
        <w:jc w:val="both"/>
        <w:rPr>
          <w:rFonts w:ascii="Traditional Arabic" w:eastAsia="Simplified Arabic" w:hAnsi="Traditional Arabic" w:cs="Traditional Arabic"/>
          <w:b/>
          <w:bCs/>
          <w:sz w:val="32"/>
          <w:szCs w:val="32"/>
          <w:rtl/>
        </w:rPr>
      </w:pPr>
      <w:r w:rsidRPr="00D93C8B">
        <w:rPr>
          <w:rFonts w:ascii="Traditional Arabic" w:eastAsia="Simplified Arabic" w:hAnsi="Traditional Arabic" w:cs="Traditional Arabic"/>
          <w:b/>
          <w:bCs/>
          <w:sz w:val="32"/>
          <w:szCs w:val="32"/>
          <w:rtl/>
        </w:rPr>
        <w:lastRenderedPageBreak/>
        <w:t>قائمة المصادر و المراجع :</w:t>
      </w:r>
    </w:p>
    <w:p w:rsidR="00441CC9" w:rsidRPr="00D93C8B" w:rsidRDefault="00441CC9" w:rsidP="00F17573">
      <w:pPr>
        <w:spacing w:after="0" w:line="240" w:lineRule="auto"/>
        <w:jc w:val="both"/>
        <w:rPr>
          <w:rFonts w:ascii="Traditional Arabic" w:hAnsi="Traditional Arabic" w:cs="Traditional Arabic"/>
          <w:sz w:val="32"/>
          <w:szCs w:val="32"/>
          <w:rtl/>
        </w:rPr>
      </w:pPr>
      <w:r w:rsidRPr="00D93C8B">
        <w:rPr>
          <w:rFonts w:ascii="Traditional Arabic" w:hAnsi="Traditional Arabic" w:cs="Traditional Arabic"/>
          <w:sz w:val="32"/>
          <w:szCs w:val="32"/>
          <w:rtl/>
        </w:rPr>
        <w:t>-القران الكريم .</w:t>
      </w:r>
    </w:p>
    <w:p w:rsidR="00441CC9" w:rsidRPr="00D93C8B" w:rsidRDefault="00441CC9" w:rsidP="00F17573">
      <w:pPr>
        <w:spacing w:after="0" w:line="240" w:lineRule="auto"/>
        <w:jc w:val="both"/>
        <w:rPr>
          <w:rFonts w:ascii="Traditional Arabic" w:hAnsi="Traditional Arabic" w:cs="Traditional Arabic"/>
          <w:b/>
          <w:bCs/>
          <w:sz w:val="32"/>
          <w:szCs w:val="32"/>
          <w:rtl/>
        </w:rPr>
      </w:pPr>
      <w:r w:rsidRPr="00D93C8B">
        <w:rPr>
          <w:rFonts w:ascii="Traditional Arabic" w:hAnsi="Traditional Arabic" w:cs="Traditional Arabic"/>
          <w:b/>
          <w:bCs/>
          <w:sz w:val="32"/>
          <w:szCs w:val="32"/>
          <w:rtl/>
        </w:rPr>
        <w:t>المص</w:t>
      </w:r>
      <w:r w:rsidR="004B4EE7" w:rsidRPr="00D93C8B">
        <w:rPr>
          <w:rFonts w:ascii="Traditional Arabic" w:hAnsi="Traditional Arabic" w:cs="Traditional Arabic"/>
          <w:b/>
          <w:bCs/>
          <w:sz w:val="32"/>
          <w:szCs w:val="32"/>
          <w:rtl/>
        </w:rPr>
        <w:t>ا</w:t>
      </w:r>
      <w:r w:rsidRPr="00D93C8B">
        <w:rPr>
          <w:rFonts w:ascii="Traditional Arabic" w:hAnsi="Traditional Arabic" w:cs="Traditional Arabic"/>
          <w:b/>
          <w:bCs/>
          <w:sz w:val="32"/>
          <w:szCs w:val="32"/>
          <w:rtl/>
        </w:rPr>
        <w:t>در :</w:t>
      </w:r>
    </w:p>
    <w:p w:rsidR="00CC4F89" w:rsidRPr="00F17573" w:rsidRDefault="00441CC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-عز</w:t>
      </w:r>
      <w:r w:rsidR="004B4EE7"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 xml:space="preserve">الدين </w:t>
      </w:r>
      <w:proofErr w:type="spellStart"/>
      <w:r w:rsidRPr="00F17573">
        <w:rPr>
          <w:rFonts w:ascii="Traditional Arabic" w:hAnsi="Traditional Arabic" w:cs="Traditional Arabic"/>
          <w:sz w:val="32"/>
          <w:szCs w:val="32"/>
          <w:rtl/>
        </w:rPr>
        <w:t>جلاوجي</w:t>
      </w:r>
      <w:proofErr w:type="spellEnd"/>
      <w:r w:rsidR="004B4EE7"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،سرادق الحلم والفجيعة ،ط1،الجزائر ،سطيف،2006،منشورات ،أهل القلم.</w:t>
      </w:r>
    </w:p>
    <w:p w:rsidR="00CC4F89" w:rsidRPr="00D93C8B" w:rsidRDefault="00CC4F89" w:rsidP="00F17573">
      <w:pPr>
        <w:spacing w:after="0" w:line="240" w:lineRule="auto"/>
        <w:jc w:val="both"/>
        <w:rPr>
          <w:rFonts w:ascii="Traditional Arabic" w:eastAsia="Simplified Arabic" w:hAnsi="Traditional Arabic" w:cs="Traditional Arabic"/>
          <w:b/>
          <w:bCs/>
          <w:sz w:val="32"/>
          <w:szCs w:val="32"/>
          <w:rtl/>
        </w:rPr>
      </w:pPr>
      <w:r w:rsidRPr="00D93C8B">
        <w:rPr>
          <w:rFonts w:ascii="Traditional Arabic" w:eastAsia="Simplified Arabic" w:hAnsi="Traditional Arabic" w:cs="Traditional Arabic"/>
          <w:b/>
          <w:bCs/>
          <w:sz w:val="32"/>
          <w:szCs w:val="32"/>
          <w:rtl/>
        </w:rPr>
        <w:t>المراجع :</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إبراهيم الحجري: الرواية </w:t>
      </w:r>
      <w:proofErr w:type="spellStart"/>
      <w:r w:rsidRPr="00F17573">
        <w:rPr>
          <w:rFonts w:ascii="Traditional Arabic" w:hAnsi="Traditional Arabic" w:cs="Traditional Arabic"/>
          <w:sz w:val="32"/>
          <w:szCs w:val="32"/>
          <w:rtl/>
        </w:rPr>
        <w:t>العرفانية</w:t>
      </w:r>
      <w:proofErr w:type="spellEnd"/>
      <w:r w:rsidRPr="00F17573">
        <w:rPr>
          <w:rFonts w:ascii="Traditional Arabic" w:hAnsi="Traditional Arabic" w:cs="Traditional Arabic"/>
          <w:sz w:val="32"/>
          <w:szCs w:val="32"/>
          <w:rtl/>
        </w:rPr>
        <w:t>: مدخل لمعرفة قضايا النوع، محلة ذوات الإلكترونية 8 يونيو، 2015م.</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00AE3B0B" w:rsidRPr="00F17573">
        <w:rPr>
          <w:rFonts w:ascii="Traditional Arabic" w:hAnsi="Traditional Arabic" w:cs="Traditional Arabic"/>
          <w:sz w:val="32"/>
          <w:szCs w:val="32"/>
          <w:rtl/>
        </w:rPr>
        <w:t>إ</w:t>
      </w:r>
      <w:r w:rsidRPr="00F17573">
        <w:rPr>
          <w:rFonts w:ascii="Traditional Arabic" w:hAnsi="Traditional Arabic" w:cs="Traditional Arabic"/>
          <w:sz w:val="32"/>
          <w:szCs w:val="32"/>
          <w:rtl/>
        </w:rPr>
        <w:t>براهيم الدسوقي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شتا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الفرس،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المعارف،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القاهرة،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1979 </w:t>
      </w:r>
      <w:r w:rsidRPr="00F17573">
        <w:rPr>
          <w:rFonts w:ascii="Traditional Arabic" w:hAnsi="Traditional Arabic" w:cs="Traditional Arabic"/>
          <w:sz w:val="32"/>
          <w:szCs w:val="32"/>
          <w:rtl/>
        </w:rPr>
        <w:t>.</w:t>
      </w:r>
    </w:p>
    <w:p w:rsidR="009A3C40" w:rsidRPr="00F17573" w:rsidRDefault="009A3C40" w:rsidP="00F17573">
      <w:pPr>
        <w:spacing w:after="0" w:line="240" w:lineRule="auto"/>
        <w:jc w:val="both"/>
        <w:rPr>
          <w:rFonts w:ascii="Traditional Arabic" w:eastAsia="Simplified Arabic" w:hAnsi="Traditional Arabic" w:cs="Traditional Arabic"/>
          <w:sz w:val="32"/>
          <w:szCs w:val="32"/>
          <w:rtl/>
        </w:rPr>
      </w:pPr>
      <w:r w:rsidRPr="00F17573">
        <w:rPr>
          <w:rFonts w:ascii="Traditional Arabic" w:hAnsi="Traditional Arabic" w:cs="Traditional Arabic"/>
          <w:sz w:val="32"/>
          <w:szCs w:val="32"/>
          <w:rtl/>
        </w:rPr>
        <w:t>-ابن فارس ،</w:t>
      </w:r>
      <w:r w:rsidRPr="00F17573">
        <w:rPr>
          <w:rFonts w:ascii="Traditional Arabic" w:eastAsia="Simplified Arabic" w:hAnsi="Traditional Arabic" w:cs="Traditional Arabic"/>
          <w:sz w:val="32"/>
          <w:szCs w:val="32"/>
          <w:rtl/>
        </w:rPr>
        <w:t xml:space="preserve">معجم مقاييس </w:t>
      </w:r>
      <w:proofErr w:type="spellStart"/>
      <w:r w:rsidRPr="00F17573">
        <w:rPr>
          <w:rFonts w:ascii="Traditional Arabic" w:eastAsia="Simplified Arabic" w:hAnsi="Traditional Arabic" w:cs="Traditional Arabic"/>
          <w:sz w:val="32"/>
          <w:szCs w:val="32"/>
          <w:rtl/>
        </w:rPr>
        <w:t>اللغة،تح</w:t>
      </w:r>
      <w:proofErr w:type="spellEnd"/>
      <w:r w:rsidRPr="00F17573">
        <w:rPr>
          <w:rFonts w:ascii="Traditional Arabic" w:eastAsia="Simplified Arabic" w:hAnsi="Traditional Arabic" w:cs="Traditional Arabic"/>
          <w:sz w:val="32"/>
          <w:szCs w:val="32"/>
          <w:rtl/>
        </w:rPr>
        <w:t xml:space="preserve"> /عبد السلام </w:t>
      </w:r>
      <w:proofErr w:type="spellStart"/>
      <w:r w:rsidRPr="00F17573">
        <w:rPr>
          <w:rFonts w:ascii="Traditional Arabic" w:eastAsia="Simplified Arabic" w:hAnsi="Traditional Arabic" w:cs="Traditional Arabic"/>
          <w:sz w:val="32"/>
          <w:szCs w:val="32"/>
          <w:rtl/>
        </w:rPr>
        <w:t>هارون،دار</w:t>
      </w:r>
      <w:proofErr w:type="spellEnd"/>
      <w:r w:rsidRPr="00F17573">
        <w:rPr>
          <w:rFonts w:ascii="Traditional Arabic" w:eastAsia="Simplified Arabic" w:hAnsi="Traditional Arabic" w:cs="Traditional Arabic"/>
          <w:sz w:val="32"/>
          <w:szCs w:val="32"/>
          <w:rtl/>
        </w:rPr>
        <w:t xml:space="preserve"> الجيل ،بيروت ،لبنان ،د ط،مج،1979</w:t>
      </w:r>
    </w:p>
    <w:p w:rsidR="009A3C40" w:rsidRPr="00F17573" w:rsidRDefault="009A3C40"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ابن منظور ،لسان العرب ،ط3،لبنان بيروت ،2004،دار لبنان للغرب ،مادة (س ،</w:t>
      </w:r>
      <w:proofErr w:type="spellStart"/>
      <w:r w:rsidRPr="00F17573">
        <w:rPr>
          <w:rFonts w:ascii="Traditional Arabic" w:hAnsi="Traditional Arabic" w:cs="Traditional Arabic"/>
          <w:sz w:val="32"/>
          <w:szCs w:val="32"/>
          <w:rtl/>
        </w:rPr>
        <w:t>ر،د</w:t>
      </w:r>
      <w:proofErr w:type="spellEnd"/>
      <w:r w:rsidRPr="00F17573">
        <w:rPr>
          <w:rFonts w:ascii="Traditional Arabic" w:hAnsi="Traditional Arabic" w:cs="Traditional Arabic"/>
          <w:sz w:val="32"/>
          <w:szCs w:val="32"/>
          <w:rtl/>
        </w:rPr>
        <w:t>)</w:t>
      </w:r>
    </w:p>
    <w:p w:rsidR="003C0EDA" w:rsidRDefault="003C0EDA"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أبو بكر أحمد بن الحسين البيهقي، شعب الإيمان، من حديث حذيفة، تحقيق: محمد السعيد بسيوني زغلول، ط1، دار الكتب العلمية، 1410ه، رقم </w:t>
      </w:r>
      <w:proofErr w:type="spellStart"/>
      <w:r w:rsidRPr="00F17573">
        <w:rPr>
          <w:rFonts w:ascii="Traditional Arabic" w:hAnsi="Traditional Arabic" w:cs="Traditional Arabic"/>
          <w:sz w:val="32"/>
          <w:szCs w:val="32"/>
          <w:rtl/>
        </w:rPr>
        <w:t>الحديت</w:t>
      </w:r>
      <w:proofErr w:type="spellEnd"/>
      <w:r w:rsidRPr="00F17573">
        <w:rPr>
          <w:rFonts w:ascii="Traditional Arabic" w:hAnsi="Traditional Arabic" w:cs="Traditional Arabic"/>
          <w:sz w:val="32"/>
          <w:szCs w:val="32"/>
          <w:rtl/>
        </w:rPr>
        <w:t>: 20571.</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أبو بكر </w:t>
      </w:r>
      <w:proofErr w:type="spellStart"/>
      <w:r w:rsidRPr="00F17573">
        <w:rPr>
          <w:rFonts w:ascii="Traditional Arabic" w:hAnsi="Traditional Arabic" w:cs="Traditional Arabic"/>
          <w:sz w:val="32"/>
          <w:szCs w:val="32"/>
          <w:rtl/>
        </w:rPr>
        <w:t>الكالاباذي</w:t>
      </w:r>
      <w:proofErr w:type="spellEnd"/>
      <w:r w:rsidRPr="00F17573">
        <w:rPr>
          <w:rFonts w:ascii="Traditional Arabic" w:hAnsi="Traditional Arabic" w:cs="Traditional Arabic"/>
          <w:sz w:val="32"/>
          <w:szCs w:val="32"/>
          <w:rtl/>
        </w:rPr>
        <w:t xml:space="preserve">: التعرف لمذهب أهل التصوف، </w:t>
      </w:r>
      <w:proofErr w:type="spellStart"/>
      <w:r w:rsidRPr="00F17573">
        <w:rPr>
          <w:rFonts w:ascii="Traditional Arabic" w:hAnsi="Traditional Arabic" w:cs="Traditional Arabic"/>
          <w:sz w:val="32"/>
          <w:szCs w:val="32"/>
          <w:rtl/>
        </w:rPr>
        <w:t>دط</w:t>
      </w:r>
      <w:proofErr w:type="spellEnd"/>
      <w:r w:rsidRPr="00F17573">
        <w:rPr>
          <w:rFonts w:ascii="Traditional Arabic" w:hAnsi="Traditional Arabic" w:cs="Traditional Arabic"/>
          <w:sz w:val="32"/>
          <w:szCs w:val="32"/>
          <w:rtl/>
        </w:rPr>
        <w:t xml:space="preserve">، دار الكتب العلمية، بيروت لبنان، 2001، </w:t>
      </w:r>
    </w:p>
    <w:p w:rsidR="00AE3B0B" w:rsidRPr="00F17573" w:rsidRDefault="00AE3B0B"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lang w:bidi="ar-DZ"/>
        </w:rPr>
        <w:t xml:space="preserve">أبو حيان التوحيدي، الامتاع والمؤانسة، المكتبة العصرية صيدا بيروت، لبنان، الجزء الأول، 2011ص 07، عناية ومراجعة: هيثم خليفة </w:t>
      </w:r>
      <w:proofErr w:type="spellStart"/>
      <w:r w:rsidRPr="00F17573">
        <w:rPr>
          <w:rFonts w:ascii="Traditional Arabic" w:hAnsi="Traditional Arabic" w:cs="Traditional Arabic"/>
          <w:sz w:val="32"/>
          <w:szCs w:val="32"/>
          <w:rtl/>
          <w:lang w:bidi="ar-DZ"/>
        </w:rPr>
        <w:t>الطعيمي</w:t>
      </w:r>
      <w:proofErr w:type="spellEnd"/>
      <w:r w:rsidRPr="00F17573">
        <w:rPr>
          <w:rFonts w:ascii="Traditional Arabic" w:hAnsi="Traditional Arabic" w:cs="Traditional Arabic"/>
          <w:sz w:val="32"/>
          <w:szCs w:val="32"/>
          <w:rtl/>
          <w:lang w:bidi="ar-DZ"/>
        </w:rPr>
        <w:t>.</w:t>
      </w:r>
    </w:p>
    <w:p w:rsidR="00CC4F89" w:rsidRPr="00F17573" w:rsidRDefault="00CC4F89" w:rsidP="008223AA">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أحمد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مرتاض،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التجربة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شعراء المغرب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الخمسين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الهجرية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الثانية،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عكنون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الجزائر -</w:t>
      </w:r>
    </w:p>
    <w:p w:rsidR="00CC4F89" w:rsidRPr="00F17573" w:rsidRDefault="00CC4F89" w:rsidP="008223AA">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إحسان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إلهي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ظهير،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المنشأ</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المصادر</w:t>
      </w:r>
      <w:r w:rsidRPr="00F17573">
        <w:rPr>
          <w:rFonts w:ascii="Traditional Arabic" w:hAnsi="Traditional Arabic" w:cs="Traditional Arabic"/>
          <w:sz w:val="32"/>
          <w:szCs w:val="32"/>
        </w:rPr>
        <w:t>(</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حزم،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القاهرة،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1429 </w:t>
      </w:r>
      <w:r w:rsidRPr="00F17573">
        <w:rPr>
          <w:rFonts w:ascii="Traditional Arabic" w:hAnsi="Traditional Arabic" w:cs="Traditional Arabic"/>
          <w:sz w:val="32"/>
          <w:szCs w:val="32"/>
          <w:rtl/>
        </w:rPr>
        <w:t>ه،</w:t>
      </w:r>
      <w:r w:rsidRPr="00F17573">
        <w:rPr>
          <w:rFonts w:ascii="Traditional Arabic" w:hAnsi="Traditional Arabic" w:cs="Traditional Arabic"/>
          <w:sz w:val="32"/>
          <w:szCs w:val="32"/>
        </w:rPr>
        <w:t xml:space="preserve"> 2008 </w:t>
      </w:r>
      <w:r w:rsidRPr="00F17573">
        <w:rPr>
          <w:rFonts w:ascii="Traditional Arabic" w:hAnsi="Traditional Arabic" w:cs="Traditional Arabic"/>
          <w:sz w:val="32"/>
          <w:szCs w:val="32"/>
          <w:rtl/>
        </w:rPr>
        <w:t>م.</w:t>
      </w:r>
    </w:p>
    <w:p w:rsidR="00CC4F89" w:rsidRPr="00F17573" w:rsidRDefault="00CC4F89" w:rsidP="00F17573">
      <w:pPr>
        <w:spacing w:after="0" w:line="240" w:lineRule="auto"/>
        <w:jc w:val="both"/>
        <w:rPr>
          <w:rFonts w:ascii="Traditional Arabic" w:hAnsi="Traditional Arabic" w:cs="Traditional Arabic"/>
          <w:color w:val="000000" w:themeColor="text1"/>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Pr="00F17573">
        <w:rPr>
          <w:rFonts w:ascii="Traditional Arabic" w:hAnsi="Traditional Arabic" w:cs="Traditional Arabic"/>
          <w:color w:val="000000" w:themeColor="text1"/>
          <w:sz w:val="32"/>
          <w:szCs w:val="32"/>
          <w:rtl/>
        </w:rPr>
        <w:t>أدب الشباب ألمغاربي من الحداثة إلى التجديد ، مجلة أمال ، العدد 1 ، وزارة الثقافة الجزائرية ، سبتمبر 2008.</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أدونيس: الثابت والمتحول، ج3، ط5، دار </w:t>
      </w:r>
      <w:proofErr w:type="spellStart"/>
      <w:r w:rsidRPr="00F17573">
        <w:rPr>
          <w:rFonts w:ascii="Traditional Arabic" w:hAnsi="Traditional Arabic" w:cs="Traditional Arabic"/>
          <w:sz w:val="32"/>
          <w:szCs w:val="32"/>
          <w:rtl/>
        </w:rPr>
        <w:t>الفکر</w:t>
      </w:r>
      <w:proofErr w:type="spellEnd"/>
      <w:r w:rsidRPr="00F17573">
        <w:rPr>
          <w:rFonts w:ascii="Traditional Arabic" w:hAnsi="Traditional Arabic" w:cs="Traditional Arabic"/>
          <w:sz w:val="32"/>
          <w:szCs w:val="32"/>
          <w:rtl/>
        </w:rPr>
        <w:t>، بيروت، 1986.</w:t>
      </w:r>
    </w:p>
    <w:p w:rsidR="00CC4F89" w:rsidRPr="00F17573" w:rsidRDefault="00CC4F89"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أسماء</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خوالدية</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الإغراب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بداهة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والإغراب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قصدا،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الأمان،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الرباط،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lang w:bidi="ar-DZ"/>
        </w:rPr>
        <w:t>، 2014 .</w:t>
      </w:r>
    </w:p>
    <w:p w:rsidR="00CC4F89" w:rsidRPr="00F17573" w:rsidRDefault="00CC4F89"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أمين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يوسف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عودة،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تأويل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الشعر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وفلسفته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للنشر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والتوزيع،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الأردن،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11428 </w:t>
      </w:r>
      <w:r w:rsidRPr="00F17573">
        <w:rPr>
          <w:rFonts w:ascii="Traditional Arabic" w:hAnsi="Traditional Arabic" w:cs="Traditional Arabic"/>
          <w:sz w:val="32"/>
          <w:szCs w:val="32"/>
          <w:rtl/>
        </w:rPr>
        <w:t>ه</w:t>
      </w:r>
      <w:r w:rsidRPr="00F17573">
        <w:rPr>
          <w:rFonts w:ascii="Traditional Arabic" w:hAnsi="Traditional Arabic" w:cs="Traditional Arabic"/>
          <w:sz w:val="32"/>
          <w:szCs w:val="32"/>
        </w:rPr>
        <w:t xml:space="preserve">- 2008 </w:t>
      </w:r>
      <w:r w:rsidRPr="00F17573">
        <w:rPr>
          <w:rFonts w:ascii="Traditional Arabic" w:hAnsi="Traditional Arabic" w:cs="Traditional Arabic"/>
          <w:sz w:val="32"/>
          <w:szCs w:val="32"/>
          <w:rtl/>
        </w:rPr>
        <w:t>م.</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أمينة بلعلي: الحركة التواصلية في الخطاب الصوفي من القرن الثالث إلى القرن السابع الهجريين، </w:t>
      </w:r>
      <w:proofErr w:type="spellStart"/>
      <w:r w:rsidRPr="00F17573">
        <w:rPr>
          <w:rFonts w:ascii="Traditional Arabic" w:hAnsi="Traditional Arabic" w:cs="Traditional Arabic"/>
          <w:sz w:val="32"/>
          <w:szCs w:val="32"/>
          <w:rtl/>
        </w:rPr>
        <w:t>دط</w:t>
      </w:r>
      <w:proofErr w:type="spellEnd"/>
      <w:r w:rsidRPr="00F17573">
        <w:rPr>
          <w:rFonts w:ascii="Traditional Arabic" w:hAnsi="Traditional Arabic" w:cs="Traditional Arabic"/>
          <w:sz w:val="32"/>
          <w:szCs w:val="32"/>
          <w:rtl/>
        </w:rPr>
        <w:t xml:space="preserve">، منشورات اتحاد الكتاب، دمشق، سورية، 2001. </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آنا ماري شيمل: الأبعاد الصوفية في الإسلام وتاريخ التصوف، ترجمة محمد اسماعيل السيد ورضا حامد قطب، ط1، منشورات الحمل، </w:t>
      </w:r>
      <w:proofErr w:type="spellStart"/>
      <w:r w:rsidRPr="00F17573">
        <w:rPr>
          <w:rFonts w:ascii="Traditional Arabic" w:hAnsi="Traditional Arabic" w:cs="Traditional Arabic"/>
          <w:sz w:val="32"/>
          <w:szCs w:val="32"/>
          <w:rtl/>
        </w:rPr>
        <w:t>کولونيا</w:t>
      </w:r>
      <w:proofErr w:type="spellEnd"/>
      <w:r w:rsidRPr="00F17573">
        <w:rPr>
          <w:rFonts w:ascii="Traditional Arabic" w:hAnsi="Traditional Arabic" w:cs="Traditional Arabic"/>
          <w:sz w:val="32"/>
          <w:szCs w:val="32"/>
          <w:rtl/>
        </w:rPr>
        <w:t xml:space="preserve"> (ألمانيا) بغداد، 2006.</w:t>
      </w:r>
    </w:p>
    <w:p w:rsidR="00CC4F89" w:rsidRPr="00F17573" w:rsidRDefault="00CC4F89" w:rsidP="00F17573">
      <w:pPr>
        <w:spacing w:after="0" w:line="240" w:lineRule="auto"/>
        <w:jc w:val="both"/>
        <w:rPr>
          <w:rFonts w:ascii="Traditional Arabic" w:hAnsi="Traditional Arabic" w:cs="Traditional Arabic"/>
          <w:sz w:val="32"/>
          <w:szCs w:val="32"/>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أيمن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حمدي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قاموس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المصطلحات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دراسة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تراثية مع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شرح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اصطلاحات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أصل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الصفاء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خاتم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الأنبياء،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قباء</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للطباعة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والنشر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والتوزيع،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القاهرة،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2000 </w:t>
      </w:r>
      <w:r w:rsidRPr="00F17573">
        <w:rPr>
          <w:rFonts w:ascii="Traditional Arabic" w:hAnsi="Traditional Arabic" w:cs="Traditional Arabic"/>
          <w:sz w:val="32"/>
          <w:szCs w:val="32"/>
          <w:rtl/>
        </w:rPr>
        <w:t>م.</w:t>
      </w:r>
    </w:p>
    <w:p w:rsidR="00CC4F89" w:rsidRPr="00F17573" w:rsidRDefault="00CC4F89" w:rsidP="00F17573">
      <w:pPr>
        <w:spacing w:after="0" w:line="240" w:lineRule="auto"/>
        <w:jc w:val="both"/>
        <w:rPr>
          <w:rFonts w:ascii="Traditional Arabic" w:hAnsi="Traditional Arabic" w:cs="Traditional Arabic"/>
          <w:sz w:val="32"/>
          <w:szCs w:val="32"/>
        </w:rPr>
      </w:pPr>
      <w:r w:rsidRPr="00F17573">
        <w:rPr>
          <w:rStyle w:val="Appelnotedebasdep"/>
          <w:rFonts w:ascii="Traditional Arabic" w:hAnsi="Traditional Arabic" w:cs="Traditional Arabic"/>
          <w:sz w:val="32"/>
          <w:szCs w:val="32"/>
          <w:rtl/>
        </w:rPr>
        <w:lastRenderedPageBreak/>
        <w:t>-</w:t>
      </w:r>
      <w:r w:rsidRPr="00F17573">
        <w:rPr>
          <w:rFonts w:ascii="Traditional Arabic" w:hAnsi="Traditional Arabic" w:cs="Traditional Arabic"/>
          <w:sz w:val="32"/>
          <w:szCs w:val="32"/>
          <w:rtl/>
        </w:rPr>
        <w:t xml:space="preserve"> بن </w:t>
      </w:r>
      <w:proofErr w:type="spellStart"/>
      <w:r w:rsidRPr="00F17573">
        <w:rPr>
          <w:rFonts w:ascii="Traditional Arabic" w:hAnsi="Traditional Arabic" w:cs="Traditional Arabic"/>
          <w:sz w:val="32"/>
          <w:szCs w:val="32"/>
          <w:rtl/>
        </w:rPr>
        <w:t>هدی</w:t>
      </w:r>
      <w:proofErr w:type="spellEnd"/>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زین</w:t>
      </w:r>
      <w:proofErr w:type="spellEnd"/>
      <w:r w:rsidRPr="00F17573">
        <w:rPr>
          <w:rFonts w:ascii="Traditional Arabic" w:hAnsi="Traditional Arabic" w:cs="Traditional Arabic"/>
          <w:sz w:val="32"/>
          <w:szCs w:val="32"/>
          <w:rtl/>
        </w:rPr>
        <w:t xml:space="preserve"> العابدين: ترجمة الرموز الدينية الولي الطاهر يعود إلى مقامه </w:t>
      </w:r>
      <w:proofErr w:type="spellStart"/>
      <w:r w:rsidRPr="00F17573">
        <w:rPr>
          <w:rFonts w:ascii="Traditional Arabic" w:hAnsi="Traditional Arabic" w:cs="Traditional Arabic"/>
          <w:sz w:val="32"/>
          <w:szCs w:val="32"/>
          <w:rtl/>
        </w:rPr>
        <w:t>زکی</w:t>
      </w:r>
      <w:proofErr w:type="spellEnd"/>
      <w:r w:rsidRPr="00F17573">
        <w:rPr>
          <w:rFonts w:ascii="Traditional Arabic" w:hAnsi="Traditional Arabic" w:cs="Traditional Arabic"/>
          <w:sz w:val="32"/>
          <w:szCs w:val="32"/>
          <w:rtl/>
        </w:rPr>
        <w:t xml:space="preserve">، مذكرة لنيل شهادة الماجستير في الترجمة، اشراف: </w:t>
      </w:r>
      <w:proofErr w:type="spellStart"/>
      <w:r w:rsidRPr="00F17573">
        <w:rPr>
          <w:rFonts w:ascii="Traditional Arabic" w:hAnsi="Traditional Arabic" w:cs="Traditional Arabic"/>
          <w:sz w:val="32"/>
          <w:szCs w:val="32"/>
          <w:rtl/>
        </w:rPr>
        <w:t>صغور</w:t>
      </w:r>
      <w:proofErr w:type="spellEnd"/>
      <w:r w:rsidRPr="00F17573">
        <w:rPr>
          <w:rFonts w:ascii="Traditional Arabic" w:hAnsi="Traditional Arabic" w:cs="Traditional Arabic"/>
          <w:sz w:val="32"/>
          <w:szCs w:val="32"/>
          <w:rtl/>
        </w:rPr>
        <w:t xml:space="preserve"> أحلام ، جامعة أحمد بن بلة وهران 1، 2015-2016، ص125.</w:t>
      </w:r>
    </w:p>
    <w:p w:rsidR="00441CC9" w:rsidRPr="00F17573" w:rsidRDefault="00441CC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-بوسلهام القط: السياسة والتصوف أية علاقة وأية عودة: ط1، المطبعة السريعة، القنيطرة، المغرب، 2015،.</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تور أندريه: التصوف الإسلامي، تر: عدنان عباس علي، ط1، منشورات الحمل، </w:t>
      </w:r>
      <w:proofErr w:type="spellStart"/>
      <w:r w:rsidRPr="00F17573">
        <w:rPr>
          <w:rFonts w:ascii="Traditional Arabic" w:hAnsi="Traditional Arabic" w:cs="Traditional Arabic"/>
          <w:sz w:val="32"/>
          <w:szCs w:val="32"/>
          <w:rtl/>
        </w:rPr>
        <w:t>کولونيا</w:t>
      </w:r>
      <w:proofErr w:type="spellEnd"/>
      <w:r w:rsidRPr="00F17573">
        <w:rPr>
          <w:rFonts w:ascii="Traditional Arabic" w:hAnsi="Traditional Arabic" w:cs="Traditional Arabic"/>
          <w:sz w:val="32"/>
          <w:szCs w:val="32"/>
          <w:rtl/>
        </w:rPr>
        <w:t>، ألمانيا، 2003،.</w:t>
      </w:r>
    </w:p>
    <w:p w:rsidR="00CC4F89" w:rsidRPr="00F17573" w:rsidRDefault="00CC4F89"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الجاحظ</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البيان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والتبيين،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السلام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هارون،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مكتبة</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الخانجي</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للطباعة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والنشر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والتوزيع،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القاهرة،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ط7،ج1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1998.</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جاسم عبد العزيز: متصوفة بغداد، ط2، المركز الثقافي العربي، 1997،.</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جمال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الدين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مكرم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منظور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الإفريقي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صادر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للطباعة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والنشر،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بيروت،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لبنان،</w:t>
      </w:r>
      <w:r w:rsidRPr="00F17573">
        <w:rPr>
          <w:rFonts w:ascii="Traditional Arabic" w:hAnsi="Traditional Arabic" w:cs="Traditional Arabic"/>
          <w:sz w:val="32"/>
          <w:szCs w:val="32"/>
        </w:rPr>
        <w:t xml:space="preserve">2000 </w:t>
      </w:r>
      <w:r w:rsidRPr="00F17573">
        <w:rPr>
          <w:rFonts w:ascii="Traditional Arabic" w:hAnsi="Traditional Arabic" w:cs="Traditional Arabic"/>
          <w:sz w:val="32"/>
          <w:szCs w:val="32"/>
          <w:rtl/>
        </w:rPr>
        <w:t>،ط1.</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Pr>
        <w:t xml:space="preserve"> </w:t>
      </w: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حسان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الكريم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الشعر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نشأته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وتطوره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حتى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آخر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القرن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الثالث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الهجري،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القاهرة،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مكتبة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الأنجلو</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tl/>
        </w:rPr>
        <w:t>المصرية،</w:t>
      </w:r>
      <w:r w:rsidRPr="00F17573">
        <w:rPr>
          <w:rFonts w:ascii="Traditional Arabic" w:hAnsi="Traditional Arabic" w:cs="Traditional Arabic"/>
          <w:sz w:val="32"/>
          <w:szCs w:val="32"/>
        </w:rPr>
        <w:t xml:space="preserve"> 1954 </w:t>
      </w:r>
      <w:r w:rsidRPr="00F17573">
        <w:rPr>
          <w:rFonts w:ascii="Traditional Arabic" w:hAnsi="Traditional Arabic" w:cs="Traditional Arabic"/>
          <w:sz w:val="32"/>
          <w:szCs w:val="32"/>
          <w:rtl/>
        </w:rPr>
        <w:t>.</w:t>
      </w:r>
    </w:p>
    <w:p w:rsidR="00CC4F89" w:rsidRPr="00F17573" w:rsidRDefault="00CC4F89" w:rsidP="00F17573">
      <w:pPr>
        <w:spacing w:after="0" w:line="240" w:lineRule="auto"/>
        <w:jc w:val="both"/>
        <w:rPr>
          <w:rFonts w:ascii="Traditional Arabic" w:eastAsia="Simplified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حسن الشرقاوي معجم الالفاظ الصوفية -ط2-مؤسسة مختار –القاهرة .</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حسين نجيب المصري: الإسراء والمعراج في الشعر العربي والفارسي والتركي </w:t>
      </w:r>
      <w:proofErr w:type="spellStart"/>
      <w:r w:rsidRPr="00F17573">
        <w:rPr>
          <w:rFonts w:ascii="Traditional Arabic" w:hAnsi="Traditional Arabic" w:cs="Traditional Arabic"/>
          <w:sz w:val="32"/>
          <w:szCs w:val="32"/>
          <w:rtl/>
        </w:rPr>
        <w:t>والأردي</w:t>
      </w:r>
      <w:proofErr w:type="spellEnd"/>
      <w:r w:rsidRPr="00F17573">
        <w:rPr>
          <w:rFonts w:ascii="Traditional Arabic" w:hAnsi="Traditional Arabic" w:cs="Traditional Arabic"/>
          <w:sz w:val="32"/>
          <w:szCs w:val="32"/>
          <w:rtl/>
        </w:rPr>
        <w:t>، ط1، الدار الثقافية للنشر، بيروت، لبنان، 2005.</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حلول قاسمي: الكتابة والنص الغائب سؤال المرجع في روايات أحمد التوفيق، ط1، إفريقيا للنشر، الدار البيضاء، المغرب، 2015.</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خالد أقلعي: التصوف والقصص، رصد لسمة التصرف في القصة المغربية القصيرة من أواخر الأربعينيات إلى بداية الألفية الثالثة، ط1، اتحاد كتاب المغرب، 2012. </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خديجة الشامخة مجلة البحوث والدراسات (العدد 14، السنة 9، صيف 2012)، . </w:t>
      </w:r>
    </w:p>
    <w:p w:rsidR="00CC4F89" w:rsidRPr="00F17573" w:rsidRDefault="00CC4F89" w:rsidP="00F17573">
      <w:pPr>
        <w:spacing w:after="0" w:line="240" w:lineRule="auto"/>
        <w:jc w:val="both"/>
        <w:rPr>
          <w:rFonts w:ascii="Traditional Arabic" w:hAnsi="Traditional Arabic" w:cs="Traditional Arabic"/>
          <w:sz w:val="32"/>
          <w:szCs w:val="32"/>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رفيق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العجم،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موسوعة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المصطلحات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الإسلامية،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مكتبة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لبنان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ناشرون،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بيروت،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لبنان،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1</w:t>
      </w:r>
      <w:r w:rsidRPr="00F17573">
        <w:rPr>
          <w:rFonts w:ascii="Traditional Arabic" w:hAnsi="Traditional Arabic" w:cs="Traditional Arabic"/>
          <w:sz w:val="32"/>
          <w:szCs w:val="32"/>
          <w:rtl/>
        </w:rPr>
        <w:t>.1999.</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سفیان</w:t>
      </w:r>
      <w:proofErr w:type="spellEnd"/>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زدادقة</w:t>
      </w:r>
      <w:proofErr w:type="spellEnd"/>
      <w:r w:rsidRPr="00F17573">
        <w:rPr>
          <w:rFonts w:ascii="Traditional Arabic" w:hAnsi="Traditional Arabic" w:cs="Traditional Arabic"/>
          <w:sz w:val="32"/>
          <w:szCs w:val="32"/>
          <w:rtl/>
        </w:rPr>
        <w:t>: الحقيقة والسراب، قراءة في البعد الصوفي عند أدونيس مرجعا وممارسة، ط1، منشورات الاختلاف، 2008، الجزائر.</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ساعد خميس: الرمزية والتأويل في الفلسفة </w:t>
      </w:r>
      <w:proofErr w:type="spellStart"/>
      <w:r w:rsidRPr="00F17573">
        <w:rPr>
          <w:rFonts w:ascii="Traditional Arabic" w:hAnsi="Traditional Arabic" w:cs="Traditional Arabic"/>
          <w:sz w:val="32"/>
          <w:szCs w:val="32"/>
          <w:rtl/>
        </w:rPr>
        <w:t>ابنعرب</w:t>
      </w:r>
      <w:proofErr w:type="spellEnd"/>
      <w:r w:rsidRPr="00F17573">
        <w:rPr>
          <w:rFonts w:ascii="Traditional Arabic" w:hAnsi="Traditional Arabic" w:cs="Traditional Arabic"/>
          <w:sz w:val="32"/>
          <w:szCs w:val="32"/>
          <w:rtl/>
        </w:rPr>
        <w:t xml:space="preserve">، أطروحة لنيل درجة الدكتوراه، جامعة </w:t>
      </w:r>
      <w:proofErr w:type="spellStart"/>
      <w:r w:rsidRPr="00F17573">
        <w:rPr>
          <w:rFonts w:ascii="Traditional Arabic" w:hAnsi="Traditional Arabic" w:cs="Traditional Arabic"/>
          <w:sz w:val="32"/>
          <w:szCs w:val="32"/>
          <w:rtl/>
        </w:rPr>
        <w:t>منتوري</w:t>
      </w:r>
      <w:proofErr w:type="spellEnd"/>
      <w:r w:rsidRPr="00F17573">
        <w:rPr>
          <w:rFonts w:ascii="Traditional Arabic" w:hAnsi="Traditional Arabic" w:cs="Traditional Arabic"/>
          <w:sz w:val="32"/>
          <w:szCs w:val="32"/>
          <w:rtl/>
        </w:rPr>
        <w:t>، قسنطينة.</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سعاد الحكيم، المعجم الصوفي الحكمة في حدود الكلمة، </w:t>
      </w:r>
      <w:proofErr w:type="spellStart"/>
      <w:r w:rsidRPr="00F17573">
        <w:rPr>
          <w:rFonts w:ascii="Traditional Arabic" w:hAnsi="Traditional Arabic" w:cs="Traditional Arabic"/>
          <w:sz w:val="32"/>
          <w:szCs w:val="32"/>
          <w:rtl/>
        </w:rPr>
        <w:t>دندرة</w:t>
      </w:r>
      <w:proofErr w:type="spellEnd"/>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بیروت</w:t>
      </w:r>
      <w:proofErr w:type="spellEnd"/>
      <w:r w:rsidRPr="00F17573">
        <w:rPr>
          <w:rFonts w:ascii="Traditional Arabic" w:hAnsi="Traditional Arabic" w:cs="Traditional Arabic"/>
          <w:sz w:val="32"/>
          <w:szCs w:val="32"/>
          <w:rtl/>
        </w:rPr>
        <w:t xml:space="preserve">، لبنان ، ط1، 1981م - 1401ه، </w:t>
      </w:r>
    </w:p>
    <w:p w:rsidR="00CC4F89" w:rsidRPr="00F17573" w:rsidRDefault="00CC4F89"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السعيد</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بوسقطة</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الرمز</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الشعر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المعاصر،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منشورات بونة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للبحوث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والدراسات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1429 </w:t>
      </w:r>
      <w:r w:rsidRPr="00F17573">
        <w:rPr>
          <w:rFonts w:ascii="Traditional Arabic" w:hAnsi="Traditional Arabic" w:cs="Traditional Arabic"/>
          <w:sz w:val="32"/>
          <w:szCs w:val="32"/>
          <w:rtl/>
        </w:rPr>
        <w:t>ه،</w:t>
      </w:r>
      <w:r w:rsidRPr="00F17573">
        <w:rPr>
          <w:rFonts w:ascii="Traditional Arabic" w:hAnsi="Traditional Arabic" w:cs="Traditional Arabic"/>
          <w:sz w:val="32"/>
          <w:szCs w:val="32"/>
        </w:rPr>
        <w:t xml:space="preserve">. 2008 </w:t>
      </w:r>
      <w:r w:rsidRPr="00F17573">
        <w:rPr>
          <w:rFonts w:ascii="Traditional Arabic" w:hAnsi="Traditional Arabic" w:cs="Traditional Arabic"/>
          <w:sz w:val="32"/>
          <w:szCs w:val="32"/>
          <w:rtl/>
        </w:rPr>
        <w:t>م.</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lastRenderedPageBreak/>
        <w:t>-</w:t>
      </w:r>
      <w:r w:rsidRPr="00F17573">
        <w:rPr>
          <w:rFonts w:ascii="Traditional Arabic" w:hAnsi="Traditional Arabic" w:cs="Traditional Arabic"/>
          <w:sz w:val="32"/>
          <w:szCs w:val="32"/>
          <w:rtl/>
        </w:rPr>
        <w:t xml:space="preserve"> السيد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الشريف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الحسن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علي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الجرجاني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الحنفي،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كتب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العلمية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بيروت،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لبنان،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ط2</w:t>
      </w:r>
      <w:r w:rsidRPr="00F17573">
        <w:rPr>
          <w:rFonts w:ascii="Traditional Arabic" w:hAnsi="Traditional Arabic" w:cs="Traditional Arabic"/>
          <w:sz w:val="32"/>
          <w:szCs w:val="32"/>
          <w:rtl/>
          <w:lang w:bidi="ar-DZ"/>
        </w:rPr>
        <w:t xml:space="preserve"> </w:t>
      </w:r>
      <w:r w:rsidRPr="00F17573">
        <w:rPr>
          <w:rFonts w:ascii="Traditional Arabic" w:hAnsi="Traditional Arabic" w:cs="Traditional Arabic"/>
          <w:sz w:val="32"/>
          <w:szCs w:val="32"/>
        </w:rPr>
        <w:t xml:space="preserve"> 2003</w:t>
      </w:r>
      <w:r w:rsidRPr="00F17573">
        <w:rPr>
          <w:rFonts w:ascii="Traditional Arabic" w:hAnsi="Traditional Arabic" w:cs="Traditional Arabic"/>
          <w:sz w:val="32"/>
          <w:szCs w:val="32"/>
          <w:rtl/>
        </w:rPr>
        <w:t>.</w:t>
      </w:r>
    </w:p>
    <w:p w:rsidR="00CC4F89" w:rsidRPr="00F17573" w:rsidRDefault="00CC4F89" w:rsidP="00F17573">
      <w:pPr>
        <w:spacing w:after="0" w:line="240" w:lineRule="auto"/>
        <w:jc w:val="both"/>
        <w:rPr>
          <w:rFonts w:ascii="Traditional Arabic" w:hAnsi="Traditional Arabic" w:cs="Traditional Arabic"/>
          <w:sz w:val="32"/>
          <w:szCs w:val="32"/>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سهير حسانين: العبارة الصوفية في الشعر العربي الحديث، ط1، دار شرقيات القاهرة، مصر، 2000.</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الشيخ</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البستاني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الوافي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معجم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وسيط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مكتبة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لبنان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ساحة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رياض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الصلح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بيروت،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طبعة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جديدة،</w:t>
      </w:r>
      <w:r w:rsidRPr="00F17573">
        <w:rPr>
          <w:rFonts w:ascii="Traditional Arabic" w:hAnsi="Traditional Arabic" w:cs="Traditional Arabic"/>
          <w:sz w:val="32"/>
          <w:szCs w:val="32"/>
        </w:rPr>
        <w:t xml:space="preserve"> 1990. </w:t>
      </w:r>
      <w:r w:rsidRPr="00F17573">
        <w:rPr>
          <w:rFonts w:ascii="Traditional Arabic" w:hAnsi="Traditional Arabic" w:cs="Traditional Arabic"/>
          <w:sz w:val="32"/>
          <w:szCs w:val="32"/>
          <w:rtl/>
        </w:rPr>
        <w:t>لبنان .</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الشيخ</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البستاني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الوافي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المعجم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الوسيط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للغة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مكتبة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لبنان،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بيروت،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لبنان،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1990 </w:t>
      </w:r>
      <w:r w:rsidRPr="00F17573">
        <w:rPr>
          <w:rFonts w:ascii="Traditional Arabic" w:hAnsi="Traditional Arabic" w:cs="Traditional Arabic"/>
          <w:sz w:val="32"/>
          <w:szCs w:val="32"/>
          <w:rtl/>
        </w:rPr>
        <w:t>.</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صابر عبد </w:t>
      </w:r>
      <w:proofErr w:type="spellStart"/>
      <w:r w:rsidRPr="00F17573">
        <w:rPr>
          <w:rFonts w:ascii="Traditional Arabic" w:hAnsi="Traditional Arabic" w:cs="Traditional Arabic"/>
          <w:sz w:val="32"/>
          <w:szCs w:val="32"/>
          <w:rtl/>
        </w:rPr>
        <w:t>الد</w:t>
      </w:r>
      <w:r w:rsidR="00AE3B0B" w:rsidRPr="00F17573">
        <w:rPr>
          <w:rFonts w:ascii="Traditional Arabic" w:hAnsi="Traditional Arabic" w:cs="Traditional Arabic"/>
          <w:sz w:val="32"/>
          <w:szCs w:val="32"/>
          <w:rtl/>
        </w:rPr>
        <w:t>ئ</w:t>
      </w:r>
      <w:r w:rsidRPr="00F17573">
        <w:rPr>
          <w:rFonts w:ascii="Traditional Arabic" w:hAnsi="Traditional Arabic" w:cs="Traditional Arabic"/>
          <w:sz w:val="32"/>
          <w:szCs w:val="32"/>
          <w:rtl/>
        </w:rPr>
        <w:t>م</w:t>
      </w:r>
      <w:proofErr w:type="spellEnd"/>
      <w:r w:rsidRPr="00F17573">
        <w:rPr>
          <w:rFonts w:ascii="Traditional Arabic" w:hAnsi="Traditional Arabic" w:cs="Traditional Arabic"/>
          <w:sz w:val="32"/>
          <w:szCs w:val="32"/>
          <w:rtl/>
        </w:rPr>
        <w:t>: الأدب الصوفي (اتجاهاته وخصائصه)، ط2، دار المعارف، القاهرة، مصر، 1984،.</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صلاح</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مؤيد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العقبى،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الطرق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والزوايا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بالجزائر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تاريخها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ونشاطها،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البراق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2002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بيروت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لبنان،</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طه عبد الباقي سرور: من أعلام التصوف الإسلامي ج1، </w:t>
      </w:r>
      <w:proofErr w:type="spellStart"/>
      <w:r w:rsidRPr="00F17573">
        <w:rPr>
          <w:rFonts w:ascii="Traditional Arabic" w:hAnsi="Traditional Arabic" w:cs="Traditional Arabic"/>
          <w:sz w:val="32"/>
          <w:szCs w:val="32"/>
          <w:rtl/>
        </w:rPr>
        <w:t>دط</w:t>
      </w:r>
      <w:proofErr w:type="spellEnd"/>
      <w:r w:rsidRPr="00F17573">
        <w:rPr>
          <w:rFonts w:ascii="Traditional Arabic" w:hAnsi="Traditional Arabic" w:cs="Traditional Arabic"/>
          <w:sz w:val="32"/>
          <w:szCs w:val="32"/>
          <w:rtl/>
        </w:rPr>
        <w:t xml:space="preserve">، مكتبة النهضة، القاهرة، </w:t>
      </w:r>
      <w:proofErr w:type="spellStart"/>
      <w:r w:rsidRPr="00F17573">
        <w:rPr>
          <w:rFonts w:ascii="Traditional Arabic" w:hAnsi="Traditional Arabic" w:cs="Traditional Arabic"/>
          <w:sz w:val="32"/>
          <w:szCs w:val="32"/>
          <w:rtl/>
        </w:rPr>
        <w:t>دت</w:t>
      </w:r>
      <w:proofErr w:type="spellEnd"/>
      <w:r w:rsidRPr="00F17573">
        <w:rPr>
          <w:rFonts w:ascii="Traditional Arabic" w:hAnsi="Traditional Arabic" w:cs="Traditional Arabic"/>
          <w:sz w:val="32"/>
          <w:szCs w:val="32"/>
          <w:rtl/>
        </w:rPr>
        <w:t>،.</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عاطف جودة نصر، الرمز الشعري عند الصوفيين، المكتب المصري لتوزيع المطبوعات ،د ط، 1998، القاهرة . </w:t>
      </w:r>
    </w:p>
    <w:p w:rsidR="00CC4F89" w:rsidRPr="00F17573" w:rsidRDefault="00CC4F89" w:rsidP="00F17573">
      <w:pPr>
        <w:spacing w:after="0" w:line="240" w:lineRule="auto"/>
        <w:jc w:val="both"/>
        <w:rPr>
          <w:rFonts w:ascii="Traditional Arabic" w:hAnsi="Traditional Arabic" w:cs="Traditional Arabic"/>
          <w:sz w:val="32"/>
          <w:szCs w:val="32"/>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عبد الحق متصف: أبعاد التجربة الصوفية (الحب، الإنصات، الحكاية) ،</w:t>
      </w:r>
      <w:proofErr w:type="spellStart"/>
      <w:r w:rsidRPr="00F17573">
        <w:rPr>
          <w:rFonts w:ascii="Traditional Arabic" w:hAnsi="Traditional Arabic" w:cs="Traditional Arabic"/>
          <w:sz w:val="32"/>
          <w:szCs w:val="32"/>
          <w:rtl/>
        </w:rPr>
        <w:t>دط</w:t>
      </w:r>
      <w:proofErr w:type="spellEnd"/>
      <w:r w:rsidRPr="00F17573">
        <w:rPr>
          <w:rFonts w:ascii="Traditional Arabic" w:hAnsi="Traditional Arabic" w:cs="Traditional Arabic"/>
          <w:sz w:val="32"/>
          <w:szCs w:val="32"/>
          <w:rtl/>
        </w:rPr>
        <w:t>، الدار البيضاء، المغرب، 2007.</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عبد </w:t>
      </w:r>
      <w:proofErr w:type="spellStart"/>
      <w:r w:rsidRPr="00F17573">
        <w:rPr>
          <w:rFonts w:ascii="Traditional Arabic" w:hAnsi="Traditional Arabic" w:cs="Traditional Arabic"/>
          <w:sz w:val="32"/>
          <w:szCs w:val="32"/>
          <w:rtl/>
        </w:rPr>
        <w:t>الحکیم</w:t>
      </w:r>
      <w:proofErr w:type="spellEnd"/>
      <w:r w:rsidRPr="00F17573">
        <w:rPr>
          <w:rFonts w:ascii="Traditional Arabic" w:hAnsi="Traditional Arabic" w:cs="Traditional Arabic"/>
          <w:sz w:val="32"/>
          <w:szCs w:val="32"/>
          <w:rtl/>
        </w:rPr>
        <w:t xml:space="preserve"> حسان: التصوف في الشعر العربي، نشأته وتطوره حي أخر القرن الثالث هجري، ط2، مكتبة </w:t>
      </w:r>
      <w:proofErr w:type="spellStart"/>
      <w:r w:rsidRPr="00F17573">
        <w:rPr>
          <w:rFonts w:ascii="Traditional Arabic" w:hAnsi="Traditional Arabic" w:cs="Traditional Arabic"/>
          <w:sz w:val="32"/>
          <w:szCs w:val="32"/>
          <w:rtl/>
        </w:rPr>
        <w:t>الأداب</w:t>
      </w:r>
      <w:proofErr w:type="spellEnd"/>
      <w:r w:rsidRPr="00F17573">
        <w:rPr>
          <w:rFonts w:ascii="Traditional Arabic" w:hAnsi="Traditional Arabic" w:cs="Traditional Arabic"/>
          <w:sz w:val="32"/>
          <w:szCs w:val="32"/>
          <w:rtl/>
        </w:rPr>
        <w:t>، القاهرة، 2003.</w:t>
      </w:r>
    </w:p>
    <w:p w:rsidR="00CC4F89" w:rsidRPr="00F17573" w:rsidRDefault="00CC4F89" w:rsidP="00F17573">
      <w:pPr>
        <w:spacing w:after="0" w:line="240" w:lineRule="auto"/>
        <w:jc w:val="both"/>
        <w:rPr>
          <w:rFonts w:ascii="Traditional Arabic" w:hAnsi="Traditional Arabic" w:cs="Traditional Arabic"/>
          <w:color w:val="000000" w:themeColor="text1"/>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Pr="00F17573">
        <w:rPr>
          <w:rFonts w:ascii="Traditional Arabic" w:hAnsi="Traditional Arabic" w:cs="Traditional Arabic"/>
          <w:color w:val="000000" w:themeColor="text1"/>
          <w:sz w:val="32"/>
          <w:szCs w:val="32"/>
          <w:rtl/>
        </w:rPr>
        <w:t xml:space="preserve">عبد الحميد </w:t>
      </w:r>
      <w:proofErr w:type="spellStart"/>
      <w:r w:rsidRPr="00F17573">
        <w:rPr>
          <w:rFonts w:ascii="Traditional Arabic" w:hAnsi="Traditional Arabic" w:cs="Traditional Arabic"/>
          <w:color w:val="000000" w:themeColor="text1"/>
          <w:sz w:val="32"/>
          <w:szCs w:val="32"/>
          <w:rtl/>
        </w:rPr>
        <w:t>هيمة</w:t>
      </w:r>
      <w:proofErr w:type="spellEnd"/>
      <w:r w:rsidRPr="00F17573">
        <w:rPr>
          <w:rFonts w:ascii="Traditional Arabic" w:hAnsi="Traditional Arabic" w:cs="Traditional Arabic"/>
          <w:color w:val="000000" w:themeColor="text1"/>
          <w:sz w:val="32"/>
          <w:szCs w:val="32"/>
          <w:rtl/>
        </w:rPr>
        <w:t xml:space="preserve"> ، البنية الاسلوبية ففي الشعر الجزائري المعاصر ،شعر الشباب </w:t>
      </w:r>
      <w:proofErr w:type="spellStart"/>
      <w:r w:rsidRPr="00F17573">
        <w:rPr>
          <w:rFonts w:ascii="Traditional Arabic" w:hAnsi="Traditional Arabic" w:cs="Traditional Arabic"/>
          <w:color w:val="000000" w:themeColor="text1"/>
          <w:sz w:val="32"/>
          <w:szCs w:val="32"/>
          <w:rtl/>
        </w:rPr>
        <w:t>أنموذجا</w:t>
      </w:r>
      <w:proofErr w:type="spellEnd"/>
      <w:r w:rsidRPr="00F17573">
        <w:rPr>
          <w:rFonts w:ascii="Traditional Arabic" w:hAnsi="Traditional Arabic" w:cs="Traditional Arabic"/>
          <w:color w:val="000000" w:themeColor="text1"/>
          <w:sz w:val="32"/>
          <w:szCs w:val="32"/>
          <w:rtl/>
        </w:rPr>
        <w:t xml:space="preserve"> ،ط 1 ، مطبعة ،هومة ، الجزائر ،1998م .    </w:t>
      </w:r>
    </w:p>
    <w:p w:rsidR="00CC4F89" w:rsidRPr="00F17573" w:rsidRDefault="00CC4F89" w:rsidP="00F17573">
      <w:pPr>
        <w:spacing w:after="0" w:line="240" w:lineRule="auto"/>
        <w:jc w:val="both"/>
        <w:rPr>
          <w:rFonts w:ascii="Traditional Arabic" w:hAnsi="Traditional Arabic" w:cs="Traditional Arabic"/>
          <w:color w:val="000000" w:themeColor="text1"/>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Pr="00F17573">
        <w:rPr>
          <w:rFonts w:ascii="Traditional Arabic" w:hAnsi="Traditional Arabic" w:cs="Traditional Arabic"/>
          <w:color w:val="000000" w:themeColor="text1"/>
          <w:sz w:val="32"/>
          <w:szCs w:val="32"/>
          <w:rtl/>
        </w:rPr>
        <w:t xml:space="preserve">عبد الحميد </w:t>
      </w:r>
      <w:proofErr w:type="spellStart"/>
      <w:r w:rsidRPr="00F17573">
        <w:rPr>
          <w:rFonts w:ascii="Traditional Arabic" w:hAnsi="Traditional Arabic" w:cs="Traditional Arabic"/>
          <w:color w:val="000000" w:themeColor="text1"/>
          <w:sz w:val="32"/>
          <w:szCs w:val="32"/>
          <w:rtl/>
        </w:rPr>
        <w:t>هيمة</w:t>
      </w:r>
      <w:proofErr w:type="spellEnd"/>
      <w:r w:rsidRPr="00F17573">
        <w:rPr>
          <w:rFonts w:ascii="Traditional Arabic" w:hAnsi="Traditional Arabic" w:cs="Traditional Arabic"/>
          <w:color w:val="000000" w:themeColor="text1"/>
          <w:sz w:val="32"/>
          <w:szCs w:val="32"/>
          <w:rtl/>
        </w:rPr>
        <w:t xml:space="preserve"> ، الخطاب الصوفي واليات </w:t>
      </w:r>
      <w:proofErr w:type="spellStart"/>
      <w:r w:rsidRPr="00F17573">
        <w:rPr>
          <w:rFonts w:ascii="Traditional Arabic" w:hAnsi="Traditional Arabic" w:cs="Traditional Arabic"/>
          <w:color w:val="000000" w:themeColor="text1"/>
          <w:sz w:val="32"/>
          <w:szCs w:val="32"/>
          <w:rtl/>
        </w:rPr>
        <w:t>التاويل</w:t>
      </w:r>
      <w:proofErr w:type="spellEnd"/>
      <w:r w:rsidRPr="00F17573">
        <w:rPr>
          <w:rFonts w:ascii="Traditional Arabic" w:hAnsi="Traditional Arabic" w:cs="Traditional Arabic"/>
          <w:color w:val="000000" w:themeColor="text1"/>
          <w:sz w:val="32"/>
          <w:szCs w:val="32"/>
          <w:rtl/>
        </w:rPr>
        <w:t xml:space="preserve"> ، قراءة في الشعر المغاربي المعاصر ،</w:t>
      </w:r>
      <w:proofErr w:type="spellStart"/>
      <w:r w:rsidRPr="00F17573">
        <w:rPr>
          <w:rFonts w:ascii="Traditional Arabic" w:hAnsi="Traditional Arabic" w:cs="Traditional Arabic"/>
          <w:color w:val="000000" w:themeColor="text1"/>
          <w:sz w:val="32"/>
          <w:szCs w:val="32"/>
          <w:rtl/>
        </w:rPr>
        <w:t>د،ط</w:t>
      </w:r>
      <w:proofErr w:type="spellEnd"/>
      <w:r w:rsidRPr="00F17573">
        <w:rPr>
          <w:rFonts w:ascii="Traditional Arabic" w:hAnsi="Traditional Arabic" w:cs="Traditional Arabic"/>
          <w:color w:val="000000" w:themeColor="text1"/>
          <w:sz w:val="32"/>
          <w:szCs w:val="32"/>
          <w:rtl/>
        </w:rPr>
        <w:t xml:space="preserve"> </w:t>
      </w:r>
      <w:proofErr w:type="spellStart"/>
      <w:r w:rsidRPr="00F17573">
        <w:rPr>
          <w:rFonts w:ascii="Traditional Arabic" w:hAnsi="Traditional Arabic" w:cs="Traditional Arabic"/>
          <w:color w:val="000000" w:themeColor="text1"/>
          <w:sz w:val="32"/>
          <w:szCs w:val="32"/>
          <w:rtl/>
        </w:rPr>
        <w:t>موفم</w:t>
      </w:r>
      <w:proofErr w:type="spellEnd"/>
      <w:r w:rsidRPr="00F17573">
        <w:rPr>
          <w:rFonts w:ascii="Traditional Arabic" w:hAnsi="Traditional Arabic" w:cs="Traditional Arabic"/>
          <w:color w:val="000000" w:themeColor="text1"/>
          <w:sz w:val="32"/>
          <w:szCs w:val="32"/>
          <w:rtl/>
        </w:rPr>
        <w:t xml:space="preserve"> للنشر ، الجزائر  ،2008.</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عبد الرحمن بن خلدون: المقدمة، ط1، دار </w:t>
      </w:r>
      <w:proofErr w:type="spellStart"/>
      <w:r w:rsidRPr="00F17573">
        <w:rPr>
          <w:rFonts w:ascii="Traditional Arabic" w:hAnsi="Traditional Arabic" w:cs="Traditional Arabic"/>
          <w:sz w:val="32"/>
          <w:szCs w:val="32"/>
          <w:rtl/>
        </w:rPr>
        <w:t>الفکر</w:t>
      </w:r>
      <w:proofErr w:type="spellEnd"/>
      <w:r w:rsidRPr="00F17573">
        <w:rPr>
          <w:rFonts w:ascii="Traditional Arabic" w:hAnsi="Traditional Arabic" w:cs="Traditional Arabic"/>
          <w:sz w:val="32"/>
          <w:szCs w:val="32"/>
          <w:rtl/>
        </w:rPr>
        <w:t xml:space="preserve"> للطباعة والنشر، بيروت لبنان، 2004.</w:t>
      </w:r>
    </w:p>
    <w:p w:rsidR="00CC4F89" w:rsidRPr="00F17573" w:rsidRDefault="00CC4F89" w:rsidP="000F531F">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000F531F" w:rsidRPr="000F531F">
        <w:rPr>
          <w:rFonts w:ascii="Traditional Arabic" w:hAnsi="Traditional Arabic" w:cs="Traditional Arabic"/>
          <w:sz w:val="32"/>
          <w:szCs w:val="32"/>
          <w:rtl/>
        </w:rPr>
        <w:t xml:space="preserve">عبد الرزاق </w:t>
      </w:r>
      <w:proofErr w:type="spellStart"/>
      <w:r w:rsidR="000F531F" w:rsidRPr="000F531F">
        <w:rPr>
          <w:rFonts w:ascii="Traditional Arabic" w:hAnsi="Traditional Arabic" w:cs="Traditional Arabic"/>
          <w:sz w:val="32"/>
          <w:szCs w:val="32"/>
          <w:rtl/>
        </w:rPr>
        <w:t>الكاشاني</w:t>
      </w:r>
      <w:proofErr w:type="spellEnd"/>
      <w:r w:rsidR="000F531F" w:rsidRPr="000F531F">
        <w:rPr>
          <w:rFonts w:ascii="Traditional Arabic" w:hAnsi="Traditional Arabic" w:cs="Traditional Arabic"/>
          <w:sz w:val="32"/>
          <w:szCs w:val="32"/>
          <w:rtl/>
        </w:rPr>
        <w:t xml:space="preserve">: اصطلاحات الصوفية القسم الأول والثاني ، </w:t>
      </w:r>
      <w:r w:rsidR="000F531F" w:rsidRPr="000F531F">
        <w:rPr>
          <w:rFonts w:ascii="Traditional Arabic" w:hAnsi="Traditional Arabic" w:cs="Traditional Arabic" w:hint="cs"/>
          <w:sz w:val="32"/>
          <w:szCs w:val="32"/>
          <w:rtl/>
        </w:rPr>
        <w:t>دار المنار للطبع والنشر والتوزيع ،القاهرة ،مصر،ط1،1992م</w:t>
      </w:r>
    </w:p>
    <w:p w:rsidR="00BB5EA7" w:rsidRPr="00F17573" w:rsidRDefault="00BB5EA7"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القادر</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الكشاني</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معجم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المصطلحات</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الصوفية،تح</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العالي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شاهين،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صادر،القاهرة</w:t>
      </w:r>
      <w:proofErr w:type="spellEnd"/>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مصر ط 1</w:t>
      </w:r>
      <w:r w:rsidRPr="00F17573">
        <w:rPr>
          <w:rFonts w:ascii="Traditional Arabic" w:hAnsi="Traditional Arabic" w:cs="Traditional Arabic"/>
          <w:sz w:val="32"/>
          <w:szCs w:val="32"/>
        </w:rPr>
        <w:t xml:space="preserve">1413 </w:t>
      </w:r>
      <w:r w:rsidRPr="00F17573">
        <w:rPr>
          <w:rFonts w:ascii="Traditional Arabic" w:hAnsi="Traditional Arabic" w:cs="Traditional Arabic"/>
          <w:sz w:val="32"/>
          <w:szCs w:val="32"/>
          <w:rtl/>
        </w:rPr>
        <w:t>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1992 </w:t>
      </w:r>
      <w:r w:rsidRPr="00F17573">
        <w:rPr>
          <w:rFonts w:ascii="Traditional Arabic" w:hAnsi="Traditional Arabic" w:cs="Traditional Arabic"/>
          <w:sz w:val="32"/>
          <w:szCs w:val="32"/>
          <w:rtl/>
        </w:rPr>
        <w:t>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عبد الله </w:t>
      </w:r>
      <w:proofErr w:type="spellStart"/>
      <w:r w:rsidRPr="00F17573">
        <w:rPr>
          <w:rFonts w:ascii="Traditional Arabic" w:hAnsi="Traditional Arabic" w:cs="Traditional Arabic"/>
          <w:sz w:val="32"/>
          <w:szCs w:val="32"/>
          <w:rtl/>
        </w:rPr>
        <w:t>التليدي</w:t>
      </w:r>
      <w:proofErr w:type="spellEnd"/>
      <w:r w:rsidRPr="00F17573">
        <w:rPr>
          <w:rFonts w:ascii="Traditional Arabic" w:hAnsi="Traditional Arabic" w:cs="Traditional Arabic"/>
          <w:sz w:val="32"/>
          <w:szCs w:val="32"/>
          <w:rtl/>
        </w:rPr>
        <w:t xml:space="preserve">: المطرب في مشاهير أولياء المغرب، ط2، 1987،. </w:t>
      </w:r>
    </w:p>
    <w:p w:rsidR="00E76B5B" w:rsidRPr="00F17573" w:rsidRDefault="00BB5EA7" w:rsidP="00E76B5B">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-عباس يوسف الحداد: الأنا في الشعر الصرفي (ابن الفارض </w:t>
      </w:r>
      <w:proofErr w:type="spellStart"/>
      <w:r w:rsidRPr="00F17573">
        <w:rPr>
          <w:rFonts w:ascii="Traditional Arabic" w:hAnsi="Traditional Arabic" w:cs="Traditional Arabic"/>
          <w:sz w:val="32"/>
          <w:szCs w:val="32"/>
          <w:rtl/>
        </w:rPr>
        <w:t>أنموذجا</w:t>
      </w:r>
      <w:proofErr w:type="spellEnd"/>
      <w:r w:rsidRPr="00F17573">
        <w:rPr>
          <w:rFonts w:ascii="Traditional Arabic" w:hAnsi="Traditional Arabic" w:cs="Traditional Arabic"/>
          <w:sz w:val="32"/>
          <w:szCs w:val="32"/>
          <w:rtl/>
        </w:rPr>
        <w:t>)، ط2، دار الحوار، اللاذقية، سورية، 2009.</w:t>
      </w:r>
    </w:p>
    <w:p w:rsidR="00BB5EA7" w:rsidRPr="00F17573" w:rsidRDefault="00BB5EA7"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علي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السيد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الوصفي ،</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موازين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الإيمان،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الإسكندرية،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مصر،</w:t>
      </w:r>
      <w:r w:rsidRPr="00F17573">
        <w:rPr>
          <w:rFonts w:ascii="Traditional Arabic" w:hAnsi="Traditional Arabic" w:cs="Traditional Arabic"/>
          <w:sz w:val="32"/>
          <w:szCs w:val="32"/>
        </w:rPr>
        <w:t xml:space="preserve"> 2001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دط</w:t>
      </w:r>
      <w:proofErr w:type="spellEnd"/>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علي </w:t>
      </w:r>
      <w:proofErr w:type="spellStart"/>
      <w:r w:rsidRPr="00F17573">
        <w:rPr>
          <w:rFonts w:ascii="Traditional Arabic" w:hAnsi="Traditional Arabic" w:cs="Traditional Arabic"/>
          <w:sz w:val="32"/>
          <w:szCs w:val="32"/>
          <w:rtl/>
        </w:rPr>
        <w:t>زيغور</w:t>
      </w:r>
      <w:proofErr w:type="spellEnd"/>
      <w:r w:rsidRPr="00F17573">
        <w:rPr>
          <w:rFonts w:ascii="Traditional Arabic" w:hAnsi="Traditional Arabic" w:cs="Traditional Arabic"/>
          <w:sz w:val="32"/>
          <w:szCs w:val="32"/>
          <w:rtl/>
        </w:rPr>
        <w:t>: الكرامة الصوفية والأسطورة والعلم، ط1، دار الطليعة، بيروت، لبنان، 1977،.</w:t>
      </w:r>
    </w:p>
    <w:p w:rsidR="00CC4F89"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lastRenderedPageBreak/>
        <w:t>-</w:t>
      </w:r>
      <w:r w:rsidRPr="00F17573">
        <w:rPr>
          <w:rFonts w:ascii="Traditional Arabic" w:hAnsi="Traditional Arabic" w:cs="Traditional Arabic"/>
          <w:sz w:val="32"/>
          <w:szCs w:val="32"/>
          <w:rtl/>
        </w:rPr>
        <w:t xml:space="preserve"> علي صافي حسن: الأدب الصوفي في مصر في القرن السابع هجري، </w:t>
      </w:r>
      <w:proofErr w:type="spellStart"/>
      <w:r w:rsidRPr="00F17573">
        <w:rPr>
          <w:rFonts w:ascii="Traditional Arabic" w:hAnsi="Traditional Arabic" w:cs="Traditional Arabic"/>
          <w:sz w:val="32"/>
          <w:szCs w:val="32"/>
          <w:rtl/>
        </w:rPr>
        <w:t>دط</w:t>
      </w:r>
      <w:proofErr w:type="spellEnd"/>
      <w:r w:rsidRPr="00F17573">
        <w:rPr>
          <w:rFonts w:ascii="Traditional Arabic" w:hAnsi="Traditional Arabic" w:cs="Traditional Arabic"/>
          <w:sz w:val="32"/>
          <w:szCs w:val="32"/>
          <w:rtl/>
        </w:rPr>
        <w:t>، مكتبة الدراسات الأدبية، دار المعارف، القاهرة، مصر، 1981.</w:t>
      </w:r>
    </w:p>
    <w:p w:rsidR="00E76B5B" w:rsidRPr="00F17573" w:rsidRDefault="00E76B5B" w:rsidP="007B5377">
      <w:pPr>
        <w:spacing w:after="0" w:line="240" w:lineRule="auto"/>
        <w:jc w:val="both"/>
        <w:rPr>
          <w:rFonts w:ascii="Traditional Arabic" w:hAnsi="Traditional Arabic" w:cs="Traditional Arabic"/>
          <w:color w:val="000000" w:themeColor="text1"/>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007B5377" w:rsidRPr="007B5377">
        <w:rPr>
          <w:rFonts w:ascii="Traditional Arabic" w:hAnsi="Traditional Arabic" w:cs="Traditional Arabic"/>
          <w:color w:val="000000" w:themeColor="text1"/>
          <w:sz w:val="32"/>
          <w:szCs w:val="32"/>
          <w:rtl/>
        </w:rPr>
        <w:t xml:space="preserve">علي عشري زايد ،استدعاء الشخصيات التراثية في الشعر العربي المعاصر </w:t>
      </w:r>
      <w:r w:rsidR="007B5377" w:rsidRPr="007B5377">
        <w:rPr>
          <w:rFonts w:ascii="Traditional Arabic" w:hAnsi="Traditional Arabic" w:cs="Traditional Arabic" w:hint="cs"/>
          <w:color w:val="000000" w:themeColor="text1"/>
          <w:sz w:val="32"/>
          <w:szCs w:val="32"/>
          <w:rtl/>
        </w:rPr>
        <w:t>،دار الفكر العربي ،القاهرة ،1997م</w:t>
      </w:r>
      <w:r w:rsidRPr="00F17573">
        <w:rPr>
          <w:rFonts w:ascii="Traditional Arabic" w:hAnsi="Traditional Arabic" w:cs="Traditional Arabic"/>
          <w:color w:val="000000" w:themeColor="text1"/>
          <w:sz w:val="32"/>
          <w:szCs w:val="32"/>
          <w:rtl/>
        </w:rPr>
        <w:t>.</w:t>
      </w:r>
    </w:p>
    <w:p w:rsidR="00E76B5B" w:rsidRPr="00F17573" w:rsidRDefault="00E76B5B" w:rsidP="00F17573">
      <w:pPr>
        <w:spacing w:after="0" w:line="240" w:lineRule="auto"/>
        <w:jc w:val="both"/>
        <w:rPr>
          <w:rFonts w:ascii="Traditional Arabic" w:hAnsi="Traditional Arabic" w:cs="Traditional Arabic"/>
          <w:sz w:val="32"/>
          <w:szCs w:val="32"/>
          <w:rtl/>
          <w:lang w:bidi="ar-DZ"/>
        </w:rPr>
      </w:pP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فريد الدين العطار: منطق </w:t>
      </w:r>
      <w:proofErr w:type="spellStart"/>
      <w:r w:rsidRPr="00F17573">
        <w:rPr>
          <w:rFonts w:ascii="Traditional Arabic" w:hAnsi="Traditional Arabic" w:cs="Traditional Arabic"/>
          <w:sz w:val="32"/>
          <w:szCs w:val="32"/>
          <w:rtl/>
        </w:rPr>
        <w:t>الطیر</w:t>
      </w:r>
      <w:proofErr w:type="spellEnd"/>
      <w:r w:rsidRPr="00F17573">
        <w:rPr>
          <w:rFonts w:ascii="Traditional Arabic" w:hAnsi="Traditional Arabic" w:cs="Traditional Arabic"/>
          <w:sz w:val="32"/>
          <w:szCs w:val="32"/>
          <w:rtl/>
        </w:rPr>
        <w:t>، ترجمة الدكتور محمد بديع جمعة، ط2، دار الأندلس، بيروت، 2002.</w:t>
      </w:r>
    </w:p>
    <w:p w:rsidR="00CC4F89" w:rsidRPr="00F17573" w:rsidRDefault="00CC4F89" w:rsidP="00F17573">
      <w:pPr>
        <w:spacing w:after="0" w:line="240" w:lineRule="auto"/>
        <w:jc w:val="both"/>
        <w:rPr>
          <w:rFonts w:ascii="Traditional Arabic" w:hAnsi="Traditional Arabic" w:cs="Traditional Arabic"/>
          <w:color w:val="000000" w:themeColor="text1"/>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Pr="00F17573">
        <w:rPr>
          <w:rFonts w:ascii="Traditional Arabic" w:hAnsi="Traditional Arabic" w:cs="Traditional Arabic"/>
          <w:color w:val="000000" w:themeColor="text1"/>
          <w:sz w:val="32"/>
          <w:szCs w:val="32"/>
          <w:rtl/>
        </w:rPr>
        <w:t>قدور رحماني ، أوراق حول الشعر والتصوف ، د ط، البديع للنشر والخدمات الإعلامية ، القبة ، الجزائر ،د ت.</w:t>
      </w:r>
    </w:p>
    <w:p w:rsidR="00CC4F89" w:rsidRPr="00F17573" w:rsidRDefault="00CC4F89"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القشيري : الرسالة القشيرية وبها منتبها منتخبا بما شرح شيخ الإسلام أبي يحيى زكريا الأنصاري الشافعي، مؤسسة الكتب الثقافية بيروت - لبنان، ط1، 2000.</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القشيري: الرسالة القشيرية، ج1، تح: عبد الحليم محمود بن الشريف، ط2، دار المعارف، القاهرة، مصر، </w:t>
      </w:r>
      <w:proofErr w:type="spellStart"/>
      <w:r w:rsidRPr="00F17573">
        <w:rPr>
          <w:rFonts w:ascii="Traditional Arabic" w:hAnsi="Traditional Arabic" w:cs="Traditional Arabic"/>
          <w:sz w:val="32"/>
          <w:szCs w:val="32"/>
          <w:rtl/>
        </w:rPr>
        <w:t>دت</w:t>
      </w:r>
      <w:proofErr w:type="spellEnd"/>
      <w:r w:rsidRPr="00F17573">
        <w:rPr>
          <w:rFonts w:ascii="Traditional Arabic" w:hAnsi="Traditional Arabic" w:cs="Traditional Arabic"/>
          <w:sz w:val="32"/>
          <w:szCs w:val="32"/>
          <w:rtl/>
        </w:rPr>
        <w:t>.</w:t>
      </w:r>
    </w:p>
    <w:p w:rsidR="00134264" w:rsidRPr="00F17573" w:rsidRDefault="00134264" w:rsidP="00F17573">
      <w:pPr>
        <w:spacing w:after="0" w:line="240" w:lineRule="auto"/>
        <w:jc w:val="both"/>
        <w:rPr>
          <w:rFonts w:ascii="Traditional Arabic" w:eastAsia="Simplified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لويس معلوف ،</w:t>
      </w:r>
      <w:r w:rsidRPr="00F17573">
        <w:rPr>
          <w:rFonts w:ascii="Traditional Arabic" w:eastAsia="Simplified Arabic" w:hAnsi="Traditional Arabic" w:cs="Traditional Arabic"/>
          <w:sz w:val="32"/>
          <w:szCs w:val="32"/>
          <w:rtl/>
        </w:rPr>
        <w:t>المنجد ،ط1،مج 1، ط19،المطبعة الكاثوليكية  ،</w:t>
      </w:r>
      <w:proofErr w:type="spellStart"/>
      <w:r w:rsidRPr="00F17573">
        <w:rPr>
          <w:rFonts w:ascii="Traditional Arabic" w:eastAsia="Simplified Arabic" w:hAnsi="Traditional Arabic" w:cs="Traditional Arabic"/>
          <w:sz w:val="32"/>
          <w:szCs w:val="32"/>
          <w:rtl/>
        </w:rPr>
        <w:t>بيروت،د</w:t>
      </w:r>
      <w:proofErr w:type="spellEnd"/>
      <w:r w:rsidRPr="00F17573">
        <w:rPr>
          <w:rFonts w:ascii="Traditional Arabic" w:eastAsia="Simplified Arabic" w:hAnsi="Traditional Arabic" w:cs="Traditional Arabic"/>
          <w:sz w:val="32"/>
          <w:szCs w:val="32"/>
          <w:rtl/>
        </w:rPr>
        <w:t xml:space="preserve"> ت .</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ليلى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عقيدة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وأهداف،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الوطن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للنشر،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الرياض،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المملكة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السعودية،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1</w:t>
      </w:r>
      <w:r w:rsidRPr="00F17573">
        <w:rPr>
          <w:rFonts w:ascii="Traditional Arabic" w:hAnsi="Traditional Arabic" w:cs="Traditional Arabic"/>
          <w:sz w:val="32"/>
          <w:szCs w:val="32"/>
          <w:rtl/>
        </w:rPr>
        <w:t xml:space="preserve"> .</w:t>
      </w:r>
    </w:p>
    <w:p w:rsidR="00BB5EA7" w:rsidRPr="00F17573" w:rsidRDefault="00BB5EA7"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محمد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أحمد</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درفيقة</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معجم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المؤلفين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المؤسسة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الحديثة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للكتاب،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طرابلس،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لبنان،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1</w:t>
      </w:r>
      <w:r w:rsidRPr="00F17573">
        <w:rPr>
          <w:rFonts w:ascii="Traditional Arabic" w:hAnsi="Traditional Arabic" w:cs="Traditional Arabic"/>
          <w:sz w:val="32"/>
          <w:szCs w:val="32"/>
          <w:rtl/>
          <w:lang w:bidi="ar-DZ"/>
        </w:rPr>
        <w:t>2006 م .</w:t>
      </w:r>
    </w:p>
    <w:p w:rsidR="00BB5EA7" w:rsidRPr="00F17573" w:rsidRDefault="00BB5EA7"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محمد بن عمارة: الأثر الصوفي في الشعر العربي المعاصر، ط1، المدارس، الدار البيضاء، المغرب، 2001،</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محمد عبد المنعم خفاجي: الأدب في التراث الصوفي، </w:t>
      </w:r>
      <w:proofErr w:type="spellStart"/>
      <w:r w:rsidRPr="00F17573">
        <w:rPr>
          <w:rFonts w:ascii="Traditional Arabic" w:hAnsi="Traditional Arabic" w:cs="Traditional Arabic"/>
          <w:sz w:val="32"/>
          <w:szCs w:val="32"/>
          <w:rtl/>
        </w:rPr>
        <w:t>دط</w:t>
      </w:r>
      <w:proofErr w:type="spellEnd"/>
      <w:r w:rsidRPr="00F17573">
        <w:rPr>
          <w:rFonts w:ascii="Traditional Arabic" w:hAnsi="Traditional Arabic" w:cs="Traditional Arabic"/>
          <w:sz w:val="32"/>
          <w:szCs w:val="32"/>
          <w:rtl/>
        </w:rPr>
        <w:t xml:space="preserve">، </w:t>
      </w:r>
      <w:proofErr w:type="spellStart"/>
      <w:r w:rsidRPr="00F17573">
        <w:rPr>
          <w:rFonts w:ascii="Traditional Arabic" w:hAnsi="Traditional Arabic" w:cs="Traditional Arabic"/>
          <w:sz w:val="32"/>
          <w:szCs w:val="32"/>
          <w:rtl/>
        </w:rPr>
        <w:t>مکتبة</w:t>
      </w:r>
      <w:proofErr w:type="spellEnd"/>
      <w:r w:rsidRPr="00F17573">
        <w:rPr>
          <w:rFonts w:ascii="Traditional Arabic" w:hAnsi="Traditional Arabic" w:cs="Traditional Arabic"/>
          <w:sz w:val="32"/>
          <w:szCs w:val="32"/>
          <w:rtl/>
        </w:rPr>
        <w:t xml:space="preserve"> غريب، </w:t>
      </w:r>
      <w:proofErr w:type="spellStart"/>
      <w:r w:rsidRPr="00F17573">
        <w:rPr>
          <w:rFonts w:ascii="Traditional Arabic" w:hAnsi="Traditional Arabic" w:cs="Traditional Arabic"/>
          <w:sz w:val="32"/>
          <w:szCs w:val="32"/>
          <w:rtl/>
        </w:rPr>
        <w:t>الفجالة</w:t>
      </w:r>
      <w:proofErr w:type="spellEnd"/>
      <w:r w:rsidRPr="00F17573">
        <w:rPr>
          <w:rFonts w:ascii="Traditional Arabic" w:hAnsi="Traditional Arabic" w:cs="Traditional Arabic"/>
          <w:sz w:val="32"/>
          <w:szCs w:val="32"/>
          <w:rtl/>
        </w:rPr>
        <w:t xml:space="preserve"> ، القاهرة، مصر، </w:t>
      </w:r>
      <w:proofErr w:type="spellStart"/>
      <w:r w:rsidRPr="00F17573">
        <w:rPr>
          <w:rFonts w:ascii="Traditional Arabic" w:hAnsi="Traditional Arabic" w:cs="Traditional Arabic"/>
          <w:sz w:val="32"/>
          <w:szCs w:val="32"/>
          <w:rtl/>
        </w:rPr>
        <w:t>دت</w:t>
      </w:r>
      <w:proofErr w:type="spellEnd"/>
      <w:r w:rsidRPr="00F17573">
        <w:rPr>
          <w:rFonts w:ascii="Traditional Arabic" w:hAnsi="Traditional Arabic" w:cs="Traditional Arabic"/>
          <w:sz w:val="32"/>
          <w:szCs w:val="32"/>
          <w:rtl/>
        </w:rPr>
        <w:t>.</w:t>
      </w:r>
    </w:p>
    <w:p w:rsidR="00BB5EA7" w:rsidRPr="00F17573" w:rsidRDefault="00BB5EA7"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محمد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المنعم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خفاجي،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الأدب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التراث</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غريب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للطباعة،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القاهرة،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p>
    <w:p w:rsidR="00CC4F89" w:rsidRPr="00F17573" w:rsidRDefault="00CC4F89" w:rsidP="00F17573">
      <w:pPr>
        <w:spacing w:after="0" w:line="240" w:lineRule="auto"/>
        <w:jc w:val="both"/>
        <w:rPr>
          <w:rFonts w:ascii="Traditional Arabic" w:hAnsi="Traditional Arabic" w:cs="Traditional Arabic"/>
          <w:sz w:val="32"/>
          <w:szCs w:val="32"/>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محمد كعوان: الرمز الصوفي في الخطاب الشعري العربي المعاصر وفعاليات التجاوز، أطروحة مقدمة لنيل شهادة الدكتوراه، كلية الآداب والحضارة الإسلامية، قسم اللغة العربية، جامعة الأمير عبد القادر للعلوم الإسلامية،2006/2005.</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محمد مفتاح: دينامية النص (تنظير وانجاز)، ط4، المركز الثقافي العربي، الدار البيضاء، المغرب، بيروت، لبنان، </w:t>
      </w:r>
      <w:proofErr w:type="spellStart"/>
      <w:r w:rsidRPr="00F17573">
        <w:rPr>
          <w:rFonts w:ascii="Traditional Arabic" w:hAnsi="Traditional Arabic" w:cs="Traditional Arabic"/>
          <w:sz w:val="32"/>
          <w:szCs w:val="32"/>
          <w:rtl/>
        </w:rPr>
        <w:t>دت</w:t>
      </w:r>
      <w:proofErr w:type="spellEnd"/>
      <w:r w:rsidRPr="00F17573">
        <w:rPr>
          <w:rFonts w:ascii="Traditional Arabic" w:hAnsi="Traditional Arabic" w:cs="Traditional Arabic"/>
          <w:sz w:val="32"/>
          <w:szCs w:val="32"/>
          <w:rtl/>
        </w:rPr>
        <w:t>.</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محمد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مرتاض،</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التجربة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شع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رء</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المغرب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العربي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الخمسين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الهجرية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الثانية،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عكنون،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الجزائر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p>
    <w:p w:rsidR="00134264" w:rsidRPr="00F17573" w:rsidRDefault="00134264"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محمد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مرتضي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الحسيني</w:t>
      </w:r>
      <w:r w:rsidRPr="00F17573">
        <w:rPr>
          <w:rFonts w:ascii="Traditional Arabic" w:hAnsi="Traditional Arabic" w:cs="Traditional Arabic"/>
          <w:sz w:val="32"/>
          <w:szCs w:val="32"/>
        </w:rPr>
        <w:t xml:space="preserve"> </w:t>
      </w:r>
      <w:proofErr w:type="spellStart"/>
      <w:r w:rsidRPr="00F17573">
        <w:rPr>
          <w:rFonts w:ascii="Traditional Arabic" w:hAnsi="Traditional Arabic" w:cs="Traditional Arabic"/>
          <w:sz w:val="32"/>
          <w:szCs w:val="32"/>
          <w:rtl/>
        </w:rPr>
        <w:t>الزبيري،تاج</w:t>
      </w:r>
      <w:proofErr w:type="spellEnd"/>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العروس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جواهر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القاموس،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المجلد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الثامن</w:t>
      </w:r>
      <w:r w:rsidRPr="00F17573">
        <w:rPr>
          <w:rFonts w:ascii="Traditional Arabic" w:hAnsi="Traditional Arabic" w:cs="Traditional Arabic"/>
          <w:sz w:val="32"/>
          <w:szCs w:val="32"/>
        </w:rPr>
        <w:t xml:space="preserve"> 15</w:t>
      </w:r>
      <w:r w:rsidRPr="00F17573">
        <w:rPr>
          <w:rFonts w:ascii="Traditional Arabic" w:hAnsi="Traditional Arabic" w:cs="Traditional Arabic"/>
          <w:sz w:val="32"/>
          <w:szCs w:val="32"/>
          <w:rtl/>
          <w:lang w:bidi="ar-DZ"/>
        </w:rPr>
        <w:t xml:space="preserve"> – 16 دار </w:t>
      </w:r>
      <w:r w:rsidRPr="00F17573">
        <w:rPr>
          <w:rFonts w:ascii="Traditional Arabic" w:hAnsi="Traditional Arabic" w:cs="Traditional Arabic"/>
          <w:sz w:val="32"/>
          <w:szCs w:val="32"/>
          <w:rtl/>
        </w:rPr>
        <w:t>الكتب</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العلمية،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بيروت،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لبنان،</w:t>
      </w:r>
      <w:r w:rsidRPr="00F17573">
        <w:rPr>
          <w:rFonts w:ascii="Traditional Arabic" w:hAnsi="Traditional Arabic" w:cs="Traditional Arabic"/>
          <w:sz w:val="32"/>
          <w:szCs w:val="32"/>
        </w:rPr>
        <w:t xml:space="preserve"> 1971 </w:t>
      </w:r>
      <w:r w:rsidRPr="00F17573">
        <w:rPr>
          <w:rFonts w:ascii="Traditional Arabic" w:hAnsi="Traditional Arabic" w:cs="Traditional Arabic"/>
          <w:sz w:val="32"/>
          <w:szCs w:val="32"/>
          <w:rtl/>
        </w:rPr>
        <w:t>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1</w:t>
      </w:r>
      <w:r w:rsidRPr="00F17573">
        <w:rPr>
          <w:rFonts w:ascii="Traditional Arabic" w:hAnsi="Traditional Arabic" w:cs="Traditional Arabic"/>
          <w:sz w:val="32"/>
          <w:szCs w:val="32"/>
          <w:rtl/>
        </w:rPr>
        <w:t>.</w:t>
      </w:r>
    </w:p>
    <w:p w:rsidR="00CC4F89" w:rsidRPr="00F17573" w:rsidRDefault="00CC4F89"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محمد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العبدة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طارق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الحليم،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نشأتها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وتطورها،</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2</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الكويت</w:t>
      </w:r>
      <w:r w:rsidRPr="00F17573">
        <w:rPr>
          <w:rFonts w:ascii="Traditional Arabic" w:hAnsi="Traditional Arabic" w:cs="Traditional Arabic"/>
          <w:sz w:val="32"/>
          <w:szCs w:val="32"/>
        </w:rPr>
        <w:t>.</w:t>
      </w:r>
    </w:p>
    <w:p w:rsidR="00CC4F89" w:rsidRPr="00F17573" w:rsidRDefault="00CC4F89"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lastRenderedPageBreak/>
        <w:t>-</w:t>
      </w:r>
      <w:r w:rsidRPr="00F17573">
        <w:rPr>
          <w:rFonts w:ascii="Traditional Arabic" w:hAnsi="Traditional Arabic" w:cs="Traditional Arabic"/>
          <w:sz w:val="32"/>
          <w:szCs w:val="32"/>
          <w:rtl/>
        </w:rPr>
        <w:t xml:space="preserve"> محمود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الرؤوف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القاسم،</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الكشف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حقيقة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الصوفية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لأول</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التاريخ،</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الصحابة،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بيروت،</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لبنان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1. 1408 </w:t>
      </w:r>
      <w:r w:rsidRPr="00F17573">
        <w:rPr>
          <w:rFonts w:ascii="Traditional Arabic" w:hAnsi="Traditional Arabic" w:cs="Traditional Arabic"/>
          <w:sz w:val="32"/>
          <w:szCs w:val="32"/>
          <w:rtl/>
        </w:rPr>
        <w:t>ه</w:t>
      </w:r>
      <w:r w:rsidRPr="00F17573">
        <w:rPr>
          <w:rFonts w:ascii="Traditional Arabic" w:hAnsi="Traditional Arabic" w:cs="Traditional Arabic"/>
          <w:sz w:val="32"/>
          <w:szCs w:val="32"/>
        </w:rPr>
        <w:t xml:space="preserve">  1987 </w:t>
      </w:r>
      <w:r w:rsidRPr="00F17573">
        <w:rPr>
          <w:rFonts w:ascii="Traditional Arabic" w:hAnsi="Traditional Arabic" w:cs="Traditional Arabic"/>
          <w:sz w:val="32"/>
          <w:szCs w:val="32"/>
          <w:rtl/>
        </w:rPr>
        <w:t>م.</w:t>
      </w:r>
    </w:p>
    <w:p w:rsidR="00CC4F89" w:rsidRPr="00F17573" w:rsidRDefault="00CC4F89" w:rsidP="00F17573">
      <w:pPr>
        <w:spacing w:after="0" w:line="240" w:lineRule="auto"/>
        <w:jc w:val="both"/>
        <w:rPr>
          <w:rFonts w:ascii="Traditional Arabic" w:hAnsi="Traditional Arabic" w:cs="Traditional Arabic"/>
          <w:sz w:val="32"/>
          <w:szCs w:val="32"/>
          <w:rtl/>
          <w:lang w:bidi="ar-DZ"/>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محمود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حمدي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زقزوق،</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موسوعة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التصوف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الإسلامي،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وزارة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الأوقاف</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المجلس</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الأعلى</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للشؤون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الإسلامية،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القاهرة،</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مصر،</w:t>
      </w:r>
      <w:r w:rsidRPr="00F17573">
        <w:rPr>
          <w:rFonts w:ascii="Traditional Arabic" w:hAnsi="Traditional Arabic" w:cs="Traditional Arabic"/>
          <w:sz w:val="32"/>
          <w:szCs w:val="32"/>
        </w:rPr>
        <w:t xml:space="preserve">1430 </w:t>
      </w:r>
      <w:r w:rsidRPr="00F17573">
        <w:rPr>
          <w:rFonts w:ascii="Traditional Arabic" w:hAnsi="Traditional Arabic" w:cs="Traditional Arabic"/>
          <w:sz w:val="32"/>
          <w:szCs w:val="32"/>
          <w:rtl/>
        </w:rPr>
        <w:t>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w:t>
      </w:r>
      <w:r w:rsidRPr="00F17573">
        <w:rPr>
          <w:rFonts w:ascii="Traditional Arabic" w:hAnsi="Traditional Arabic" w:cs="Traditional Arabic"/>
          <w:sz w:val="32"/>
          <w:szCs w:val="32"/>
        </w:rPr>
        <w:t xml:space="preserve"> 1</w:t>
      </w:r>
      <w:r w:rsidRPr="00F17573">
        <w:rPr>
          <w:rFonts w:ascii="Traditional Arabic" w:hAnsi="Traditional Arabic" w:cs="Traditional Arabic"/>
          <w:sz w:val="32"/>
          <w:szCs w:val="32"/>
          <w:rtl/>
        </w:rPr>
        <w:t>،</w:t>
      </w:r>
      <w:r w:rsidRPr="00F17573">
        <w:rPr>
          <w:rFonts w:ascii="Traditional Arabic" w:hAnsi="Traditional Arabic" w:cs="Traditional Arabic"/>
          <w:sz w:val="32"/>
          <w:szCs w:val="32"/>
        </w:rPr>
        <w:t xml:space="preserve"> . 1999</w:t>
      </w:r>
    </w:p>
    <w:p w:rsidR="00CC4F89" w:rsidRPr="00F17573" w:rsidRDefault="00CC4F89"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نبيل راغب: موسوعة النظريات الأدبية، ط2، الشركة المصرية العالمية للنشر، القاهرة، 2003، ص403.</w:t>
      </w:r>
    </w:p>
    <w:p w:rsidR="00CC4F89" w:rsidRPr="00F17573" w:rsidRDefault="00CC4F89" w:rsidP="00F17573">
      <w:pPr>
        <w:spacing w:after="0" w:line="240" w:lineRule="auto"/>
        <w:jc w:val="both"/>
        <w:rPr>
          <w:rFonts w:ascii="Traditional Arabic" w:hAnsi="Traditional Arabic" w:cs="Traditional Arabic"/>
          <w:sz w:val="32"/>
          <w:szCs w:val="32"/>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نز</w:t>
      </w:r>
      <w:r w:rsidRPr="00F17573">
        <w:rPr>
          <w:rFonts w:ascii="Traditional Arabic" w:hAnsi="Traditional Arabic" w:cs="Traditional Arabic"/>
          <w:sz w:val="32"/>
          <w:szCs w:val="32"/>
          <w:rtl/>
          <w:lang w:bidi="ar-DZ"/>
        </w:rPr>
        <w:t>ا</w:t>
      </w:r>
      <w:r w:rsidRPr="00F17573">
        <w:rPr>
          <w:rFonts w:ascii="Traditional Arabic" w:hAnsi="Traditional Arabic" w:cs="Traditional Arabic"/>
          <w:sz w:val="32"/>
          <w:szCs w:val="32"/>
          <w:rtl/>
        </w:rPr>
        <w:t>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عبد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الله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الضمور،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الزهد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في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الشعر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العباسي،</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دار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الحامد</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للنشر</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والتوزيع،</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ط1</w:t>
      </w:r>
      <w:r w:rsidRPr="00F17573">
        <w:rPr>
          <w:rFonts w:ascii="Traditional Arabic" w:hAnsi="Traditional Arabic" w:cs="Traditional Arabic"/>
          <w:sz w:val="32"/>
          <w:szCs w:val="32"/>
        </w:rPr>
        <w:t xml:space="preserve">2012 </w:t>
      </w:r>
      <w:r w:rsidRPr="00F17573">
        <w:rPr>
          <w:rFonts w:ascii="Traditional Arabic" w:hAnsi="Traditional Arabic" w:cs="Traditional Arabic"/>
          <w:sz w:val="32"/>
          <w:szCs w:val="32"/>
          <w:rtl/>
        </w:rPr>
        <w:t>م</w:t>
      </w:r>
      <w:r w:rsidRPr="00F17573">
        <w:rPr>
          <w:rFonts w:ascii="Traditional Arabic" w:hAnsi="Traditional Arabic" w:cs="Traditional Arabic"/>
          <w:sz w:val="32"/>
          <w:szCs w:val="32"/>
        </w:rPr>
        <w:t xml:space="preserve"> 1433 </w:t>
      </w:r>
      <w:r w:rsidRPr="00F17573">
        <w:rPr>
          <w:rFonts w:ascii="Traditional Arabic" w:hAnsi="Traditional Arabic" w:cs="Traditional Arabic"/>
          <w:sz w:val="32"/>
          <w:szCs w:val="32"/>
          <w:rtl/>
        </w:rPr>
        <w:t>ه،</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عمان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الأردن</w:t>
      </w:r>
      <w:r w:rsidRPr="00F17573">
        <w:rPr>
          <w:rFonts w:ascii="Traditional Arabic" w:hAnsi="Traditional Arabic" w:cs="Traditional Arabic"/>
          <w:sz w:val="32"/>
          <w:szCs w:val="32"/>
        </w:rPr>
        <w:t xml:space="preserve"> </w:t>
      </w:r>
      <w:r w:rsidRPr="00F17573">
        <w:rPr>
          <w:rFonts w:ascii="Traditional Arabic" w:hAnsi="Traditional Arabic" w:cs="Traditional Arabic"/>
          <w:sz w:val="32"/>
          <w:szCs w:val="32"/>
          <w:rtl/>
        </w:rPr>
        <w:t>.</w:t>
      </w:r>
    </w:p>
    <w:p w:rsidR="00CC4F89" w:rsidRPr="00F17573" w:rsidRDefault="00CC4F89" w:rsidP="00F17573">
      <w:pPr>
        <w:spacing w:after="0" w:line="240" w:lineRule="auto"/>
        <w:jc w:val="both"/>
        <w:rPr>
          <w:rFonts w:ascii="Traditional Arabic" w:hAnsi="Traditional Arabic" w:cs="Traditional Arabic"/>
          <w:color w:val="000000" w:themeColor="text1"/>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Pr="00F17573">
        <w:rPr>
          <w:rFonts w:ascii="Traditional Arabic" w:hAnsi="Traditional Arabic" w:cs="Traditional Arabic"/>
          <w:color w:val="000000" w:themeColor="text1"/>
          <w:sz w:val="32"/>
          <w:szCs w:val="32"/>
          <w:rtl/>
        </w:rPr>
        <w:t xml:space="preserve">نسيمة </w:t>
      </w:r>
      <w:proofErr w:type="spellStart"/>
      <w:r w:rsidRPr="00F17573">
        <w:rPr>
          <w:rFonts w:ascii="Traditional Arabic" w:hAnsi="Traditional Arabic" w:cs="Traditional Arabic"/>
          <w:color w:val="000000" w:themeColor="text1"/>
          <w:sz w:val="32"/>
          <w:szCs w:val="32"/>
          <w:rtl/>
        </w:rPr>
        <w:t>بوصلاح</w:t>
      </w:r>
      <w:proofErr w:type="spellEnd"/>
      <w:r w:rsidRPr="00F17573">
        <w:rPr>
          <w:rFonts w:ascii="Traditional Arabic" w:hAnsi="Traditional Arabic" w:cs="Traditional Arabic"/>
          <w:color w:val="000000" w:themeColor="text1"/>
          <w:sz w:val="32"/>
          <w:szCs w:val="32"/>
          <w:rtl/>
        </w:rPr>
        <w:t xml:space="preserve">، تجلي الرمز في الشعر الجزائري المعاصر ،شعراء رابطة ابداع الثقافية نموذجا ،ط1،اصدارات رابطة ابداع الثقافية 2003،ص125     </w:t>
      </w:r>
    </w:p>
    <w:p w:rsidR="00CC4F89" w:rsidRPr="00F17573" w:rsidRDefault="00CC4F89" w:rsidP="00F17573">
      <w:pPr>
        <w:spacing w:after="0" w:line="240" w:lineRule="auto"/>
        <w:jc w:val="both"/>
        <w:rPr>
          <w:rFonts w:ascii="Traditional Arabic" w:hAnsi="Traditional Arabic" w:cs="Traditional Arabic"/>
          <w:color w:val="000000" w:themeColor="text1"/>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Pr="00F17573">
        <w:rPr>
          <w:rFonts w:ascii="Traditional Arabic" w:hAnsi="Traditional Arabic" w:cs="Traditional Arabic"/>
          <w:color w:val="000000" w:themeColor="text1"/>
          <w:sz w:val="32"/>
          <w:szCs w:val="32"/>
          <w:rtl/>
        </w:rPr>
        <w:t xml:space="preserve">هنري بيير ، الادب الرمزي ، تر :هنري </w:t>
      </w:r>
      <w:proofErr w:type="spellStart"/>
      <w:r w:rsidRPr="00F17573">
        <w:rPr>
          <w:rFonts w:ascii="Traditional Arabic" w:hAnsi="Traditional Arabic" w:cs="Traditional Arabic"/>
          <w:color w:val="000000" w:themeColor="text1"/>
          <w:sz w:val="32"/>
          <w:szCs w:val="32"/>
          <w:rtl/>
        </w:rPr>
        <w:t>زغيب</w:t>
      </w:r>
      <w:proofErr w:type="spellEnd"/>
      <w:r w:rsidRPr="00F17573">
        <w:rPr>
          <w:rFonts w:ascii="Traditional Arabic" w:hAnsi="Traditional Arabic" w:cs="Traditional Arabic"/>
          <w:color w:val="000000" w:themeColor="text1"/>
          <w:sz w:val="32"/>
          <w:szCs w:val="32"/>
          <w:rtl/>
        </w:rPr>
        <w:t xml:space="preserve"> ،د ط، منشورات  </w:t>
      </w:r>
      <w:proofErr w:type="spellStart"/>
      <w:r w:rsidRPr="00F17573">
        <w:rPr>
          <w:rFonts w:ascii="Traditional Arabic" w:hAnsi="Traditional Arabic" w:cs="Traditional Arabic"/>
          <w:color w:val="000000" w:themeColor="text1"/>
          <w:sz w:val="32"/>
          <w:szCs w:val="32"/>
          <w:rtl/>
        </w:rPr>
        <w:t>عويدات</w:t>
      </w:r>
      <w:proofErr w:type="spellEnd"/>
      <w:r w:rsidRPr="00F17573">
        <w:rPr>
          <w:rFonts w:ascii="Traditional Arabic" w:hAnsi="Traditional Arabic" w:cs="Traditional Arabic"/>
          <w:color w:val="000000" w:themeColor="text1"/>
          <w:sz w:val="32"/>
          <w:szCs w:val="32"/>
          <w:rtl/>
        </w:rPr>
        <w:t xml:space="preserve"> ، بيروت ،  لبنان ،د ت .</w:t>
      </w:r>
    </w:p>
    <w:p w:rsidR="00BB5EA7" w:rsidRPr="00F17573" w:rsidRDefault="00BB5EA7" w:rsidP="00F17573">
      <w:pPr>
        <w:spacing w:after="0" w:line="240" w:lineRule="auto"/>
        <w:jc w:val="both"/>
        <w:rPr>
          <w:rFonts w:ascii="Traditional Arabic" w:hAnsi="Traditional Arabic" w:cs="Traditional Arabic"/>
          <w:sz w:val="32"/>
          <w:szCs w:val="32"/>
          <w:rtl/>
        </w:r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وفيق سليطين: الشعر والتصوف، ط1، دار الحوار للنشر والتوزيع، </w:t>
      </w:r>
      <w:r w:rsidR="008E7D50" w:rsidRPr="00F17573">
        <w:rPr>
          <w:rFonts w:ascii="Traditional Arabic" w:hAnsi="Traditional Arabic" w:cs="Traditional Arabic" w:hint="cs"/>
          <w:sz w:val="32"/>
          <w:szCs w:val="32"/>
          <w:rtl/>
        </w:rPr>
        <w:t>اللاذقية</w:t>
      </w:r>
      <w:r w:rsidRPr="00F17573">
        <w:rPr>
          <w:rFonts w:ascii="Traditional Arabic" w:hAnsi="Traditional Arabic" w:cs="Traditional Arabic"/>
          <w:sz w:val="32"/>
          <w:szCs w:val="32"/>
          <w:rtl/>
        </w:rPr>
        <w:t>، سورية، 2013.</w:t>
      </w:r>
    </w:p>
    <w:p w:rsidR="00441CC9" w:rsidRPr="00F17573" w:rsidRDefault="00441CC9"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وفاء نبيل: تجليات الصوفية في الأدب والفكر، مجلة الأهرام الإلكترونية، ع1 ماي، 2014.</w:t>
      </w:r>
    </w:p>
    <w:p w:rsidR="00441CC9" w:rsidRPr="00F17573" w:rsidRDefault="00907E12" w:rsidP="00F17573">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Pr>
        <w:t xml:space="preserve">http://www.ahram.org </w:t>
      </w:r>
      <w:proofErr w:type="spellStart"/>
      <w:r w:rsidRPr="00F17573">
        <w:rPr>
          <w:rFonts w:ascii="Traditional Arabic" w:hAnsi="Traditional Arabic" w:cs="Traditional Arabic"/>
          <w:sz w:val="32"/>
          <w:szCs w:val="32"/>
        </w:rPr>
        <w:t>eg</w:t>
      </w:r>
      <w:proofErr w:type="spellEnd"/>
      <w:r w:rsidRPr="00F17573">
        <w:rPr>
          <w:rFonts w:ascii="Traditional Arabic" w:hAnsi="Traditional Arabic" w:cs="Traditional Arabic"/>
          <w:sz w:val="32"/>
          <w:szCs w:val="32"/>
        </w:rPr>
        <w:t>/news283137.aspx</w:t>
      </w:r>
    </w:p>
    <w:p w:rsidR="009D3803" w:rsidRPr="00F17573" w:rsidRDefault="00441CC9" w:rsidP="00F17573">
      <w:pPr>
        <w:spacing w:after="0" w:line="240" w:lineRule="auto"/>
        <w:jc w:val="both"/>
        <w:rPr>
          <w:rFonts w:ascii="Traditional Arabic" w:hAnsi="Traditional Arabic" w:cs="Traditional Arabic"/>
          <w:sz w:val="32"/>
          <w:szCs w:val="32"/>
          <w:rtl/>
        </w:rPr>
        <w:sectPr w:rsidR="009D3803" w:rsidRPr="00F17573" w:rsidSect="0060296F">
          <w:headerReference w:type="default" r:id="rId28"/>
          <w:footnotePr>
            <w:numRestart w:val="eachPage"/>
          </w:footnotePr>
          <w:pgSz w:w="11906" w:h="16838"/>
          <w:pgMar w:top="1418" w:right="1985" w:bottom="1418" w:left="851" w:header="720" w:footer="720" w:gutter="0"/>
          <w:cols w:space="708"/>
          <w:docGrid w:linePitch="360"/>
        </w:sectPr>
      </w:pPr>
      <w:r w:rsidRPr="00F17573">
        <w:rPr>
          <w:rStyle w:val="Appelnotedebasdep"/>
          <w:rFonts w:ascii="Traditional Arabic" w:hAnsi="Traditional Arabic" w:cs="Traditional Arabic"/>
          <w:sz w:val="32"/>
          <w:szCs w:val="32"/>
          <w:rtl/>
        </w:rPr>
        <w:t>-</w:t>
      </w:r>
      <w:r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Pr>
        <w:t xml:space="preserve">-Michel </w:t>
      </w:r>
      <w:proofErr w:type="spellStart"/>
      <w:r w:rsidRPr="00F17573">
        <w:rPr>
          <w:rFonts w:ascii="Traditional Arabic" w:hAnsi="Traditional Arabic" w:cs="Traditional Arabic"/>
          <w:sz w:val="32"/>
          <w:szCs w:val="32"/>
        </w:rPr>
        <w:t>Malherbes</w:t>
      </w:r>
      <w:proofErr w:type="spellEnd"/>
      <w:r w:rsidRPr="00F17573">
        <w:rPr>
          <w:rFonts w:ascii="Traditional Arabic" w:hAnsi="Traditional Arabic" w:cs="Traditional Arabic"/>
          <w:sz w:val="32"/>
          <w:szCs w:val="32"/>
        </w:rPr>
        <w:t xml:space="preserve">, les religions de </w:t>
      </w:r>
      <w:proofErr w:type="spellStart"/>
      <w:r w:rsidRPr="00F17573">
        <w:rPr>
          <w:rFonts w:ascii="Traditional Arabic" w:hAnsi="Traditional Arabic" w:cs="Traditional Arabic"/>
          <w:sz w:val="32"/>
          <w:szCs w:val="32"/>
        </w:rPr>
        <w:t>l'humanité</w:t>
      </w:r>
      <w:proofErr w:type="spellEnd"/>
      <w:r w:rsidRPr="00F17573">
        <w:rPr>
          <w:rFonts w:ascii="Traditional Arabic" w:hAnsi="Traditional Arabic" w:cs="Traditional Arabic"/>
          <w:sz w:val="32"/>
          <w:szCs w:val="32"/>
        </w:rPr>
        <w:t>, Ed criterion, 1990, P: 192</w:t>
      </w:r>
    </w:p>
    <w:p w:rsidR="00DA23BB" w:rsidRPr="00FC61AD" w:rsidRDefault="00DA23BB" w:rsidP="00F17573">
      <w:pPr>
        <w:spacing w:after="0" w:line="240" w:lineRule="auto"/>
        <w:jc w:val="both"/>
        <w:rPr>
          <w:rFonts w:ascii="Traditional Arabic" w:eastAsia="Simplified Arabic" w:hAnsi="Traditional Arabic" w:cs="Traditional Arabic"/>
          <w:b/>
          <w:bCs/>
          <w:sz w:val="32"/>
          <w:szCs w:val="32"/>
          <w:rtl/>
          <w:lang w:bidi="ar-DZ"/>
        </w:rPr>
      </w:pPr>
      <w:r w:rsidRPr="00FC61AD">
        <w:rPr>
          <w:rFonts w:ascii="Traditional Arabic" w:eastAsia="Simplified Arabic" w:hAnsi="Traditional Arabic" w:cs="Traditional Arabic"/>
          <w:b/>
          <w:bCs/>
          <w:sz w:val="32"/>
          <w:szCs w:val="32"/>
          <w:rtl/>
        </w:rPr>
        <w:lastRenderedPageBreak/>
        <w:t>فهرس المحتويات</w:t>
      </w:r>
    </w:p>
    <w:p w:rsidR="00DA23BB" w:rsidRPr="00F17573" w:rsidRDefault="00DA23BB" w:rsidP="00FC61AD">
      <w:pPr>
        <w:spacing w:after="0" w:line="240" w:lineRule="auto"/>
        <w:jc w:val="both"/>
        <w:rPr>
          <w:rFonts w:ascii="Traditional Arabic" w:eastAsia="Simplified Arabic" w:hAnsi="Traditional Arabic" w:cs="Traditional Arabic"/>
          <w:sz w:val="32"/>
          <w:szCs w:val="32"/>
          <w:rtl/>
        </w:rPr>
      </w:pPr>
      <w:r w:rsidRPr="00FC61AD">
        <w:rPr>
          <w:rFonts w:ascii="Traditional Arabic" w:eastAsia="Simplified Arabic" w:hAnsi="Traditional Arabic" w:cs="Traditional Arabic"/>
          <w:b/>
          <w:bCs/>
          <w:sz w:val="32"/>
          <w:szCs w:val="32"/>
          <w:rtl/>
        </w:rPr>
        <w:t xml:space="preserve">مقدمة </w:t>
      </w:r>
      <w:r w:rsidRPr="00F17573">
        <w:rPr>
          <w:rFonts w:ascii="Traditional Arabic" w:eastAsia="Simplified Arabic" w:hAnsi="Traditional Arabic" w:cs="Traditional Arabic"/>
          <w:sz w:val="32"/>
          <w:szCs w:val="32"/>
          <w:rtl/>
        </w:rPr>
        <w:t xml:space="preserve">                                                                    </w:t>
      </w:r>
      <w:r w:rsidR="00A50367">
        <w:rPr>
          <w:rFonts w:ascii="Traditional Arabic" w:eastAsia="Simplified Arabic" w:hAnsi="Traditional Arabic" w:cs="Traditional Arabic" w:hint="cs"/>
          <w:sz w:val="32"/>
          <w:szCs w:val="32"/>
          <w:rtl/>
        </w:rPr>
        <w:t xml:space="preserve">                </w:t>
      </w:r>
      <w:r w:rsidRPr="00F17573">
        <w:rPr>
          <w:rFonts w:ascii="Traditional Arabic" w:eastAsia="Simplified Arabic" w:hAnsi="Traditional Arabic" w:cs="Traditional Arabic"/>
          <w:sz w:val="32"/>
          <w:szCs w:val="32"/>
          <w:rtl/>
        </w:rPr>
        <w:t xml:space="preserve">        أ-</w:t>
      </w:r>
      <w:r w:rsidR="009D3803" w:rsidRPr="00F17573">
        <w:rPr>
          <w:rFonts w:ascii="Traditional Arabic" w:eastAsia="Simplified Arabic" w:hAnsi="Traditional Arabic" w:cs="Traditional Arabic"/>
          <w:sz w:val="32"/>
          <w:szCs w:val="32"/>
          <w:rtl/>
        </w:rPr>
        <w:t xml:space="preserve"> </w:t>
      </w:r>
      <w:r w:rsidRPr="00F17573">
        <w:rPr>
          <w:rFonts w:ascii="Traditional Arabic" w:eastAsia="Simplified Arabic" w:hAnsi="Traditional Arabic" w:cs="Traditional Arabic"/>
          <w:sz w:val="32"/>
          <w:szCs w:val="32"/>
          <w:rtl/>
        </w:rPr>
        <w:t>ب</w:t>
      </w:r>
    </w:p>
    <w:p w:rsidR="00DA23BB" w:rsidRPr="00FC61AD" w:rsidRDefault="00DA23BB" w:rsidP="00FC61AD">
      <w:pPr>
        <w:spacing w:after="0" w:line="240" w:lineRule="auto"/>
        <w:jc w:val="both"/>
        <w:rPr>
          <w:rFonts w:ascii="Traditional Arabic" w:eastAsia="Simplified Arabic" w:hAnsi="Traditional Arabic" w:cs="Traditional Arabic"/>
          <w:b/>
          <w:bCs/>
          <w:sz w:val="32"/>
          <w:szCs w:val="32"/>
          <w:rtl/>
        </w:rPr>
      </w:pPr>
      <w:r w:rsidRPr="00FC61AD">
        <w:rPr>
          <w:rFonts w:ascii="Traditional Arabic" w:eastAsia="Simplified Arabic" w:hAnsi="Traditional Arabic" w:cs="Traditional Arabic"/>
          <w:b/>
          <w:bCs/>
          <w:sz w:val="32"/>
          <w:szCs w:val="32"/>
          <w:rtl/>
        </w:rPr>
        <w:t>مدخل: التصوف والأدب</w:t>
      </w:r>
    </w:p>
    <w:p w:rsidR="00DA23BB" w:rsidRPr="00F17573" w:rsidRDefault="00DA23BB" w:rsidP="00FC61AD">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1-تجربة التصوف .........................</w:t>
      </w:r>
      <w:r w:rsidR="00FC61AD">
        <w:rPr>
          <w:rFonts w:ascii="Traditional Arabic" w:eastAsia="Simplified Arabic" w:hAnsi="Traditional Arabic" w:cs="Traditional Arabic" w:hint="cs"/>
          <w:sz w:val="32"/>
          <w:szCs w:val="32"/>
          <w:rtl/>
        </w:rPr>
        <w:t>............</w:t>
      </w:r>
      <w:r w:rsidRPr="00F17573">
        <w:rPr>
          <w:rFonts w:ascii="Traditional Arabic" w:eastAsia="Simplified Arabic" w:hAnsi="Traditional Arabic" w:cs="Traditional Arabic"/>
          <w:sz w:val="32"/>
          <w:szCs w:val="32"/>
          <w:rtl/>
        </w:rPr>
        <w:t>....................................06</w:t>
      </w:r>
    </w:p>
    <w:p w:rsidR="00DA23BB" w:rsidRPr="00F17573" w:rsidRDefault="00DA23BB" w:rsidP="00BB163F">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2-علاقة التصوف بالأدب..................</w:t>
      </w:r>
      <w:r w:rsidR="00FC61AD">
        <w:rPr>
          <w:rFonts w:ascii="Traditional Arabic" w:eastAsia="Simplified Arabic" w:hAnsi="Traditional Arabic" w:cs="Traditional Arabic" w:hint="cs"/>
          <w:sz w:val="32"/>
          <w:szCs w:val="32"/>
          <w:rtl/>
        </w:rPr>
        <w:t>............</w:t>
      </w:r>
      <w:r w:rsidRPr="00F17573">
        <w:rPr>
          <w:rFonts w:ascii="Traditional Arabic" w:eastAsia="Simplified Arabic" w:hAnsi="Traditional Arabic" w:cs="Traditional Arabic"/>
          <w:sz w:val="32"/>
          <w:szCs w:val="32"/>
          <w:rtl/>
        </w:rPr>
        <w:t>....................................1</w:t>
      </w:r>
      <w:r w:rsidR="00BB163F">
        <w:rPr>
          <w:rFonts w:ascii="Traditional Arabic" w:eastAsia="Simplified Arabic" w:hAnsi="Traditional Arabic" w:cs="Traditional Arabic" w:hint="cs"/>
          <w:sz w:val="32"/>
          <w:szCs w:val="32"/>
          <w:rtl/>
        </w:rPr>
        <w:t>0</w:t>
      </w:r>
    </w:p>
    <w:p w:rsidR="00DA23BB" w:rsidRPr="00F17573" w:rsidRDefault="00DA23BB" w:rsidP="00BB163F">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أ-الشعر والتصوف..........................</w:t>
      </w:r>
      <w:r w:rsidR="00FC61AD">
        <w:rPr>
          <w:rFonts w:ascii="Traditional Arabic" w:eastAsia="Simplified Arabic" w:hAnsi="Traditional Arabic" w:cs="Traditional Arabic" w:hint="cs"/>
          <w:sz w:val="32"/>
          <w:szCs w:val="32"/>
          <w:rtl/>
        </w:rPr>
        <w:t>...........</w:t>
      </w:r>
      <w:r w:rsidRPr="00F17573">
        <w:rPr>
          <w:rFonts w:ascii="Traditional Arabic" w:eastAsia="Simplified Arabic" w:hAnsi="Traditional Arabic" w:cs="Traditional Arabic"/>
          <w:sz w:val="32"/>
          <w:szCs w:val="32"/>
          <w:rtl/>
        </w:rPr>
        <w:t>.....................................1</w:t>
      </w:r>
      <w:r w:rsidR="00BB163F">
        <w:rPr>
          <w:rFonts w:ascii="Traditional Arabic" w:eastAsia="Simplified Arabic" w:hAnsi="Traditional Arabic" w:cs="Traditional Arabic" w:hint="cs"/>
          <w:sz w:val="32"/>
          <w:szCs w:val="32"/>
          <w:rtl/>
        </w:rPr>
        <w:t>2</w:t>
      </w:r>
    </w:p>
    <w:p w:rsidR="00DA23BB" w:rsidRPr="00F17573" w:rsidRDefault="00DA23BB" w:rsidP="00FC61AD">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-لغة الرمز بين الشعر والتصوف................</w:t>
      </w:r>
      <w:r w:rsidR="00FC61AD">
        <w:rPr>
          <w:rFonts w:ascii="Traditional Arabic" w:eastAsia="Simplified Arabic" w:hAnsi="Traditional Arabic" w:cs="Traditional Arabic" w:hint="cs"/>
          <w:sz w:val="32"/>
          <w:szCs w:val="32"/>
          <w:rtl/>
        </w:rPr>
        <w:t>................</w:t>
      </w:r>
      <w:r w:rsidRPr="00F17573">
        <w:rPr>
          <w:rFonts w:ascii="Traditional Arabic" w:eastAsia="Simplified Arabic" w:hAnsi="Traditional Arabic" w:cs="Traditional Arabic"/>
          <w:sz w:val="32"/>
          <w:szCs w:val="32"/>
          <w:rtl/>
        </w:rPr>
        <w:t>..............................13</w:t>
      </w:r>
    </w:p>
    <w:p w:rsidR="00DA23BB" w:rsidRPr="00F17573" w:rsidRDefault="00DA23BB" w:rsidP="00FC61AD">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-الشعر الصوفي والشعرية الصوفية....................</w:t>
      </w:r>
      <w:r w:rsidR="00FC61AD">
        <w:rPr>
          <w:rFonts w:ascii="Traditional Arabic" w:eastAsia="Simplified Arabic" w:hAnsi="Traditional Arabic" w:cs="Traditional Arabic" w:hint="cs"/>
          <w:sz w:val="32"/>
          <w:szCs w:val="32"/>
          <w:rtl/>
        </w:rPr>
        <w:t>..................</w:t>
      </w:r>
      <w:r w:rsidRPr="00F17573">
        <w:rPr>
          <w:rFonts w:ascii="Traditional Arabic" w:eastAsia="Simplified Arabic" w:hAnsi="Traditional Arabic" w:cs="Traditional Arabic"/>
          <w:sz w:val="32"/>
          <w:szCs w:val="32"/>
          <w:rtl/>
        </w:rPr>
        <w:t>.......................14</w:t>
      </w:r>
    </w:p>
    <w:p w:rsidR="00DA23BB" w:rsidRPr="00F17573" w:rsidRDefault="00DA23BB" w:rsidP="00FC61AD">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 xml:space="preserve">-الخيال الصوفي </w:t>
      </w:r>
      <w:proofErr w:type="spellStart"/>
      <w:r w:rsidRPr="00F17573">
        <w:rPr>
          <w:rFonts w:ascii="Traditional Arabic" w:eastAsia="Simplified Arabic" w:hAnsi="Traditional Arabic" w:cs="Traditional Arabic"/>
          <w:sz w:val="32"/>
          <w:szCs w:val="32"/>
          <w:rtl/>
        </w:rPr>
        <w:t>وبرزخية</w:t>
      </w:r>
      <w:proofErr w:type="spellEnd"/>
      <w:r w:rsidRPr="00F17573">
        <w:rPr>
          <w:rFonts w:ascii="Traditional Arabic" w:eastAsia="Simplified Arabic" w:hAnsi="Traditional Arabic" w:cs="Traditional Arabic"/>
          <w:sz w:val="32"/>
          <w:szCs w:val="32"/>
          <w:rtl/>
        </w:rPr>
        <w:t xml:space="preserve"> الصورة الشعرية................</w:t>
      </w:r>
      <w:r w:rsidR="00FC61AD">
        <w:rPr>
          <w:rFonts w:ascii="Traditional Arabic" w:eastAsia="Simplified Arabic" w:hAnsi="Traditional Arabic" w:cs="Traditional Arabic" w:hint="cs"/>
          <w:sz w:val="32"/>
          <w:szCs w:val="32"/>
          <w:rtl/>
        </w:rPr>
        <w:t>......................</w:t>
      </w:r>
      <w:r w:rsidRPr="00F17573">
        <w:rPr>
          <w:rFonts w:ascii="Traditional Arabic" w:eastAsia="Simplified Arabic" w:hAnsi="Traditional Arabic" w:cs="Traditional Arabic"/>
          <w:sz w:val="32"/>
          <w:szCs w:val="32"/>
          <w:rtl/>
        </w:rPr>
        <w:t>.................15</w:t>
      </w:r>
    </w:p>
    <w:p w:rsidR="00DA23BB" w:rsidRPr="00F17573" w:rsidRDefault="00DA23BB" w:rsidP="00FC61AD">
      <w:pPr>
        <w:spacing w:after="0" w:line="240" w:lineRule="auto"/>
        <w:jc w:val="both"/>
        <w:rPr>
          <w:rFonts w:ascii="Traditional Arabic" w:eastAsia="Simplified Arabic" w:hAnsi="Traditional Arabic" w:cs="Traditional Arabic"/>
          <w:sz w:val="32"/>
          <w:szCs w:val="32"/>
          <w:rtl/>
        </w:rPr>
      </w:pPr>
      <w:r w:rsidRPr="00F17573">
        <w:rPr>
          <w:rFonts w:ascii="Traditional Arabic" w:eastAsia="Simplified Arabic" w:hAnsi="Traditional Arabic" w:cs="Traditional Arabic"/>
          <w:sz w:val="32"/>
          <w:szCs w:val="32"/>
          <w:rtl/>
        </w:rPr>
        <w:t>ب-التصوف والإبداع القصصي.....................</w:t>
      </w:r>
      <w:r w:rsidR="00FC61AD">
        <w:rPr>
          <w:rFonts w:ascii="Traditional Arabic" w:eastAsia="Simplified Arabic" w:hAnsi="Traditional Arabic" w:cs="Traditional Arabic" w:hint="cs"/>
          <w:sz w:val="32"/>
          <w:szCs w:val="32"/>
          <w:rtl/>
        </w:rPr>
        <w:t>..............</w:t>
      </w:r>
      <w:r w:rsidRPr="00F17573">
        <w:rPr>
          <w:rFonts w:ascii="Traditional Arabic" w:eastAsia="Simplified Arabic" w:hAnsi="Traditional Arabic" w:cs="Traditional Arabic"/>
          <w:sz w:val="32"/>
          <w:szCs w:val="32"/>
          <w:rtl/>
        </w:rPr>
        <w:t>...........................16</w:t>
      </w:r>
    </w:p>
    <w:p w:rsidR="00DA23BB" w:rsidRPr="00F17573" w:rsidRDefault="00DA23BB" w:rsidP="005E502E">
      <w:pPr>
        <w:spacing w:after="0" w:line="240" w:lineRule="auto"/>
        <w:jc w:val="both"/>
        <w:rPr>
          <w:rFonts w:ascii="Traditional Arabic" w:hAnsi="Traditional Arabic" w:cs="Traditional Arabic"/>
          <w:sz w:val="32"/>
          <w:szCs w:val="32"/>
        </w:rPr>
      </w:pPr>
      <w:r w:rsidRPr="00F17573">
        <w:rPr>
          <w:rFonts w:ascii="Traditional Arabic" w:eastAsia="Simplified Arabic" w:hAnsi="Traditional Arabic" w:cs="Traditional Arabic"/>
          <w:sz w:val="32"/>
          <w:szCs w:val="32"/>
          <w:rtl/>
        </w:rPr>
        <w:t>-أنطولوجيا القصة الصوفية..........................</w:t>
      </w:r>
      <w:r w:rsidR="00FC61AD">
        <w:rPr>
          <w:rFonts w:ascii="Traditional Arabic" w:eastAsia="Simplified Arabic" w:hAnsi="Traditional Arabic" w:cs="Traditional Arabic" w:hint="cs"/>
          <w:sz w:val="32"/>
          <w:szCs w:val="32"/>
          <w:rtl/>
        </w:rPr>
        <w:t>..............</w:t>
      </w:r>
      <w:r w:rsidRPr="00F17573">
        <w:rPr>
          <w:rFonts w:ascii="Traditional Arabic" w:eastAsia="Simplified Arabic" w:hAnsi="Traditional Arabic" w:cs="Traditional Arabic"/>
          <w:sz w:val="32"/>
          <w:szCs w:val="32"/>
          <w:rtl/>
        </w:rPr>
        <w:t>...........................1</w:t>
      </w:r>
      <w:r w:rsidR="005E502E">
        <w:rPr>
          <w:rFonts w:ascii="Traditional Arabic" w:eastAsia="Simplified Arabic" w:hAnsi="Traditional Arabic" w:cs="Traditional Arabic" w:hint="cs"/>
          <w:sz w:val="32"/>
          <w:szCs w:val="32"/>
          <w:rtl/>
        </w:rPr>
        <w:t>7</w:t>
      </w:r>
    </w:p>
    <w:p w:rsidR="00DA23BB" w:rsidRPr="00F17573" w:rsidRDefault="00DA23BB" w:rsidP="005E502E">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-الكرامة الصوفية ووقع الخرق ............................</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w:t>
      </w:r>
      <w:r w:rsidR="005E502E">
        <w:rPr>
          <w:rFonts w:ascii="Traditional Arabic" w:hAnsi="Traditional Arabic" w:cs="Traditional Arabic" w:hint="cs"/>
          <w:sz w:val="32"/>
          <w:szCs w:val="32"/>
          <w:rtl/>
        </w:rPr>
        <w:t>19</w:t>
      </w:r>
    </w:p>
    <w:p w:rsidR="00DA23BB" w:rsidRPr="00F17573" w:rsidRDefault="00DA23BB" w:rsidP="005E502E">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-الرمز والقصة الصوفية...................................</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..................................2</w:t>
      </w:r>
      <w:r w:rsidR="005E502E">
        <w:rPr>
          <w:rFonts w:ascii="Traditional Arabic" w:hAnsi="Traditional Arabic" w:cs="Traditional Arabic" w:hint="cs"/>
          <w:sz w:val="32"/>
          <w:szCs w:val="32"/>
          <w:rtl/>
        </w:rPr>
        <w:t>0</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-كينونة الامتزاج........</w:t>
      </w:r>
      <w:r w:rsidR="00FC61AD">
        <w:rPr>
          <w:rFonts w:ascii="Traditional Arabic" w:hAnsi="Traditional Arabic" w:cs="Traditional Arabic"/>
          <w:sz w:val="32"/>
          <w:szCs w:val="32"/>
          <w:rtl/>
        </w:rPr>
        <w:t>..............................</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......................................23</w:t>
      </w:r>
    </w:p>
    <w:p w:rsidR="00DA23BB" w:rsidRPr="00F17573" w:rsidRDefault="00DA23BB" w:rsidP="005E502E">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3-الرواية والتجربة الصوفية...............................</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................................2</w:t>
      </w:r>
      <w:r w:rsidR="005E502E">
        <w:rPr>
          <w:rFonts w:ascii="Traditional Arabic" w:hAnsi="Traditional Arabic" w:cs="Traditional Arabic" w:hint="cs"/>
          <w:sz w:val="32"/>
          <w:szCs w:val="32"/>
          <w:rtl/>
        </w:rPr>
        <w:t>3</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-الرواية الصوفية (المصطلح والمفهوم).......................</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...........................24</w:t>
      </w:r>
    </w:p>
    <w:p w:rsidR="00DA23BB" w:rsidRPr="00FC61AD" w:rsidRDefault="00DA23BB" w:rsidP="00FC61AD">
      <w:pPr>
        <w:spacing w:after="0" w:line="240" w:lineRule="auto"/>
        <w:jc w:val="both"/>
        <w:rPr>
          <w:rFonts w:ascii="Traditional Arabic" w:hAnsi="Traditional Arabic" w:cs="Traditional Arabic"/>
          <w:b/>
          <w:bCs/>
          <w:sz w:val="32"/>
          <w:szCs w:val="32"/>
          <w:rtl/>
        </w:rPr>
      </w:pPr>
      <w:r w:rsidRPr="00FC61AD">
        <w:rPr>
          <w:rFonts w:ascii="Traditional Arabic" w:hAnsi="Traditional Arabic" w:cs="Traditional Arabic"/>
          <w:b/>
          <w:bCs/>
          <w:sz w:val="32"/>
          <w:szCs w:val="32"/>
          <w:rtl/>
        </w:rPr>
        <w:t>الفصل الأول :ضبط المفاهيم والمصطلحات</w:t>
      </w:r>
    </w:p>
    <w:p w:rsidR="00DA23BB" w:rsidRPr="00F17573" w:rsidRDefault="00DA23BB" w:rsidP="00FC61AD">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أولا:التصوف.................................................................................28</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1-تعريف التصوف..........................................</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................................28</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2-أصل التصوف واشتقاقه............................</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.....................................30</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3-معاني التصوف......................................</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.....................................31</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4-أعلام التصوف......................................</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..............................34</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5-لغة المتصوفة........................................</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..............................36</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6-مراحل التصوف..................................</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................................37</w:t>
      </w:r>
    </w:p>
    <w:p w:rsidR="00DA23BB" w:rsidRPr="00F17573" w:rsidRDefault="00DA23BB" w:rsidP="005E502E">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7-أقسام التصوف.................................</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...................................3</w:t>
      </w:r>
      <w:r w:rsidR="005E502E">
        <w:rPr>
          <w:rFonts w:ascii="Traditional Arabic" w:hAnsi="Traditional Arabic" w:cs="Traditional Arabic" w:hint="cs"/>
          <w:sz w:val="32"/>
          <w:szCs w:val="32"/>
          <w:rtl/>
        </w:rPr>
        <w:t>7</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ثانيا:الرمز..........................................</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..................................39</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1-مفهوم الرمز..................................</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.....................................39</w:t>
      </w:r>
    </w:p>
    <w:p w:rsidR="00DA23BB" w:rsidRPr="00F17573" w:rsidRDefault="00DA23BB" w:rsidP="00FC61AD">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2-الرمز الصوفي..................................</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..................................40</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lastRenderedPageBreak/>
        <w:t>3-أنواع الرمز......................................</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.................................41</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w:t>
      </w:r>
      <w:r w:rsidR="00CC2E8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رمزية الخمرة.......................................</w:t>
      </w:r>
      <w:r w:rsidR="00FC61AD">
        <w:rPr>
          <w:rFonts w:ascii="Traditional Arabic" w:hAnsi="Traditional Arabic" w:cs="Traditional Arabic" w:hint="cs"/>
          <w:sz w:val="32"/>
          <w:szCs w:val="32"/>
          <w:rtl/>
        </w:rPr>
        <w:t>.......</w:t>
      </w:r>
      <w:r w:rsidRPr="00F17573">
        <w:rPr>
          <w:rFonts w:ascii="Traditional Arabic" w:hAnsi="Traditional Arabic" w:cs="Traditional Arabic"/>
          <w:sz w:val="32"/>
          <w:szCs w:val="32"/>
          <w:rtl/>
        </w:rPr>
        <w:t>........</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.......................41</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w:t>
      </w:r>
      <w:r w:rsidR="00CC2E8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رمزية المرأة...............................................</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........................45</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w:t>
      </w:r>
      <w:r w:rsidR="00CC2E8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رمزية العدد...................................</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.....................................47</w:t>
      </w:r>
    </w:p>
    <w:p w:rsidR="00DA23BB" w:rsidRPr="00855B90" w:rsidRDefault="00DA23BB" w:rsidP="00FC61AD">
      <w:pPr>
        <w:spacing w:after="0" w:line="240" w:lineRule="auto"/>
        <w:jc w:val="both"/>
        <w:rPr>
          <w:rFonts w:ascii="Traditional Arabic" w:hAnsi="Traditional Arabic" w:cs="Traditional Arabic"/>
          <w:b/>
          <w:bCs/>
          <w:sz w:val="32"/>
          <w:szCs w:val="32"/>
          <w:rtl/>
        </w:rPr>
      </w:pPr>
      <w:r w:rsidRPr="00855B90">
        <w:rPr>
          <w:rFonts w:ascii="Traditional Arabic" w:hAnsi="Traditional Arabic" w:cs="Traditional Arabic"/>
          <w:b/>
          <w:bCs/>
          <w:sz w:val="32"/>
          <w:szCs w:val="32"/>
          <w:rtl/>
        </w:rPr>
        <w:t>الفصل الثاني :دلالة الرمز الصوفي في رواية سرادق الحلم والفجيعة</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1-دلالة الرمز الصوفي في عتبة العنوان.................</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........................52</w:t>
      </w:r>
    </w:p>
    <w:p w:rsidR="00DA23BB" w:rsidRPr="00F17573" w:rsidRDefault="00DA23BB" w:rsidP="00FC61AD">
      <w:pPr>
        <w:spacing w:after="0" w:line="240" w:lineRule="auto"/>
        <w:jc w:val="both"/>
        <w:rPr>
          <w:rFonts w:ascii="Traditional Arabic" w:hAnsi="Traditional Arabic" w:cs="Traditional Arabic"/>
          <w:sz w:val="32"/>
          <w:szCs w:val="32"/>
        </w:rPr>
      </w:pPr>
      <w:r w:rsidRPr="00F17573">
        <w:rPr>
          <w:rFonts w:ascii="Traditional Arabic" w:hAnsi="Traditional Arabic" w:cs="Traditional Arabic"/>
          <w:sz w:val="32"/>
          <w:szCs w:val="32"/>
          <w:rtl/>
        </w:rPr>
        <w:t>2- دلالة الرمز الصوفي في عتبة الإهداء...............</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.........................53</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3- دلالة الرمز الصوفي في عتبة الفاتحة.................</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.......................53</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4- دلالة الرمز الصوفي للشخصيات.....................</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........................54</w:t>
      </w:r>
    </w:p>
    <w:p w:rsidR="00DA23BB" w:rsidRPr="00F17573" w:rsidRDefault="00DA23BB" w:rsidP="005E502E">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5-دلالة الرمز الديني...................................</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...........................5</w:t>
      </w:r>
      <w:r w:rsidR="005E502E">
        <w:rPr>
          <w:rFonts w:ascii="Traditional Arabic" w:hAnsi="Traditional Arabic" w:cs="Traditional Arabic" w:hint="cs"/>
          <w:sz w:val="32"/>
          <w:szCs w:val="32"/>
          <w:rtl/>
        </w:rPr>
        <w:t>9</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6-تجلي الرمز الصوفي .................................</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.........................62</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أ-</w:t>
      </w:r>
      <w:r w:rsidR="00CC2E8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تجلي رمز المرأة....................................</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............................62</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ب-تجلي رمز الخمرة................................</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.............................64</w:t>
      </w:r>
    </w:p>
    <w:p w:rsidR="00DA23BB" w:rsidRPr="00F17573" w:rsidRDefault="00DA23BB" w:rsidP="00FC61AD">
      <w:pPr>
        <w:spacing w:after="0" w:line="240" w:lineRule="auto"/>
        <w:jc w:val="both"/>
        <w:rPr>
          <w:rFonts w:ascii="Traditional Arabic" w:hAnsi="Traditional Arabic" w:cs="Traditional Arabic"/>
          <w:sz w:val="32"/>
          <w:szCs w:val="32"/>
          <w:rtl/>
        </w:rPr>
      </w:pPr>
      <w:r w:rsidRPr="00F17573">
        <w:rPr>
          <w:rFonts w:ascii="Traditional Arabic" w:hAnsi="Traditional Arabic" w:cs="Traditional Arabic"/>
          <w:sz w:val="32"/>
          <w:szCs w:val="32"/>
          <w:rtl/>
        </w:rPr>
        <w:t>جـ-</w:t>
      </w:r>
      <w:r w:rsidR="00CC2E83" w:rsidRPr="00F17573">
        <w:rPr>
          <w:rFonts w:ascii="Traditional Arabic" w:hAnsi="Traditional Arabic" w:cs="Traditional Arabic"/>
          <w:sz w:val="32"/>
          <w:szCs w:val="32"/>
          <w:rtl/>
        </w:rPr>
        <w:t xml:space="preserve"> </w:t>
      </w:r>
      <w:r w:rsidRPr="00F17573">
        <w:rPr>
          <w:rFonts w:ascii="Traditional Arabic" w:hAnsi="Traditional Arabic" w:cs="Traditional Arabic"/>
          <w:sz w:val="32"/>
          <w:szCs w:val="32"/>
          <w:rtl/>
        </w:rPr>
        <w:t>تجلي رمز الطبيعة ............................</w:t>
      </w:r>
      <w:r w:rsidR="00855B90">
        <w:rPr>
          <w:rFonts w:ascii="Traditional Arabic" w:hAnsi="Traditional Arabic" w:cs="Traditional Arabic" w:hint="cs"/>
          <w:sz w:val="32"/>
          <w:szCs w:val="32"/>
          <w:rtl/>
        </w:rPr>
        <w:t>..............</w:t>
      </w:r>
      <w:r w:rsidRPr="00F17573">
        <w:rPr>
          <w:rFonts w:ascii="Traditional Arabic" w:hAnsi="Traditional Arabic" w:cs="Traditional Arabic"/>
          <w:sz w:val="32"/>
          <w:szCs w:val="32"/>
          <w:rtl/>
        </w:rPr>
        <w:t>...............................67</w:t>
      </w:r>
    </w:p>
    <w:p w:rsidR="006F2434" w:rsidRDefault="00DA23BB" w:rsidP="00FC61AD">
      <w:pPr>
        <w:spacing w:after="0" w:line="240" w:lineRule="auto"/>
        <w:jc w:val="both"/>
        <w:rPr>
          <w:rFonts w:ascii="Traditional Arabic" w:hAnsi="Traditional Arabic" w:cs="Traditional Arabic"/>
          <w:b/>
          <w:bCs/>
          <w:sz w:val="32"/>
          <w:szCs w:val="32"/>
          <w:rtl/>
        </w:rPr>
      </w:pPr>
      <w:r w:rsidRPr="00855B90">
        <w:rPr>
          <w:rFonts w:ascii="Traditional Arabic" w:hAnsi="Traditional Arabic" w:cs="Traditional Arabic"/>
          <w:b/>
          <w:bCs/>
          <w:sz w:val="32"/>
          <w:szCs w:val="32"/>
          <w:rtl/>
        </w:rPr>
        <w:t>خاتمة</w:t>
      </w:r>
    </w:p>
    <w:p w:rsidR="005E502E" w:rsidRPr="00855B90" w:rsidRDefault="005E502E" w:rsidP="00FC61AD">
      <w:pPr>
        <w:spacing w:after="0" w:line="240" w:lineRule="auto"/>
        <w:jc w:val="both"/>
        <w:rPr>
          <w:rFonts w:ascii="Traditional Arabic" w:hAnsi="Traditional Arabic" w:cs="Traditional Arabic"/>
          <w:b/>
          <w:bCs/>
          <w:sz w:val="32"/>
          <w:szCs w:val="32"/>
        </w:rPr>
      </w:pPr>
    </w:p>
    <w:sectPr w:rsidR="005E502E" w:rsidRPr="00855B90" w:rsidSect="0060296F">
      <w:headerReference w:type="default" r:id="rId29"/>
      <w:footerReference w:type="default" r:id="rId30"/>
      <w:footnotePr>
        <w:numRestart w:val="eachPage"/>
      </w:footnotePr>
      <w:pgSz w:w="11906" w:h="16838"/>
      <w:pgMar w:top="1418" w:right="1985" w:bottom="1418" w:left="851" w:header="720"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23FB" w:rsidRDefault="003B23FB" w:rsidP="0061758B">
      <w:pPr>
        <w:spacing w:after="0" w:line="240" w:lineRule="auto"/>
      </w:pPr>
      <w:r>
        <w:separator/>
      </w:r>
    </w:p>
  </w:endnote>
  <w:endnote w:type="continuationSeparator" w:id="0">
    <w:p w:rsidR="003B23FB" w:rsidRDefault="003B23FB" w:rsidP="006175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IDFont+F11">
    <w:altName w:val="Times New Roman"/>
    <w:panose1 w:val="00000000000000000000"/>
    <w:charset w:val="00"/>
    <w:family w:val="roman"/>
    <w:notTrueType/>
    <w:pitch w:val="default"/>
  </w:font>
  <w:font w:name="CIDFont+F5">
    <w:altName w:val="Times New Roman"/>
    <w:panose1 w:val="00000000000000000000"/>
    <w:charset w:val="00"/>
    <w:family w:val="roman"/>
    <w:notTrueType/>
    <w:pitch w:val="default"/>
  </w:font>
  <w:font w:name="Traditional Arabic">
    <w:panose1 w:val="02010000000000000000"/>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AGA Rasheeq Bold">
    <w:panose1 w:val="00000000000000000000"/>
    <w:charset w:val="B2"/>
    <w:family w:val="auto"/>
    <w:pitch w:val="variable"/>
    <w:sig w:usb0="00002001" w:usb1="00000000" w:usb2="00000000" w:usb3="00000000" w:csb0="00000040" w:csb1="00000000"/>
  </w:font>
  <w:font w:name="Al-Kharashi 20">
    <w:panose1 w:val="00000000000000000000"/>
    <w:charset w:val="B2"/>
    <w:family w:val="auto"/>
    <w:pitch w:val="variable"/>
    <w:sig w:usb0="00002001" w:usb1="00000000" w:usb2="00000000" w:usb3="00000000" w:csb0="00000040" w:csb1="00000000"/>
  </w:font>
  <w:font w:name="ALAWI-3-29">
    <w:panose1 w:val="00000000000000000000"/>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Default="00A5036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826181"/>
      <w:docPartObj>
        <w:docPartGallery w:val="Page Numbers (Bottom of Page)"/>
        <w:docPartUnique/>
      </w:docPartObj>
    </w:sdtPr>
    <w:sdtEndPr/>
    <w:sdtContent>
      <w:p w:rsidR="00A50367" w:rsidRDefault="003B23FB">
        <w:pPr>
          <w:pStyle w:val="Pieddepage"/>
          <w:jc w:val="center"/>
        </w:pPr>
        <w:r>
          <w:fldChar w:fldCharType="begin"/>
        </w:r>
        <w:r>
          <w:instrText xml:space="preserve"> PAGE   \* MERGEFORMAT </w:instrText>
        </w:r>
        <w:r>
          <w:fldChar w:fldCharType="separate"/>
        </w:r>
        <w:r w:rsidR="00087FD2">
          <w:rPr>
            <w:rFonts w:hint="eastAsia"/>
            <w:noProof/>
            <w:rtl/>
          </w:rPr>
          <w:t>‌ب</w:t>
        </w:r>
        <w:r>
          <w:rPr>
            <w:noProof/>
          </w:rPr>
          <w:fldChar w:fldCharType="end"/>
        </w:r>
      </w:p>
    </w:sdtContent>
  </w:sdt>
  <w:p w:rsidR="00A50367" w:rsidRDefault="00A50367">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Default="00A50367" w:rsidP="00237311">
    <w:pPr>
      <w:pStyle w:val="Pieddepage"/>
      <w:jc w:val="center"/>
    </w:pPr>
  </w:p>
  <w:p w:rsidR="00A50367" w:rsidRDefault="00A50367">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14066"/>
      <w:docPartObj>
        <w:docPartGallery w:val="Page Numbers (Bottom of Page)"/>
        <w:docPartUnique/>
      </w:docPartObj>
    </w:sdtPr>
    <w:sdtEndPr/>
    <w:sdtContent>
      <w:p w:rsidR="00A50367" w:rsidRDefault="003B23FB">
        <w:pPr>
          <w:pStyle w:val="Pieddepage"/>
          <w:jc w:val="center"/>
        </w:pPr>
        <w:r>
          <w:fldChar w:fldCharType="begin"/>
        </w:r>
        <w:r>
          <w:instrText xml:space="preserve"> PAGE   \* MERGEFORMAT </w:instrText>
        </w:r>
        <w:r>
          <w:fldChar w:fldCharType="separate"/>
        </w:r>
        <w:r w:rsidR="00087FD2">
          <w:rPr>
            <w:noProof/>
            <w:rtl/>
          </w:rPr>
          <w:t>26</w:t>
        </w:r>
        <w:r>
          <w:rPr>
            <w:noProof/>
          </w:rPr>
          <w:fldChar w:fldCharType="end"/>
        </w:r>
      </w:p>
    </w:sdtContent>
  </w:sdt>
  <w:p w:rsidR="00A50367" w:rsidRDefault="00A50367">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826186"/>
      <w:docPartObj>
        <w:docPartGallery w:val="Page Numbers (Bottom of Page)"/>
        <w:docPartUnique/>
      </w:docPartObj>
    </w:sdtPr>
    <w:sdtEndPr/>
    <w:sdtContent>
      <w:p w:rsidR="00A50367" w:rsidRDefault="003B23FB" w:rsidP="00517611">
        <w:pPr>
          <w:pStyle w:val="Pieddepage"/>
          <w:jc w:val="center"/>
        </w:pPr>
      </w:p>
    </w:sdtContent>
  </w:sdt>
  <w:p w:rsidR="00A50367" w:rsidRDefault="00A50367">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940483"/>
      <w:docPartObj>
        <w:docPartGallery w:val="Page Numbers (Bottom of Page)"/>
        <w:docPartUnique/>
      </w:docPartObj>
    </w:sdtPr>
    <w:sdtEndPr/>
    <w:sdtContent>
      <w:p w:rsidR="00A50367" w:rsidRDefault="003B23FB">
        <w:pPr>
          <w:pStyle w:val="Pieddepage"/>
          <w:jc w:val="center"/>
        </w:pPr>
        <w:r>
          <w:fldChar w:fldCharType="begin"/>
        </w:r>
        <w:r>
          <w:instrText xml:space="preserve"> PAGE   \* </w:instrText>
        </w:r>
        <w:r>
          <w:instrText xml:space="preserve">MERGEFORMAT </w:instrText>
        </w:r>
        <w:r>
          <w:fldChar w:fldCharType="separate"/>
        </w:r>
        <w:r w:rsidR="00087FD2">
          <w:rPr>
            <w:noProof/>
            <w:rtl/>
          </w:rPr>
          <w:t>51</w:t>
        </w:r>
        <w:r>
          <w:rPr>
            <w:noProof/>
          </w:rPr>
          <w:fldChar w:fldCharType="end"/>
        </w:r>
      </w:p>
    </w:sdtContent>
  </w:sdt>
  <w:p w:rsidR="00A50367" w:rsidRDefault="00A50367">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Default="00A50367" w:rsidP="001E74D9">
    <w:pPr>
      <w:pStyle w:val="Pieddepage"/>
      <w:jc w:val="center"/>
    </w:pPr>
  </w:p>
  <w:p w:rsidR="00A50367" w:rsidRDefault="00A50367">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826189"/>
      <w:docPartObj>
        <w:docPartGallery w:val="Page Numbers (Bottom of Page)"/>
        <w:docPartUnique/>
      </w:docPartObj>
    </w:sdtPr>
    <w:sdtEndPr/>
    <w:sdtContent>
      <w:p w:rsidR="00A50367" w:rsidRDefault="003B23FB">
        <w:pPr>
          <w:pStyle w:val="Pieddepage"/>
          <w:jc w:val="center"/>
        </w:pPr>
        <w:r>
          <w:fldChar w:fldCharType="begin"/>
        </w:r>
        <w:r>
          <w:instrText xml:space="preserve"> PAGE   \* MERGEFORMAT </w:instrText>
        </w:r>
        <w:r>
          <w:fldChar w:fldCharType="separate"/>
        </w:r>
        <w:r w:rsidR="00087FD2">
          <w:rPr>
            <w:noProof/>
            <w:rtl/>
          </w:rPr>
          <w:t>79</w:t>
        </w:r>
        <w:r>
          <w:rPr>
            <w:noProof/>
          </w:rPr>
          <w:fldChar w:fldCharType="end"/>
        </w:r>
      </w:p>
    </w:sdtContent>
  </w:sdt>
  <w:p w:rsidR="00A50367" w:rsidRDefault="00A50367">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Default="00A50367" w:rsidP="009D3803">
    <w:pPr>
      <w:pStyle w:val="Pieddepage"/>
      <w:jc w:val="center"/>
    </w:pPr>
  </w:p>
  <w:p w:rsidR="00A50367" w:rsidRDefault="00A5036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23FB" w:rsidRDefault="003B23FB" w:rsidP="0061758B">
      <w:pPr>
        <w:spacing w:after="0" w:line="240" w:lineRule="auto"/>
      </w:pPr>
      <w:r>
        <w:separator/>
      </w:r>
    </w:p>
  </w:footnote>
  <w:footnote w:type="continuationSeparator" w:id="0">
    <w:p w:rsidR="003B23FB" w:rsidRDefault="003B23FB" w:rsidP="0061758B">
      <w:pPr>
        <w:spacing w:after="0" w:line="240" w:lineRule="auto"/>
      </w:pPr>
      <w:r>
        <w:continuationSeparator/>
      </w:r>
    </w:p>
  </w:footnote>
  <w:footnote w:id="1">
    <w:p w:rsidR="00A50367" w:rsidRPr="00430ACC" w:rsidRDefault="00A50367" w:rsidP="00430ACC">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D16F36">
        <w:rPr>
          <w:rFonts w:ascii="Traditional Arabic" w:hAnsi="Traditional Arabic" w:cs="Traditional Arabic"/>
          <w:rtl/>
        </w:rPr>
        <w:t>بوسلهام القط: السياسة والتصوف أية علاقة وأية عودة: ط1، المطبعة السريعة، القنيطرة، المغرب، 2015، ص15.</w:t>
      </w:r>
    </w:p>
  </w:footnote>
  <w:footnote w:id="2">
    <w:p w:rsidR="00A50367" w:rsidRPr="00B00BC5" w:rsidRDefault="00A50367" w:rsidP="00430ACC">
      <w:pPr>
        <w:pStyle w:val="NormalWeb"/>
        <w:bidi/>
        <w:spacing w:before="0" w:beforeAutospacing="0" w:after="0" w:afterAutospacing="0"/>
        <w:rPr>
          <w:rFonts w:ascii="Traditional Arabic" w:hAnsi="Traditional Arabic" w:cs="Traditional Arabic"/>
          <w:rtl/>
        </w:rPr>
      </w:pPr>
      <w:r>
        <w:rPr>
          <w:rStyle w:val="Appelnotedebasdep"/>
        </w:rPr>
        <w:footnoteRef/>
      </w:r>
      <w:r>
        <w:rPr>
          <w:rtl/>
        </w:rPr>
        <w:t xml:space="preserve"> </w:t>
      </w:r>
      <w:r w:rsidRPr="00B00BC5">
        <w:rPr>
          <w:rFonts w:ascii="Traditional Arabic" w:hAnsi="Traditional Arabic" w:cs="Traditional Arabic"/>
          <w:rtl/>
        </w:rPr>
        <w:t>- وفاء نبيل: تجليات الصوفية في الأدب والفكر، مجلة الأهرام الإلكترونية، ع1 ماي، 2014.</w:t>
      </w:r>
    </w:p>
    <w:p w:rsidR="00A50367" w:rsidRPr="00430ACC" w:rsidRDefault="00A50367" w:rsidP="00430ACC">
      <w:pPr>
        <w:spacing w:after="0" w:line="240" w:lineRule="auto"/>
        <w:jc w:val="both"/>
        <w:rPr>
          <w:rFonts w:ascii="Traditional Arabic" w:hAnsi="Traditional Arabic" w:cs="Traditional Arabic"/>
          <w:sz w:val="24"/>
          <w:szCs w:val="24"/>
          <w:rtl/>
          <w:lang w:bidi="ar-DZ"/>
        </w:rPr>
      </w:pPr>
      <w:r w:rsidRPr="00B00BC5">
        <w:rPr>
          <w:rFonts w:ascii="Traditional Arabic" w:hAnsi="Traditional Arabic" w:cs="Traditional Arabic"/>
          <w:sz w:val="24"/>
          <w:szCs w:val="24"/>
        </w:rPr>
        <w:t xml:space="preserve">http://www.ahram.org </w:t>
      </w:r>
      <w:proofErr w:type="spellStart"/>
      <w:r w:rsidRPr="00B00BC5">
        <w:rPr>
          <w:rFonts w:ascii="Traditional Arabic" w:hAnsi="Traditional Arabic" w:cs="Traditional Arabic"/>
          <w:sz w:val="24"/>
          <w:szCs w:val="24"/>
        </w:rPr>
        <w:t>eg</w:t>
      </w:r>
      <w:proofErr w:type="spellEnd"/>
      <w:r w:rsidRPr="00B00BC5">
        <w:rPr>
          <w:rFonts w:ascii="Traditional Arabic" w:hAnsi="Traditional Arabic" w:cs="Traditional Arabic"/>
          <w:sz w:val="24"/>
          <w:szCs w:val="24"/>
        </w:rPr>
        <w:t>/news283137.aspx</w:t>
      </w:r>
    </w:p>
  </w:footnote>
  <w:footnote w:id="3">
    <w:p w:rsidR="00A50367" w:rsidRPr="00853B71" w:rsidRDefault="00A50367" w:rsidP="009A0500">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853B71">
        <w:rPr>
          <w:rFonts w:ascii="Traditional Arabic" w:hAnsi="Traditional Arabic" w:cs="Traditional Arabic"/>
          <w:rtl/>
        </w:rPr>
        <w:t xml:space="preserve">طه عبد الباقي سرور: من أعلام التصوف الإسلامي ج1، </w:t>
      </w:r>
      <w:proofErr w:type="spellStart"/>
      <w:r w:rsidRPr="00853B71">
        <w:rPr>
          <w:rFonts w:ascii="Traditional Arabic" w:hAnsi="Traditional Arabic" w:cs="Traditional Arabic"/>
          <w:rtl/>
        </w:rPr>
        <w:t>دط</w:t>
      </w:r>
      <w:proofErr w:type="spellEnd"/>
      <w:r w:rsidRPr="00853B71">
        <w:rPr>
          <w:rFonts w:ascii="Traditional Arabic" w:hAnsi="Traditional Arabic" w:cs="Traditional Arabic"/>
          <w:rtl/>
        </w:rPr>
        <w:t xml:space="preserve">، مكتبة النهضة، القاهرة، </w:t>
      </w:r>
      <w:proofErr w:type="spellStart"/>
      <w:r w:rsidRPr="00853B71">
        <w:rPr>
          <w:rFonts w:ascii="Traditional Arabic" w:hAnsi="Traditional Arabic" w:cs="Traditional Arabic"/>
          <w:rtl/>
        </w:rPr>
        <w:t>دت</w:t>
      </w:r>
      <w:proofErr w:type="spellEnd"/>
      <w:r w:rsidRPr="00853B71">
        <w:rPr>
          <w:rFonts w:ascii="Traditional Arabic" w:hAnsi="Traditional Arabic" w:cs="Traditional Arabic"/>
          <w:rtl/>
        </w:rPr>
        <w:t>، ص14.</w:t>
      </w:r>
    </w:p>
  </w:footnote>
  <w:footnote w:id="4">
    <w:p w:rsidR="00A50367" w:rsidRPr="00853B71" w:rsidRDefault="00A50367" w:rsidP="009A0500">
      <w:pPr>
        <w:pStyle w:val="NormalWeb"/>
        <w:bidi/>
        <w:spacing w:before="0" w:beforeAutospacing="0" w:after="0" w:afterAutospacing="0"/>
        <w:jc w:val="both"/>
        <w:rPr>
          <w:rFonts w:ascii="Traditional Arabic" w:hAnsi="Traditional Arabic" w:cs="Traditional Arabic"/>
          <w:rtl/>
        </w:rPr>
      </w:pPr>
      <w:r w:rsidRPr="00853B71">
        <w:rPr>
          <w:rStyle w:val="Appelnotedebasdep"/>
        </w:rPr>
        <w:footnoteRef/>
      </w:r>
      <w:r w:rsidRPr="00853B71">
        <w:rPr>
          <w:rtl/>
        </w:rPr>
        <w:t xml:space="preserve"> </w:t>
      </w:r>
      <w:r w:rsidRPr="00853B71">
        <w:rPr>
          <w:rFonts w:ascii="Traditional Arabic" w:hAnsi="Traditional Arabic" w:cs="Traditional Arabic"/>
          <w:rtl/>
        </w:rPr>
        <w:t xml:space="preserve">عبد </w:t>
      </w:r>
      <w:proofErr w:type="spellStart"/>
      <w:r w:rsidRPr="00853B71">
        <w:rPr>
          <w:rFonts w:ascii="Traditional Arabic" w:hAnsi="Traditional Arabic" w:cs="Traditional Arabic"/>
          <w:rtl/>
        </w:rPr>
        <w:t>الحکیم</w:t>
      </w:r>
      <w:proofErr w:type="spellEnd"/>
      <w:r w:rsidRPr="00853B71">
        <w:rPr>
          <w:rFonts w:ascii="Traditional Arabic" w:hAnsi="Traditional Arabic" w:cs="Traditional Arabic"/>
          <w:rtl/>
        </w:rPr>
        <w:t xml:space="preserve"> حسان: التصوف في الشعر العربي، نشأته وتطوره حي أخر القرن الثالث هجري، ط2، مكتبة </w:t>
      </w:r>
      <w:proofErr w:type="spellStart"/>
      <w:r w:rsidRPr="00853B71">
        <w:rPr>
          <w:rFonts w:ascii="Traditional Arabic" w:hAnsi="Traditional Arabic" w:cs="Traditional Arabic"/>
          <w:rtl/>
        </w:rPr>
        <w:t>الأداب</w:t>
      </w:r>
      <w:proofErr w:type="spellEnd"/>
      <w:r w:rsidRPr="00853B71">
        <w:rPr>
          <w:rFonts w:ascii="Traditional Arabic" w:hAnsi="Traditional Arabic" w:cs="Traditional Arabic"/>
          <w:rtl/>
        </w:rPr>
        <w:t>، القاهرة، 2003، ص120.</w:t>
      </w:r>
    </w:p>
  </w:footnote>
  <w:footnote w:id="5">
    <w:p w:rsidR="00A50367" w:rsidRPr="009A0500" w:rsidRDefault="00A50367">
      <w:pPr>
        <w:pStyle w:val="Notedebasdepage"/>
        <w:rPr>
          <w:rtl/>
          <w:lang w:bidi="ar-DZ"/>
        </w:rPr>
      </w:pPr>
      <w:r>
        <w:rPr>
          <w:rStyle w:val="Appelnotedebasdep"/>
        </w:rPr>
        <w:footnoteRef/>
      </w:r>
      <w:r>
        <w:rPr>
          <w:rtl/>
        </w:rPr>
        <w:t xml:space="preserve"> </w:t>
      </w:r>
      <w:r w:rsidRPr="003D7ED1">
        <w:rPr>
          <w:rFonts w:ascii="Traditional Arabic" w:hAnsi="Traditional Arabic" w:cs="Traditional Arabic"/>
        </w:rPr>
        <w:t xml:space="preserve">-Michel </w:t>
      </w:r>
      <w:proofErr w:type="spellStart"/>
      <w:r w:rsidRPr="003D7ED1">
        <w:rPr>
          <w:rFonts w:ascii="Traditional Arabic" w:hAnsi="Traditional Arabic" w:cs="Traditional Arabic"/>
        </w:rPr>
        <w:t>Malherbes</w:t>
      </w:r>
      <w:proofErr w:type="spellEnd"/>
      <w:r w:rsidRPr="003D7ED1">
        <w:rPr>
          <w:rFonts w:ascii="Traditional Arabic" w:hAnsi="Traditional Arabic" w:cs="Traditional Arabic"/>
        </w:rPr>
        <w:t xml:space="preserve">, les religions de </w:t>
      </w:r>
      <w:proofErr w:type="spellStart"/>
      <w:r w:rsidRPr="003D7ED1">
        <w:rPr>
          <w:rFonts w:ascii="Traditional Arabic" w:hAnsi="Traditional Arabic" w:cs="Traditional Arabic"/>
        </w:rPr>
        <w:t>l'humanité</w:t>
      </w:r>
      <w:proofErr w:type="spellEnd"/>
      <w:r w:rsidRPr="003D7ED1">
        <w:rPr>
          <w:rFonts w:ascii="Traditional Arabic" w:hAnsi="Traditional Arabic" w:cs="Traditional Arabic"/>
        </w:rPr>
        <w:t>, Ed criterion, 1990, P: 192</w:t>
      </w:r>
    </w:p>
  </w:footnote>
  <w:footnote w:id="6">
    <w:p w:rsidR="00A50367" w:rsidRDefault="00A50367">
      <w:pPr>
        <w:pStyle w:val="Notedebasdepage"/>
        <w:rPr>
          <w:rtl/>
          <w:lang w:bidi="ar-DZ"/>
        </w:rPr>
      </w:pPr>
      <w:r>
        <w:rPr>
          <w:rStyle w:val="Appelnotedebasdep"/>
        </w:rPr>
        <w:footnoteRef/>
      </w:r>
      <w:r>
        <w:rPr>
          <w:rtl/>
        </w:rPr>
        <w:t xml:space="preserve"> </w:t>
      </w:r>
      <w:r>
        <w:rPr>
          <w:rFonts w:ascii="Traditional Arabic" w:hAnsi="Traditional Arabic" w:cs="Traditional Arabic" w:hint="cs"/>
          <w:sz w:val="24"/>
          <w:szCs w:val="24"/>
          <w:rtl/>
        </w:rPr>
        <w:t xml:space="preserve">القرآن الكريم </w:t>
      </w:r>
      <w:r w:rsidRPr="00853B71">
        <w:rPr>
          <w:rFonts w:ascii="Traditional Arabic" w:hAnsi="Traditional Arabic" w:cs="Traditional Arabic"/>
          <w:sz w:val="24"/>
          <w:szCs w:val="24"/>
          <w:rtl/>
        </w:rPr>
        <w:t>سورة البقرة، الآية: 172</w:t>
      </w:r>
    </w:p>
  </w:footnote>
  <w:footnote w:id="7">
    <w:p w:rsidR="00A50367" w:rsidRDefault="00A50367" w:rsidP="00A50367">
      <w:pPr>
        <w:pStyle w:val="Notedebasdepage"/>
        <w:rPr>
          <w:rtl/>
        </w:rPr>
      </w:pPr>
      <w:r>
        <w:rPr>
          <w:rStyle w:val="Appelnotedebasdep"/>
        </w:rPr>
        <w:footnoteRef/>
      </w:r>
      <w:r>
        <w:rPr>
          <w:rtl/>
        </w:rPr>
        <w:t xml:space="preserve"> </w:t>
      </w:r>
      <w:r w:rsidRPr="0085772E">
        <w:rPr>
          <w:rFonts w:ascii="Traditional Arabic" w:hAnsi="Traditional Arabic" w:cs="Traditional Arabic"/>
          <w:sz w:val="24"/>
          <w:szCs w:val="24"/>
          <w:rtl/>
        </w:rPr>
        <w:t>-</w:t>
      </w:r>
      <w:r>
        <w:rPr>
          <w:rFonts w:ascii="Traditional Arabic" w:hAnsi="Traditional Arabic" w:cs="Traditional Arabic" w:hint="cs"/>
          <w:sz w:val="24"/>
          <w:szCs w:val="24"/>
          <w:rtl/>
        </w:rPr>
        <w:t>سفيان</w:t>
      </w:r>
      <w:r w:rsidRPr="0085772E">
        <w:rPr>
          <w:rFonts w:ascii="Traditional Arabic" w:hAnsi="Traditional Arabic" w:cs="Traditional Arabic"/>
          <w:sz w:val="24"/>
          <w:szCs w:val="24"/>
          <w:rtl/>
        </w:rPr>
        <w:t xml:space="preserve"> </w:t>
      </w:r>
      <w:proofErr w:type="spellStart"/>
      <w:r w:rsidRPr="0085772E">
        <w:rPr>
          <w:rFonts w:ascii="Traditional Arabic" w:hAnsi="Traditional Arabic" w:cs="Traditional Arabic"/>
          <w:sz w:val="24"/>
          <w:szCs w:val="24"/>
          <w:rtl/>
        </w:rPr>
        <w:t>زدادقة</w:t>
      </w:r>
      <w:proofErr w:type="spellEnd"/>
      <w:r w:rsidRPr="0085772E">
        <w:rPr>
          <w:rFonts w:ascii="Traditional Arabic" w:hAnsi="Traditional Arabic" w:cs="Traditional Arabic"/>
          <w:sz w:val="24"/>
          <w:szCs w:val="24"/>
          <w:rtl/>
        </w:rPr>
        <w:t>: الحقيقة والسراب، قراءة في البعد الصوفي عند أدونيس مرجعا وممارسة، ط1، منشورات الاختلاف، 2008، الجزائر، ص50.</w:t>
      </w:r>
    </w:p>
  </w:footnote>
  <w:footnote w:id="8">
    <w:p w:rsidR="00A50367" w:rsidRDefault="00A50367">
      <w:pPr>
        <w:pStyle w:val="Notedebasdepage"/>
        <w:rPr>
          <w:rtl/>
        </w:rPr>
      </w:pPr>
      <w:r>
        <w:rPr>
          <w:rStyle w:val="Appelnotedebasdep"/>
        </w:rPr>
        <w:footnoteRef/>
      </w:r>
      <w:r>
        <w:rPr>
          <w:rtl/>
        </w:rPr>
        <w:t xml:space="preserve"> </w:t>
      </w:r>
      <w:r w:rsidRPr="0085772E">
        <w:rPr>
          <w:rFonts w:ascii="Traditional Arabic" w:hAnsi="Traditional Arabic" w:cs="Traditional Arabic"/>
          <w:sz w:val="24"/>
          <w:szCs w:val="24"/>
          <w:rtl/>
        </w:rPr>
        <w:t xml:space="preserve">أبو بكر </w:t>
      </w:r>
      <w:proofErr w:type="spellStart"/>
      <w:r w:rsidRPr="0085772E">
        <w:rPr>
          <w:rFonts w:ascii="Traditional Arabic" w:hAnsi="Traditional Arabic" w:cs="Traditional Arabic"/>
          <w:sz w:val="24"/>
          <w:szCs w:val="24"/>
          <w:rtl/>
        </w:rPr>
        <w:t>الكالاباذي</w:t>
      </w:r>
      <w:proofErr w:type="spellEnd"/>
      <w:r w:rsidRPr="0085772E">
        <w:rPr>
          <w:rFonts w:ascii="Traditional Arabic" w:hAnsi="Traditional Arabic" w:cs="Traditional Arabic"/>
          <w:sz w:val="24"/>
          <w:szCs w:val="24"/>
          <w:rtl/>
        </w:rPr>
        <w:t xml:space="preserve">: التعرف لمذهب أهل التصوف، </w:t>
      </w:r>
      <w:proofErr w:type="spellStart"/>
      <w:r w:rsidRPr="0085772E">
        <w:rPr>
          <w:rFonts w:ascii="Traditional Arabic" w:hAnsi="Traditional Arabic" w:cs="Traditional Arabic"/>
          <w:sz w:val="24"/>
          <w:szCs w:val="24"/>
          <w:rtl/>
        </w:rPr>
        <w:t>دط</w:t>
      </w:r>
      <w:proofErr w:type="spellEnd"/>
      <w:r w:rsidRPr="0085772E">
        <w:rPr>
          <w:rFonts w:ascii="Traditional Arabic" w:hAnsi="Traditional Arabic" w:cs="Traditional Arabic"/>
          <w:sz w:val="24"/>
          <w:szCs w:val="24"/>
          <w:rtl/>
        </w:rPr>
        <w:t>، دار الكتب العلمية، بيروت لبنان، 2001، ص10</w:t>
      </w:r>
    </w:p>
  </w:footnote>
  <w:footnote w:id="9">
    <w:p w:rsidR="00A50367" w:rsidRPr="00E53424" w:rsidRDefault="00A50367" w:rsidP="00F5251D">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85772E">
        <w:rPr>
          <w:rFonts w:ascii="Traditional Arabic" w:hAnsi="Traditional Arabic" w:cs="Traditional Arabic"/>
          <w:rtl/>
        </w:rPr>
        <w:t xml:space="preserve">. خالد أقلعي: التصوف والقصص، رصد لسمة التصرف في القصة المغربية القصيرة من أواخر الأربعينيات إلى بداية الألفية الثالثة، ط1، اتحاد كتاب المغرب، 2012، ص20. </w:t>
      </w:r>
    </w:p>
  </w:footnote>
  <w:footnote w:id="10">
    <w:p w:rsidR="00A50367" w:rsidRPr="00B8008A" w:rsidRDefault="00A50367">
      <w:pPr>
        <w:pStyle w:val="Notedebasdepage"/>
        <w:rPr>
          <w:sz w:val="16"/>
          <w:szCs w:val="16"/>
          <w:lang w:bidi="ar-DZ"/>
        </w:rPr>
      </w:pPr>
      <w:r>
        <w:rPr>
          <w:rStyle w:val="Appelnotedebasdep"/>
        </w:rPr>
        <w:footnoteRef/>
      </w:r>
      <w:r>
        <w:rPr>
          <w:rtl/>
        </w:rPr>
        <w:t xml:space="preserve"> </w:t>
      </w:r>
      <w:r w:rsidRPr="00B8008A">
        <w:rPr>
          <w:rFonts w:ascii="Traditional Arabic" w:hAnsi="Traditional Arabic" w:cs="Traditional Arabic"/>
          <w:sz w:val="24"/>
          <w:szCs w:val="24"/>
          <w:rtl/>
        </w:rPr>
        <w:t>سورة الأحزاب، الآية: 23</w:t>
      </w:r>
    </w:p>
  </w:footnote>
  <w:footnote w:id="11">
    <w:p w:rsidR="00A50367" w:rsidRPr="007307A1" w:rsidRDefault="00A50367" w:rsidP="00A50367">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sidRPr="0085772E">
        <w:rPr>
          <w:rFonts w:ascii="Traditional Arabic" w:hAnsi="Traditional Arabic" w:cs="Traditional Arabic"/>
          <w:rtl/>
        </w:rPr>
        <w:t>-</w:t>
      </w:r>
      <w:r>
        <w:rPr>
          <w:rFonts w:ascii="Traditional Arabic" w:hAnsi="Traditional Arabic" w:cs="Traditional Arabic" w:hint="cs"/>
          <w:rtl/>
        </w:rPr>
        <w:t>سفيان</w:t>
      </w:r>
      <w:r w:rsidRPr="0085772E">
        <w:rPr>
          <w:rFonts w:ascii="Traditional Arabic" w:hAnsi="Traditional Arabic" w:cs="Traditional Arabic"/>
          <w:rtl/>
        </w:rPr>
        <w:t xml:space="preserve"> </w:t>
      </w:r>
      <w:proofErr w:type="spellStart"/>
      <w:r w:rsidRPr="0085772E">
        <w:rPr>
          <w:rFonts w:ascii="Traditional Arabic" w:hAnsi="Traditional Arabic" w:cs="Traditional Arabic"/>
          <w:rtl/>
        </w:rPr>
        <w:t>زدادقة</w:t>
      </w:r>
      <w:proofErr w:type="spellEnd"/>
      <w:r w:rsidRPr="0085772E">
        <w:rPr>
          <w:rFonts w:ascii="Traditional Arabic" w:hAnsi="Traditional Arabic" w:cs="Traditional Arabic"/>
          <w:rtl/>
        </w:rPr>
        <w:t xml:space="preserve"> : الحقيقة والسراب، ص52،53</w:t>
      </w:r>
    </w:p>
  </w:footnote>
  <w:footnote w:id="12">
    <w:p w:rsidR="00A50367" w:rsidRPr="00914CBF" w:rsidRDefault="00A50367" w:rsidP="00914CBF">
      <w:pPr>
        <w:pStyle w:val="NormalWeb"/>
        <w:bidi/>
        <w:spacing w:before="0" w:beforeAutospacing="0" w:after="0" w:afterAutospacing="0"/>
        <w:jc w:val="both"/>
        <w:rPr>
          <w:rFonts w:ascii="Traditional Arabic" w:hAnsi="Traditional Arabic" w:cs="Traditional Arabic"/>
          <w:rtl/>
          <w:lang w:bidi="ar-DZ"/>
        </w:rPr>
      </w:pPr>
      <w:r>
        <w:rPr>
          <w:rStyle w:val="Appelnotedebasdep"/>
        </w:rPr>
        <w:footnoteRef/>
      </w:r>
      <w:r>
        <w:rPr>
          <w:rtl/>
        </w:rPr>
        <w:t xml:space="preserve"> </w:t>
      </w:r>
      <w:r w:rsidRPr="0044130C">
        <w:rPr>
          <w:rFonts w:ascii="Traditional Arabic" w:hAnsi="Traditional Arabic" w:cs="Traditional Arabic"/>
          <w:rtl/>
        </w:rPr>
        <w:t xml:space="preserve">-تور أندريه: التصوف الإسلامي، تر: عدنان عباس علي، ط1، منشورات الحمل، </w:t>
      </w:r>
      <w:proofErr w:type="spellStart"/>
      <w:r w:rsidRPr="0044130C">
        <w:rPr>
          <w:rFonts w:ascii="Traditional Arabic" w:hAnsi="Traditional Arabic" w:cs="Traditional Arabic"/>
          <w:rtl/>
        </w:rPr>
        <w:t>کولونيا</w:t>
      </w:r>
      <w:proofErr w:type="spellEnd"/>
      <w:r w:rsidRPr="0044130C">
        <w:rPr>
          <w:rFonts w:ascii="Traditional Arabic" w:hAnsi="Traditional Arabic" w:cs="Traditional Arabic"/>
          <w:rtl/>
        </w:rPr>
        <w:t>، ألمانيا، 2003، ص93.</w:t>
      </w:r>
    </w:p>
  </w:footnote>
  <w:footnote w:id="13">
    <w:p w:rsidR="00A50367" w:rsidRDefault="00A50367">
      <w:pPr>
        <w:pStyle w:val="Notedebasdepage"/>
        <w:rPr>
          <w:lang w:bidi="ar-DZ"/>
        </w:rPr>
      </w:pPr>
      <w:r>
        <w:rPr>
          <w:rStyle w:val="Appelnotedebasdep"/>
        </w:rPr>
        <w:footnoteRef/>
      </w:r>
      <w:r>
        <w:rPr>
          <w:rtl/>
        </w:rPr>
        <w:t xml:space="preserve"> </w:t>
      </w:r>
      <w:r w:rsidRPr="004728FC">
        <w:rPr>
          <w:rFonts w:ascii="Traditional Arabic" w:hAnsi="Traditional Arabic" w:cs="Traditional Arabic"/>
          <w:sz w:val="24"/>
          <w:szCs w:val="24"/>
          <w:rtl/>
        </w:rPr>
        <w:t xml:space="preserve">-آنا ماري شيمل: الأبعاد الصوفية في الإسلام وتاريخ التصوف، ترجمة محمد اسماعيل السيد ورضا حامد قطب، ط1، منشورات الحمل، </w:t>
      </w:r>
      <w:proofErr w:type="spellStart"/>
      <w:r w:rsidRPr="004728FC">
        <w:rPr>
          <w:rFonts w:ascii="Traditional Arabic" w:hAnsi="Traditional Arabic" w:cs="Traditional Arabic"/>
          <w:sz w:val="24"/>
          <w:szCs w:val="24"/>
          <w:rtl/>
        </w:rPr>
        <w:t>کولونيا</w:t>
      </w:r>
      <w:proofErr w:type="spellEnd"/>
      <w:r w:rsidRPr="004728FC">
        <w:rPr>
          <w:rFonts w:ascii="Traditional Arabic" w:hAnsi="Traditional Arabic" w:cs="Traditional Arabic"/>
          <w:sz w:val="24"/>
          <w:szCs w:val="24"/>
          <w:rtl/>
        </w:rPr>
        <w:t xml:space="preserve"> (ألمانيا) بغداد، 2006، ص8.</w:t>
      </w:r>
    </w:p>
  </w:footnote>
  <w:footnote w:id="14">
    <w:p w:rsidR="00A50367" w:rsidRPr="00015914" w:rsidRDefault="00A50367" w:rsidP="00015914">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4728FC">
        <w:rPr>
          <w:rFonts w:ascii="Traditional Arabic" w:hAnsi="Traditional Arabic" w:cs="Traditional Arabic"/>
          <w:rtl/>
        </w:rPr>
        <w:t xml:space="preserve">- عبد الرحمن بن خلدون: المقدمة، ط1، دار </w:t>
      </w:r>
      <w:proofErr w:type="spellStart"/>
      <w:r w:rsidRPr="004728FC">
        <w:rPr>
          <w:rFonts w:ascii="Traditional Arabic" w:hAnsi="Traditional Arabic" w:cs="Traditional Arabic"/>
          <w:rtl/>
        </w:rPr>
        <w:t>الفکر</w:t>
      </w:r>
      <w:proofErr w:type="spellEnd"/>
      <w:r w:rsidRPr="004728FC">
        <w:rPr>
          <w:rFonts w:ascii="Traditional Arabic" w:hAnsi="Traditional Arabic" w:cs="Traditional Arabic"/>
          <w:rtl/>
        </w:rPr>
        <w:t xml:space="preserve"> للطباعة والنشر، بيروت لبنان، 2004، ص504-506.</w:t>
      </w:r>
    </w:p>
  </w:footnote>
  <w:footnote w:id="15">
    <w:p w:rsidR="00A50367" w:rsidRPr="007F14D2" w:rsidRDefault="00A50367" w:rsidP="007F14D2">
      <w:pPr>
        <w:pStyle w:val="NormalWeb"/>
        <w:bidi/>
        <w:spacing w:before="0" w:beforeAutospacing="0" w:after="0" w:afterAutospacing="0"/>
        <w:jc w:val="both"/>
        <w:rPr>
          <w:rFonts w:ascii="Traditional Arabic" w:hAnsi="Traditional Arabic" w:cs="Traditional Arabic"/>
          <w:rtl/>
          <w:lang w:bidi="ar-DZ"/>
        </w:rPr>
      </w:pPr>
      <w:r>
        <w:rPr>
          <w:rStyle w:val="Appelnotedebasdep"/>
        </w:rPr>
        <w:footnoteRef/>
      </w:r>
      <w:r>
        <w:rPr>
          <w:rtl/>
        </w:rPr>
        <w:t xml:space="preserve"> </w:t>
      </w:r>
      <w:r w:rsidRPr="007F14D2">
        <w:rPr>
          <w:rFonts w:ascii="Traditional Arabic" w:hAnsi="Traditional Arabic" w:cs="Traditional Arabic"/>
          <w:rtl/>
        </w:rPr>
        <w:t xml:space="preserve">عبد الله </w:t>
      </w:r>
      <w:proofErr w:type="spellStart"/>
      <w:r w:rsidRPr="007F14D2">
        <w:rPr>
          <w:rFonts w:ascii="Traditional Arabic" w:hAnsi="Traditional Arabic" w:cs="Traditional Arabic"/>
          <w:rtl/>
        </w:rPr>
        <w:t>التليدي</w:t>
      </w:r>
      <w:proofErr w:type="spellEnd"/>
      <w:r w:rsidRPr="007F14D2">
        <w:rPr>
          <w:rFonts w:ascii="Traditional Arabic" w:hAnsi="Traditional Arabic" w:cs="Traditional Arabic"/>
          <w:rtl/>
        </w:rPr>
        <w:t xml:space="preserve">: المطرب في مشاهير أولياء المغرب، ط2، 1987، ص20. </w:t>
      </w:r>
    </w:p>
  </w:footnote>
  <w:footnote w:id="16">
    <w:p w:rsidR="00A50367" w:rsidRPr="007F14D2" w:rsidRDefault="00A50367" w:rsidP="007F14D2">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7F14D2">
        <w:rPr>
          <w:rFonts w:ascii="Traditional Arabic" w:hAnsi="Traditional Arabic" w:cs="Traditional Arabic"/>
          <w:rtl/>
        </w:rPr>
        <w:t xml:space="preserve">علي </w:t>
      </w:r>
      <w:proofErr w:type="spellStart"/>
      <w:r w:rsidRPr="007F14D2">
        <w:rPr>
          <w:rFonts w:ascii="Traditional Arabic" w:hAnsi="Traditional Arabic" w:cs="Traditional Arabic"/>
          <w:rtl/>
        </w:rPr>
        <w:t>زيغور</w:t>
      </w:r>
      <w:proofErr w:type="spellEnd"/>
      <w:r w:rsidRPr="007F14D2">
        <w:rPr>
          <w:rFonts w:ascii="Traditional Arabic" w:hAnsi="Traditional Arabic" w:cs="Traditional Arabic"/>
          <w:rtl/>
        </w:rPr>
        <w:t>: الكرامة الصوفية والأسطورة والعلم، ط1، دار الطليعة، بيروت، لبنان، 1977، ص 19.</w:t>
      </w:r>
    </w:p>
  </w:footnote>
  <w:footnote w:id="17">
    <w:p w:rsidR="00A50367" w:rsidRPr="00D14664" w:rsidRDefault="00A50367" w:rsidP="00D14664">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7F14D2">
        <w:rPr>
          <w:rFonts w:ascii="Traditional Arabic" w:hAnsi="Traditional Arabic" w:cs="Traditional Arabic"/>
          <w:rtl/>
        </w:rPr>
        <w:t xml:space="preserve">جاسم عبد العزيز: متصوفة بغداد، ط2، المركز الثقافي العربي، 1997، ص57. </w:t>
      </w:r>
    </w:p>
  </w:footnote>
  <w:footnote w:id="18">
    <w:p w:rsidR="00A50367" w:rsidRDefault="00A50367" w:rsidP="00D14664">
      <w:pPr>
        <w:pStyle w:val="Notedebasdepage"/>
        <w:rPr>
          <w:rtl/>
          <w:lang w:bidi="ar-DZ"/>
        </w:rPr>
      </w:pPr>
      <w:r>
        <w:rPr>
          <w:rStyle w:val="Appelnotedebasdep"/>
        </w:rPr>
        <w:footnoteRef/>
      </w:r>
      <w:r>
        <w:rPr>
          <w:rtl/>
        </w:rPr>
        <w:t xml:space="preserve"> </w:t>
      </w:r>
      <w:r w:rsidRPr="007F14D2">
        <w:rPr>
          <w:rFonts w:ascii="Traditional Arabic" w:hAnsi="Traditional Arabic" w:cs="Traditional Arabic"/>
          <w:sz w:val="24"/>
          <w:szCs w:val="24"/>
          <w:rtl/>
        </w:rPr>
        <w:t xml:space="preserve">أنا ماري شميل: الأبعاد الصوفية في الإسلام وتاريخ التصوف، ص 237. </w:t>
      </w:r>
    </w:p>
  </w:footnote>
  <w:footnote w:id="19">
    <w:p w:rsidR="00A50367" w:rsidRDefault="00A50367" w:rsidP="00D14664">
      <w:pPr>
        <w:pStyle w:val="Notedebasdepage"/>
        <w:rPr>
          <w:rtl/>
          <w:lang w:bidi="ar-DZ"/>
        </w:rPr>
      </w:pPr>
      <w:r>
        <w:rPr>
          <w:rStyle w:val="Appelnotedebasdep"/>
        </w:rPr>
        <w:footnoteRef/>
      </w:r>
      <w:r>
        <w:rPr>
          <w:rtl/>
        </w:rPr>
        <w:t xml:space="preserve"> </w:t>
      </w:r>
      <w:r w:rsidRPr="007F14D2">
        <w:rPr>
          <w:rFonts w:ascii="Traditional Arabic" w:hAnsi="Traditional Arabic" w:cs="Traditional Arabic"/>
          <w:sz w:val="24"/>
          <w:szCs w:val="24"/>
          <w:rtl/>
        </w:rPr>
        <w:t xml:space="preserve">- خالد </w:t>
      </w:r>
      <w:proofErr w:type="spellStart"/>
      <w:r w:rsidRPr="007F14D2">
        <w:rPr>
          <w:rFonts w:ascii="Traditional Arabic" w:hAnsi="Traditional Arabic" w:cs="Traditional Arabic"/>
          <w:sz w:val="24"/>
          <w:szCs w:val="24"/>
          <w:rtl/>
        </w:rPr>
        <w:t>أقلعی</w:t>
      </w:r>
      <w:proofErr w:type="spellEnd"/>
      <w:r w:rsidRPr="007F14D2">
        <w:rPr>
          <w:rFonts w:ascii="Traditional Arabic" w:hAnsi="Traditional Arabic" w:cs="Traditional Arabic"/>
          <w:sz w:val="24"/>
          <w:szCs w:val="24"/>
          <w:rtl/>
        </w:rPr>
        <w:t>: التصوف والقصص، ص22.</w:t>
      </w:r>
    </w:p>
  </w:footnote>
  <w:footnote w:id="20">
    <w:p w:rsidR="00A50367" w:rsidRPr="007626AF" w:rsidRDefault="00A50367" w:rsidP="007626AF">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7626AF">
        <w:rPr>
          <w:rFonts w:ascii="Traditional Arabic" w:hAnsi="Traditional Arabic" w:cs="Traditional Arabic"/>
          <w:rtl/>
        </w:rPr>
        <w:t>سهير حسانين: العبارة الصوفية في الشعر العربي الحديث، ط1، دار شرقيات القاهرة، مصر، 2000، ص19.</w:t>
      </w:r>
    </w:p>
  </w:footnote>
  <w:footnote w:id="21">
    <w:p w:rsidR="00A50367" w:rsidRPr="00512C8E" w:rsidRDefault="00A50367" w:rsidP="00512C8E">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512C8E">
        <w:rPr>
          <w:rFonts w:ascii="Traditional Arabic" w:hAnsi="Traditional Arabic" w:cs="Traditional Arabic"/>
          <w:rtl/>
        </w:rPr>
        <w:t>نبيل راغب: موسوعة النظريات الأدبية، ط2، الشركة المصرية العالمية للنشر، القاهرة، 2003، ص403.</w:t>
      </w:r>
    </w:p>
  </w:footnote>
  <w:footnote w:id="22">
    <w:p w:rsidR="00A50367" w:rsidRPr="00512C8E" w:rsidRDefault="00A50367" w:rsidP="00512C8E">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512C8E">
        <w:rPr>
          <w:rFonts w:ascii="Traditional Arabic" w:hAnsi="Traditional Arabic" w:cs="Traditional Arabic"/>
          <w:rtl/>
        </w:rPr>
        <w:t>عبد الحق متصف: أبعاد التجربة الصوفية (الحب، الإنصات، الحكاية) ،</w:t>
      </w:r>
      <w:proofErr w:type="spellStart"/>
      <w:r w:rsidRPr="00512C8E">
        <w:rPr>
          <w:rFonts w:ascii="Traditional Arabic" w:hAnsi="Traditional Arabic" w:cs="Traditional Arabic"/>
          <w:rtl/>
        </w:rPr>
        <w:t>دط</w:t>
      </w:r>
      <w:proofErr w:type="spellEnd"/>
      <w:r w:rsidRPr="00512C8E">
        <w:rPr>
          <w:rFonts w:ascii="Traditional Arabic" w:hAnsi="Traditional Arabic" w:cs="Traditional Arabic"/>
          <w:rtl/>
        </w:rPr>
        <w:t>، الدار البيضاء، المغرب، 2007، ص63.</w:t>
      </w:r>
    </w:p>
  </w:footnote>
  <w:footnote w:id="23">
    <w:p w:rsidR="00A50367" w:rsidRPr="00512C8E" w:rsidRDefault="00A50367" w:rsidP="00512C8E">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512C8E">
        <w:rPr>
          <w:rFonts w:ascii="Traditional Arabic" w:hAnsi="Traditional Arabic" w:cs="Traditional Arabic"/>
          <w:rtl/>
        </w:rPr>
        <w:t xml:space="preserve">محمد عبد المنعم خفاجي: الأدب في التراث الصوفي، </w:t>
      </w:r>
      <w:proofErr w:type="spellStart"/>
      <w:r w:rsidRPr="00512C8E">
        <w:rPr>
          <w:rFonts w:ascii="Traditional Arabic" w:hAnsi="Traditional Arabic" w:cs="Traditional Arabic"/>
          <w:rtl/>
        </w:rPr>
        <w:t>دط</w:t>
      </w:r>
      <w:proofErr w:type="spellEnd"/>
      <w:r w:rsidRPr="00512C8E">
        <w:rPr>
          <w:rFonts w:ascii="Traditional Arabic" w:hAnsi="Traditional Arabic" w:cs="Traditional Arabic"/>
          <w:rtl/>
        </w:rPr>
        <w:t xml:space="preserve">، </w:t>
      </w:r>
      <w:proofErr w:type="spellStart"/>
      <w:r w:rsidRPr="00512C8E">
        <w:rPr>
          <w:rFonts w:ascii="Traditional Arabic" w:hAnsi="Traditional Arabic" w:cs="Traditional Arabic"/>
          <w:rtl/>
        </w:rPr>
        <w:t>مکتبة</w:t>
      </w:r>
      <w:proofErr w:type="spellEnd"/>
      <w:r w:rsidRPr="00512C8E">
        <w:rPr>
          <w:rFonts w:ascii="Traditional Arabic" w:hAnsi="Traditional Arabic" w:cs="Traditional Arabic"/>
          <w:rtl/>
        </w:rPr>
        <w:t xml:space="preserve"> غريب، </w:t>
      </w:r>
      <w:proofErr w:type="spellStart"/>
      <w:r w:rsidRPr="00512C8E">
        <w:rPr>
          <w:rFonts w:ascii="Traditional Arabic" w:hAnsi="Traditional Arabic" w:cs="Traditional Arabic"/>
          <w:rtl/>
        </w:rPr>
        <w:t>الفجالة</w:t>
      </w:r>
      <w:proofErr w:type="spellEnd"/>
      <w:r w:rsidRPr="00512C8E">
        <w:rPr>
          <w:rFonts w:ascii="Traditional Arabic" w:hAnsi="Traditional Arabic" w:cs="Traditional Arabic"/>
          <w:rtl/>
        </w:rPr>
        <w:t xml:space="preserve"> ، القاهرة، مصر، </w:t>
      </w:r>
      <w:proofErr w:type="spellStart"/>
      <w:r w:rsidRPr="00512C8E">
        <w:rPr>
          <w:rFonts w:ascii="Traditional Arabic" w:hAnsi="Traditional Arabic" w:cs="Traditional Arabic"/>
          <w:rtl/>
        </w:rPr>
        <w:t>دت</w:t>
      </w:r>
      <w:proofErr w:type="spellEnd"/>
      <w:r w:rsidRPr="00512C8E">
        <w:rPr>
          <w:rFonts w:ascii="Traditional Arabic" w:hAnsi="Traditional Arabic" w:cs="Traditional Arabic"/>
          <w:rtl/>
        </w:rPr>
        <w:t>، ص73.</w:t>
      </w:r>
    </w:p>
  </w:footnote>
  <w:footnote w:id="24">
    <w:p w:rsidR="00A50367" w:rsidRPr="00BD22C7" w:rsidRDefault="00A50367" w:rsidP="00BD22C7">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sidRPr="00BD22C7">
        <w:rPr>
          <w:rFonts w:ascii="Traditional Arabic" w:hAnsi="Traditional Arabic" w:cs="Traditional Arabic"/>
          <w:rtl/>
        </w:rPr>
        <w:t>المرجع السابق، ص74.</w:t>
      </w:r>
    </w:p>
  </w:footnote>
  <w:footnote w:id="25">
    <w:p w:rsidR="00A50367" w:rsidRPr="001B7291" w:rsidRDefault="00A50367" w:rsidP="001B7291">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BD22C7">
        <w:rPr>
          <w:rFonts w:ascii="Traditional Arabic" w:hAnsi="Traditional Arabic" w:cs="Traditional Arabic"/>
          <w:rtl/>
        </w:rPr>
        <w:t>سف</w:t>
      </w:r>
      <w:r>
        <w:rPr>
          <w:rFonts w:ascii="Traditional Arabic" w:hAnsi="Traditional Arabic" w:cs="Traditional Arabic" w:hint="cs"/>
          <w:rtl/>
        </w:rPr>
        <w:t>ي</w:t>
      </w:r>
      <w:r w:rsidRPr="00BD22C7">
        <w:rPr>
          <w:rFonts w:ascii="Traditional Arabic" w:hAnsi="Traditional Arabic" w:cs="Traditional Arabic"/>
          <w:rtl/>
        </w:rPr>
        <w:t xml:space="preserve">ان </w:t>
      </w:r>
      <w:proofErr w:type="spellStart"/>
      <w:r w:rsidRPr="00BD22C7">
        <w:rPr>
          <w:rFonts w:ascii="Traditional Arabic" w:hAnsi="Traditional Arabic" w:cs="Traditional Arabic"/>
          <w:rtl/>
        </w:rPr>
        <w:t>زدادقة</w:t>
      </w:r>
      <w:proofErr w:type="spellEnd"/>
      <w:r w:rsidRPr="00BD22C7">
        <w:rPr>
          <w:rFonts w:ascii="Traditional Arabic" w:hAnsi="Traditional Arabic" w:cs="Traditional Arabic"/>
          <w:rtl/>
        </w:rPr>
        <w:t xml:space="preserve">: الحقيقة والسراب، ص38. </w:t>
      </w:r>
    </w:p>
  </w:footnote>
  <w:footnote w:id="26">
    <w:p w:rsidR="00A50367" w:rsidRPr="001B7291" w:rsidRDefault="00A50367" w:rsidP="001B7291">
      <w:pPr>
        <w:pStyle w:val="NormalWeb"/>
        <w:bidi/>
        <w:spacing w:before="0" w:beforeAutospacing="0" w:after="0" w:afterAutospacing="0"/>
        <w:jc w:val="both"/>
        <w:rPr>
          <w:rFonts w:ascii="Traditional Arabic" w:hAnsi="Traditional Arabic" w:cs="Traditional Arabic"/>
          <w:lang w:bidi="ar-DZ"/>
        </w:rPr>
      </w:pPr>
      <w:r>
        <w:rPr>
          <w:rStyle w:val="Appelnotedebasdep"/>
        </w:rPr>
        <w:footnoteRef/>
      </w:r>
      <w:r>
        <w:rPr>
          <w:rtl/>
        </w:rPr>
        <w:t xml:space="preserve"> </w:t>
      </w:r>
      <w:r w:rsidRPr="00BD22C7">
        <w:rPr>
          <w:rFonts w:ascii="Traditional Arabic" w:hAnsi="Traditional Arabic" w:cs="Traditional Arabic"/>
          <w:rtl/>
        </w:rPr>
        <w:t>سهير حسانين: العبارة الصوفية في الشعر العربي، ص379.</w:t>
      </w:r>
    </w:p>
  </w:footnote>
  <w:footnote w:id="27">
    <w:p w:rsidR="00A50367" w:rsidRPr="00582D10" w:rsidRDefault="00A50367" w:rsidP="00582D10">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B07CC9">
        <w:rPr>
          <w:rFonts w:ascii="Traditional Arabic" w:hAnsi="Traditional Arabic" w:cs="Traditional Arabic"/>
          <w:rtl/>
        </w:rPr>
        <w:t xml:space="preserve">أدونيس: الثابت والمتحول، ج3، ط5، دار </w:t>
      </w:r>
      <w:proofErr w:type="spellStart"/>
      <w:r w:rsidRPr="00B07CC9">
        <w:rPr>
          <w:rFonts w:ascii="Traditional Arabic" w:hAnsi="Traditional Arabic" w:cs="Traditional Arabic"/>
          <w:rtl/>
        </w:rPr>
        <w:t>الفکر</w:t>
      </w:r>
      <w:proofErr w:type="spellEnd"/>
      <w:r w:rsidRPr="00B07CC9">
        <w:rPr>
          <w:rFonts w:ascii="Traditional Arabic" w:hAnsi="Traditional Arabic" w:cs="Traditional Arabic"/>
          <w:rtl/>
        </w:rPr>
        <w:t>، ب</w:t>
      </w:r>
      <w:r w:rsidRPr="00B07CC9">
        <w:rPr>
          <w:rFonts w:ascii="Traditional Arabic" w:hAnsi="Traditional Arabic" w:cs="Traditional Arabic" w:hint="cs"/>
          <w:rtl/>
        </w:rPr>
        <w:t>ي</w:t>
      </w:r>
      <w:r w:rsidRPr="00B07CC9">
        <w:rPr>
          <w:rFonts w:ascii="Traditional Arabic" w:hAnsi="Traditional Arabic" w:cs="Traditional Arabic"/>
          <w:rtl/>
        </w:rPr>
        <w:t>روت، 1986، ص264.</w:t>
      </w:r>
    </w:p>
  </w:footnote>
  <w:footnote w:id="28">
    <w:p w:rsidR="00A50367" w:rsidRPr="008C09D1" w:rsidRDefault="00A50367" w:rsidP="008C09D1">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sidRPr="008C09D1">
        <w:rPr>
          <w:rFonts w:ascii="Traditional Arabic" w:hAnsi="Traditional Arabic" w:cs="Traditional Arabic"/>
          <w:rtl/>
        </w:rPr>
        <w:t>- محمد كعوان: الرمز الصوفي في الخطاب الشعري العربي المعاصر وفعاليات التجاوز، أطروحة مقدمة لنيل شهادة الدكتوراه، كلية الآداب والحضارة الإسلامية، قسم اللغة العربية، جامعة الأمير عبد القادر للعلوم الإسلامية،2006/2005، ص134.</w:t>
      </w:r>
    </w:p>
  </w:footnote>
  <w:footnote w:id="29">
    <w:p w:rsidR="00A50367" w:rsidRPr="000B369E" w:rsidRDefault="00A50367" w:rsidP="000B369E">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57470E">
        <w:rPr>
          <w:rFonts w:ascii="Traditional Arabic" w:hAnsi="Traditional Arabic" w:cs="Traditional Arabic"/>
          <w:rtl/>
        </w:rPr>
        <w:t xml:space="preserve">- وفيق سليطين: الشعر والتصوف، ط1، دار الحوار للنشر والتوزيع، </w:t>
      </w:r>
      <w:proofErr w:type="spellStart"/>
      <w:r w:rsidRPr="0057470E">
        <w:rPr>
          <w:rFonts w:ascii="Traditional Arabic" w:hAnsi="Traditional Arabic" w:cs="Traditional Arabic"/>
          <w:rtl/>
        </w:rPr>
        <w:t>اللادقية</w:t>
      </w:r>
      <w:proofErr w:type="spellEnd"/>
      <w:r w:rsidRPr="0057470E">
        <w:rPr>
          <w:rFonts w:ascii="Traditional Arabic" w:hAnsi="Traditional Arabic" w:cs="Traditional Arabic"/>
          <w:rtl/>
        </w:rPr>
        <w:t>، سورية، 2013، ص12.</w:t>
      </w:r>
    </w:p>
  </w:footnote>
  <w:footnote w:id="30">
    <w:p w:rsidR="00A50367" w:rsidRDefault="00A50367">
      <w:pPr>
        <w:pStyle w:val="Notedebasdepage"/>
        <w:rPr>
          <w:rtl/>
        </w:rPr>
      </w:pPr>
      <w:r>
        <w:rPr>
          <w:rStyle w:val="Appelnotedebasdep"/>
        </w:rPr>
        <w:footnoteRef/>
      </w:r>
      <w:r>
        <w:rPr>
          <w:rtl/>
        </w:rPr>
        <w:t xml:space="preserve"> </w:t>
      </w:r>
      <w:r w:rsidRPr="00EB6391">
        <w:rPr>
          <w:rFonts w:ascii="Traditional Arabic" w:hAnsi="Traditional Arabic" w:cs="Traditional Arabic"/>
          <w:sz w:val="24"/>
          <w:szCs w:val="24"/>
          <w:rtl/>
        </w:rPr>
        <w:t>عبد المنعم خفاجي: الأدب في التراث الصوفي، ص 181-185.</w:t>
      </w:r>
    </w:p>
  </w:footnote>
  <w:footnote w:id="31">
    <w:p w:rsidR="00A50367" w:rsidRPr="004929B2" w:rsidRDefault="00A50367" w:rsidP="004929B2">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EB6391">
        <w:rPr>
          <w:rFonts w:ascii="Traditional Arabic" w:hAnsi="Traditional Arabic" w:cs="Traditional Arabic"/>
          <w:rtl/>
        </w:rPr>
        <w:t xml:space="preserve">عباس يوسف الحداد: الأنا في الشعر الصرفي (ابن الفارض </w:t>
      </w:r>
      <w:proofErr w:type="spellStart"/>
      <w:r w:rsidRPr="00EB6391">
        <w:rPr>
          <w:rFonts w:ascii="Traditional Arabic" w:hAnsi="Traditional Arabic" w:cs="Traditional Arabic"/>
          <w:rtl/>
        </w:rPr>
        <w:t>أنموذجا</w:t>
      </w:r>
      <w:proofErr w:type="spellEnd"/>
      <w:r w:rsidRPr="00EB6391">
        <w:rPr>
          <w:rFonts w:ascii="Traditional Arabic" w:hAnsi="Traditional Arabic" w:cs="Traditional Arabic"/>
          <w:rtl/>
        </w:rPr>
        <w:t>)، ط2، دار الحوار، اللاذقية، سورية، 2009، ص 30.</w:t>
      </w:r>
    </w:p>
  </w:footnote>
  <w:footnote w:id="32">
    <w:p w:rsidR="00A50367" w:rsidRPr="004929B2" w:rsidRDefault="00A50367" w:rsidP="000B1ED8">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EB6391">
        <w:rPr>
          <w:rFonts w:ascii="Traditional Arabic" w:hAnsi="Traditional Arabic" w:cs="Traditional Arabic"/>
          <w:rtl/>
        </w:rPr>
        <w:t>سف</w:t>
      </w:r>
      <w:r w:rsidRPr="00EB6391">
        <w:rPr>
          <w:rFonts w:ascii="Traditional Arabic" w:hAnsi="Traditional Arabic" w:cs="Traditional Arabic" w:hint="cs"/>
          <w:rtl/>
        </w:rPr>
        <w:t>ي</w:t>
      </w:r>
      <w:r w:rsidRPr="00EB6391">
        <w:rPr>
          <w:rFonts w:ascii="Traditional Arabic" w:hAnsi="Traditional Arabic" w:cs="Traditional Arabic"/>
          <w:rtl/>
        </w:rPr>
        <w:t xml:space="preserve">ان </w:t>
      </w:r>
      <w:proofErr w:type="spellStart"/>
      <w:r w:rsidRPr="00EB6391">
        <w:rPr>
          <w:rFonts w:ascii="Traditional Arabic" w:hAnsi="Traditional Arabic" w:cs="Traditional Arabic"/>
          <w:rtl/>
        </w:rPr>
        <w:t>زدادقة</w:t>
      </w:r>
      <w:proofErr w:type="spellEnd"/>
      <w:r w:rsidRPr="00EB6391">
        <w:rPr>
          <w:rFonts w:ascii="Traditional Arabic" w:hAnsi="Traditional Arabic" w:cs="Traditional Arabic"/>
          <w:rtl/>
        </w:rPr>
        <w:t xml:space="preserve"> : الحقيقة والسراب، ص212.</w:t>
      </w:r>
    </w:p>
  </w:footnote>
  <w:footnote w:id="33">
    <w:p w:rsidR="00A50367" w:rsidRPr="00D25388" w:rsidRDefault="00A50367" w:rsidP="00D25388">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sidRPr="00EB6391">
        <w:rPr>
          <w:rFonts w:ascii="Traditional Arabic" w:hAnsi="Traditional Arabic" w:cs="Traditional Arabic"/>
          <w:rtl/>
        </w:rPr>
        <w:t>المرجع نفسه، ص216.</w:t>
      </w:r>
    </w:p>
  </w:footnote>
  <w:footnote w:id="34">
    <w:p w:rsidR="00A50367" w:rsidRPr="00A226A8" w:rsidRDefault="00A50367" w:rsidP="00A226A8">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A226A8">
        <w:rPr>
          <w:rFonts w:ascii="Traditional Arabic" w:hAnsi="Traditional Arabic" w:cs="Traditional Arabic"/>
          <w:rtl/>
        </w:rPr>
        <w:t>محمد مفتاح: دينامية النص (تنظير وانجاز)، ط4، المركز الثقافي</w:t>
      </w:r>
      <w:r w:rsidRPr="00A226A8">
        <w:rPr>
          <w:rFonts w:ascii="Traditional Arabic" w:hAnsi="Traditional Arabic" w:cs="Traditional Arabic" w:hint="cs"/>
          <w:rtl/>
        </w:rPr>
        <w:t xml:space="preserve"> </w:t>
      </w:r>
      <w:r w:rsidRPr="00A226A8">
        <w:rPr>
          <w:rFonts w:ascii="Traditional Arabic" w:hAnsi="Traditional Arabic" w:cs="Traditional Arabic"/>
          <w:rtl/>
        </w:rPr>
        <w:t>العربي، الدار البيضاء، المغرب، ب</w:t>
      </w:r>
      <w:r w:rsidRPr="00A226A8">
        <w:rPr>
          <w:rFonts w:ascii="Traditional Arabic" w:hAnsi="Traditional Arabic" w:cs="Traditional Arabic" w:hint="cs"/>
          <w:rtl/>
        </w:rPr>
        <w:t>ي</w:t>
      </w:r>
      <w:r w:rsidRPr="00A226A8">
        <w:rPr>
          <w:rFonts w:ascii="Traditional Arabic" w:hAnsi="Traditional Arabic" w:cs="Traditional Arabic"/>
          <w:rtl/>
        </w:rPr>
        <w:t xml:space="preserve">روت، لبنان، </w:t>
      </w:r>
      <w:proofErr w:type="spellStart"/>
      <w:r w:rsidRPr="00A226A8">
        <w:rPr>
          <w:rFonts w:ascii="Traditional Arabic" w:hAnsi="Traditional Arabic" w:cs="Traditional Arabic"/>
          <w:rtl/>
        </w:rPr>
        <w:t>دت</w:t>
      </w:r>
      <w:proofErr w:type="spellEnd"/>
      <w:r w:rsidRPr="00A226A8">
        <w:rPr>
          <w:rFonts w:ascii="Traditional Arabic" w:hAnsi="Traditional Arabic" w:cs="Traditional Arabic"/>
          <w:rtl/>
        </w:rPr>
        <w:t>، ص129، 130.</w:t>
      </w:r>
    </w:p>
  </w:footnote>
  <w:footnote w:id="35">
    <w:p w:rsidR="00A50367" w:rsidRPr="00212E30" w:rsidRDefault="00A50367" w:rsidP="00212E30">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212E30">
        <w:rPr>
          <w:rFonts w:ascii="Traditional Arabic" w:hAnsi="Traditional Arabic" w:cs="Traditional Arabic"/>
          <w:rtl/>
        </w:rPr>
        <w:t>سف</w:t>
      </w:r>
      <w:r w:rsidRPr="00212E30">
        <w:rPr>
          <w:rFonts w:ascii="Traditional Arabic" w:hAnsi="Traditional Arabic" w:cs="Traditional Arabic" w:hint="cs"/>
          <w:rtl/>
        </w:rPr>
        <w:t>ي</w:t>
      </w:r>
      <w:r w:rsidRPr="00212E30">
        <w:rPr>
          <w:rFonts w:ascii="Traditional Arabic" w:hAnsi="Traditional Arabic" w:cs="Traditional Arabic"/>
          <w:rtl/>
        </w:rPr>
        <w:t xml:space="preserve">ان </w:t>
      </w:r>
      <w:proofErr w:type="spellStart"/>
      <w:r w:rsidRPr="00212E30">
        <w:rPr>
          <w:rFonts w:ascii="Traditional Arabic" w:hAnsi="Traditional Arabic" w:cs="Traditional Arabic"/>
          <w:rtl/>
        </w:rPr>
        <w:t>زدادقة</w:t>
      </w:r>
      <w:proofErr w:type="spellEnd"/>
      <w:r w:rsidRPr="00212E30">
        <w:rPr>
          <w:rFonts w:ascii="Traditional Arabic" w:hAnsi="Traditional Arabic" w:cs="Traditional Arabic"/>
          <w:rtl/>
        </w:rPr>
        <w:t xml:space="preserve">: الحقيقة والسراب، ص </w:t>
      </w:r>
      <w:r w:rsidRPr="00212E30">
        <w:rPr>
          <w:rFonts w:ascii="Traditional Arabic" w:hAnsi="Traditional Arabic" w:cs="Traditional Arabic"/>
          <w:b/>
          <w:bCs/>
          <w:rtl/>
        </w:rPr>
        <w:t>142،141</w:t>
      </w:r>
    </w:p>
  </w:footnote>
  <w:footnote w:id="36">
    <w:p w:rsidR="00A50367" w:rsidRPr="003F74AF" w:rsidRDefault="00A50367" w:rsidP="00571FBF">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212E30">
        <w:rPr>
          <w:rFonts w:ascii="Traditional Arabic" w:hAnsi="Traditional Arabic" w:cs="Traditional Arabic"/>
          <w:rtl/>
        </w:rPr>
        <w:t xml:space="preserve">المرجع </w:t>
      </w:r>
      <w:r>
        <w:rPr>
          <w:rFonts w:ascii="Traditional Arabic" w:hAnsi="Traditional Arabic" w:cs="Traditional Arabic" w:hint="cs"/>
          <w:rtl/>
        </w:rPr>
        <w:t>السابق</w:t>
      </w:r>
      <w:r w:rsidRPr="00212E30">
        <w:rPr>
          <w:rFonts w:ascii="Traditional Arabic" w:hAnsi="Traditional Arabic" w:cs="Traditional Arabic"/>
          <w:rtl/>
        </w:rPr>
        <w:t>، ص 296.</w:t>
      </w:r>
    </w:p>
  </w:footnote>
  <w:footnote w:id="37">
    <w:p w:rsidR="00A50367" w:rsidRPr="00487DE4" w:rsidRDefault="00A50367" w:rsidP="00487DE4">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487DE4">
        <w:rPr>
          <w:rFonts w:ascii="Traditional Arabic" w:hAnsi="Traditional Arabic" w:cs="Traditional Arabic"/>
          <w:rtl/>
        </w:rPr>
        <w:t xml:space="preserve">وفيق سليطين: الشعر والتصوف، ص 43. </w:t>
      </w:r>
    </w:p>
  </w:footnote>
  <w:footnote w:id="38">
    <w:p w:rsidR="00A50367" w:rsidRPr="001F2550" w:rsidRDefault="00A50367" w:rsidP="001F2550">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487DE4">
        <w:rPr>
          <w:rFonts w:ascii="Traditional Arabic" w:hAnsi="Traditional Arabic" w:cs="Traditional Arabic"/>
          <w:rtl/>
        </w:rPr>
        <w:t>المرجع نفسه، ص54،53</w:t>
      </w:r>
    </w:p>
  </w:footnote>
  <w:footnote w:id="39">
    <w:p w:rsidR="00A50367" w:rsidRPr="001F2550" w:rsidRDefault="00A50367" w:rsidP="00A50367">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487DE4">
        <w:rPr>
          <w:rFonts w:ascii="Traditional Arabic" w:hAnsi="Traditional Arabic" w:cs="Traditional Arabic"/>
          <w:rtl/>
        </w:rPr>
        <w:t xml:space="preserve">المرجع </w:t>
      </w:r>
      <w:r>
        <w:rPr>
          <w:rFonts w:ascii="Traditional Arabic" w:hAnsi="Traditional Arabic" w:cs="Traditional Arabic" w:hint="cs"/>
          <w:rtl/>
        </w:rPr>
        <w:t>السابق</w:t>
      </w:r>
      <w:r w:rsidRPr="00487DE4">
        <w:rPr>
          <w:rFonts w:ascii="Traditional Arabic" w:hAnsi="Traditional Arabic" w:cs="Traditional Arabic"/>
          <w:rtl/>
        </w:rPr>
        <w:t>: ص 57.</w:t>
      </w:r>
    </w:p>
  </w:footnote>
  <w:footnote w:id="40">
    <w:p w:rsidR="00A50367" w:rsidRDefault="00A50367">
      <w:pPr>
        <w:pStyle w:val="Notedebasdepage"/>
        <w:rPr>
          <w:rtl/>
          <w:lang w:bidi="ar-DZ"/>
        </w:rPr>
      </w:pPr>
      <w:r>
        <w:rPr>
          <w:rStyle w:val="Appelnotedebasdep"/>
        </w:rPr>
        <w:footnoteRef/>
      </w:r>
      <w:r>
        <w:rPr>
          <w:rtl/>
        </w:rPr>
        <w:t xml:space="preserve"> </w:t>
      </w:r>
      <w:r w:rsidRPr="00F1582F">
        <w:rPr>
          <w:rFonts w:ascii="Traditional Arabic" w:hAnsi="Traditional Arabic" w:cs="Traditional Arabic"/>
          <w:sz w:val="24"/>
          <w:szCs w:val="24"/>
          <w:rtl/>
        </w:rPr>
        <w:t>القران الكريم</w:t>
      </w:r>
      <w:r w:rsidRPr="00F1582F">
        <w:rPr>
          <w:rFonts w:hint="cs"/>
          <w:sz w:val="24"/>
          <w:szCs w:val="24"/>
          <w:rtl/>
        </w:rPr>
        <w:t xml:space="preserve"> </w:t>
      </w:r>
      <w:r w:rsidRPr="00F8200B">
        <w:rPr>
          <w:rFonts w:ascii="Traditional Arabic" w:hAnsi="Traditional Arabic" w:cs="Traditional Arabic"/>
          <w:sz w:val="24"/>
          <w:szCs w:val="24"/>
          <w:rtl/>
        </w:rPr>
        <w:t>سورة يوسف، الآية 03</w:t>
      </w:r>
    </w:p>
  </w:footnote>
  <w:footnote w:id="41">
    <w:p w:rsidR="00A50367" w:rsidRPr="00692174" w:rsidRDefault="00A50367" w:rsidP="00692174">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692174">
        <w:rPr>
          <w:rFonts w:ascii="Traditional Arabic" w:hAnsi="Traditional Arabic" w:cs="Traditional Arabic"/>
          <w:rtl/>
        </w:rPr>
        <w:t xml:space="preserve">أخرجه أبو بكر أحمد بن الحسين البيهقي، شعب الإيمان، من حديث حذيفة، تحقيق: محمد السعيد بسيوني زغلول، ط1، دار الكتب العلمية، 1410ه، رقم </w:t>
      </w:r>
      <w:proofErr w:type="spellStart"/>
      <w:r w:rsidRPr="00692174">
        <w:rPr>
          <w:rFonts w:ascii="Traditional Arabic" w:hAnsi="Traditional Arabic" w:cs="Traditional Arabic"/>
          <w:rtl/>
        </w:rPr>
        <w:t>الحديت</w:t>
      </w:r>
      <w:proofErr w:type="spellEnd"/>
      <w:r w:rsidRPr="00692174">
        <w:rPr>
          <w:rFonts w:ascii="Traditional Arabic" w:hAnsi="Traditional Arabic" w:cs="Traditional Arabic"/>
          <w:rtl/>
        </w:rPr>
        <w:t>: 20571.</w:t>
      </w:r>
    </w:p>
  </w:footnote>
  <w:footnote w:id="42">
    <w:p w:rsidR="00A50367" w:rsidRDefault="00A50367">
      <w:pPr>
        <w:pStyle w:val="Notedebasdepage"/>
        <w:rPr>
          <w:lang w:bidi="ar-DZ"/>
        </w:rPr>
      </w:pPr>
      <w:r>
        <w:rPr>
          <w:rStyle w:val="Appelnotedebasdep"/>
        </w:rPr>
        <w:footnoteRef/>
      </w:r>
      <w:r>
        <w:rPr>
          <w:rtl/>
        </w:rPr>
        <w:t xml:space="preserve"> </w:t>
      </w:r>
      <w:r w:rsidRPr="00307C5D">
        <w:rPr>
          <w:rFonts w:ascii="Traditional Arabic" w:hAnsi="Traditional Arabic" w:cs="Traditional Arabic"/>
          <w:sz w:val="24"/>
          <w:szCs w:val="24"/>
          <w:rtl/>
        </w:rPr>
        <w:t xml:space="preserve">علي صافي حسن: الأدب الصوفي في مصر في القرن السابع هجري، </w:t>
      </w:r>
      <w:proofErr w:type="spellStart"/>
      <w:r w:rsidRPr="00307C5D">
        <w:rPr>
          <w:rFonts w:ascii="Traditional Arabic" w:hAnsi="Traditional Arabic" w:cs="Traditional Arabic"/>
          <w:sz w:val="24"/>
          <w:szCs w:val="24"/>
          <w:rtl/>
        </w:rPr>
        <w:t>دط</w:t>
      </w:r>
      <w:proofErr w:type="spellEnd"/>
      <w:r w:rsidRPr="00307C5D">
        <w:rPr>
          <w:rFonts w:ascii="Traditional Arabic" w:hAnsi="Traditional Arabic" w:cs="Traditional Arabic"/>
          <w:sz w:val="24"/>
          <w:szCs w:val="24"/>
          <w:rtl/>
        </w:rPr>
        <w:t>، مكتبة الدراسات الأدبية، دار المعارف، القاهرة، مصر، 1981، ص145.</w:t>
      </w:r>
    </w:p>
  </w:footnote>
  <w:footnote w:id="43">
    <w:p w:rsidR="00A50367" w:rsidRPr="008432F7" w:rsidRDefault="00A50367" w:rsidP="00A50367">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740B64">
        <w:rPr>
          <w:rFonts w:ascii="Traditional Arabic" w:hAnsi="Traditional Arabic" w:cs="Traditional Arabic"/>
          <w:rtl/>
        </w:rPr>
        <w:t xml:space="preserve">المرجع </w:t>
      </w:r>
      <w:r>
        <w:rPr>
          <w:rFonts w:ascii="Traditional Arabic" w:hAnsi="Traditional Arabic" w:cs="Traditional Arabic" w:hint="cs"/>
          <w:rtl/>
        </w:rPr>
        <w:t>نفسه</w:t>
      </w:r>
      <w:r w:rsidRPr="00740B64">
        <w:rPr>
          <w:rFonts w:ascii="Traditional Arabic" w:hAnsi="Traditional Arabic" w:cs="Traditional Arabic"/>
          <w:rtl/>
        </w:rPr>
        <w:t>، ص146-149.</w:t>
      </w:r>
    </w:p>
  </w:footnote>
  <w:footnote w:id="44">
    <w:p w:rsidR="00A50367" w:rsidRPr="00FF203C" w:rsidRDefault="00A50367" w:rsidP="00D52104">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740B64">
        <w:rPr>
          <w:rFonts w:ascii="Traditional Arabic" w:hAnsi="Traditional Arabic" w:cs="Traditional Arabic"/>
          <w:rtl/>
        </w:rPr>
        <w:t xml:space="preserve">المرجع </w:t>
      </w:r>
      <w:r>
        <w:rPr>
          <w:rFonts w:ascii="Traditional Arabic" w:hAnsi="Traditional Arabic" w:cs="Traditional Arabic" w:hint="cs"/>
          <w:rtl/>
        </w:rPr>
        <w:t>السابق</w:t>
      </w:r>
      <w:r w:rsidRPr="00740B64">
        <w:rPr>
          <w:rFonts w:ascii="Traditional Arabic" w:hAnsi="Traditional Arabic" w:cs="Traditional Arabic"/>
          <w:rtl/>
        </w:rPr>
        <w:t xml:space="preserve">، ص152. </w:t>
      </w:r>
    </w:p>
  </w:footnote>
  <w:footnote w:id="45">
    <w:p w:rsidR="00A50367" w:rsidRPr="00A6159D" w:rsidRDefault="00A50367" w:rsidP="000B1ED8">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740B64">
        <w:rPr>
          <w:rFonts w:ascii="Traditional Arabic" w:hAnsi="Traditional Arabic" w:cs="Traditional Arabic"/>
          <w:rtl/>
        </w:rPr>
        <w:t>عبد الحق متصف: أبعاد التجربة الصوفية، ص267.</w:t>
      </w:r>
    </w:p>
  </w:footnote>
  <w:footnote w:id="46">
    <w:p w:rsidR="00A50367" w:rsidRPr="009A1D20" w:rsidRDefault="00A50367" w:rsidP="009A1D20">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740B64">
        <w:rPr>
          <w:rFonts w:ascii="Traditional Arabic" w:hAnsi="Traditional Arabic" w:cs="Traditional Arabic"/>
          <w:rtl/>
        </w:rPr>
        <w:t xml:space="preserve">ناهضة ستار: بنية السرد في القصص الصوفي، المكونات والوظائف والتقنيات، </w:t>
      </w:r>
      <w:proofErr w:type="spellStart"/>
      <w:r w:rsidRPr="00740B64">
        <w:rPr>
          <w:rFonts w:ascii="Traditional Arabic" w:hAnsi="Traditional Arabic" w:cs="Traditional Arabic"/>
          <w:rtl/>
        </w:rPr>
        <w:t>دط</w:t>
      </w:r>
      <w:proofErr w:type="spellEnd"/>
      <w:r w:rsidRPr="00740B64">
        <w:rPr>
          <w:rFonts w:ascii="Traditional Arabic" w:hAnsi="Traditional Arabic" w:cs="Traditional Arabic"/>
          <w:rtl/>
        </w:rPr>
        <w:t>، منشورات اتحاد الكتاب العرب، دمشق سوريا، 2003، ص44.</w:t>
      </w:r>
    </w:p>
  </w:footnote>
  <w:footnote w:id="47">
    <w:p w:rsidR="00A50367" w:rsidRPr="00913714" w:rsidRDefault="00A50367" w:rsidP="00913714">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CD1FC7">
        <w:rPr>
          <w:rFonts w:ascii="Traditional Arabic" w:hAnsi="Traditional Arabic" w:cs="Traditional Arabic"/>
          <w:rtl/>
        </w:rPr>
        <w:t>صابر عبد الدا</w:t>
      </w:r>
      <w:r>
        <w:rPr>
          <w:rFonts w:ascii="Traditional Arabic" w:hAnsi="Traditional Arabic" w:cs="Traditional Arabic" w:hint="cs"/>
          <w:rtl/>
        </w:rPr>
        <w:t>ئ</w:t>
      </w:r>
      <w:r w:rsidRPr="00CD1FC7">
        <w:rPr>
          <w:rFonts w:ascii="Traditional Arabic" w:hAnsi="Traditional Arabic" w:cs="Traditional Arabic"/>
          <w:rtl/>
        </w:rPr>
        <w:t>م: الأدب الصوفي (اتجاهاته وخصائصه)، ط2، دار المعارف، القاهرة، مصر، 1984، ص 1.</w:t>
      </w:r>
    </w:p>
  </w:footnote>
  <w:footnote w:id="48">
    <w:p w:rsidR="00A50367" w:rsidRPr="00913714" w:rsidRDefault="00A50367" w:rsidP="00913714">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CD1FC7">
        <w:rPr>
          <w:rFonts w:ascii="Traditional Arabic" w:hAnsi="Traditional Arabic" w:cs="Traditional Arabic"/>
          <w:rtl/>
        </w:rPr>
        <w:t>المرجع نفسه، ص 67.</w:t>
      </w:r>
    </w:p>
  </w:footnote>
  <w:footnote w:id="49">
    <w:p w:rsidR="00A50367" w:rsidRPr="00913714" w:rsidRDefault="00A50367" w:rsidP="00913714">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CD1FC7">
        <w:rPr>
          <w:rFonts w:ascii="Traditional Arabic" w:hAnsi="Traditional Arabic" w:cs="Traditional Arabic"/>
          <w:rtl/>
        </w:rPr>
        <w:t>حلول قاسمي: الكتابة والنص الغائب سؤال المرجع في روايات أحمد التوفيق، ط1، إفريقيا للنشر، الدار البيضاء، المغرب، 2015، ص79.</w:t>
      </w:r>
    </w:p>
  </w:footnote>
  <w:footnote w:id="50">
    <w:p w:rsidR="00A50367" w:rsidRPr="009C0F03" w:rsidRDefault="00A50367" w:rsidP="009C0F03">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DB3FB3">
        <w:rPr>
          <w:rFonts w:ascii="Traditional Arabic" w:hAnsi="Traditional Arabic" w:cs="Traditional Arabic"/>
          <w:rtl/>
        </w:rPr>
        <w:t xml:space="preserve">أمينة بلعلي: الحركة التواصلية في الخطاب الصوفي من القرن الثالث إلى القرن السابع الهجريين، </w:t>
      </w:r>
      <w:proofErr w:type="spellStart"/>
      <w:r w:rsidRPr="00DB3FB3">
        <w:rPr>
          <w:rFonts w:ascii="Traditional Arabic" w:hAnsi="Traditional Arabic" w:cs="Traditional Arabic"/>
          <w:rtl/>
        </w:rPr>
        <w:t>دط</w:t>
      </w:r>
      <w:proofErr w:type="spellEnd"/>
      <w:r w:rsidRPr="00DB3FB3">
        <w:rPr>
          <w:rFonts w:ascii="Traditional Arabic" w:hAnsi="Traditional Arabic" w:cs="Traditional Arabic"/>
          <w:rtl/>
        </w:rPr>
        <w:t>، منشورات اتحاد الكتاب، دمشق، سورية، 2001، ص 193، 194</w:t>
      </w:r>
    </w:p>
  </w:footnote>
  <w:footnote w:id="51">
    <w:p w:rsidR="00A50367" w:rsidRPr="009C0F03" w:rsidRDefault="00A50367" w:rsidP="009C0F03">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DB3FB3">
        <w:rPr>
          <w:rFonts w:ascii="Traditional Arabic" w:hAnsi="Traditional Arabic" w:cs="Traditional Arabic"/>
          <w:rtl/>
        </w:rPr>
        <w:t xml:space="preserve">القشيري: الرسالة القشيرية، ج1، تح: عبد الحليم محمود بن الشريف، ط2، دار المعارف، القاهرة، مصر، </w:t>
      </w:r>
      <w:proofErr w:type="spellStart"/>
      <w:r w:rsidRPr="00DB3FB3">
        <w:rPr>
          <w:rFonts w:ascii="Traditional Arabic" w:hAnsi="Traditional Arabic" w:cs="Traditional Arabic"/>
          <w:rtl/>
        </w:rPr>
        <w:t>دت</w:t>
      </w:r>
      <w:proofErr w:type="spellEnd"/>
      <w:r w:rsidRPr="00DB3FB3">
        <w:rPr>
          <w:rFonts w:ascii="Traditional Arabic" w:hAnsi="Traditional Arabic" w:cs="Traditional Arabic"/>
          <w:rtl/>
        </w:rPr>
        <w:t>، ص163.</w:t>
      </w:r>
    </w:p>
  </w:footnote>
  <w:footnote w:id="52">
    <w:p w:rsidR="00A50367" w:rsidRPr="009C0F03" w:rsidRDefault="00A50367" w:rsidP="00012BA7">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DB3FB3">
        <w:rPr>
          <w:rFonts w:ascii="Traditional Arabic" w:hAnsi="Traditional Arabic" w:cs="Traditional Arabic"/>
          <w:rtl/>
        </w:rPr>
        <w:t>ناهضة ستار: بنية السرد في القصص الصوفي، ص52.</w:t>
      </w:r>
    </w:p>
  </w:footnote>
  <w:footnote w:id="53">
    <w:p w:rsidR="00A50367" w:rsidRPr="00BB39DD" w:rsidRDefault="00A50367" w:rsidP="00BB39DD">
      <w:pPr>
        <w:pStyle w:val="NormalWeb"/>
        <w:bidi/>
        <w:spacing w:before="0" w:beforeAutospacing="0" w:after="0" w:afterAutospacing="0"/>
        <w:jc w:val="both"/>
        <w:rPr>
          <w:rFonts w:ascii="Traditional Arabic" w:hAnsi="Traditional Arabic" w:cs="Traditional Arabic"/>
          <w:sz w:val="32"/>
          <w:szCs w:val="32"/>
        </w:rPr>
      </w:pPr>
      <w:r>
        <w:rPr>
          <w:rStyle w:val="Appelnotedebasdep"/>
        </w:rPr>
        <w:footnoteRef/>
      </w:r>
      <w:r>
        <w:rPr>
          <w:rtl/>
        </w:rPr>
        <w:t xml:space="preserve"> </w:t>
      </w:r>
      <w:r w:rsidRPr="00BB39DD">
        <w:rPr>
          <w:rFonts w:ascii="Traditional Arabic" w:hAnsi="Traditional Arabic" w:cs="Traditional Arabic"/>
          <w:rtl/>
        </w:rPr>
        <w:t>ناهضة ستار: بنية السرد في القصص الصوفي، ص55،54</w:t>
      </w:r>
    </w:p>
  </w:footnote>
  <w:footnote w:id="54">
    <w:p w:rsidR="00A50367" w:rsidRPr="00313CDC" w:rsidRDefault="00A50367" w:rsidP="00313CDC">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sidRPr="00313CDC">
        <w:rPr>
          <w:rFonts w:ascii="Traditional Arabic" w:hAnsi="Traditional Arabic" w:cs="Traditional Arabic"/>
          <w:rtl/>
        </w:rPr>
        <w:t>صابر عبد الدايم: الأدب الصوفي اتجاهاته وخصائصه، ص92.</w:t>
      </w:r>
    </w:p>
  </w:footnote>
  <w:footnote w:id="55">
    <w:p w:rsidR="00A50367" w:rsidRPr="00D148D5" w:rsidRDefault="00A50367" w:rsidP="00D148D5">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sidRPr="00313CDC">
        <w:rPr>
          <w:rFonts w:ascii="Traditional Arabic" w:hAnsi="Traditional Arabic" w:cs="Traditional Arabic"/>
          <w:rtl/>
        </w:rPr>
        <w:t xml:space="preserve">حسين نجيب المصري: الإسراء والمعراج في الشعر العربي والفارسي والتركي </w:t>
      </w:r>
      <w:proofErr w:type="spellStart"/>
      <w:r w:rsidRPr="00313CDC">
        <w:rPr>
          <w:rFonts w:ascii="Traditional Arabic" w:hAnsi="Traditional Arabic" w:cs="Traditional Arabic"/>
          <w:rtl/>
        </w:rPr>
        <w:t>والأردي</w:t>
      </w:r>
      <w:proofErr w:type="spellEnd"/>
      <w:r w:rsidRPr="00313CDC">
        <w:rPr>
          <w:rFonts w:ascii="Traditional Arabic" w:hAnsi="Traditional Arabic" w:cs="Traditional Arabic"/>
          <w:rtl/>
        </w:rPr>
        <w:t>، ط1، الدار الثقافية للنشر، بيروت، لبنان، 2005، ص108، 109.</w:t>
      </w:r>
    </w:p>
  </w:footnote>
  <w:footnote w:id="56">
    <w:p w:rsidR="00A50367" w:rsidRPr="00CE627E" w:rsidRDefault="00A50367" w:rsidP="00CE627E">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313CDC">
        <w:rPr>
          <w:rFonts w:ascii="Traditional Arabic" w:hAnsi="Traditional Arabic" w:cs="Traditional Arabic"/>
          <w:rtl/>
        </w:rPr>
        <w:t xml:space="preserve">فريد الدين العطار: منطق </w:t>
      </w:r>
      <w:proofErr w:type="spellStart"/>
      <w:r w:rsidRPr="00313CDC">
        <w:rPr>
          <w:rFonts w:ascii="Traditional Arabic" w:hAnsi="Traditional Arabic" w:cs="Traditional Arabic"/>
          <w:rtl/>
        </w:rPr>
        <w:t>الطیر</w:t>
      </w:r>
      <w:proofErr w:type="spellEnd"/>
      <w:r w:rsidRPr="00313CDC">
        <w:rPr>
          <w:rFonts w:ascii="Traditional Arabic" w:hAnsi="Traditional Arabic" w:cs="Traditional Arabic"/>
          <w:rtl/>
        </w:rPr>
        <w:t>، ترجمة الدكتور محمد بديع جمعة، ط2، دار الأندلس، ب</w:t>
      </w:r>
      <w:r w:rsidRPr="00313CDC">
        <w:rPr>
          <w:rFonts w:ascii="Traditional Arabic" w:hAnsi="Traditional Arabic" w:cs="Traditional Arabic" w:hint="cs"/>
          <w:rtl/>
        </w:rPr>
        <w:t>ي</w:t>
      </w:r>
      <w:r w:rsidRPr="00313CDC">
        <w:rPr>
          <w:rFonts w:ascii="Traditional Arabic" w:hAnsi="Traditional Arabic" w:cs="Traditional Arabic"/>
          <w:rtl/>
        </w:rPr>
        <w:t>روت، 2002.</w:t>
      </w:r>
      <w:r>
        <w:rPr>
          <w:rFonts w:ascii="Traditional Arabic" w:hAnsi="Traditional Arabic" w:cs="Traditional Arabic" w:hint="cs"/>
          <w:rtl/>
        </w:rPr>
        <w:t>ص187.</w:t>
      </w:r>
    </w:p>
  </w:footnote>
  <w:footnote w:id="57">
    <w:p w:rsidR="00A50367" w:rsidRPr="004824FD" w:rsidRDefault="00A50367" w:rsidP="004824FD">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sidRPr="00FD45C0">
        <w:rPr>
          <w:rFonts w:ascii="Traditional Arabic" w:hAnsi="Traditional Arabic" w:cs="Traditional Arabic"/>
          <w:rtl/>
        </w:rPr>
        <w:t>محمد بن عمارة: الأثر الصوفي في الشعر العربي المعاصر، ط1، المدارس، الدار البيضاء، المغرب، 2001، ص32.</w:t>
      </w:r>
    </w:p>
  </w:footnote>
  <w:footnote w:id="58">
    <w:p w:rsidR="00A50367" w:rsidRDefault="00A50367">
      <w:pPr>
        <w:pStyle w:val="Notedebasdepage"/>
        <w:rPr>
          <w:rtl/>
        </w:rPr>
      </w:pPr>
      <w:r>
        <w:rPr>
          <w:rStyle w:val="Appelnotedebasdep"/>
        </w:rPr>
        <w:footnoteRef/>
      </w:r>
      <w:r>
        <w:rPr>
          <w:rtl/>
        </w:rPr>
        <w:t xml:space="preserve"> </w:t>
      </w:r>
      <w:r w:rsidRPr="003D4611">
        <w:rPr>
          <w:rFonts w:ascii="Traditional Arabic" w:hAnsi="Traditional Arabic" w:cs="Traditional Arabic"/>
          <w:sz w:val="24"/>
          <w:szCs w:val="24"/>
          <w:rtl/>
        </w:rPr>
        <w:t xml:space="preserve">ابراهيم الحجري: الرواية </w:t>
      </w:r>
      <w:proofErr w:type="spellStart"/>
      <w:r w:rsidRPr="003D4611">
        <w:rPr>
          <w:rFonts w:ascii="Traditional Arabic" w:hAnsi="Traditional Arabic" w:cs="Traditional Arabic"/>
          <w:sz w:val="24"/>
          <w:szCs w:val="24"/>
          <w:rtl/>
        </w:rPr>
        <w:t>العرفانية</w:t>
      </w:r>
      <w:proofErr w:type="spellEnd"/>
      <w:r w:rsidRPr="003D4611">
        <w:rPr>
          <w:rFonts w:ascii="Traditional Arabic" w:hAnsi="Traditional Arabic" w:cs="Traditional Arabic"/>
          <w:sz w:val="24"/>
          <w:szCs w:val="24"/>
          <w:rtl/>
        </w:rPr>
        <w:t>: مدخل لمعرفة قضايا النوع، محلة ذوات الإلكترونية 8 يونيو، 2015م.</w:t>
      </w:r>
    </w:p>
  </w:footnote>
  <w:footnote w:id="59">
    <w:p w:rsidR="00A50367" w:rsidRPr="00361D04" w:rsidRDefault="00A50367" w:rsidP="00361D04">
      <w:pPr>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CA31F8">
        <w:rPr>
          <w:rFonts w:ascii="Traditional Arabic" w:hAnsi="Traditional Arabic" w:cs="Traditional Arabic"/>
          <w:sz w:val="24"/>
          <w:szCs w:val="24"/>
          <w:rtl/>
        </w:rPr>
        <w:t>ناهضة ستار: بنية السرد في الق</w:t>
      </w:r>
      <w:r>
        <w:rPr>
          <w:rFonts w:ascii="Traditional Arabic" w:hAnsi="Traditional Arabic" w:cs="Traditional Arabic"/>
          <w:sz w:val="24"/>
          <w:szCs w:val="24"/>
          <w:rtl/>
        </w:rPr>
        <w:t xml:space="preserve">صص الصوفي، ص40. </w:t>
      </w:r>
    </w:p>
  </w:footnote>
  <w:footnote w:id="60">
    <w:p w:rsidR="00A50367" w:rsidRPr="00825206" w:rsidRDefault="00A50367" w:rsidP="00390EF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محمد</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عبد</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المنعم</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خفاجي،</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الأدب</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في</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التراث</w:t>
      </w:r>
      <w:r w:rsidRPr="00825206">
        <w:rPr>
          <w:rFonts w:ascii="Traditional Arabic" w:hAnsi="Traditional Arabic" w:cs="Traditional Arabic"/>
          <w:sz w:val="24"/>
          <w:szCs w:val="24"/>
        </w:rPr>
        <w:t xml:space="preserve"> </w:t>
      </w:r>
      <w:proofErr w:type="spellStart"/>
      <w:r w:rsidRPr="00825206">
        <w:rPr>
          <w:rFonts w:ascii="Traditional Arabic" w:hAnsi="Traditional Arabic" w:cs="Traditional Arabic"/>
          <w:sz w:val="24"/>
          <w:szCs w:val="24"/>
          <w:rtl/>
        </w:rPr>
        <w:t>الصوفي،ص</w:t>
      </w:r>
      <w:proofErr w:type="spellEnd"/>
      <w:r w:rsidRPr="00825206">
        <w:rPr>
          <w:rFonts w:ascii="Traditional Arabic" w:hAnsi="Traditional Arabic" w:cs="Traditional Arabic"/>
          <w:sz w:val="24"/>
          <w:szCs w:val="24"/>
        </w:rPr>
        <w:t xml:space="preserve"> 7</w:t>
      </w:r>
    </w:p>
  </w:footnote>
  <w:footnote w:id="61">
    <w:p w:rsidR="00A50367" w:rsidRPr="00825206" w:rsidRDefault="00A50367" w:rsidP="00DB08AF">
      <w:pPr>
        <w:autoSpaceDE w:val="0"/>
        <w:autoSpaceDN w:val="0"/>
        <w:adjustRightInd w:val="0"/>
        <w:spacing w:after="0" w:line="240" w:lineRule="auto"/>
        <w:jc w:val="both"/>
        <w:rPr>
          <w:rFonts w:ascii="Traditional Arabic" w:hAnsi="Traditional Arabic" w:cs="Traditional Arabic"/>
          <w:sz w:val="24"/>
          <w:szCs w:val="24"/>
          <w:rtl/>
          <w:lang w:bidi="ar-DZ"/>
        </w:rPr>
      </w:pPr>
      <w:r w:rsidRPr="00825206">
        <w:rPr>
          <w:rStyle w:val="Appelnotedebasdep"/>
        </w:rPr>
        <w:footnoteRef/>
      </w:r>
      <w:r w:rsidRPr="00825206">
        <w:rPr>
          <w:rtl/>
        </w:rPr>
        <w:t xml:space="preserve"> </w:t>
      </w:r>
      <w:r w:rsidRPr="00825206">
        <w:rPr>
          <w:rFonts w:ascii="Traditional Arabic" w:hAnsi="Traditional Arabic" w:cs="Traditional Arabic"/>
          <w:sz w:val="24"/>
          <w:szCs w:val="24"/>
        </w:rPr>
        <w:t xml:space="preserve">. </w:t>
      </w:r>
      <w:r w:rsidRPr="00825206">
        <w:rPr>
          <w:rFonts w:ascii="Traditional Arabic" w:hAnsi="Traditional Arabic" w:cs="Traditional Arabic" w:hint="cs"/>
          <w:sz w:val="24"/>
          <w:szCs w:val="24"/>
          <w:rtl/>
        </w:rPr>
        <w:t>القران الكريم .</w:t>
      </w:r>
      <w:r w:rsidRPr="00825206">
        <w:rPr>
          <w:rFonts w:ascii="Traditional Arabic" w:hAnsi="Traditional Arabic" w:cs="Traditional Arabic"/>
          <w:sz w:val="24"/>
          <w:szCs w:val="24"/>
          <w:rtl/>
        </w:rPr>
        <w:t>سورة</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يوسف</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الآية</w:t>
      </w:r>
      <w:r w:rsidRPr="00825206">
        <w:rPr>
          <w:rFonts w:ascii="Traditional Arabic" w:hAnsi="Traditional Arabic" w:cs="Traditional Arabic"/>
          <w:sz w:val="24"/>
          <w:szCs w:val="24"/>
        </w:rPr>
        <w:t xml:space="preserve"> 20</w:t>
      </w:r>
    </w:p>
  </w:footnote>
  <w:footnote w:id="62">
    <w:p w:rsidR="00A50367" w:rsidRPr="00825206" w:rsidRDefault="00A50367" w:rsidP="002423D0">
      <w:pPr>
        <w:autoSpaceDE w:val="0"/>
        <w:autoSpaceDN w:val="0"/>
        <w:adjustRightInd w:val="0"/>
        <w:spacing w:after="0" w:line="240" w:lineRule="auto"/>
        <w:jc w:val="both"/>
        <w:rPr>
          <w:rFonts w:ascii="Traditional Arabic" w:hAnsi="Traditional Arabic" w:cs="Traditional Arabic"/>
          <w:sz w:val="24"/>
          <w:szCs w:val="24"/>
          <w:rtl/>
          <w:lang w:bidi="ar-DZ"/>
        </w:rPr>
      </w:pPr>
      <w:r w:rsidRPr="00825206">
        <w:rPr>
          <w:rStyle w:val="Appelnotedebasdep"/>
        </w:rPr>
        <w:footnoteRef/>
      </w:r>
      <w:r w:rsidRPr="00825206">
        <w:rPr>
          <w:rtl/>
        </w:rPr>
        <w:t xml:space="preserve"> </w:t>
      </w:r>
      <w:r w:rsidRPr="00825206">
        <w:rPr>
          <w:rFonts w:ascii="Traditional Arabic" w:hAnsi="Traditional Arabic" w:cs="Traditional Arabic"/>
          <w:sz w:val="24"/>
          <w:szCs w:val="24"/>
          <w:rtl/>
        </w:rPr>
        <w:t>نز</w:t>
      </w:r>
      <w:r w:rsidRPr="00825206">
        <w:rPr>
          <w:rFonts w:ascii="Traditional Arabic" w:hAnsi="Traditional Arabic" w:cs="Traditional Arabic"/>
          <w:sz w:val="24"/>
          <w:szCs w:val="24"/>
          <w:rtl/>
          <w:lang w:bidi="ar-DZ"/>
        </w:rPr>
        <w:t>ا</w:t>
      </w:r>
      <w:r w:rsidRPr="00825206">
        <w:rPr>
          <w:rFonts w:ascii="Traditional Arabic" w:hAnsi="Traditional Arabic" w:cs="Traditional Arabic"/>
          <w:sz w:val="24"/>
          <w:szCs w:val="24"/>
          <w:rtl/>
        </w:rPr>
        <w:t>ر</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عبد</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الله</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الضهور،</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الزهد</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في</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الشعر</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w:t>
      </w:r>
      <w:r w:rsidRPr="00825206">
        <w:rPr>
          <w:rFonts w:ascii="Traditional Arabic" w:hAnsi="Traditional Arabic" w:cs="Traditional Arabic" w:hint="cs"/>
          <w:sz w:val="24"/>
          <w:szCs w:val="24"/>
          <w:rtl/>
        </w:rPr>
        <w:t>ع</w:t>
      </w:r>
      <w:r w:rsidRPr="00825206">
        <w:rPr>
          <w:rFonts w:ascii="Traditional Arabic" w:hAnsi="Traditional Arabic" w:cs="Traditional Arabic"/>
          <w:sz w:val="24"/>
          <w:szCs w:val="24"/>
          <w:rtl/>
        </w:rPr>
        <w:t>باسي،</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دار</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الحامد</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للنشر</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والتوزيع،</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ط</w:t>
      </w:r>
      <w:r w:rsidRPr="00825206">
        <w:rPr>
          <w:rFonts w:ascii="Traditional Arabic" w:hAnsi="Traditional Arabic" w:cs="Traditional Arabic"/>
          <w:sz w:val="24"/>
          <w:szCs w:val="24"/>
        </w:rPr>
        <w:t xml:space="preserve"> 1. 1433 </w:t>
      </w:r>
      <w:r w:rsidRPr="00825206">
        <w:rPr>
          <w:rFonts w:ascii="Traditional Arabic" w:hAnsi="Traditional Arabic" w:cs="Traditional Arabic"/>
          <w:sz w:val="24"/>
          <w:szCs w:val="24"/>
          <w:rtl/>
        </w:rPr>
        <w:t>ه،</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w:t>
      </w:r>
      <w:r w:rsidRPr="00825206">
        <w:rPr>
          <w:rFonts w:ascii="Traditional Arabic" w:hAnsi="Traditional Arabic" w:cs="Traditional Arabic"/>
          <w:sz w:val="24"/>
          <w:szCs w:val="24"/>
        </w:rPr>
        <w:t xml:space="preserve">2012 </w:t>
      </w:r>
      <w:r w:rsidRPr="00825206">
        <w:rPr>
          <w:rFonts w:ascii="Traditional Arabic" w:hAnsi="Traditional Arabic" w:cs="Traditional Arabic"/>
          <w:sz w:val="24"/>
          <w:szCs w:val="24"/>
          <w:rtl/>
        </w:rPr>
        <w:t>، ص</w:t>
      </w:r>
      <w:r w:rsidRPr="00825206">
        <w:rPr>
          <w:rFonts w:ascii="Traditional Arabic" w:hAnsi="Traditional Arabic" w:cs="Traditional Arabic"/>
          <w:sz w:val="24"/>
          <w:szCs w:val="24"/>
        </w:rPr>
        <w:t xml:space="preserve"> 15</w:t>
      </w:r>
    </w:p>
  </w:footnote>
  <w:footnote w:id="63">
    <w:p w:rsidR="00A50367" w:rsidRPr="00316E10" w:rsidRDefault="00A50367" w:rsidP="00390EFD">
      <w:pPr>
        <w:spacing w:after="0" w:line="240" w:lineRule="auto"/>
        <w:jc w:val="both"/>
        <w:rPr>
          <w:rFonts w:ascii="Traditional Arabic" w:hAnsi="Traditional Arabic" w:cs="Traditional Arabic"/>
          <w:sz w:val="24"/>
          <w:szCs w:val="24"/>
          <w:rtl/>
          <w:lang w:bidi="ar-DZ"/>
        </w:rPr>
      </w:pPr>
      <w:r w:rsidRPr="00825206">
        <w:rPr>
          <w:rStyle w:val="Appelnotedebasdep"/>
        </w:rPr>
        <w:footnoteRef/>
      </w:r>
      <w:r w:rsidRPr="00825206">
        <w:rPr>
          <w:rtl/>
        </w:rPr>
        <w:t xml:space="preserve"> </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عبد</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الحكيم</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حسان،</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التصوف</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في</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الشعر</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العربي</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نشأته</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وتطوره</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حتى</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القرن</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الثالث</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الهجري،</w:t>
      </w:r>
      <w:r w:rsidRPr="00825206">
        <w:rPr>
          <w:rFonts w:ascii="Traditional Arabic" w:hAnsi="Traditional Arabic" w:cs="Traditional Arabic"/>
          <w:sz w:val="24"/>
          <w:szCs w:val="24"/>
        </w:rPr>
        <w:t xml:space="preserve"> </w:t>
      </w:r>
      <w:r w:rsidRPr="00825206">
        <w:rPr>
          <w:rFonts w:ascii="Traditional Arabic" w:hAnsi="Traditional Arabic" w:cs="Traditional Arabic"/>
          <w:sz w:val="24"/>
          <w:szCs w:val="24"/>
          <w:rtl/>
        </w:rPr>
        <w:t>ص</w:t>
      </w:r>
      <w:r w:rsidRPr="00825206">
        <w:rPr>
          <w:rFonts w:ascii="Traditional Arabic" w:hAnsi="Traditional Arabic" w:cs="Traditional Arabic"/>
          <w:sz w:val="24"/>
          <w:szCs w:val="24"/>
        </w:rPr>
        <w:t xml:space="preserve"> 14</w:t>
      </w:r>
    </w:p>
  </w:footnote>
  <w:footnote w:id="64">
    <w:p w:rsidR="00A50367" w:rsidRPr="00825206" w:rsidRDefault="00A50367" w:rsidP="00825206">
      <w:pPr>
        <w:autoSpaceDE w:val="0"/>
        <w:autoSpaceDN w:val="0"/>
        <w:adjustRightInd w:val="0"/>
        <w:spacing w:after="0" w:line="240" w:lineRule="auto"/>
        <w:jc w:val="both"/>
        <w:rPr>
          <w:rFonts w:ascii="Traditional Arabic" w:hAnsi="Traditional Arabic" w:cs="Traditional Arabic"/>
          <w:sz w:val="24"/>
          <w:szCs w:val="24"/>
          <w:rtl/>
          <w:lang w:val="fr-FR" w:bidi="ar-DZ"/>
        </w:rPr>
      </w:pPr>
      <w:r>
        <w:rPr>
          <w:rStyle w:val="Appelnotedebasdep"/>
        </w:rPr>
        <w:footnoteRef/>
      </w:r>
      <w:r>
        <w:rPr>
          <w:rtl/>
        </w:rPr>
        <w:t xml:space="preserve"> </w:t>
      </w:r>
      <w:r w:rsidRPr="0097620A">
        <w:rPr>
          <w:rFonts w:ascii="Traditional Arabic" w:hAnsi="Traditional Arabic" w:cs="Traditional Arabic"/>
          <w:sz w:val="24"/>
          <w:szCs w:val="24"/>
          <w:rtl/>
        </w:rPr>
        <w:t>محمود</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حمدي</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زقزوق،</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موسوعة</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التصوف</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الإسلامي،</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وزارة</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الأوقاف</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المجلس</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الأعلى</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للشؤون</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الإسلامية،</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القاهرة،</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مصر،</w:t>
      </w:r>
      <w:r w:rsidRPr="0097620A">
        <w:rPr>
          <w:rFonts w:ascii="Traditional Arabic" w:hAnsi="Traditional Arabic" w:cs="Traditional Arabic"/>
          <w:sz w:val="24"/>
          <w:szCs w:val="24"/>
        </w:rPr>
        <w:t xml:space="preserve">1430 </w:t>
      </w:r>
      <w:r w:rsidRPr="0097620A">
        <w:rPr>
          <w:rFonts w:ascii="Traditional Arabic" w:hAnsi="Traditional Arabic" w:cs="Traditional Arabic"/>
          <w:sz w:val="24"/>
          <w:szCs w:val="24"/>
          <w:rtl/>
        </w:rPr>
        <w:t>ه،</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ص</w:t>
      </w:r>
      <w:r w:rsidRPr="0097620A">
        <w:rPr>
          <w:rFonts w:ascii="Traditional Arabic" w:hAnsi="Traditional Arabic" w:cs="Traditional Arabic"/>
          <w:sz w:val="24"/>
          <w:szCs w:val="24"/>
        </w:rPr>
        <w:t xml:space="preserve"> 16 </w:t>
      </w:r>
      <w:r w:rsidRPr="0097620A">
        <w:rPr>
          <w:rFonts w:ascii="Traditional Arabic" w:hAnsi="Traditional Arabic" w:cs="Traditional Arabic"/>
          <w:sz w:val="24"/>
          <w:szCs w:val="24"/>
          <w:rtl/>
        </w:rPr>
        <w:t>،</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ط</w:t>
      </w:r>
      <w:r w:rsidRPr="0097620A">
        <w:rPr>
          <w:rFonts w:ascii="Traditional Arabic" w:hAnsi="Traditional Arabic" w:cs="Traditional Arabic"/>
          <w:sz w:val="24"/>
          <w:szCs w:val="24"/>
        </w:rPr>
        <w:t xml:space="preserve"> 1</w:t>
      </w:r>
      <w:r w:rsidRPr="0097620A">
        <w:rPr>
          <w:rFonts w:ascii="Traditional Arabic" w:hAnsi="Traditional Arabic" w:cs="Traditional Arabic"/>
          <w:sz w:val="24"/>
          <w:szCs w:val="24"/>
          <w:rtl/>
        </w:rPr>
        <w:t>،</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مج</w:t>
      </w:r>
      <w:r w:rsidRPr="0097620A">
        <w:rPr>
          <w:rFonts w:ascii="Traditional Arabic" w:hAnsi="Traditional Arabic" w:cs="Traditional Arabic"/>
          <w:sz w:val="24"/>
          <w:szCs w:val="24"/>
        </w:rPr>
        <w:t xml:space="preserve">1999 </w:t>
      </w:r>
      <w:r w:rsidRPr="0097620A">
        <w:rPr>
          <w:rFonts w:ascii="Traditional Arabic" w:hAnsi="Traditional Arabic" w:cs="Traditional Arabic"/>
          <w:sz w:val="24"/>
          <w:szCs w:val="24"/>
          <w:rtl/>
        </w:rPr>
        <w:t>،</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ص</w:t>
      </w:r>
      <w:r>
        <w:rPr>
          <w:rFonts w:ascii="Traditional Arabic" w:hAnsi="Traditional Arabic" w:cs="Traditional Arabic"/>
          <w:sz w:val="24"/>
          <w:szCs w:val="24"/>
        </w:rPr>
        <w:t xml:space="preserve"> 09</w:t>
      </w:r>
      <w:r>
        <w:rPr>
          <w:rFonts w:ascii="Traditional Arabic" w:hAnsi="Traditional Arabic" w:cs="Traditional Arabic"/>
          <w:sz w:val="24"/>
          <w:szCs w:val="24"/>
          <w:lang w:val="fr-FR"/>
        </w:rPr>
        <w:t xml:space="preserve"> </w:t>
      </w:r>
      <w:r>
        <w:rPr>
          <w:rFonts w:ascii="Traditional Arabic" w:hAnsi="Traditional Arabic" w:cs="Traditional Arabic" w:hint="cs"/>
          <w:sz w:val="24"/>
          <w:szCs w:val="24"/>
          <w:rtl/>
          <w:lang w:val="fr-FR" w:bidi="ar-DZ"/>
        </w:rPr>
        <w:t>.</w:t>
      </w:r>
    </w:p>
  </w:footnote>
  <w:footnote w:id="65">
    <w:p w:rsidR="00A50367" w:rsidRPr="001B4910" w:rsidRDefault="00A50367" w:rsidP="001B4910">
      <w:pPr>
        <w:autoSpaceDE w:val="0"/>
        <w:autoSpaceDN w:val="0"/>
        <w:adjustRightInd w:val="0"/>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97620A">
        <w:rPr>
          <w:rFonts w:ascii="Traditional Arabic" w:hAnsi="Traditional Arabic" w:cs="Traditional Arabic"/>
          <w:sz w:val="24"/>
          <w:szCs w:val="24"/>
          <w:rtl/>
        </w:rPr>
        <w:t>رفيق</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العجم،</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موسوعة</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المصطلحات</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الاسلامية،</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مكتبة</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لبنان</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ناشرون،</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بيروت،</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لبنان،</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ط</w:t>
      </w:r>
      <w:r w:rsidRPr="0097620A">
        <w:rPr>
          <w:rFonts w:ascii="Traditional Arabic" w:hAnsi="Traditional Arabic" w:cs="Traditional Arabic"/>
          <w:sz w:val="24"/>
          <w:szCs w:val="24"/>
        </w:rPr>
        <w:t xml:space="preserve"> 1</w:t>
      </w:r>
      <w:r>
        <w:rPr>
          <w:rFonts w:ascii="Traditional Arabic" w:hAnsi="Traditional Arabic" w:cs="Traditional Arabic" w:hint="cs"/>
          <w:sz w:val="24"/>
          <w:szCs w:val="24"/>
          <w:rtl/>
        </w:rPr>
        <w:t>.1999.ص 9 .</w:t>
      </w:r>
    </w:p>
  </w:footnote>
  <w:footnote w:id="66">
    <w:p w:rsidR="00A50367" w:rsidRPr="001B4910" w:rsidRDefault="00A50367" w:rsidP="001B4910">
      <w:pPr>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97620A">
        <w:rPr>
          <w:rFonts w:ascii="Traditional Arabic" w:hAnsi="Traditional Arabic" w:cs="Traditional Arabic"/>
          <w:sz w:val="24"/>
          <w:szCs w:val="24"/>
          <w:rtl/>
        </w:rPr>
        <w:t>المرجع</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نفسه،</w:t>
      </w:r>
      <w:r w:rsidRPr="0097620A">
        <w:rPr>
          <w:rFonts w:ascii="Traditional Arabic" w:hAnsi="Traditional Arabic" w:cs="Traditional Arabic"/>
          <w:sz w:val="24"/>
          <w:szCs w:val="24"/>
        </w:rPr>
        <w:t xml:space="preserve"> </w:t>
      </w:r>
      <w:r w:rsidRPr="0097620A">
        <w:rPr>
          <w:rFonts w:ascii="Traditional Arabic" w:hAnsi="Traditional Arabic" w:cs="Traditional Arabic"/>
          <w:sz w:val="24"/>
          <w:szCs w:val="24"/>
          <w:rtl/>
        </w:rPr>
        <w:t>ص</w:t>
      </w:r>
      <w:r w:rsidRPr="0097620A">
        <w:rPr>
          <w:rFonts w:ascii="Traditional Arabic" w:hAnsi="Traditional Arabic" w:cs="Traditional Arabic"/>
          <w:sz w:val="24"/>
          <w:szCs w:val="24"/>
        </w:rPr>
        <w:t xml:space="preserve"> 21</w:t>
      </w:r>
    </w:p>
  </w:footnote>
  <w:footnote w:id="67">
    <w:p w:rsidR="00A50367" w:rsidRPr="00533D79" w:rsidRDefault="00A50367" w:rsidP="00964884">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533D79">
        <w:rPr>
          <w:rFonts w:ascii="Traditional Arabic" w:hAnsi="Traditional Arabic" w:cs="Traditional Arabic"/>
          <w:sz w:val="24"/>
          <w:szCs w:val="24"/>
          <w:rtl/>
        </w:rPr>
        <w:t>أمين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يوسف</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عودة،</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تأويل</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الشعر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وفلسفته</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عند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الصوفية،</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جدار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للنشر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والتوزيع،</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الأردن،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ط</w:t>
      </w:r>
      <w:r w:rsidRPr="00533D79">
        <w:rPr>
          <w:rFonts w:ascii="Traditional Arabic" w:hAnsi="Traditional Arabic" w:cs="Traditional Arabic"/>
          <w:sz w:val="24"/>
          <w:szCs w:val="24"/>
        </w:rPr>
        <w:t xml:space="preserve"> 11428 </w:t>
      </w:r>
      <w:r w:rsidRPr="00533D79">
        <w:rPr>
          <w:rFonts w:ascii="Traditional Arabic" w:hAnsi="Traditional Arabic" w:cs="Traditional Arabic"/>
          <w:sz w:val="24"/>
          <w:szCs w:val="24"/>
          <w:rtl/>
        </w:rPr>
        <w:t>ه</w:t>
      </w:r>
      <w:r w:rsidRPr="00533D79">
        <w:rPr>
          <w:rFonts w:ascii="Traditional Arabic" w:hAnsi="Traditional Arabic" w:cs="Traditional Arabic"/>
          <w:sz w:val="24"/>
          <w:szCs w:val="24"/>
        </w:rPr>
        <w:t xml:space="preserve">- 2008 </w:t>
      </w:r>
      <w:r w:rsidRPr="00533D79">
        <w:rPr>
          <w:rFonts w:ascii="Traditional Arabic" w:hAnsi="Traditional Arabic" w:cs="Traditional Arabic"/>
          <w:sz w:val="24"/>
          <w:szCs w:val="24"/>
          <w:rtl/>
        </w:rPr>
        <w:t>م،</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ص</w:t>
      </w:r>
      <w:r w:rsidRPr="00533D79">
        <w:rPr>
          <w:rFonts w:ascii="Traditional Arabic" w:hAnsi="Traditional Arabic" w:cs="Traditional Arabic"/>
          <w:sz w:val="24"/>
          <w:szCs w:val="24"/>
        </w:rPr>
        <w:t xml:space="preserve"> 03</w:t>
      </w:r>
    </w:p>
  </w:footnote>
  <w:footnote w:id="68">
    <w:p w:rsidR="00A50367" w:rsidRPr="00533D79" w:rsidRDefault="00A50367" w:rsidP="00D56BF3">
      <w:pPr>
        <w:autoSpaceDE w:val="0"/>
        <w:autoSpaceDN w:val="0"/>
        <w:adjustRightInd w:val="0"/>
        <w:spacing w:after="0" w:line="240" w:lineRule="auto"/>
        <w:jc w:val="both"/>
        <w:rPr>
          <w:rFonts w:ascii="Traditional Arabic" w:hAnsi="Traditional Arabic" w:cs="Traditional Arabic"/>
          <w:sz w:val="24"/>
          <w:szCs w:val="24"/>
          <w:rtl/>
          <w:lang w:bidi="ar-DZ"/>
        </w:rPr>
      </w:pPr>
      <w:r w:rsidRPr="00533D79">
        <w:rPr>
          <w:rStyle w:val="Appelnotedebasdep"/>
        </w:rPr>
        <w:footnoteRef/>
      </w:r>
      <w:r w:rsidRPr="00533D79">
        <w:rPr>
          <w:rtl/>
        </w:rPr>
        <w:t xml:space="preserve"> </w:t>
      </w:r>
      <w:r w:rsidRPr="00533D79">
        <w:rPr>
          <w:rFonts w:ascii="Traditional Arabic" w:hAnsi="Traditional Arabic" w:cs="Traditional Arabic"/>
          <w:sz w:val="24"/>
          <w:szCs w:val="24"/>
          <w:rtl/>
        </w:rPr>
        <w:t>جمال</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الدين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بن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محمد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بن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مكرم</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ابن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منظور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الافريقي</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المصري،</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لسان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العرب،</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دار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صادر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للطباعة</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والنشر،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بيروت،</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لبنان،</w:t>
      </w:r>
      <w:r w:rsidRPr="00533D79">
        <w:rPr>
          <w:rFonts w:ascii="Traditional Arabic" w:hAnsi="Traditional Arabic" w:cs="Traditional Arabic"/>
          <w:sz w:val="24"/>
          <w:szCs w:val="24"/>
        </w:rPr>
        <w:t xml:space="preserve">2000 </w:t>
      </w:r>
      <w:r w:rsidRPr="00533D79">
        <w:rPr>
          <w:rFonts w:ascii="Traditional Arabic" w:hAnsi="Traditional Arabic" w:cs="Traditional Arabic"/>
          <w:sz w:val="24"/>
          <w:szCs w:val="24"/>
          <w:rtl/>
        </w:rPr>
        <w:t>،ط1،</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ص</w:t>
      </w:r>
      <w:r w:rsidRPr="00533D79">
        <w:rPr>
          <w:rFonts w:ascii="Traditional Arabic" w:hAnsi="Traditional Arabic" w:cs="Traditional Arabic"/>
          <w:sz w:val="24"/>
          <w:szCs w:val="24"/>
        </w:rPr>
        <w:t xml:space="preserve"> 20 </w:t>
      </w:r>
    </w:p>
  </w:footnote>
  <w:footnote w:id="69">
    <w:p w:rsidR="00A50367" w:rsidRPr="00533D79" w:rsidRDefault="00A50367" w:rsidP="00FC7321">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964884">
        <w:rPr>
          <w:rFonts w:ascii="Traditional Arabic" w:hAnsi="Traditional Arabic" w:cs="Traditional Arabic"/>
          <w:b/>
          <w:bCs/>
          <w:sz w:val="24"/>
          <w:szCs w:val="24"/>
        </w:rPr>
        <w:t xml:space="preserve">. </w:t>
      </w:r>
      <w:r w:rsidRPr="00533D79">
        <w:rPr>
          <w:rFonts w:ascii="Traditional Arabic" w:hAnsi="Traditional Arabic" w:cs="Traditional Arabic"/>
          <w:sz w:val="24"/>
          <w:szCs w:val="24"/>
          <w:rtl/>
        </w:rPr>
        <w:t>علي</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بن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السيد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احمد</w:t>
      </w:r>
      <w:r w:rsidRPr="00533D79">
        <w:rPr>
          <w:rFonts w:ascii="Traditional Arabic" w:hAnsi="Traditional Arabic" w:cs="Traditional Arabic"/>
          <w:sz w:val="24"/>
          <w:szCs w:val="24"/>
        </w:rPr>
        <w:t xml:space="preserve"> </w:t>
      </w:r>
      <w:proofErr w:type="spellStart"/>
      <w:r w:rsidRPr="00533D79">
        <w:rPr>
          <w:rFonts w:ascii="Traditional Arabic" w:hAnsi="Traditional Arabic" w:cs="Traditional Arabic"/>
          <w:sz w:val="24"/>
          <w:szCs w:val="24"/>
          <w:rtl/>
        </w:rPr>
        <w:t>الوصيفي</w:t>
      </w:r>
      <w:proofErr w:type="spellEnd"/>
      <w:r w:rsidRPr="00533D79">
        <w:rPr>
          <w:rFonts w:ascii="Traditional Arabic" w:hAnsi="Traditional Arabic" w:cs="Traditional Arabic"/>
          <w:sz w:val="24"/>
          <w:szCs w:val="24"/>
          <w:rtl/>
        </w:rPr>
        <w:t>،</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موازين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الصوفية</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دار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الإيمان،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الاسكندرية،</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مصر،</w:t>
      </w:r>
      <w:r w:rsidRPr="00533D79">
        <w:rPr>
          <w:rFonts w:ascii="Traditional Arabic" w:hAnsi="Traditional Arabic" w:cs="Traditional Arabic"/>
          <w:sz w:val="24"/>
          <w:szCs w:val="24"/>
        </w:rPr>
        <w:t xml:space="preserve"> 2001 </w:t>
      </w:r>
      <w:r w:rsidRPr="00533D79">
        <w:rPr>
          <w:rFonts w:ascii="Traditional Arabic" w:hAnsi="Traditional Arabic" w:cs="Traditional Arabic"/>
          <w:sz w:val="24"/>
          <w:szCs w:val="24"/>
          <w:rtl/>
        </w:rPr>
        <w:t>،</w:t>
      </w:r>
      <w:r w:rsidRPr="00533D79">
        <w:rPr>
          <w:rFonts w:ascii="Traditional Arabic" w:hAnsi="Traditional Arabic" w:cs="Traditional Arabic"/>
          <w:sz w:val="24"/>
          <w:szCs w:val="24"/>
        </w:rPr>
        <w:t xml:space="preserve"> </w:t>
      </w:r>
      <w:proofErr w:type="spellStart"/>
      <w:r w:rsidRPr="00533D79">
        <w:rPr>
          <w:rFonts w:ascii="Traditional Arabic" w:hAnsi="Traditional Arabic" w:cs="Traditional Arabic"/>
          <w:sz w:val="24"/>
          <w:szCs w:val="24"/>
          <w:rtl/>
        </w:rPr>
        <w:t>دط</w:t>
      </w:r>
      <w:proofErr w:type="spellEnd"/>
      <w:r w:rsidRPr="00533D79">
        <w:rPr>
          <w:rFonts w:ascii="Traditional Arabic" w:hAnsi="Traditional Arabic" w:cs="Traditional Arabic"/>
          <w:sz w:val="24"/>
          <w:szCs w:val="24"/>
          <w:rtl/>
        </w:rPr>
        <w:t>،</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ص</w:t>
      </w:r>
      <w:r w:rsidRPr="00533D79">
        <w:rPr>
          <w:rFonts w:ascii="Traditional Arabic" w:hAnsi="Traditional Arabic" w:cs="Traditional Arabic"/>
          <w:sz w:val="24"/>
          <w:szCs w:val="24"/>
        </w:rPr>
        <w:t xml:space="preserve"> 36</w:t>
      </w:r>
    </w:p>
  </w:footnote>
  <w:footnote w:id="70">
    <w:p w:rsidR="00A50367" w:rsidRDefault="00A50367" w:rsidP="00390EFD">
      <w:pPr>
        <w:pStyle w:val="Notedebasdepage"/>
        <w:rPr>
          <w:rtl/>
        </w:rPr>
      </w:pPr>
      <w:r>
        <w:rPr>
          <w:rStyle w:val="Appelnotedebasdep"/>
        </w:rPr>
        <w:footnoteRef/>
      </w:r>
      <w:r>
        <w:rPr>
          <w:rtl/>
        </w:rPr>
        <w:t xml:space="preserve"> </w:t>
      </w:r>
      <w:r>
        <w:rPr>
          <w:rFonts w:hint="cs"/>
          <w:rtl/>
        </w:rPr>
        <w:t>عبد الرحمن بن خلدون، المقدمة، ص 467.</w:t>
      </w:r>
    </w:p>
  </w:footnote>
  <w:footnote w:id="71">
    <w:p w:rsidR="00A50367" w:rsidRPr="00533D79" w:rsidRDefault="00A50367" w:rsidP="00533D79">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533D79">
        <w:rPr>
          <w:rFonts w:ascii="Traditional Arabic" w:hAnsi="Traditional Arabic" w:cs="Traditional Arabic"/>
          <w:sz w:val="24"/>
          <w:szCs w:val="24"/>
          <w:rtl/>
        </w:rPr>
        <w:t>السيد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محمد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مرتضى</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بن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محمد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الحسني</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الزبيري،</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تاج</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العروس</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من</w:t>
      </w:r>
      <w:r w:rsidRPr="00533D79">
        <w:rPr>
          <w:rFonts w:ascii="Traditional Arabic" w:hAnsi="Traditional Arabic" w:cs="Traditional Arabic"/>
          <w:sz w:val="24"/>
          <w:szCs w:val="24"/>
        </w:rPr>
        <w:t xml:space="preserve"> </w:t>
      </w:r>
      <w:r>
        <w:rPr>
          <w:rFonts w:ascii="Traditional Arabic" w:hAnsi="Traditional Arabic" w:cs="Traditional Arabic"/>
          <w:sz w:val="24"/>
          <w:szCs w:val="24"/>
          <w:rtl/>
        </w:rPr>
        <w:t>جوام</w:t>
      </w:r>
      <w:r>
        <w:rPr>
          <w:rFonts w:ascii="Traditional Arabic" w:hAnsi="Traditional Arabic" w:cs="Traditional Arabic" w:hint="cs"/>
          <w:sz w:val="24"/>
          <w:szCs w:val="24"/>
          <w:rtl/>
        </w:rPr>
        <w:t>ع</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القاموس،</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بيروت،</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لبنان،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ط</w:t>
      </w:r>
      <w:r w:rsidRPr="00533D79">
        <w:rPr>
          <w:rFonts w:ascii="Traditional Arabic" w:hAnsi="Traditional Arabic" w:cs="Traditional Arabic"/>
          <w:sz w:val="24"/>
          <w:szCs w:val="24"/>
        </w:rPr>
        <w:t xml:space="preserve"> 1</w:t>
      </w:r>
      <w:r w:rsidRPr="00533D79">
        <w:rPr>
          <w:rFonts w:ascii="Traditional Arabic" w:hAnsi="Traditional Arabic" w:cs="Traditional Arabic"/>
          <w:sz w:val="24"/>
          <w:szCs w:val="24"/>
          <w:rtl/>
        </w:rPr>
        <w:t>،</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ص</w:t>
      </w:r>
      <w:r>
        <w:rPr>
          <w:rFonts w:ascii="Traditional Arabic" w:hAnsi="Traditional Arabic" w:cs="Traditional Arabic"/>
          <w:sz w:val="24"/>
          <w:szCs w:val="24"/>
        </w:rPr>
        <w:t xml:space="preserve"> 307</w:t>
      </w:r>
    </w:p>
  </w:footnote>
  <w:footnote w:id="72">
    <w:p w:rsidR="00A50367" w:rsidRPr="0040210E" w:rsidRDefault="00A50367" w:rsidP="0040210E">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533D79">
        <w:rPr>
          <w:rFonts w:ascii="Traditional Arabic" w:hAnsi="Traditional Arabic" w:cs="Traditional Arabic"/>
          <w:sz w:val="24"/>
          <w:szCs w:val="24"/>
          <w:rtl/>
        </w:rPr>
        <w:t>علي</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بن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السيد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احمد</w:t>
      </w:r>
      <w:r w:rsidRPr="00533D79">
        <w:rPr>
          <w:rFonts w:ascii="Traditional Arabic" w:hAnsi="Traditional Arabic" w:cs="Traditional Arabic"/>
          <w:sz w:val="24"/>
          <w:szCs w:val="24"/>
        </w:rPr>
        <w:t xml:space="preserve"> </w:t>
      </w:r>
      <w:proofErr w:type="spellStart"/>
      <w:r w:rsidRPr="00533D79">
        <w:rPr>
          <w:rFonts w:ascii="Traditional Arabic" w:hAnsi="Traditional Arabic" w:cs="Traditional Arabic"/>
          <w:sz w:val="24"/>
          <w:szCs w:val="24"/>
          <w:rtl/>
        </w:rPr>
        <w:t>الوصيفي</w:t>
      </w:r>
      <w:proofErr w:type="spellEnd"/>
      <w:r w:rsidRPr="00533D79">
        <w:rPr>
          <w:rFonts w:ascii="Traditional Arabic" w:hAnsi="Traditional Arabic" w:cs="Traditional Arabic"/>
          <w:sz w:val="24"/>
          <w:szCs w:val="24"/>
          <w:rtl/>
        </w:rPr>
        <w:t>،</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موازين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الصوفية،</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ص</w:t>
      </w:r>
      <w:r>
        <w:rPr>
          <w:rFonts w:ascii="Traditional Arabic" w:hAnsi="Traditional Arabic" w:cs="Traditional Arabic"/>
          <w:sz w:val="24"/>
          <w:szCs w:val="24"/>
        </w:rPr>
        <w:t xml:space="preserve"> 37</w:t>
      </w:r>
    </w:p>
  </w:footnote>
  <w:footnote w:id="73">
    <w:p w:rsidR="00A50367" w:rsidRPr="0040210E" w:rsidRDefault="00A50367" w:rsidP="0040210E">
      <w:pPr>
        <w:autoSpaceDE w:val="0"/>
        <w:autoSpaceDN w:val="0"/>
        <w:adjustRightInd w:val="0"/>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533D79">
        <w:rPr>
          <w:rFonts w:ascii="Traditional Arabic" w:hAnsi="Traditional Arabic" w:cs="Traditional Arabic"/>
          <w:sz w:val="24"/>
          <w:szCs w:val="24"/>
          <w:rtl/>
        </w:rPr>
        <w:t>صلاح</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مؤيد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العقبي،</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الطرق</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الصوفية</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والزوايا</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بالجزائر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تاريخها</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ونشاطها،</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دار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البراق</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ط،</w:t>
      </w:r>
      <w:r w:rsidRPr="00533D79">
        <w:rPr>
          <w:rFonts w:ascii="Traditional Arabic" w:hAnsi="Traditional Arabic" w:cs="Traditional Arabic"/>
          <w:sz w:val="24"/>
          <w:szCs w:val="24"/>
        </w:rPr>
        <w:t xml:space="preserve"> 2002 </w:t>
      </w:r>
      <w:r w:rsidRPr="00533D79">
        <w:rPr>
          <w:rFonts w:ascii="Traditional Arabic" w:hAnsi="Traditional Arabic" w:cs="Traditional Arabic"/>
          <w:sz w:val="24"/>
          <w:szCs w:val="24"/>
          <w:rtl/>
        </w:rPr>
        <w:t>،</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بيروت</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لبنان،</w:t>
      </w:r>
    </w:p>
  </w:footnote>
  <w:footnote w:id="74">
    <w:p w:rsidR="00A50367" w:rsidRPr="0040210E" w:rsidRDefault="00A50367" w:rsidP="0040210E">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533D79">
        <w:rPr>
          <w:rFonts w:ascii="Traditional Arabic" w:hAnsi="Traditional Arabic" w:cs="Traditional Arabic"/>
          <w:sz w:val="24"/>
          <w:szCs w:val="24"/>
          <w:rtl/>
        </w:rPr>
        <w:t>نز</w:t>
      </w:r>
      <w:r w:rsidRPr="00533D79">
        <w:rPr>
          <w:rFonts w:ascii="Traditional Arabic" w:hAnsi="Traditional Arabic" w:cs="Traditional Arabic"/>
          <w:sz w:val="24"/>
          <w:szCs w:val="24"/>
          <w:rtl/>
          <w:lang w:bidi="ar-DZ"/>
        </w:rPr>
        <w:t>ا</w:t>
      </w:r>
      <w:r w:rsidRPr="00533D79">
        <w:rPr>
          <w:rFonts w:ascii="Traditional Arabic" w:hAnsi="Traditional Arabic" w:cs="Traditional Arabic"/>
          <w:sz w:val="24"/>
          <w:szCs w:val="24"/>
          <w:rtl/>
        </w:rPr>
        <w:t>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عبد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الله</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الضمور،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الزهد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في</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الشعر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العباسي،</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دار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الحامد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للنشر</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والتوزيع،</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ط1</w:t>
      </w:r>
      <w:r w:rsidRPr="00533D79">
        <w:rPr>
          <w:rFonts w:ascii="Traditional Arabic" w:hAnsi="Traditional Arabic" w:cs="Traditional Arabic"/>
          <w:sz w:val="24"/>
          <w:szCs w:val="24"/>
        </w:rPr>
        <w:t xml:space="preserve">2012 </w:t>
      </w:r>
      <w:r w:rsidRPr="00533D79">
        <w:rPr>
          <w:rFonts w:ascii="Traditional Arabic" w:hAnsi="Traditional Arabic" w:cs="Traditional Arabic"/>
          <w:sz w:val="24"/>
          <w:szCs w:val="24"/>
          <w:rtl/>
        </w:rPr>
        <w:t>م</w:t>
      </w:r>
      <w:r w:rsidRPr="00533D79">
        <w:rPr>
          <w:rFonts w:ascii="Traditional Arabic" w:hAnsi="Traditional Arabic" w:cs="Traditional Arabic"/>
          <w:sz w:val="24"/>
          <w:szCs w:val="24"/>
        </w:rPr>
        <w:t xml:space="preserve"> 1433 </w:t>
      </w:r>
      <w:r w:rsidRPr="00533D79">
        <w:rPr>
          <w:rFonts w:ascii="Traditional Arabic" w:hAnsi="Traditional Arabic" w:cs="Traditional Arabic"/>
          <w:sz w:val="24"/>
          <w:szCs w:val="24"/>
          <w:rtl/>
        </w:rPr>
        <w:t>ه،</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عمان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الأردن،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ص</w:t>
      </w:r>
      <w:r w:rsidRPr="00533D79">
        <w:rPr>
          <w:rFonts w:ascii="Traditional Arabic" w:hAnsi="Traditional Arabic" w:cs="Traditional Arabic"/>
          <w:sz w:val="24"/>
          <w:szCs w:val="24"/>
        </w:rPr>
        <w:t>.117</w:t>
      </w:r>
    </w:p>
  </w:footnote>
  <w:footnote w:id="75">
    <w:p w:rsidR="00A50367" w:rsidRPr="00407E8B" w:rsidRDefault="00A50367" w:rsidP="00407E8B">
      <w:pPr>
        <w:autoSpaceDE w:val="0"/>
        <w:autoSpaceDN w:val="0"/>
        <w:adjustRightInd w:val="0"/>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407E8B">
        <w:rPr>
          <w:rFonts w:ascii="Traditional Arabic" w:hAnsi="Traditional Arabic" w:cs="Traditional Arabic"/>
          <w:sz w:val="24"/>
          <w:szCs w:val="24"/>
          <w:rtl/>
        </w:rPr>
        <w:t>عبد</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القادر</w:t>
      </w:r>
      <w:r w:rsidRPr="00407E8B">
        <w:rPr>
          <w:rFonts w:ascii="Traditional Arabic" w:hAnsi="Traditional Arabic" w:cs="Traditional Arabic"/>
          <w:sz w:val="24"/>
          <w:szCs w:val="24"/>
        </w:rPr>
        <w:t xml:space="preserve"> </w:t>
      </w:r>
      <w:proofErr w:type="spellStart"/>
      <w:r w:rsidRPr="00407E8B">
        <w:rPr>
          <w:rFonts w:ascii="Traditional Arabic" w:hAnsi="Traditional Arabic" w:cs="Traditional Arabic"/>
          <w:sz w:val="24"/>
          <w:szCs w:val="24"/>
          <w:rtl/>
        </w:rPr>
        <w:t>الكشاني</w:t>
      </w:r>
      <w:proofErr w:type="spellEnd"/>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معجم</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المصطلحات</w:t>
      </w:r>
      <w:r w:rsidRPr="00407E8B">
        <w:rPr>
          <w:rFonts w:ascii="Traditional Arabic" w:hAnsi="Traditional Arabic" w:cs="Traditional Arabic"/>
          <w:sz w:val="24"/>
          <w:szCs w:val="24"/>
        </w:rPr>
        <w:t xml:space="preserve"> </w:t>
      </w:r>
      <w:proofErr w:type="spellStart"/>
      <w:r w:rsidRPr="00407E8B">
        <w:rPr>
          <w:rFonts w:ascii="Traditional Arabic" w:hAnsi="Traditional Arabic" w:cs="Traditional Arabic"/>
          <w:sz w:val="24"/>
          <w:szCs w:val="24"/>
          <w:rtl/>
        </w:rPr>
        <w:t>الصوفية،تح</w:t>
      </w:r>
      <w:proofErr w:type="spellEnd"/>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عبد</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العالي</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شاهين،</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دار</w:t>
      </w:r>
      <w:r w:rsidRPr="00407E8B">
        <w:rPr>
          <w:rFonts w:ascii="Traditional Arabic" w:hAnsi="Traditional Arabic" w:cs="Traditional Arabic"/>
          <w:sz w:val="24"/>
          <w:szCs w:val="24"/>
        </w:rPr>
        <w:t xml:space="preserve"> </w:t>
      </w:r>
      <w:proofErr w:type="spellStart"/>
      <w:r w:rsidRPr="00407E8B">
        <w:rPr>
          <w:rFonts w:ascii="Traditional Arabic" w:hAnsi="Traditional Arabic" w:cs="Traditional Arabic"/>
          <w:sz w:val="24"/>
          <w:szCs w:val="24"/>
          <w:rtl/>
        </w:rPr>
        <w:t>صادر،القاهرة</w:t>
      </w:r>
      <w:proofErr w:type="spellEnd"/>
      <w:r w:rsidRPr="00407E8B">
        <w:rPr>
          <w:rFonts w:ascii="Traditional Arabic" w:hAnsi="Traditional Arabic" w:cs="Traditional Arabic"/>
          <w:sz w:val="24"/>
          <w:szCs w:val="24"/>
          <w:rtl/>
        </w:rPr>
        <w:t>،</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مصر ط 1</w:t>
      </w:r>
      <w:r w:rsidRPr="00407E8B">
        <w:rPr>
          <w:rFonts w:ascii="Traditional Arabic" w:hAnsi="Traditional Arabic" w:cs="Traditional Arabic"/>
          <w:sz w:val="24"/>
          <w:szCs w:val="24"/>
        </w:rPr>
        <w:t xml:space="preserve">1413 </w:t>
      </w:r>
      <w:r w:rsidRPr="00407E8B">
        <w:rPr>
          <w:rFonts w:ascii="Traditional Arabic" w:hAnsi="Traditional Arabic" w:cs="Traditional Arabic"/>
          <w:sz w:val="24"/>
          <w:szCs w:val="24"/>
          <w:rtl/>
        </w:rPr>
        <w:t>ه</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w:t>
      </w:r>
      <w:r w:rsidRPr="00407E8B">
        <w:rPr>
          <w:rFonts w:ascii="Traditional Arabic" w:hAnsi="Traditional Arabic" w:cs="Traditional Arabic"/>
          <w:sz w:val="24"/>
          <w:szCs w:val="24"/>
        </w:rPr>
        <w:t xml:space="preserve"> 1992 </w:t>
      </w:r>
      <w:r w:rsidRPr="00407E8B">
        <w:rPr>
          <w:rFonts w:ascii="Traditional Arabic" w:hAnsi="Traditional Arabic" w:cs="Traditional Arabic"/>
          <w:sz w:val="24"/>
          <w:szCs w:val="24"/>
          <w:rtl/>
        </w:rPr>
        <w:t>م</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ص</w:t>
      </w:r>
      <w:r>
        <w:rPr>
          <w:rFonts w:ascii="Traditional Arabic" w:hAnsi="Traditional Arabic" w:cs="Traditional Arabic"/>
          <w:sz w:val="24"/>
          <w:szCs w:val="24"/>
        </w:rPr>
        <w:t xml:space="preserve"> 174</w:t>
      </w:r>
    </w:p>
  </w:footnote>
  <w:footnote w:id="76">
    <w:p w:rsidR="00A50367" w:rsidRPr="00A9079B" w:rsidRDefault="00A50367" w:rsidP="00390EFD">
      <w:pPr>
        <w:autoSpaceDE w:val="0"/>
        <w:autoSpaceDN w:val="0"/>
        <w:adjustRightInd w:val="0"/>
        <w:spacing w:after="0" w:line="240" w:lineRule="auto"/>
        <w:jc w:val="both"/>
        <w:rPr>
          <w:rFonts w:ascii="Traditional Arabic" w:hAnsi="Traditional Arabic" w:cs="Traditional Arabic"/>
          <w:sz w:val="24"/>
          <w:szCs w:val="24"/>
          <w:lang w:bidi="ar-DZ"/>
        </w:rPr>
      </w:pPr>
      <w:r>
        <w:rPr>
          <w:rStyle w:val="Appelnotedebasdep"/>
        </w:rPr>
        <w:footnoteRef/>
      </w:r>
      <w:r>
        <w:rPr>
          <w:rtl/>
        </w:rPr>
        <w:t xml:space="preserve"> </w:t>
      </w:r>
      <w:r w:rsidRPr="00407E8B">
        <w:rPr>
          <w:rFonts w:ascii="Traditional Arabic" w:hAnsi="Traditional Arabic" w:cs="Traditional Arabic"/>
          <w:sz w:val="24"/>
          <w:szCs w:val="24"/>
          <w:rtl/>
        </w:rPr>
        <w:t>أنا</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ماري</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شيمل</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ال</w:t>
      </w:r>
      <w:r>
        <w:rPr>
          <w:rFonts w:ascii="Traditional Arabic" w:hAnsi="Traditional Arabic" w:cs="Traditional Arabic" w:hint="cs"/>
          <w:sz w:val="24"/>
          <w:szCs w:val="24"/>
          <w:rtl/>
        </w:rPr>
        <w:t>أ</w:t>
      </w:r>
      <w:r w:rsidRPr="00407E8B">
        <w:rPr>
          <w:rFonts w:ascii="Traditional Arabic" w:hAnsi="Traditional Arabic" w:cs="Traditional Arabic"/>
          <w:sz w:val="24"/>
          <w:szCs w:val="24"/>
          <w:rtl/>
        </w:rPr>
        <w:t>بعاد</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الصوفية</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في</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الإسلام</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وتاريخ</w:t>
      </w:r>
      <w:r w:rsidRPr="00407E8B">
        <w:rPr>
          <w:rFonts w:ascii="Traditional Arabic" w:hAnsi="Traditional Arabic" w:cs="Traditional Arabic"/>
          <w:sz w:val="24"/>
          <w:szCs w:val="24"/>
        </w:rPr>
        <w:t xml:space="preserve"> </w:t>
      </w:r>
      <w:r>
        <w:rPr>
          <w:rFonts w:ascii="Traditional Arabic" w:hAnsi="Traditional Arabic" w:cs="Traditional Arabic"/>
          <w:sz w:val="24"/>
          <w:szCs w:val="24"/>
          <w:rtl/>
        </w:rPr>
        <w:t>التصوف</w:t>
      </w:r>
      <w:r w:rsidRPr="00407E8B">
        <w:rPr>
          <w:rFonts w:ascii="Traditional Arabic" w:hAnsi="Traditional Arabic" w:cs="Traditional Arabic"/>
          <w:sz w:val="24"/>
          <w:szCs w:val="24"/>
          <w:rtl/>
        </w:rPr>
        <w:t>،</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ص</w:t>
      </w:r>
      <w:r w:rsidRPr="00407E8B">
        <w:rPr>
          <w:rFonts w:ascii="Traditional Arabic" w:hAnsi="Traditional Arabic" w:cs="Traditional Arabic"/>
          <w:sz w:val="24"/>
          <w:szCs w:val="24"/>
        </w:rPr>
        <w:t xml:space="preserve"> 07 </w:t>
      </w:r>
      <w:r>
        <w:rPr>
          <w:rFonts w:ascii="Traditional Arabic" w:hAnsi="Traditional Arabic" w:cs="Traditional Arabic" w:hint="cs"/>
          <w:sz w:val="24"/>
          <w:szCs w:val="24"/>
          <w:rtl/>
          <w:lang w:bidi="ar-DZ"/>
        </w:rPr>
        <w:t>.</w:t>
      </w:r>
    </w:p>
  </w:footnote>
  <w:footnote w:id="77">
    <w:p w:rsidR="00A50367" w:rsidRPr="00A9079B" w:rsidRDefault="00A50367" w:rsidP="00E04743">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407E8B">
        <w:rPr>
          <w:rFonts w:ascii="Traditional Arabic" w:hAnsi="Traditional Arabic" w:cs="Traditional Arabic"/>
          <w:sz w:val="24"/>
          <w:szCs w:val="24"/>
          <w:rtl/>
        </w:rPr>
        <w:t>المرجع</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نفسه</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ص</w:t>
      </w:r>
      <w:r w:rsidRPr="00407E8B">
        <w:rPr>
          <w:rFonts w:ascii="Traditional Arabic" w:hAnsi="Traditional Arabic" w:cs="Traditional Arabic"/>
          <w:sz w:val="24"/>
          <w:szCs w:val="24"/>
        </w:rPr>
        <w:t xml:space="preserve"> 08</w:t>
      </w:r>
      <w:r>
        <w:rPr>
          <w:rFonts w:ascii="Traditional Arabic" w:hAnsi="Traditional Arabic" w:cs="Traditional Arabic"/>
          <w:sz w:val="24"/>
          <w:szCs w:val="24"/>
        </w:rPr>
        <w:t>-07</w:t>
      </w:r>
    </w:p>
  </w:footnote>
  <w:footnote w:id="78">
    <w:p w:rsidR="00A50367" w:rsidRPr="00A9079B" w:rsidRDefault="00A50367" w:rsidP="00A9079B">
      <w:pPr>
        <w:spacing w:after="0" w:line="240" w:lineRule="auto"/>
        <w:jc w:val="both"/>
        <w:rPr>
          <w:rFonts w:ascii="Traditional Arabic" w:hAnsi="Traditional Arabic" w:cs="Traditional Arabic"/>
          <w:sz w:val="24"/>
          <w:szCs w:val="24"/>
          <w:lang w:bidi="ar-DZ"/>
        </w:rPr>
      </w:pPr>
      <w:r>
        <w:rPr>
          <w:rStyle w:val="Appelnotedebasdep"/>
        </w:rPr>
        <w:footnoteRef/>
      </w:r>
      <w:r>
        <w:rPr>
          <w:rtl/>
        </w:rPr>
        <w:t xml:space="preserve"> </w:t>
      </w:r>
      <w:r w:rsidRPr="00407E8B">
        <w:rPr>
          <w:rFonts w:ascii="Traditional Arabic" w:hAnsi="Traditional Arabic" w:cs="Traditional Arabic"/>
          <w:sz w:val="24"/>
          <w:szCs w:val="24"/>
          <w:rtl/>
        </w:rPr>
        <w:t>الشيخ</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عبد</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الله</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البستاني</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الوافي</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معجم</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وسيط</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للغة</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العربية،</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مكتبة</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لبنان</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ساحة</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رياض</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الصلح</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بيروت،</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طبعة</w:t>
      </w:r>
      <w:r w:rsidRPr="00407E8B">
        <w:rPr>
          <w:rFonts w:ascii="Traditional Arabic" w:hAnsi="Traditional Arabic" w:cs="Traditional Arabic"/>
          <w:sz w:val="24"/>
          <w:szCs w:val="24"/>
        </w:rPr>
        <w:t xml:space="preserve"> </w:t>
      </w:r>
      <w:r w:rsidRPr="00407E8B">
        <w:rPr>
          <w:rFonts w:ascii="Traditional Arabic" w:hAnsi="Traditional Arabic" w:cs="Traditional Arabic"/>
          <w:sz w:val="24"/>
          <w:szCs w:val="24"/>
          <w:rtl/>
        </w:rPr>
        <w:t>جديدة،</w:t>
      </w:r>
      <w:r w:rsidRPr="00407E8B">
        <w:rPr>
          <w:rFonts w:ascii="Traditional Arabic" w:hAnsi="Traditional Arabic" w:cs="Traditional Arabic"/>
          <w:sz w:val="24"/>
          <w:szCs w:val="24"/>
        </w:rPr>
        <w:t xml:space="preserve"> 1990. </w:t>
      </w:r>
      <w:r>
        <w:rPr>
          <w:rFonts w:ascii="Traditional Arabic" w:hAnsi="Traditional Arabic" w:cs="Traditional Arabic"/>
          <w:sz w:val="24"/>
          <w:szCs w:val="24"/>
          <w:rtl/>
        </w:rPr>
        <w:t>لبنان</w:t>
      </w:r>
      <w:r>
        <w:rPr>
          <w:rFonts w:ascii="Traditional Arabic" w:hAnsi="Traditional Arabic" w:cs="Traditional Arabic" w:hint="cs"/>
          <w:sz w:val="24"/>
          <w:szCs w:val="24"/>
          <w:rtl/>
        </w:rPr>
        <w:t xml:space="preserve"> </w:t>
      </w:r>
      <w:r w:rsidRPr="00407E8B">
        <w:rPr>
          <w:rFonts w:ascii="Traditional Arabic" w:hAnsi="Traditional Arabic" w:cs="Traditional Arabic"/>
          <w:sz w:val="24"/>
          <w:szCs w:val="24"/>
          <w:rtl/>
        </w:rPr>
        <w:t>ص</w:t>
      </w:r>
      <w:r w:rsidRPr="00407E8B">
        <w:rPr>
          <w:rFonts w:ascii="Traditional Arabic" w:hAnsi="Traditional Arabic" w:cs="Traditional Arabic"/>
          <w:sz w:val="24"/>
          <w:szCs w:val="24"/>
        </w:rPr>
        <w:t xml:space="preserve"> 355</w:t>
      </w:r>
    </w:p>
  </w:footnote>
  <w:footnote w:id="79">
    <w:p w:rsidR="00A50367" w:rsidRPr="00F1514F" w:rsidRDefault="00A50367" w:rsidP="00F1514F">
      <w:pPr>
        <w:autoSpaceDE w:val="0"/>
        <w:autoSpaceDN w:val="0"/>
        <w:adjustRightInd w:val="0"/>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F1514F">
        <w:rPr>
          <w:rFonts w:ascii="Traditional Arabic" w:hAnsi="Traditional Arabic" w:cs="Traditional Arabic"/>
          <w:sz w:val="24"/>
          <w:szCs w:val="24"/>
          <w:rtl/>
        </w:rPr>
        <w:t>السيد</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الشريف</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ابي</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الحسن</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علي</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بن</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محمد</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الجرجاني</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الحنفي،</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دار</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كتب</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العلمية</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بيروت،</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لبنان،</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ط2</w:t>
      </w:r>
      <w:r w:rsidRPr="00F1514F">
        <w:rPr>
          <w:rFonts w:ascii="Traditional Arabic" w:hAnsi="Traditional Arabic" w:cs="Traditional Arabic"/>
          <w:sz w:val="24"/>
          <w:szCs w:val="24"/>
          <w:rtl/>
          <w:lang w:bidi="ar-DZ"/>
        </w:rPr>
        <w:t xml:space="preserve"> </w:t>
      </w:r>
      <w:r w:rsidRPr="00F1514F">
        <w:rPr>
          <w:rFonts w:ascii="Traditional Arabic" w:hAnsi="Traditional Arabic" w:cs="Traditional Arabic"/>
          <w:sz w:val="24"/>
          <w:szCs w:val="24"/>
        </w:rPr>
        <w:t xml:space="preserve"> 2003</w:t>
      </w:r>
      <w:r w:rsidRPr="00F1514F">
        <w:rPr>
          <w:rFonts w:ascii="Traditional Arabic" w:hAnsi="Traditional Arabic" w:cs="Traditional Arabic"/>
          <w:sz w:val="24"/>
          <w:szCs w:val="24"/>
          <w:rtl/>
        </w:rPr>
        <w:t>،</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ص</w:t>
      </w:r>
      <w:r>
        <w:rPr>
          <w:rFonts w:ascii="Traditional Arabic" w:hAnsi="Traditional Arabic" w:cs="Traditional Arabic"/>
          <w:sz w:val="24"/>
          <w:szCs w:val="24"/>
        </w:rPr>
        <w:t xml:space="preserve"> 63</w:t>
      </w:r>
    </w:p>
  </w:footnote>
  <w:footnote w:id="80">
    <w:p w:rsidR="00A50367" w:rsidRPr="0066751F" w:rsidRDefault="00A50367" w:rsidP="007B5377">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007B5377">
        <w:rPr>
          <w:rFonts w:ascii="Traditional Arabic" w:hAnsi="Traditional Arabic" w:cs="Traditional Arabic" w:hint="cs"/>
          <w:sz w:val="24"/>
          <w:szCs w:val="24"/>
          <w:rtl/>
        </w:rPr>
        <w:t>المرجع نفسه</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w:t>
      </w:r>
      <w:r w:rsidRPr="00F1514F">
        <w:rPr>
          <w:rFonts w:ascii="Traditional Arabic" w:hAnsi="Traditional Arabic" w:cs="Traditional Arabic"/>
          <w:sz w:val="24"/>
          <w:szCs w:val="24"/>
        </w:rPr>
        <w:t xml:space="preserve"> </w:t>
      </w:r>
      <w:r w:rsidRPr="00F1514F">
        <w:rPr>
          <w:rFonts w:ascii="Traditional Arabic" w:hAnsi="Traditional Arabic" w:cs="Traditional Arabic"/>
          <w:sz w:val="24"/>
          <w:szCs w:val="24"/>
          <w:rtl/>
        </w:rPr>
        <w:t>ص</w:t>
      </w:r>
      <w:r>
        <w:rPr>
          <w:rFonts w:ascii="Traditional Arabic" w:hAnsi="Traditional Arabic" w:cs="Traditional Arabic"/>
          <w:sz w:val="24"/>
          <w:szCs w:val="24"/>
        </w:rPr>
        <w:t xml:space="preserve"> 53</w:t>
      </w:r>
    </w:p>
  </w:footnote>
  <w:footnote w:id="81">
    <w:p w:rsidR="00A50367" w:rsidRPr="00603C36" w:rsidRDefault="00A50367" w:rsidP="000248F2">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Pr>
          <w:rFonts w:hint="cs"/>
          <w:rtl/>
        </w:rPr>
        <w:t xml:space="preserve">محمود حمدي </w:t>
      </w:r>
      <w:proofErr w:type="spellStart"/>
      <w:r>
        <w:rPr>
          <w:rFonts w:hint="cs"/>
          <w:rtl/>
        </w:rPr>
        <w:t>زقزوق،</w:t>
      </w:r>
      <w:r w:rsidRPr="0080733C">
        <w:rPr>
          <w:rFonts w:ascii="Traditional Arabic" w:hAnsi="Traditional Arabic" w:cs="Traditional Arabic"/>
          <w:sz w:val="24"/>
          <w:szCs w:val="24"/>
          <w:rtl/>
        </w:rPr>
        <w:t>موسوعة</w:t>
      </w:r>
      <w:proofErr w:type="spellEnd"/>
      <w:r w:rsidRPr="0080733C">
        <w:rPr>
          <w:rFonts w:ascii="Traditional Arabic" w:hAnsi="Traditional Arabic" w:cs="Traditional Arabic"/>
          <w:sz w:val="24"/>
          <w:szCs w:val="24"/>
        </w:rPr>
        <w:t xml:space="preserve"> </w:t>
      </w:r>
      <w:r w:rsidRPr="0080733C">
        <w:rPr>
          <w:rFonts w:ascii="Traditional Arabic" w:hAnsi="Traditional Arabic" w:cs="Traditional Arabic"/>
          <w:sz w:val="24"/>
          <w:szCs w:val="24"/>
          <w:rtl/>
        </w:rPr>
        <w:t>مصطلحات</w:t>
      </w:r>
      <w:r w:rsidRPr="0080733C">
        <w:rPr>
          <w:rFonts w:ascii="Traditional Arabic" w:hAnsi="Traditional Arabic" w:cs="Traditional Arabic"/>
          <w:sz w:val="24"/>
          <w:szCs w:val="24"/>
        </w:rPr>
        <w:t xml:space="preserve"> </w:t>
      </w:r>
      <w:r w:rsidRPr="0080733C">
        <w:rPr>
          <w:rFonts w:ascii="Traditional Arabic" w:hAnsi="Traditional Arabic" w:cs="Traditional Arabic"/>
          <w:sz w:val="24"/>
          <w:szCs w:val="24"/>
          <w:rtl/>
        </w:rPr>
        <w:t>التصوف</w:t>
      </w:r>
      <w:r w:rsidRPr="0080733C">
        <w:rPr>
          <w:rFonts w:ascii="Traditional Arabic" w:hAnsi="Traditional Arabic" w:cs="Traditional Arabic"/>
          <w:sz w:val="24"/>
          <w:szCs w:val="24"/>
        </w:rPr>
        <w:t xml:space="preserve"> </w:t>
      </w:r>
      <w:r w:rsidRPr="0080733C">
        <w:rPr>
          <w:rFonts w:ascii="Traditional Arabic" w:hAnsi="Traditional Arabic" w:cs="Traditional Arabic"/>
          <w:sz w:val="24"/>
          <w:szCs w:val="24"/>
          <w:rtl/>
        </w:rPr>
        <w:t>الإسلامي ،</w:t>
      </w:r>
      <w:r w:rsidRPr="0080733C">
        <w:rPr>
          <w:rFonts w:ascii="Traditional Arabic" w:hAnsi="Traditional Arabic" w:cs="Traditional Arabic"/>
          <w:sz w:val="24"/>
          <w:szCs w:val="24"/>
        </w:rPr>
        <w:t xml:space="preserve"> </w:t>
      </w:r>
      <w:r w:rsidRPr="0080733C">
        <w:rPr>
          <w:rFonts w:ascii="Traditional Arabic" w:hAnsi="Traditional Arabic" w:cs="Traditional Arabic"/>
          <w:sz w:val="24"/>
          <w:szCs w:val="24"/>
          <w:rtl/>
        </w:rPr>
        <w:t>ص</w:t>
      </w:r>
      <w:r>
        <w:rPr>
          <w:rFonts w:ascii="Traditional Arabic" w:hAnsi="Traditional Arabic" w:cs="Traditional Arabic"/>
          <w:sz w:val="24"/>
          <w:szCs w:val="24"/>
        </w:rPr>
        <w:t xml:space="preserve"> 25</w:t>
      </w:r>
    </w:p>
  </w:footnote>
  <w:footnote w:id="82">
    <w:p w:rsidR="00A50367" w:rsidRPr="00603C36" w:rsidRDefault="00A50367" w:rsidP="00390EF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603C36">
        <w:rPr>
          <w:rFonts w:ascii="Traditional Arabic" w:hAnsi="Traditional Arabic" w:cs="Traditional Arabic"/>
          <w:sz w:val="24"/>
          <w:szCs w:val="24"/>
          <w:rtl/>
        </w:rPr>
        <w:t>د</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محمد</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مرتاض،</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التجربة</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الصوفية</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عند</w:t>
      </w:r>
      <w:r w:rsidRPr="00603C36">
        <w:rPr>
          <w:rFonts w:ascii="Traditional Arabic" w:hAnsi="Traditional Arabic" w:cs="Traditional Arabic"/>
          <w:sz w:val="24"/>
          <w:szCs w:val="24"/>
        </w:rPr>
        <w:t xml:space="preserve"> </w:t>
      </w:r>
      <w:r>
        <w:rPr>
          <w:rFonts w:ascii="Traditional Arabic" w:hAnsi="Traditional Arabic" w:cs="Traditional Arabic" w:hint="cs"/>
          <w:sz w:val="24"/>
          <w:szCs w:val="24"/>
          <w:rtl/>
        </w:rPr>
        <w:t>شعراء</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المغرب</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العربي</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في</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الخمسينية</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الهجرية</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الثانية،</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بن</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عكنون،</w:t>
      </w:r>
      <w:r w:rsidRPr="00603C36">
        <w:rPr>
          <w:rFonts w:ascii="Traditional Arabic" w:hAnsi="Traditional Arabic" w:cs="Traditional Arabic"/>
          <w:sz w:val="24"/>
          <w:szCs w:val="24"/>
        </w:rPr>
        <w:t xml:space="preserve"> </w:t>
      </w:r>
      <w:r w:rsidRPr="00603C36">
        <w:rPr>
          <w:rFonts w:ascii="Traditional Arabic" w:hAnsi="Traditional Arabic" w:cs="Traditional Arabic" w:hint="cs"/>
          <w:sz w:val="24"/>
          <w:szCs w:val="24"/>
          <w:rtl/>
        </w:rPr>
        <w:t>الجزائر</w:t>
      </w:r>
      <w:r w:rsidRPr="00603C36">
        <w:rPr>
          <w:rFonts w:ascii="Traditional Arabic" w:hAnsi="Traditional Arabic" w:cs="Traditional Arabic"/>
          <w:sz w:val="24"/>
          <w:szCs w:val="24"/>
          <w:rtl/>
        </w:rPr>
        <w:t>،</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ص</w:t>
      </w:r>
      <w:r w:rsidRPr="00603C36">
        <w:rPr>
          <w:rFonts w:ascii="Traditional Arabic" w:hAnsi="Traditional Arabic" w:cs="Traditional Arabic"/>
          <w:sz w:val="24"/>
          <w:szCs w:val="24"/>
        </w:rPr>
        <w:t>.17</w:t>
      </w:r>
    </w:p>
  </w:footnote>
  <w:footnote w:id="83">
    <w:p w:rsidR="00A50367" w:rsidRPr="00D90962" w:rsidRDefault="00A50367" w:rsidP="00390EF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603C36">
        <w:rPr>
          <w:rFonts w:ascii="Traditional Arabic" w:hAnsi="Traditional Arabic" w:cs="Traditional Arabic"/>
          <w:sz w:val="24"/>
          <w:szCs w:val="24"/>
          <w:rtl/>
        </w:rPr>
        <w:t>محمد</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العبدة</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طارق</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عبد</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الحليم،</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الصوفية</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نشأتها</w:t>
      </w:r>
      <w:r w:rsidRPr="00603C36">
        <w:rPr>
          <w:rFonts w:ascii="Traditional Arabic" w:hAnsi="Traditional Arabic" w:cs="Traditional Arabic"/>
          <w:sz w:val="24"/>
          <w:szCs w:val="24"/>
        </w:rPr>
        <w:t xml:space="preserve"> </w:t>
      </w:r>
      <w:proofErr w:type="spellStart"/>
      <w:r w:rsidRPr="00603C36">
        <w:rPr>
          <w:rFonts w:ascii="Traditional Arabic" w:hAnsi="Traditional Arabic" w:cs="Traditional Arabic"/>
          <w:sz w:val="24"/>
          <w:szCs w:val="24"/>
          <w:rtl/>
        </w:rPr>
        <w:t>وتطورها،ص</w:t>
      </w:r>
      <w:proofErr w:type="spellEnd"/>
      <w:r>
        <w:rPr>
          <w:rFonts w:ascii="Traditional Arabic" w:hAnsi="Traditional Arabic" w:cs="Traditional Arabic"/>
          <w:sz w:val="24"/>
          <w:szCs w:val="24"/>
        </w:rPr>
        <w:t xml:space="preserve"> 50</w:t>
      </w:r>
    </w:p>
  </w:footnote>
  <w:footnote w:id="84">
    <w:p w:rsidR="00A50367" w:rsidRPr="00D90962" w:rsidRDefault="00A50367" w:rsidP="00D90962">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المرجع</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نفسه،</w:t>
      </w:r>
      <w:r w:rsidRPr="00603C36">
        <w:rPr>
          <w:rFonts w:ascii="Traditional Arabic" w:hAnsi="Traditional Arabic" w:cs="Traditional Arabic"/>
          <w:sz w:val="24"/>
          <w:szCs w:val="24"/>
        </w:rPr>
        <w:t xml:space="preserve"> </w:t>
      </w:r>
      <w:r w:rsidRPr="00603C36">
        <w:rPr>
          <w:rFonts w:ascii="Traditional Arabic" w:hAnsi="Traditional Arabic" w:cs="Traditional Arabic"/>
          <w:sz w:val="24"/>
          <w:szCs w:val="24"/>
          <w:rtl/>
        </w:rPr>
        <w:t>ص</w:t>
      </w:r>
      <w:r w:rsidRPr="00603C36">
        <w:rPr>
          <w:rFonts w:ascii="Traditional Arabic" w:hAnsi="Traditional Arabic" w:cs="Traditional Arabic"/>
          <w:sz w:val="24"/>
          <w:szCs w:val="24"/>
        </w:rPr>
        <w:t xml:space="preserve"> 50</w:t>
      </w:r>
    </w:p>
  </w:footnote>
  <w:footnote w:id="85">
    <w:p w:rsidR="00A50367" w:rsidRPr="006C322B" w:rsidRDefault="00A50367" w:rsidP="007B5377">
      <w:pPr>
        <w:autoSpaceDE w:val="0"/>
        <w:autoSpaceDN w:val="0"/>
        <w:adjustRightInd w:val="0"/>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6C322B">
        <w:rPr>
          <w:rFonts w:ascii="Traditional Arabic" w:hAnsi="Traditional Arabic" w:cs="Traditional Arabic"/>
          <w:sz w:val="24"/>
          <w:szCs w:val="24"/>
          <w:rtl/>
        </w:rPr>
        <w:t>إحسان</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إ</w:t>
      </w:r>
      <w:r w:rsidR="007B5377">
        <w:rPr>
          <w:rFonts w:ascii="Traditional Arabic" w:hAnsi="Traditional Arabic" w:cs="Traditional Arabic" w:hint="cs"/>
          <w:sz w:val="24"/>
          <w:szCs w:val="24"/>
          <w:rtl/>
        </w:rPr>
        <w:t>لا</w:t>
      </w:r>
      <w:r w:rsidRPr="006C322B">
        <w:rPr>
          <w:rFonts w:ascii="Traditional Arabic" w:hAnsi="Traditional Arabic" w:cs="Traditional Arabic"/>
          <w:sz w:val="24"/>
          <w:szCs w:val="24"/>
          <w:rtl/>
        </w:rPr>
        <w:t>هي</w:t>
      </w:r>
      <w:r>
        <w:rPr>
          <w:rFonts w:ascii="Traditional Arabic" w:hAnsi="Traditional Arabic" w:cs="Traditional Arabic" w:hint="cs"/>
          <w:sz w:val="24"/>
          <w:szCs w:val="24"/>
          <w:rtl/>
          <w:lang w:bidi="ar-DZ"/>
        </w:rPr>
        <w:t>:</w:t>
      </w:r>
      <w:r>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التصوف</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المنشأ</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المصادر</w:t>
      </w:r>
      <w:r w:rsidRPr="006C322B">
        <w:rPr>
          <w:rFonts w:ascii="Traditional Arabic" w:hAnsi="Traditional Arabic" w:cs="Traditional Arabic"/>
          <w:sz w:val="24"/>
          <w:szCs w:val="24"/>
        </w:rPr>
        <w:t>(</w:t>
      </w:r>
      <w:r w:rsidRPr="006C322B">
        <w:rPr>
          <w:rFonts w:ascii="Traditional Arabic" w:hAnsi="Traditional Arabic" w:cs="Traditional Arabic"/>
          <w:sz w:val="24"/>
          <w:szCs w:val="24"/>
          <w:rtl/>
        </w:rPr>
        <w:t>،</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دار</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ابن</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حزم،</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ط</w:t>
      </w:r>
      <w:r w:rsidRPr="006C322B">
        <w:rPr>
          <w:rFonts w:ascii="Traditional Arabic" w:hAnsi="Traditional Arabic" w:cs="Traditional Arabic"/>
          <w:sz w:val="24"/>
          <w:szCs w:val="24"/>
        </w:rPr>
        <w:t xml:space="preserve"> 1. 1429 </w:t>
      </w:r>
      <w:r w:rsidRPr="006C322B">
        <w:rPr>
          <w:rFonts w:ascii="Traditional Arabic" w:hAnsi="Traditional Arabic" w:cs="Traditional Arabic"/>
          <w:sz w:val="24"/>
          <w:szCs w:val="24"/>
          <w:rtl/>
        </w:rPr>
        <w:t>ه</w:t>
      </w:r>
      <w:r w:rsidRPr="006C322B">
        <w:rPr>
          <w:rFonts w:ascii="Traditional Arabic" w:hAnsi="Traditional Arabic" w:cs="Traditional Arabic"/>
          <w:sz w:val="24"/>
          <w:szCs w:val="24"/>
        </w:rPr>
        <w:t xml:space="preserve">- 2008 </w:t>
      </w:r>
      <w:r w:rsidRPr="006C322B">
        <w:rPr>
          <w:rFonts w:ascii="Traditional Arabic" w:hAnsi="Traditional Arabic" w:cs="Traditional Arabic"/>
          <w:sz w:val="24"/>
          <w:szCs w:val="24"/>
          <w:rtl/>
        </w:rPr>
        <w:t>م</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القاهرة،</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ص</w:t>
      </w:r>
      <w:r w:rsidRPr="006C322B">
        <w:rPr>
          <w:rFonts w:ascii="Traditional Arabic" w:hAnsi="Traditional Arabic" w:cs="Traditional Arabic"/>
          <w:sz w:val="24"/>
          <w:szCs w:val="24"/>
        </w:rPr>
        <w:t xml:space="preserve"> 55 </w:t>
      </w:r>
      <w:r>
        <w:rPr>
          <w:rFonts w:ascii="Traditional Arabic" w:hAnsi="Traditional Arabic" w:cs="Traditional Arabic" w:hint="cs"/>
          <w:sz w:val="24"/>
          <w:szCs w:val="24"/>
          <w:rtl/>
        </w:rPr>
        <w:t>.</w:t>
      </w:r>
    </w:p>
  </w:footnote>
  <w:footnote w:id="86">
    <w:p w:rsidR="00A50367" w:rsidRPr="006C322B" w:rsidRDefault="00A50367" w:rsidP="00390EF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6C322B">
        <w:rPr>
          <w:rFonts w:ascii="Traditional Arabic" w:hAnsi="Traditional Arabic" w:cs="Traditional Arabic"/>
          <w:sz w:val="24"/>
          <w:szCs w:val="24"/>
          <w:rtl/>
        </w:rPr>
        <w:t>محمد</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العبدة</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طارق</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عبد</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الحليم،</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الصوفية</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نشأتها</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وتطورها،</w:t>
      </w:r>
      <w:r w:rsidRPr="006C322B">
        <w:rPr>
          <w:rFonts w:ascii="Traditional Arabic" w:hAnsi="Traditional Arabic" w:cs="Traditional Arabic"/>
          <w:sz w:val="24"/>
          <w:szCs w:val="24"/>
        </w:rPr>
        <w:t xml:space="preserve"> </w:t>
      </w:r>
      <w:r>
        <w:rPr>
          <w:rFonts w:ascii="Traditional Arabic" w:hAnsi="Traditional Arabic" w:cs="Traditional Arabic" w:hint="cs"/>
          <w:sz w:val="24"/>
          <w:szCs w:val="24"/>
          <w:rtl/>
        </w:rPr>
        <w:t>ص50.</w:t>
      </w:r>
    </w:p>
  </w:footnote>
  <w:footnote w:id="87">
    <w:p w:rsidR="00A50367" w:rsidRPr="006C322B" w:rsidRDefault="00A50367" w:rsidP="000248F2">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Pr>
          <w:rFonts w:hint="cs"/>
          <w:rtl/>
        </w:rPr>
        <w:t>محمود حمدي زقزوق،</w:t>
      </w:r>
      <w:r w:rsidRPr="0080733C">
        <w:rPr>
          <w:rFonts w:ascii="Traditional Arabic" w:hAnsi="Traditional Arabic" w:cs="Traditional Arabic"/>
          <w:sz w:val="24"/>
          <w:szCs w:val="24"/>
          <w:rtl/>
        </w:rPr>
        <w:t xml:space="preserve"> </w:t>
      </w:r>
      <w:r w:rsidRPr="006C322B">
        <w:rPr>
          <w:rFonts w:ascii="Traditional Arabic" w:hAnsi="Traditional Arabic" w:cs="Traditional Arabic"/>
          <w:sz w:val="24"/>
          <w:szCs w:val="24"/>
          <w:rtl/>
        </w:rPr>
        <w:t>موسوعة</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مصطلحات</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التصوف</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الاسلامي ،</w:t>
      </w:r>
      <w:r w:rsidRPr="006C322B">
        <w:rPr>
          <w:rFonts w:ascii="Traditional Arabic" w:hAnsi="Traditional Arabic" w:cs="Traditional Arabic"/>
          <w:sz w:val="24"/>
          <w:szCs w:val="24"/>
        </w:rPr>
        <w:t xml:space="preserve"> </w:t>
      </w:r>
      <w:r w:rsidRPr="006C322B">
        <w:rPr>
          <w:rFonts w:ascii="Traditional Arabic" w:hAnsi="Traditional Arabic" w:cs="Traditional Arabic"/>
          <w:sz w:val="24"/>
          <w:szCs w:val="24"/>
          <w:rtl/>
        </w:rPr>
        <w:t>ص</w:t>
      </w:r>
      <w:r w:rsidRPr="006C322B">
        <w:rPr>
          <w:rFonts w:ascii="Traditional Arabic" w:hAnsi="Traditional Arabic" w:cs="Traditional Arabic"/>
          <w:sz w:val="24"/>
          <w:szCs w:val="24"/>
        </w:rPr>
        <w:t xml:space="preserve"> 34</w:t>
      </w:r>
    </w:p>
  </w:footnote>
  <w:footnote w:id="88">
    <w:p w:rsidR="00A50367" w:rsidRPr="00013D73" w:rsidRDefault="00A50367" w:rsidP="00013D73">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013D73">
        <w:rPr>
          <w:rFonts w:ascii="Traditional Arabic" w:hAnsi="Traditional Arabic" w:cs="Traditional Arabic"/>
          <w:sz w:val="24"/>
          <w:szCs w:val="24"/>
          <w:rtl/>
        </w:rPr>
        <w:t>إحسان</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إلاهي</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ظهير،</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التصوف</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المنشأ</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المصادر</w:t>
      </w:r>
      <w:r w:rsidRPr="00013D73">
        <w:rPr>
          <w:rFonts w:ascii="Traditional Arabic" w:hAnsi="Traditional Arabic" w:cs="Traditional Arabic"/>
          <w:sz w:val="24"/>
          <w:szCs w:val="24"/>
        </w:rPr>
        <w:t>(</w:t>
      </w:r>
      <w:r w:rsidRPr="00013D73">
        <w:rPr>
          <w:rFonts w:ascii="Traditional Arabic" w:hAnsi="Traditional Arabic" w:cs="Traditional Arabic"/>
          <w:sz w:val="24"/>
          <w:szCs w:val="24"/>
          <w:rtl/>
        </w:rPr>
        <w:t>،</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دار</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ابن</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حزم،</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القاهرة،</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ط</w:t>
      </w:r>
      <w:r w:rsidRPr="00013D73">
        <w:rPr>
          <w:rFonts w:ascii="Traditional Arabic" w:hAnsi="Traditional Arabic" w:cs="Traditional Arabic"/>
          <w:sz w:val="24"/>
          <w:szCs w:val="24"/>
        </w:rPr>
        <w:t xml:space="preserve">. 1429 </w:t>
      </w:r>
      <w:r w:rsidRPr="00013D73">
        <w:rPr>
          <w:rFonts w:ascii="Traditional Arabic" w:hAnsi="Traditional Arabic" w:cs="Traditional Arabic"/>
          <w:sz w:val="24"/>
          <w:szCs w:val="24"/>
          <w:rtl/>
        </w:rPr>
        <w:t>ه،</w:t>
      </w:r>
      <w:r w:rsidRPr="00013D73">
        <w:rPr>
          <w:rFonts w:ascii="Traditional Arabic" w:hAnsi="Traditional Arabic" w:cs="Traditional Arabic"/>
          <w:sz w:val="24"/>
          <w:szCs w:val="24"/>
        </w:rPr>
        <w:t xml:space="preserve"> 2008 </w:t>
      </w:r>
      <w:r w:rsidRPr="00013D73">
        <w:rPr>
          <w:rFonts w:ascii="Traditional Arabic" w:hAnsi="Traditional Arabic" w:cs="Traditional Arabic"/>
          <w:sz w:val="24"/>
          <w:szCs w:val="24"/>
          <w:rtl/>
        </w:rPr>
        <w:t>م،</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ص</w:t>
      </w:r>
      <w:r w:rsidRPr="00013D73">
        <w:rPr>
          <w:rFonts w:ascii="Traditional Arabic" w:hAnsi="Traditional Arabic" w:cs="Traditional Arabic"/>
          <w:sz w:val="24"/>
          <w:szCs w:val="24"/>
        </w:rPr>
        <w:t xml:space="preserve"> 55  </w:t>
      </w:r>
    </w:p>
  </w:footnote>
  <w:footnote w:id="89">
    <w:p w:rsidR="00A50367" w:rsidRPr="00013D73" w:rsidRDefault="00A50367" w:rsidP="00013D73">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013D73">
        <w:rPr>
          <w:rFonts w:ascii="Traditional Arabic" w:hAnsi="Traditional Arabic" w:cs="Traditional Arabic"/>
          <w:sz w:val="24"/>
          <w:szCs w:val="24"/>
          <w:rtl/>
        </w:rPr>
        <w:t>المرجع</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نفسه،</w:t>
      </w:r>
      <w:r w:rsidRPr="00013D73">
        <w:rPr>
          <w:rFonts w:ascii="Traditional Arabic" w:hAnsi="Traditional Arabic" w:cs="Traditional Arabic"/>
          <w:sz w:val="24"/>
          <w:szCs w:val="24"/>
        </w:rPr>
        <w:t xml:space="preserve"> </w:t>
      </w:r>
      <w:r w:rsidRPr="00013D73">
        <w:rPr>
          <w:rFonts w:ascii="Traditional Arabic" w:hAnsi="Traditional Arabic" w:cs="Traditional Arabic"/>
          <w:sz w:val="24"/>
          <w:szCs w:val="24"/>
          <w:rtl/>
        </w:rPr>
        <w:t>ص</w:t>
      </w:r>
      <w:r w:rsidRPr="00013D73">
        <w:rPr>
          <w:rFonts w:ascii="Traditional Arabic" w:hAnsi="Traditional Arabic" w:cs="Traditional Arabic" w:hint="cs"/>
          <w:sz w:val="24"/>
          <w:szCs w:val="24"/>
          <w:rtl/>
          <w:lang w:bidi="ar-DZ"/>
        </w:rPr>
        <w:t>56</w:t>
      </w:r>
    </w:p>
  </w:footnote>
  <w:footnote w:id="90">
    <w:p w:rsidR="00A50367" w:rsidRPr="00FA6645" w:rsidRDefault="00A50367" w:rsidP="00FA6645">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FA6645">
        <w:rPr>
          <w:rFonts w:ascii="Traditional Arabic" w:hAnsi="Traditional Arabic" w:cs="Traditional Arabic"/>
          <w:sz w:val="24"/>
          <w:szCs w:val="24"/>
          <w:rtl/>
        </w:rPr>
        <w:t>أمين</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يوسف</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عودة</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تأويل</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الشعر</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فلسفته،</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ص</w:t>
      </w:r>
      <w:r>
        <w:rPr>
          <w:rFonts w:ascii="Traditional Arabic" w:hAnsi="Traditional Arabic" w:cs="Traditional Arabic"/>
          <w:sz w:val="24"/>
          <w:szCs w:val="24"/>
        </w:rPr>
        <w:t xml:space="preserve"> 03</w:t>
      </w:r>
    </w:p>
  </w:footnote>
  <w:footnote w:id="91">
    <w:p w:rsidR="00A50367" w:rsidRPr="00FA6645" w:rsidRDefault="00A50367" w:rsidP="00A43116">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Pr>
          <w:rFonts w:hint="cs"/>
          <w:rtl/>
        </w:rPr>
        <w:t xml:space="preserve">محمود حمدي </w:t>
      </w:r>
      <w:proofErr w:type="spellStart"/>
      <w:r>
        <w:rPr>
          <w:rFonts w:hint="cs"/>
          <w:rtl/>
        </w:rPr>
        <w:t>زقزوق،</w:t>
      </w:r>
      <w:r w:rsidRPr="0080733C">
        <w:rPr>
          <w:rFonts w:ascii="Traditional Arabic" w:hAnsi="Traditional Arabic" w:cs="Traditional Arabic"/>
          <w:sz w:val="24"/>
          <w:szCs w:val="24"/>
          <w:rtl/>
        </w:rPr>
        <w:t>موسوعة</w:t>
      </w:r>
      <w:proofErr w:type="spellEnd"/>
      <w:r w:rsidRPr="0080733C">
        <w:rPr>
          <w:rFonts w:ascii="Traditional Arabic" w:hAnsi="Traditional Arabic" w:cs="Traditional Arabic"/>
          <w:sz w:val="24"/>
          <w:szCs w:val="24"/>
        </w:rPr>
        <w:t xml:space="preserve"> </w:t>
      </w:r>
      <w:r w:rsidRPr="0080733C">
        <w:rPr>
          <w:rFonts w:ascii="Traditional Arabic" w:hAnsi="Traditional Arabic" w:cs="Traditional Arabic"/>
          <w:sz w:val="24"/>
          <w:szCs w:val="24"/>
          <w:rtl/>
        </w:rPr>
        <w:t>مصطلحات</w:t>
      </w:r>
      <w:r w:rsidRPr="0080733C">
        <w:rPr>
          <w:rFonts w:ascii="Traditional Arabic" w:hAnsi="Traditional Arabic" w:cs="Traditional Arabic"/>
          <w:sz w:val="24"/>
          <w:szCs w:val="24"/>
        </w:rPr>
        <w:t xml:space="preserve"> </w:t>
      </w:r>
      <w:r w:rsidRPr="0080733C">
        <w:rPr>
          <w:rFonts w:ascii="Traditional Arabic" w:hAnsi="Traditional Arabic" w:cs="Traditional Arabic"/>
          <w:sz w:val="24"/>
          <w:szCs w:val="24"/>
          <w:rtl/>
        </w:rPr>
        <w:t>التصوف</w:t>
      </w:r>
      <w:r w:rsidRPr="0080733C">
        <w:rPr>
          <w:rFonts w:ascii="Traditional Arabic" w:hAnsi="Traditional Arabic" w:cs="Traditional Arabic"/>
          <w:sz w:val="24"/>
          <w:szCs w:val="24"/>
        </w:rPr>
        <w:t xml:space="preserve"> </w:t>
      </w:r>
      <w:r w:rsidRPr="0080733C">
        <w:rPr>
          <w:rFonts w:ascii="Traditional Arabic" w:hAnsi="Traditional Arabic" w:cs="Traditional Arabic"/>
          <w:sz w:val="24"/>
          <w:szCs w:val="24"/>
          <w:rtl/>
        </w:rPr>
        <w:t xml:space="preserve">الإسلامي </w:t>
      </w:r>
      <w:r w:rsidRPr="00FA6645">
        <w:rPr>
          <w:rFonts w:ascii="Traditional Arabic" w:hAnsi="Traditional Arabic" w:cs="Traditional Arabic"/>
          <w:sz w:val="24"/>
          <w:szCs w:val="24"/>
          <w:rtl/>
        </w:rPr>
        <w:t>،</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ص</w:t>
      </w:r>
      <w:r>
        <w:rPr>
          <w:rFonts w:ascii="Traditional Arabic" w:hAnsi="Traditional Arabic" w:cs="Traditional Arabic"/>
          <w:sz w:val="24"/>
          <w:szCs w:val="24"/>
        </w:rPr>
        <w:t xml:space="preserve"> 19</w:t>
      </w:r>
    </w:p>
  </w:footnote>
  <w:footnote w:id="92">
    <w:p w:rsidR="00A50367" w:rsidRPr="00FA6645" w:rsidRDefault="00A50367" w:rsidP="00FA6645">
      <w:pPr>
        <w:autoSpaceDE w:val="0"/>
        <w:autoSpaceDN w:val="0"/>
        <w:adjustRightInd w:val="0"/>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FA6645">
        <w:rPr>
          <w:rFonts w:ascii="Traditional Arabic" w:hAnsi="Traditional Arabic" w:cs="Traditional Arabic"/>
          <w:sz w:val="24"/>
          <w:szCs w:val="24"/>
          <w:rtl/>
        </w:rPr>
        <w:t>إحسان</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إلا هي</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ظهير،</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التصوف</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المنشأ</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المصادر</w:t>
      </w:r>
      <w:r w:rsidRPr="00FA6645">
        <w:rPr>
          <w:rFonts w:ascii="Traditional Arabic" w:hAnsi="Traditional Arabic" w:cs="Traditional Arabic"/>
          <w:sz w:val="24"/>
          <w:szCs w:val="24"/>
        </w:rPr>
        <w:t>(</w:t>
      </w:r>
      <w:r w:rsidRPr="00FA6645">
        <w:rPr>
          <w:rFonts w:ascii="Traditional Arabic" w:hAnsi="Traditional Arabic" w:cs="Traditional Arabic"/>
          <w:sz w:val="24"/>
          <w:szCs w:val="24"/>
          <w:rtl/>
        </w:rPr>
        <w:t>،</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ص</w:t>
      </w:r>
      <w:r>
        <w:rPr>
          <w:rFonts w:ascii="Traditional Arabic" w:hAnsi="Traditional Arabic" w:cs="Traditional Arabic"/>
          <w:sz w:val="24"/>
          <w:szCs w:val="24"/>
        </w:rPr>
        <w:t xml:space="preserve"> 36</w:t>
      </w:r>
    </w:p>
  </w:footnote>
  <w:footnote w:id="93">
    <w:p w:rsidR="00A50367" w:rsidRPr="00FA6645" w:rsidRDefault="00A50367" w:rsidP="00A43116">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FA6645">
        <w:rPr>
          <w:rFonts w:ascii="Traditional Arabic" w:hAnsi="Traditional Arabic" w:cs="Traditional Arabic"/>
          <w:sz w:val="24"/>
          <w:szCs w:val="24"/>
          <w:rtl/>
        </w:rPr>
        <w:t>م</w:t>
      </w:r>
      <w:r w:rsidRPr="00A43116">
        <w:rPr>
          <w:rFonts w:hint="cs"/>
          <w:rtl/>
        </w:rPr>
        <w:t xml:space="preserve"> </w:t>
      </w:r>
      <w:r>
        <w:rPr>
          <w:rFonts w:hint="cs"/>
          <w:rtl/>
        </w:rPr>
        <w:t>محمود حمدي زقزوق،</w:t>
      </w:r>
      <w:r w:rsidRPr="0080733C">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w:t>
      </w:r>
      <w:r w:rsidRPr="00FA6645">
        <w:rPr>
          <w:rFonts w:ascii="Traditional Arabic" w:hAnsi="Traditional Arabic" w:cs="Traditional Arabic"/>
          <w:sz w:val="24"/>
          <w:szCs w:val="24"/>
          <w:rtl/>
        </w:rPr>
        <w:t>وسوعة</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مصطلحات</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التصوف</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الاسلامي ،</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ص</w:t>
      </w:r>
      <w:r>
        <w:rPr>
          <w:rFonts w:ascii="Traditional Arabic" w:hAnsi="Traditional Arabic" w:cs="Traditional Arabic"/>
          <w:sz w:val="24"/>
          <w:szCs w:val="24"/>
        </w:rPr>
        <w:t xml:space="preserve"> 180</w:t>
      </w:r>
    </w:p>
  </w:footnote>
  <w:footnote w:id="94">
    <w:p w:rsidR="00A50367" w:rsidRPr="00FA6645" w:rsidRDefault="00A50367" w:rsidP="00390EFD">
      <w:pPr>
        <w:autoSpaceDE w:val="0"/>
        <w:autoSpaceDN w:val="0"/>
        <w:adjustRightInd w:val="0"/>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FA6645">
        <w:rPr>
          <w:rFonts w:ascii="Traditional Arabic" w:hAnsi="Traditional Arabic" w:cs="Traditional Arabic"/>
          <w:sz w:val="24"/>
          <w:szCs w:val="24"/>
          <w:rtl/>
        </w:rPr>
        <w:t>محمود</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حمدي</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زقزوق</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موسوعة</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مصطلحات</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التصوف</w:t>
      </w:r>
      <w:r w:rsidRPr="00FA6645">
        <w:rPr>
          <w:rFonts w:ascii="Traditional Arabic" w:hAnsi="Traditional Arabic" w:cs="Traditional Arabic"/>
          <w:sz w:val="24"/>
          <w:szCs w:val="24"/>
        </w:rPr>
        <w:t xml:space="preserve"> </w:t>
      </w:r>
      <w:r w:rsidRPr="00FA6645">
        <w:rPr>
          <w:rFonts w:ascii="Traditional Arabic" w:hAnsi="Traditional Arabic" w:cs="Traditional Arabic"/>
          <w:sz w:val="24"/>
          <w:szCs w:val="24"/>
          <w:rtl/>
        </w:rPr>
        <w:t>الاسلامي</w:t>
      </w:r>
      <w:r>
        <w:rPr>
          <w:rFonts w:ascii="Traditional Arabic" w:hAnsi="Traditional Arabic" w:cs="Traditional Arabic" w:hint="cs"/>
          <w:sz w:val="24"/>
          <w:szCs w:val="24"/>
          <w:rtl/>
        </w:rPr>
        <w:t>،ص19</w:t>
      </w:r>
    </w:p>
  </w:footnote>
  <w:footnote w:id="95">
    <w:p w:rsidR="00A50367" w:rsidRPr="00697D3C" w:rsidRDefault="00A50367" w:rsidP="00390EF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Pr>
          <w:rFonts w:ascii="Traditional Arabic" w:hAnsi="Traditional Arabic" w:cs="Traditional Arabic" w:hint="cs"/>
          <w:sz w:val="24"/>
          <w:szCs w:val="24"/>
          <w:rtl/>
        </w:rPr>
        <w:t>المرجع نفسه</w:t>
      </w:r>
      <w:r w:rsidRPr="00B52D78">
        <w:rPr>
          <w:rFonts w:ascii="Traditional Arabic" w:hAnsi="Traditional Arabic" w:cs="Traditional Arabic"/>
          <w:sz w:val="24"/>
          <w:szCs w:val="24"/>
          <w:rtl/>
        </w:rPr>
        <w:t>،</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ص</w:t>
      </w:r>
      <w:r w:rsidRPr="00B52D78">
        <w:rPr>
          <w:rFonts w:ascii="Traditional Arabic" w:hAnsi="Traditional Arabic" w:cs="Traditional Arabic"/>
          <w:sz w:val="24"/>
          <w:szCs w:val="24"/>
        </w:rPr>
        <w:t xml:space="preserve"> 19</w:t>
      </w:r>
      <w:r>
        <w:rPr>
          <w:rFonts w:ascii="Traditional Arabic" w:hAnsi="Traditional Arabic" w:cs="Traditional Arabic" w:hint="cs"/>
          <w:sz w:val="24"/>
          <w:szCs w:val="24"/>
          <w:rtl/>
        </w:rPr>
        <w:t>.</w:t>
      </w:r>
    </w:p>
  </w:footnote>
  <w:footnote w:id="96">
    <w:p w:rsidR="00A50367" w:rsidRPr="00697D3C" w:rsidRDefault="00A50367" w:rsidP="00697D3C">
      <w:pPr>
        <w:autoSpaceDE w:val="0"/>
        <w:autoSpaceDN w:val="0"/>
        <w:adjustRightInd w:val="0"/>
        <w:spacing w:after="0" w:line="240" w:lineRule="auto"/>
        <w:jc w:val="both"/>
        <w:rPr>
          <w:rFonts w:ascii="Traditional Arabic" w:hAnsi="Traditional Arabic" w:cs="Traditional Arabic"/>
          <w:sz w:val="24"/>
          <w:szCs w:val="24"/>
          <w:rtl/>
        </w:rPr>
      </w:pPr>
      <w:r>
        <w:rPr>
          <w:rStyle w:val="Appelnotedebasdep"/>
        </w:rPr>
        <w:footnoteRef/>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ليلى</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بنت</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عبد</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الله</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الصوفية</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عقيدة</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وأهداف،</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دار</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الوطن</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للنشر،</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الرياض،</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المملكة</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العربية</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السعودية،</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ط</w:t>
      </w:r>
      <w:r w:rsidRPr="00B52D78">
        <w:rPr>
          <w:rFonts w:ascii="Traditional Arabic" w:hAnsi="Traditional Arabic" w:cs="Traditional Arabic"/>
          <w:sz w:val="24"/>
          <w:szCs w:val="24"/>
        </w:rPr>
        <w:t xml:space="preserve"> 1</w:t>
      </w:r>
      <w:r w:rsidRPr="00B52D78">
        <w:rPr>
          <w:rFonts w:ascii="Traditional Arabic" w:hAnsi="Traditional Arabic" w:cs="Traditional Arabic"/>
          <w:sz w:val="24"/>
          <w:szCs w:val="24"/>
          <w:rtl/>
        </w:rPr>
        <w:t>ص11 .</w:t>
      </w:r>
    </w:p>
  </w:footnote>
  <w:footnote w:id="97">
    <w:p w:rsidR="00A50367" w:rsidRPr="00697D3C" w:rsidRDefault="00A50367" w:rsidP="00697D3C">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B52D78">
        <w:rPr>
          <w:rFonts w:ascii="Traditional Arabic" w:hAnsi="Traditional Arabic" w:cs="Traditional Arabic"/>
          <w:sz w:val="24"/>
          <w:szCs w:val="24"/>
          <w:rtl/>
        </w:rPr>
        <w:t>ابراهيم الدسوقي</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شتا</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التصوف</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عند</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الفرس،</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دار</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المعارف،</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القاهرة،</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مصر،</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د</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ط،</w:t>
      </w:r>
      <w:r w:rsidRPr="00B52D78">
        <w:rPr>
          <w:rFonts w:ascii="Traditional Arabic" w:hAnsi="Traditional Arabic" w:cs="Traditional Arabic"/>
          <w:sz w:val="24"/>
          <w:szCs w:val="24"/>
        </w:rPr>
        <w:t xml:space="preserve"> 1979 </w:t>
      </w:r>
      <w:r w:rsidRPr="00B52D78">
        <w:rPr>
          <w:rFonts w:ascii="Traditional Arabic" w:hAnsi="Traditional Arabic" w:cs="Traditional Arabic"/>
          <w:sz w:val="24"/>
          <w:szCs w:val="24"/>
          <w:rtl/>
        </w:rPr>
        <w:t>،</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ص</w:t>
      </w:r>
      <w:r>
        <w:rPr>
          <w:rFonts w:ascii="Traditional Arabic" w:hAnsi="Traditional Arabic" w:cs="Traditional Arabic"/>
          <w:sz w:val="24"/>
          <w:szCs w:val="24"/>
        </w:rPr>
        <w:t xml:space="preserve"> 35</w:t>
      </w:r>
    </w:p>
  </w:footnote>
  <w:footnote w:id="98">
    <w:p w:rsidR="00A50367" w:rsidRPr="00697D3C" w:rsidRDefault="00A50367" w:rsidP="00697D3C">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B52D78">
        <w:rPr>
          <w:rFonts w:ascii="Traditional Arabic" w:hAnsi="Traditional Arabic" w:cs="Traditional Arabic"/>
          <w:sz w:val="24"/>
          <w:szCs w:val="24"/>
          <w:rtl/>
        </w:rPr>
        <w:t>إحسان</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الإلهي</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ظهير،</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التصوف،</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المنشأ،</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ص</w:t>
      </w:r>
      <w:r w:rsidRPr="00B52D78">
        <w:rPr>
          <w:rFonts w:ascii="Traditional Arabic" w:hAnsi="Traditional Arabic" w:cs="Traditional Arabic"/>
          <w:sz w:val="24"/>
          <w:szCs w:val="24"/>
        </w:rPr>
        <w:t xml:space="preserve"> 36</w:t>
      </w:r>
    </w:p>
  </w:footnote>
  <w:footnote w:id="99">
    <w:p w:rsidR="00A50367" w:rsidRPr="00697D3C" w:rsidRDefault="00A50367" w:rsidP="002D5B29">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B52D78">
        <w:rPr>
          <w:rFonts w:ascii="Traditional Arabic" w:hAnsi="Traditional Arabic" w:cs="Traditional Arabic"/>
          <w:sz w:val="24"/>
          <w:szCs w:val="24"/>
          <w:rtl/>
        </w:rPr>
        <w:t>محمود</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حمدي</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زقزوق،</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موسوعة</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التصوف</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الإسلامي،</w:t>
      </w:r>
      <w:r w:rsidRPr="00B52D78">
        <w:rPr>
          <w:rFonts w:ascii="Traditional Arabic" w:hAnsi="Traditional Arabic" w:cs="Traditional Arabic"/>
          <w:sz w:val="24"/>
          <w:szCs w:val="24"/>
        </w:rPr>
        <w:t xml:space="preserve"> </w:t>
      </w:r>
      <w:r w:rsidRPr="00B52D78">
        <w:rPr>
          <w:rFonts w:ascii="Traditional Arabic" w:hAnsi="Traditional Arabic" w:cs="Traditional Arabic"/>
          <w:sz w:val="24"/>
          <w:szCs w:val="24"/>
          <w:rtl/>
        </w:rPr>
        <w:t>ص</w:t>
      </w:r>
      <w:r w:rsidRPr="00B52D78">
        <w:rPr>
          <w:rFonts w:ascii="Traditional Arabic" w:hAnsi="Traditional Arabic" w:cs="Traditional Arabic"/>
          <w:sz w:val="24"/>
          <w:szCs w:val="24"/>
        </w:rPr>
        <w:t xml:space="preserve"> </w:t>
      </w:r>
      <w:r>
        <w:rPr>
          <w:rFonts w:ascii="Traditional Arabic" w:hAnsi="Traditional Arabic" w:cs="Traditional Arabic" w:hint="cs"/>
          <w:sz w:val="24"/>
          <w:szCs w:val="24"/>
          <w:rtl/>
        </w:rPr>
        <w:t>19</w:t>
      </w:r>
    </w:p>
  </w:footnote>
  <w:footnote w:id="100">
    <w:p w:rsidR="00A50367" w:rsidRPr="00305DC2" w:rsidRDefault="00A50367" w:rsidP="00305DC2">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D92A2C">
        <w:rPr>
          <w:rFonts w:ascii="Traditional Arabic" w:hAnsi="Traditional Arabic" w:cs="Traditional Arabic"/>
          <w:sz w:val="24"/>
          <w:szCs w:val="24"/>
          <w:rtl/>
        </w:rPr>
        <w:t>إحسان</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إلاهي</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ظهير،</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التصوف</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المنشأ</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المصادر</w:t>
      </w:r>
      <w:r w:rsidRPr="00D92A2C">
        <w:rPr>
          <w:rFonts w:ascii="Traditional Arabic" w:hAnsi="Traditional Arabic" w:cs="Traditional Arabic"/>
          <w:sz w:val="24"/>
          <w:szCs w:val="24"/>
        </w:rPr>
        <w:t>(</w:t>
      </w:r>
      <w:r w:rsidRPr="00D92A2C">
        <w:rPr>
          <w:rFonts w:ascii="Traditional Arabic" w:hAnsi="Traditional Arabic" w:cs="Traditional Arabic"/>
          <w:sz w:val="24"/>
          <w:szCs w:val="24"/>
          <w:rtl/>
        </w:rPr>
        <w:t>،</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ص</w:t>
      </w:r>
      <w:r>
        <w:rPr>
          <w:rFonts w:ascii="Traditional Arabic" w:hAnsi="Traditional Arabic" w:cs="Traditional Arabic"/>
          <w:sz w:val="24"/>
          <w:szCs w:val="24"/>
        </w:rPr>
        <w:t xml:space="preserve"> 36</w:t>
      </w:r>
    </w:p>
  </w:footnote>
  <w:footnote w:id="101">
    <w:p w:rsidR="00A50367" w:rsidRPr="00305DC2" w:rsidRDefault="00A50367" w:rsidP="00305DC2">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D92A2C">
        <w:rPr>
          <w:rFonts w:ascii="Traditional Arabic" w:hAnsi="Traditional Arabic" w:cs="Traditional Arabic"/>
          <w:sz w:val="24"/>
          <w:szCs w:val="24"/>
          <w:rtl/>
        </w:rPr>
        <w:t>محمود</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حمدي</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زقزوق</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موسوعة</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مصطلحات</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التصوف</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الاسلامي،</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ص</w:t>
      </w:r>
      <w:r>
        <w:rPr>
          <w:rFonts w:ascii="Traditional Arabic" w:hAnsi="Traditional Arabic" w:cs="Traditional Arabic"/>
          <w:sz w:val="24"/>
          <w:szCs w:val="24"/>
        </w:rPr>
        <w:t xml:space="preserve"> 19</w:t>
      </w:r>
    </w:p>
  </w:footnote>
  <w:footnote w:id="102">
    <w:p w:rsidR="00A50367" w:rsidRPr="00305DC2" w:rsidRDefault="00A50367" w:rsidP="00305DC2">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D92A2C">
        <w:rPr>
          <w:rFonts w:ascii="Traditional Arabic" w:hAnsi="Traditional Arabic" w:cs="Traditional Arabic"/>
          <w:sz w:val="24"/>
          <w:szCs w:val="24"/>
          <w:rtl/>
        </w:rPr>
        <w:t>ليلى</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بنت</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عبد</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الله</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الصوفية</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عقيدة</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وأهداف،</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ص</w:t>
      </w:r>
      <w:r>
        <w:rPr>
          <w:rFonts w:ascii="Traditional Arabic" w:hAnsi="Traditional Arabic" w:cs="Traditional Arabic"/>
          <w:sz w:val="24"/>
          <w:szCs w:val="24"/>
        </w:rPr>
        <w:t xml:space="preserve"> 10</w:t>
      </w:r>
    </w:p>
  </w:footnote>
  <w:footnote w:id="103">
    <w:p w:rsidR="00A50367" w:rsidRPr="00305DC2" w:rsidRDefault="00A50367" w:rsidP="00305DC2">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D92A2C">
        <w:rPr>
          <w:rFonts w:ascii="Traditional Arabic" w:hAnsi="Traditional Arabic" w:cs="Traditional Arabic"/>
          <w:sz w:val="24"/>
          <w:szCs w:val="24"/>
          <w:rtl/>
        </w:rPr>
        <w:t>محمود</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حمدي</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زقزوق</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موسوعة</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التصوف</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الإسلامي،</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ص</w:t>
      </w:r>
      <w:r>
        <w:rPr>
          <w:rFonts w:ascii="Traditional Arabic" w:hAnsi="Traditional Arabic" w:cs="Traditional Arabic"/>
          <w:sz w:val="24"/>
          <w:szCs w:val="24"/>
        </w:rPr>
        <w:t xml:space="preserve"> 19</w:t>
      </w:r>
    </w:p>
  </w:footnote>
  <w:footnote w:id="104">
    <w:p w:rsidR="00A50367" w:rsidRPr="00742761" w:rsidRDefault="00A50367" w:rsidP="00FD738D">
      <w:pPr>
        <w:spacing w:after="0" w:line="240" w:lineRule="auto"/>
        <w:jc w:val="both"/>
        <w:rPr>
          <w:rFonts w:ascii="Traditional Arabic" w:hAnsi="Traditional Arabic" w:cs="Traditional Arabic"/>
          <w:sz w:val="24"/>
          <w:szCs w:val="24"/>
          <w:rtl/>
          <w:lang w:val="fr-FR" w:bidi="ar-DZ"/>
        </w:rPr>
      </w:pPr>
      <w:r>
        <w:rPr>
          <w:rStyle w:val="Appelnotedebasdep"/>
        </w:rPr>
        <w:footnoteRef/>
      </w:r>
      <w:r>
        <w:rPr>
          <w:rtl/>
        </w:rPr>
        <w:t xml:space="preserve"> </w:t>
      </w:r>
      <w:r w:rsidRPr="00D92A2C">
        <w:rPr>
          <w:rFonts w:ascii="Traditional Arabic" w:hAnsi="Traditional Arabic" w:cs="Traditional Arabic"/>
          <w:sz w:val="24"/>
          <w:szCs w:val="24"/>
          <w:rtl/>
        </w:rPr>
        <w:t>محمود</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عبد</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الرؤوف</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القاسم،</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الكشف</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عن</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حقيقة</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الصوفية</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لأول</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مرة</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في</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التاريخ،</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دار</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الصحابة،</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بيروت،</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لبنان</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w:t>
      </w:r>
      <w:r w:rsidRPr="00D92A2C">
        <w:rPr>
          <w:rFonts w:ascii="Traditional Arabic" w:hAnsi="Traditional Arabic" w:cs="Traditional Arabic"/>
          <w:sz w:val="24"/>
          <w:szCs w:val="24"/>
        </w:rPr>
        <w:t xml:space="preserve"> </w:t>
      </w:r>
      <w:r>
        <w:rPr>
          <w:rFonts w:ascii="Traditional Arabic" w:hAnsi="Traditional Arabic" w:cs="Traditional Arabic" w:hint="cs"/>
          <w:sz w:val="24"/>
          <w:szCs w:val="24"/>
          <w:rtl/>
        </w:rPr>
        <w:t>ط1</w:t>
      </w:r>
      <w:r w:rsidRPr="00D92A2C">
        <w:rPr>
          <w:rFonts w:ascii="Traditional Arabic" w:hAnsi="Traditional Arabic" w:cs="Traditional Arabic"/>
          <w:sz w:val="24"/>
          <w:szCs w:val="24"/>
        </w:rPr>
        <w:t xml:space="preserve"> 1408 </w:t>
      </w:r>
      <w:r w:rsidRPr="00D92A2C">
        <w:rPr>
          <w:rFonts w:ascii="Traditional Arabic" w:hAnsi="Traditional Arabic" w:cs="Traditional Arabic"/>
          <w:sz w:val="24"/>
          <w:szCs w:val="24"/>
          <w:rtl/>
        </w:rPr>
        <w:t>ه</w:t>
      </w:r>
      <w:r w:rsidRPr="00D92A2C">
        <w:rPr>
          <w:rFonts w:ascii="Traditional Arabic" w:hAnsi="Traditional Arabic" w:cs="Traditional Arabic"/>
          <w:sz w:val="24"/>
          <w:szCs w:val="24"/>
        </w:rPr>
        <w:t xml:space="preserve"> 1987 </w:t>
      </w:r>
      <w:r>
        <w:rPr>
          <w:rFonts w:ascii="Traditional Arabic" w:hAnsi="Traditional Arabic" w:cs="Traditional Arabic"/>
          <w:sz w:val="24"/>
          <w:szCs w:val="24"/>
          <w:rtl/>
        </w:rPr>
        <w:t>م</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w:t>
      </w:r>
      <w:r w:rsidRPr="00D92A2C">
        <w:rPr>
          <w:rFonts w:ascii="Traditional Arabic" w:hAnsi="Traditional Arabic" w:cs="Traditional Arabic"/>
          <w:sz w:val="24"/>
          <w:szCs w:val="24"/>
        </w:rPr>
        <w:t xml:space="preserve"> </w:t>
      </w:r>
      <w:r w:rsidRPr="00D92A2C">
        <w:rPr>
          <w:rFonts w:ascii="Traditional Arabic" w:hAnsi="Traditional Arabic" w:cs="Traditional Arabic"/>
          <w:sz w:val="24"/>
          <w:szCs w:val="24"/>
          <w:rtl/>
        </w:rPr>
        <w:t>ص</w:t>
      </w:r>
      <w:r>
        <w:rPr>
          <w:rFonts w:ascii="Traditional Arabic" w:hAnsi="Traditional Arabic" w:cs="Traditional Arabic"/>
          <w:sz w:val="24"/>
          <w:szCs w:val="24"/>
        </w:rPr>
        <w:t xml:space="preserve"> 739</w:t>
      </w:r>
    </w:p>
  </w:footnote>
  <w:footnote w:id="105">
    <w:p w:rsidR="00A50367" w:rsidRPr="00C617B6" w:rsidRDefault="00A50367" w:rsidP="00390EF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2715B5">
        <w:rPr>
          <w:rFonts w:ascii="Traditional Arabic" w:hAnsi="Traditional Arabic" w:cs="Traditional Arabic"/>
          <w:sz w:val="24"/>
          <w:szCs w:val="24"/>
          <w:rtl/>
        </w:rPr>
        <w:t>آنا</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ماري</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شيمل</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الأبعاد</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الصوفية</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في</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الإسلام</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وتاريخ</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التصوف،</w:t>
      </w:r>
      <w:r w:rsidRPr="00C617B6">
        <w:rPr>
          <w:rFonts w:ascii="Traditional Arabic" w:hAnsi="Traditional Arabic" w:cs="Traditional Arabic"/>
          <w:sz w:val="24"/>
          <w:szCs w:val="24"/>
          <w:rtl/>
        </w:rPr>
        <w:t xml:space="preserve"> </w:t>
      </w:r>
      <w:r w:rsidRPr="002715B5">
        <w:rPr>
          <w:rFonts w:ascii="Traditional Arabic" w:hAnsi="Traditional Arabic" w:cs="Traditional Arabic"/>
          <w:sz w:val="24"/>
          <w:szCs w:val="24"/>
          <w:rtl/>
        </w:rPr>
        <w:t>ص</w:t>
      </w:r>
      <w:r w:rsidRPr="002715B5">
        <w:rPr>
          <w:rFonts w:ascii="Traditional Arabic" w:hAnsi="Traditional Arabic" w:cs="Traditional Arabic"/>
          <w:sz w:val="24"/>
          <w:szCs w:val="24"/>
        </w:rPr>
        <w:t xml:space="preserve"> 52</w:t>
      </w:r>
    </w:p>
  </w:footnote>
  <w:footnote w:id="106">
    <w:p w:rsidR="00A50367" w:rsidRPr="00C617B6" w:rsidRDefault="00A50367" w:rsidP="00C617B6">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2715B5">
        <w:rPr>
          <w:rFonts w:ascii="Traditional Arabic" w:hAnsi="Traditional Arabic" w:cs="Traditional Arabic"/>
          <w:sz w:val="24"/>
          <w:szCs w:val="24"/>
          <w:rtl/>
        </w:rPr>
        <w:t>محمد</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عبد</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المنعم</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خفاجي،</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الأدب</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في</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التراث الصوفي،</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ص</w:t>
      </w:r>
      <w:r>
        <w:rPr>
          <w:rFonts w:ascii="Traditional Arabic" w:hAnsi="Traditional Arabic" w:cs="Traditional Arabic"/>
          <w:sz w:val="24"/>
          <w:szCs w:val="24"/>
        </w:rPr>
        <w:t xml:space="preserve"> 57</w:t>
      </w:r>
    </w:p>
  </w:footnote>
  <w:footnote w:id="107">
    <w:p w:rsidR="00A50367" w:rsidRPr="00AC0B19" w:rsidRDefault="00A50367" w:rsidP="00AC0B19">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2715B5">
        <w:rPr>
          <w:rFonts w:ascii="Traditional Arabic" w:hAnsi="Traditional Arabic" w:cs="Traditional Arabic"/>
          <w:sz w:val="24"/>
          <w:szCs w:val="24"/>
          <w:rtl/>
        </w:rPr>
        <w:t>أيمن</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حمدي</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قاموس</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المصطلحات</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الصوفية،</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 xml:space="preserve">دراسة </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تراثية مع</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شرح</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اصطلاحات</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أصل</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الصفاء</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من</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كلام</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خاتم</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الأنبياء،</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دار</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قباء</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للطباعة</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والنشر</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والتوزيع،</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القاهرة،</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د</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ط،</w:t>
      </w:r>
      <w:r w:rsidRPr="002715B5">
        <w:rPr>
          <w:rFonts w:ascii="Traditional Arabic" w:hAnsi="Traditional Arabic" w:cs="Traditional Arabic"/>
          <w:sz w:val="24"/>
          <w:szCs w:val="24"/>
        </w:rPr>
        <w:t xml:space="preserve"> 2000 </w:t>
      </w:r>
      <w:r w:rsidRPr="002715B5">
        <w:rPr>
          <w:rFonts w:ascii="Traditional Arabic" w:hAnsi="Traditional Arabic" w:cs="Traditional Arabic"/>
          <w:sz w:val="24"/>
          <w:szCs w:val="24"/>
          <w:rtl/>
        </w:rPr>
        <w:t>م،</w:t>
      </w:r>
      <w:r w:rsidRPr="002715B5">
        <w:rPr>
          <w:rFonts w:ascii="Traditional Arabic" w:hAnsi="Traditional Arabic" w:cs="Traditional Arabic"/>
          <w:sz w:val="24"/>
          <w:szCs w:val="24"/>
        </w:rPr>
        <w:t xml:space="preserve"> </w:t>
      </w:r>
      <w:r w:rsidRPr="002715B5">
        <w:rPr>
          <w:rFonts w:ascii="Traditional Arabic" w:hAnsi="Traditional Arabic" w:cs="Traditional Arabic"/>
          <w:sz w:val="24"/>
          <w:szCs w:val="24"/>
          <w:rtl/>
        </w:rPr>
        <w:t>ص</w:t>
      </w:r>
      <w:r w:rsidRPr="002715B5">
        <w:rPr>
          <w:rFonts w:ascii="Traditional Arabic" w:hAnsi="Traditional Arabic" w:cs="Traditional Arabic"/>
          <w:sz w:val="24"/>
          <w:szCs w:val="24"/>
        </w:rPr>
        <w:t xml:space="preserve"> 103</w:t>
      </w:r>
    </w:p>
  </w:footnote>
  <w:footnote w:id="108">
    <w:p w:rsidR="00A50367" w:rsidRPr="001D3E33" w:rsidRDefault="00A50367" w:rsidP="001D3E33">
      <w:pPr>
        <w:autoSpaceDE w:val="0"/>
        <w:autoSpaceDN w:val="0"/>
        <w:adjustRightInd w:val="0"/>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1D3E33">
        <w:rPr>
          <w:rFonts w:ascii="Traditional Arabic" w:hAnsi="Traditional Arabic" w:cs="Traditional Arabic"/>
          <w:sz w:val="24"/>
          <w:szCs w:val="24"/>
          <w:rtl/>
        </w:rPr>
        <w:t>أيمن</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حمدي،</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قاموس</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المصطلحات</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الصوفية،</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ص</w:t>
      </w:r>
      <w:r>
        <w:rPr>
          <w:rFonts w:ascii="Traditional Arabic" w:hAnsi="Traditional Arabic" w:cs="Traditional Arabic"/>
          <w:sz w:val="24"/>
          <w:szCs w:val="24"/>
        </w:rPr>
        <w:t xml:space="preserve"> 106</w:t>
      </w:r>
    </w:p>
  </w:footnote>
  <w:footnote w:id="109">
    <w:p w:rsidR="00A50367" w:rsidRDefault="00A50367">
      <w:pPr>
        <w:pStyle w:val="Notedebasdepage"/>
        <w:rPr>
          <w:rtl/>
          <w:lang w:bidi="ar-DZ"/>
        </w:rPr>
      </w:pPr>
      <w:r>
        <w:rPr>
          <w:rStyle w:val="Appelnotedebasdep"/>
        </w:rPr>
        <w:footnoteRef/>
      </w:r>
      <w:r>
        <w:rPr>
          <w:rtl/>
        </w:rPr>
        <w:t xml:space="preserve"> </w:t>
      </w:r>
      <w:r w:rsidRPr="001D3E33">
        <w:rPr>
          <w:rFonts w:ascii="Traditional Arabic" w:hAnsi="Traditional Arabic" w:cs="Traditional Arabic"/>
          <w:sz w:val="24"/>
          <w:szCs w:val="24"/>
          <w:rtl/>
        </w:rPr>
        <w:t>المرجع</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نفسه،</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ص</w:t>
      </w:r>
      <w:r w:rsidRPr="001D3E33">
        <w:rPr>
          <w:rFonts w:ascii="Traditional Arabic" w:hAnsi="Traditional Arabic" w:cs="Traditional Arabic"/>
          <w:sz w:val="24"/>
          <w:szCs w:val="24"/>
        </w:rPr>
        <w:t xml:space="preserve"> 100</w:t>
      </w:r>
    </w:p>
  </w:footnote>
  <w:footnote w:id="110">
    <w:p w:rsidR="00A50367" w:rsidRPr="00175112" w:rsidRDefault="00A50367" w:rsidP="00390EF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1D3E33">
        <w:rPr>
          <w:rFonts w:ascii="Traditional Arabic" w:hAnsi="Traditional Arabic" w:cs="Traditional Arabic"/>
          <w:sz w:val="24"/>
          <w:szCs w:val="24"/>
          <w:rtl/>
        </w:rPr>
        <w:t>محمد</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أحمد</w:t>
      </w:r>
      <w:r w:rsidRPr="001D3E33">
        <w:rPr>
          <w:rFonts w:ascii="Traditional Arabic" w:hAnsi="Traditional Arabic" w:cs="Traditional Arabic"/>
          <w:sz w:val="24"/>
          <w:szCs w:val="24"/>
        </w:rPr>
        <w:t xml:space="preserve"> </w:t>
      </w:r>
      <w:proofErr w:type="spellStart"/>
      <w:r w:rsidRPr="001D3E33">
        <w:rPr>
          <w:rFonts w:ascii="Traditional Arabic" w:hAnsi="Traditional Arabic" w:cs="Traditional Arabic"/>
          <w:sz w:val="24"/>
          <w:szCs w:val="24"/>
          <w:rtl/>
        </w:rPr>
        <w:t>درفيقة</w:t>
      </w:r>
      <w:proofErr w:type="spellEnd"/>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معجم</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المؤلفين</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الصوفيين،</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المؤسسة</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الحديثة</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للكتاب،</w:t>
      </w:r>
      <w:r w:rsidRPr="001D3E33">
        <w:rPr>
          <w:rFonts w:ascii="Traditional Arabic" w:hAnsi="Traditional Arabic" w:cs="Traditional Arabic"/>
          <w:sz w:val="24"/>
          <w:szCs w:val="24"/>
        </w:rPr>
        <w:t xml:space="preserve"> </w:t>
      </w:r>
      <w:r>
        <w:rPr>
          <w:rFonts w:ascii="Traditional Arabic" w:hAnsi="Traditional Arabic" w:cs="Traditional Arabic" w:hint="cs"/>
          <w:sz w:val="24"/>
          <w:szCs w:val="24"/>
          <w:rtl/>
        </w:rPr>
        <w:t>طرابلس</w:t>
      </w:r>
      <w:r w:rsidRPr="001D3E33">
        <w:rPr>
          <w:rFonts w:ascii="Traditional Arabic" w:hAnsi="Traditional Arabic" w:cs="Traditional Arabic"/>
          <w:sz w:val="24"/>
          <w:szCs w:val="24"/>
          <w:rtl/>
        </w:rPr>
        <w:t>،</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لبنان،</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ط</w:t>
      </w:r>
      <w:r w:rsidRPr="001D3E33">
        <w:rPr>
          <w:rFonts w:ascii="Traditional Arabic" w:hAnsi="Traditional Arabic" w:cs="Traditional Arabic"/>
          <w:sz w:val="24"/>
          <w:szCs w:val="24"/>
        </w:rPr>
        <w:t xml:space="preserve"> 1</w:t>
      </w:r>
      <w:r w:rsidRPr="001D3E33">
        <w:rPr>
          <w:rFonts w:ascii="Traditional Arabic" w:hAnsi="Traditional Arabic" w:cs="Traditional Arabic"/>
          <w:sz w:val="24"/>
          <w:szCs w:val="24"/>
          <w:rtl/>
          <w:lang w:bidi="ar-DZ"/>
        </w:rPr>
        <w:t>2006 م ،</w:t>
      </w:r>
      <w:r>
        <w:rPr>
          <w:rFonts w:ascii="Traditional Arabic" w:hAnsi="Traditional Arabic" w:cs="Traditional Arabic"/>
          <w:sz w:val="24"/>
          <w:szCs w:val="24"/>
          <w:rtl/>
          <w:lang w:bidi="ar-DZ"/>
        </w:rPr>
        <w:t xml:space="preserve"> ص 220 .</w:t>
      </w:r>
    </w:p>
  </w:footnote>
  <w:footnote w:id="111">
    <w:p w:rsidR="00A50367" w:rsidRPr="00175112" w:rsidRDefault="00A50367" w:rsidP="00175112">
      <w:pPr>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1D3E33">
        <w:rPr>
          <w:rFonts w:ascii="Traditional Arabic" w:hAnsi="Traditional Arabic" w:cs="Traditional Arabic"/>
          <w:sz w:val="24"/>
          <w:szCs w:val="24"/>
          <w:rtl/>
        </w:rPr>
        <w:t>أيمن</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حمدي،</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قاموس</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المصطلحات</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الصوفية،</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ص</w:t>
      </w:r>
      <w:r w:rsidRPr="001D3E33">
        <w:rPr>
          <w:rFonts w:ascii="Traditional Arabic" w:hAnsi="Traditional Arabic" w:cs="Traditional Arabic"/>
          <w:sz w:val="24"/>
          <w:szCs w:val="24"/>
        </w:rPr>
        <w:t xml:space="preserve"> </w:t>
      </w:r>
      <w:r w:rsidRPr="001D3E33">
        <w:rPr>
          <w:rFonts w:ascii="Traditional Arabic" w:hAnsi="Traditional Arabic" w:cs="Traditional Arabic"/>
          <w:sz w:val="24"/>
          <w:szCs w:val="24"/>
          <w:rtl/>
        </w:rPr>
        <w:t>100</w:t>
      </w:r>
    </w:p>
  </w:footnote>
  <w:footnote w:id="112">
    <w:p w:rsidR="00A50367" w:rsidRPr="00055182" w:rsidRDefault="00A50367" w:rsidP="00390EF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055182">
        <w:rPr>
          <w:rFonts w:ascii="Traditional Arabic" w:hAnsi="Traditional Arabic" w:cs="Traditional Arabic"/>
          <w:sz w:val="24"/>
          <w:szCs w:val="24"/>
          <w:rtl/>
        </w:rPr>
        <w:t>عبد</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الحكيم</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حسان،</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التصوف</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في</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الشعر</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العربي</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نشأته</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وتطوره</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حتى</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آخر</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القرن</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الثالث</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الهجري،</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ص</w:t>
      </w:r>
      <w:r w:rsidRPr="00055182">
        <w:rPr>
          <w:rFonts w:ascii="Traditional Arabic" w:hAnsi="Traditional Arabic" w:cs="Traditional Arabic"/>
          <w:sz w:val="24"/>
          <w:szCs w:val="24"/>
        </w:rPr>
        <w:t xml:space="preserve"> 484</w:t>
      </w:r>
      <w:r>
        <w:rPr>
          <w:rFonts w:ascii="Traditional Arabic" w:hAnsi="Traditional Arabic" w:cs="Traditional Arabic" w:hint="cs"/>
          <w:sz w:val="24"/>
          <w:szCs w:val="24"/>
          <w:rtl/>
        </w:rPr>
        <w:t>.</w:t>
      </w:r>
    </w:p>
  </w:footnote>
  <w:footnote w:id="113">
    <w:p w:rsidR="00A50367" w:rsidRPr="00055182" w:rsidRDefault="00A50367" w:rsidP="00055182">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055182">
        <w:rPr>
          <w:rFonts w:ascii="Traditional Arabic" w:hAnsi="Traditional Arabic" w:cs="Traditional Arabic"/>
          <w:sz w:val="24"/>
          <w:szCs w:val="24"/>
          <w:rtl/>
        </w:rPr>
        <w:t>المرجع</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نفسه،</w:t>
      </w:r>
      <w:r w:rsidRPr="00055182">
        <w:rPr>
          <w:rFonts w:ascii="Traditional Arabic" w:hAnsi="Traditional Arabic" w:cs="Traditional Arabic"/>
          <w:sz w:val="24"/>
          <w:szCs w:val="24"/>
        </w:rPr>
        <w:t xml:space="preserve"> </w:t>
      </w:r>
      <w:r w:rsidRPr="00055182">
        <w:rPr>
          <w:rFonts w:ascii="Traditional Arabic" w:hAnsi="Traditional Arabic" w:cs="Traditional Arabic"/>
          <w:sz w:val="24"/>
          <w:szCs w:val="24"/>
          <w:rtl/>
        </w:rPr>
        <w:t>ص</w:t>
      </w:r>
      <w:r w:rsidRPr="00055182">
        <w:rPr>
          <w:rFonts w:ascii="Traditional Arabic" w:hAnsi="Traditional Arabic" w:cs="Traditional Arabic"/>
          <w:sz w:val="24"/>
          <w:szCs w:val="24"/>
        </w:rPr>
        <w:t xml:space="preserve"> 447</w:t>
      </w:r>
    </w:p>
  </w:footnote>
  <w:footnote w:id="114">
    <w:p w:rsidR="00A50367" w:rsidRPr="00EA276D" w:rsidRDefault="00A50367" w:rsidP="00EA276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EA276D">
        <w:rPr>
          <w:rFonts w:ascii="Traditional Arabic" w:hAnsi="Traditional Arabic" w:cs="Traditional Arabic"/>
          <w:sz w:val="24"/>
          <w:szCs w:val="24"/>
          <w:rtl/>
        </w:rPr>
        <w:t>رفيق</w:t>
      </w:r>
      <w:r w:rsidRPr="00EA276D">
        <w:rPr>
          <w:rFonts w:ascii="Traditional Arabic" w:hAnsi="Traditional Arabic" w:cs="Traditional Arabic"/>
          <w:sz w:val="24"/>
          <w:szCs w:val="24"/>
        </w:rPr>
        <w:t xml:space="preserve"> </w:t>
      </w:r>
      <w:r w:rsidRPr="00EA276D">
        <w:rPr>
          <w:rFonts w:ascii="Traditional Arabic" w:hAnsi="Traditional Arabic" w:cs="Traditional Arabic"/>
          <w:sz w:val="24"/>
          <w:szCs w:val="24"/>
          <w:rtl/>
        </w:rPr>
        <w:t>العجم</w:t>
      </w:r>
      <w:r w:rsidRPr="00EA276D">
        <w:rPr>
          <w:rFonts w:ascii="Traditional Arabic" w:hAnsi="Traditional Arabic" w:cs="Traditional Arabic"/>
          <w:sz w:val="24"/>
          <w:szCs w:val="24"/>
        </w:rPr>
        <w:t xml:space="preserve">: </w:t>
      </w:r>
      <w:r w:rsidRPr="00EA276D">
        <w:rPr>
          <w:rFonts w:ascii="Traditional Arabic" w:hAnsi="Traditional Arabic" w:cs="Traditional Arabic"/>
          <w:sz w:val="24"/>
          <w:szCs w:val="24"/>
          <w:rtl/>
        </w:rPr>
        <w:t>موسوعة</w:t>
      </w:r>
      <w:r w:rsidRPr="00EA276D">
        <w:rPr>
          <w:rFonts w:ascii="Traditional Arabic" w:hAnsi="Traditional Arabic" w:cs="Traditional Arabic"/>
          <w:sz w:val="24"/>
          <w:szCs w:val="24"/>
        </w:rPr>
        <w:t xml:space="preserve"> </w:t>
      </w:r>
      <w:r w:rsidRPr="00EA276D">
        <w:rPr>
          <w:rFonts w:ascii="Traditional Arabic" w:hAnsi="Traditional Arabic" w:cs="Traditional Arabic"/>
          <w:sz w:val="24"/>
          <w:szCs w:val="24"/>
          <w:rtl/>
        </w:rPr>
        <w:t>مصطلحات</w:t>
      </w:r>
      <w:r w:rsidRPr="00EA276D">
        <w:rPr>
          <w:rFonts w:ascii="Traditional Arabic" w:hAnsi="Traditional Arabic" w:cs="Traditional Arabic"/>
          <w:sz w:val="24"/>
          <w:szCs w:val="24"/>
        </w:rPr>
        <w:t xml:space="preserve"> </w:t>
      </w:r>
      <w:r w:rsidRPr="00EA276D">
        <w:rPr>
          <w:rFonts w:ascii="Traditional Arabic" w:hAnsi="Traditional Arabic" w:cs="Traditional Arabic"/>
          <w:sz w:val="24"/>
          <w:szCs w:val="24"/>
          <w:rtl/>
        </w:rPr>
        <w:t>التصوف</w:t>
      </w:r>
      <w:r w:rsidRPr="00EA276D">
        <w:rPr>
          <w:rFonts w:ascii="Traditional Arabic" w:hAnsi="Traditional Arabic" w:cs="Traditional Arabic"/>
          <w:sz w:val="24"/>
          <w:szCs w:val="24"/>
        </w:rPr>
        <w:t xml:space="preserve"> </w:t>
      </w:r>
      <w:r w:rsidRPr="00EA276D">
        <w:rPr>
          <w:rFonts w:ascii="Traditional Arabic" w:hAnsi="Traditional Arabic" w:cs="Traditional Arabic"/>
          <w:sz w:val="24"/>
          <w:szCs w:val="24"/>
          <w:rtl/>
        </w:rPr>
        <w:t>الإسلامي</w:t>
      </w:r>
      <w:r w:rsidRPr="00EA276D">
        <w:rPr>
          <w:rFonts w:ascii="Traditional Arabic" w:hAnsi="Traditional Arabic" w:cs="Traditional Arabic"/>
          <w:sz w:val="24"/>
          <w:szCs w:val="24"/>
        </w:rPr>
        <w:t xml:space="preserve"> </w:t>
      </w:r>
      <w:r w:rsidRPr="00EA276D">
        <w:rPr>
          <w:rFonts w:ascii="Traditional Arabic" w:hAnsi="Traditional Arabic" w:cs="Traditional Arabic"/>
          <w:sz w:val="24"/>
          <w:szCs w:val="24"/>
          <w:rtl/>
        </w:rPr>
        <w:t>ص</w:t>
      </w:r>
      <w:r>
        <w:rPr>
          <w:rFonts w:ascii="Traditional Arabic" w:hAnsi="Traditional Arabic" w:cs="Traditional Arabic"/>
          <w:sz w:val="24"/>
          <w:szCs w:val="24"/>
        </w:rPr>
        <w:t xml:space="preserve"> 22</w:t>
      </w:r>
    </w:p>
  </w:footnote>
  <w:footnote w:id="115">
    <w:p w:rsidR="00A50367" w:rsidRPr="00EA276D" w:rsidRDefault="00A50367" w:rsidP="00B72690">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EA276D">
        <w:rPr>
          <w:rFonts w:ascii="Traditional Arabic" w:hAnsi="Traditional Arabic" w:cs="Traditional Arabic"/>
          <w:sz w:val="24"/>
          <w:szCs w:val="24"/>
          <w:rtl/>
        </w:rPr>
        <w:t>المرجع</w:t>
      </w:r>
      <w:r w:rsidRPr="00EA276D">
        <w:rPr>
          <w:rFonts w:ascii="Traditional Arabic" w:hAnsi="Traditional Arabic" w:cs="Traditional Arabic"/>
          <w:sz w:val="24"/>
          <w:szCs w:val="24"/>
        </w:rPr>
        <w:t xml:space="preserve"> </w:t>
      </w:r>
      <w:r>
        <w:rPr>
          <w:rFonts w:ascii="Traditional Arabic" w:hAnsi="Traditional Arabic" w:cs="Traditional Arabic" w:hint="cs"/>
          <w:sz w:val="24"/>
          <w:szCs w:val="24"/>
          <w:rtl/>
        </w:rPr>
        <w:t>السابق</w:t>
      </w:r>
      <w:r w:rsidRPr="00EA276D">
        <w:rPr>
          <w:rFonts w:ascii="Traditional Arabic" w:hAnsi="Traditional Arabic" w:cs="Traditional Arabic"/>
          <w:sz w:val="24"/>
          <w:szCs w:val="24"/>
          <w:rtl/>
        </w:rPr>
        <w:t>،</w:t>
      </w:r>
      <w:r w:rsidRPr="00EA276D">
        <w:rPr>
          <w:rFonts w:ascii="Traditional Arabic" w:hAnsi="Traditional Arabic" w:cs="Traditional Arabic"/>
          <w:sz w:val="24"/>
          <w:szCs w:val="24"/>
        </w:rPr>
        <w:t xml:space="preserve"> </w:t>
      </w:r>
      <w:r w:rsidRPr="00EA276D">
        <w:rPr>
          <w:rFonts w:ascii="Traditional Arabic" w:hAnsi="Traditional Arabic" w:cs="Traditional Arabic"/>
          <w:sz w:val="24"/>
          <w:szCs w:val="24"/>
          <w:rtl/>
        </w:rPr>
        <w:t>ص</w:t>
      </w:r>
      <w:r w:rsidRPr="00EA276D">
        <w:rPr>
          <w:rFonts w:ascii="Traditional Arabic" w:hAnsi="Traditional Arabic" w:cs="Traditional Arabic"/>
          <w:sz w:val="24"/>
          <w:szCs w:val="24"/>
        </w:rPr>
        <w:t xml:space="preserve"> 23</w:t>
      </w:r>
    </w:p>
  </w:footnote>
  <w:footnote w:id="116">
    <w:p w:rsidR="00A50367" w:rsidRPr="000F5DA9" w:rsidRDefault="00A50367" w:rsidP="000F5DA9">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0F5DA9">
        <w:rPr>
          <w:rFonts w:ascii="Traditional Arabic" w:hAnsi="Traditional Arabic" w:cs="Traditional Arabic" w:hint="cs"/>
          <w:sz w:val="24"/>
          <w:szCs w:val="24"/>
          <w:rtl/>
        </w:rPr>
        <w:t xml:space="preserve">القران الكريم </w:t>
      </w:r>
      <w:r w:rsidRPr="000F5DA9">
        <w:rPr>
          <w:rFonts w:ascii="Traditional Arabic" w:hAnsi="Traditional Arabic" w:cs="Traditional Arabic"/>
          <w:sz w:val="24"/>
          <w:szCs w:val="24"/>
          <w:rtl/>
        </w:rPr>
        <w:t>سورة</w:t>
      </w:r>
      <w:r w:rsidRPr="000F5DA9">
        <w:rPr>
          <w:rFonts w:ascii="Traditional Arabic" w:hAnsi="Traditional Arabic" w:cs="Traditional Arabic"/>
          <w:sz w:val="24"/>
          <w:szCs w:val="24"/>
        </w:rPr>
        <w:t xml:space="preserve"> </w:t>
      </w:r>
      <w:r w:rsidRPr="000F5DA9">
        <w:rPr>
          <w:rFonts w:ascii="Traditional Arabic" w:hAnsi="Traditional Arabic" w:cs="Traditional Arabic"/>
          <w:sz w:val="24"/>
          <w:szCs w:val="24"/>
          <w:rtl/>
        </w:rPr>
        <w:t>الليل</w:t>
      </w:r>
      <w:r w:rsidRPr="000F5DA9">
        <w:rPr>
          <w:rFonts w:ascii="Traditional Arabic" w:hAnsi="Traditional Arabic" w:cs="Traditional Arabic"/>
          <w:sz w:val="24"/>
          <w:szCs w:val="24"/>
        </w:rPr>
        <w:t xml:space="preserve">: </w:t>
      </w:r>
      <w:r w:rsidRPr="000F5DA9">
        <w:rPr>
          <w:rFonts w:ascii="Traditional Arabic" w:hAnsi="Traditional Arabic" w:cs="Traditional Arabic"/>
          <w:sz w:val="24"/>
          <w:szCs w:val="24"/>
          <w:rtl/>
        </w:rPr>
        <w:t>الآيات</w:t>
      </w:r>
      <w:r w:rsidRPr="000F5DA9">
        <w:rPr>
          <w:rFonts w:ascii="Traditional Arabic" w:hAnsi="Traditional Arabic" w:cs="Traditional Arabic"/>
          <w:sz w:val="24"/>
          <w:szCs w:val="24"/>
        </w:rPr>
        <w:t>2-</w:t>
      </w:r>
      <w:r>
        <w:rPr>
          <w:rFonts w:ascii="Traditional Arabic" w:hAnsi="Traditional Arabic" w:cs="Traditional Arabic"/>
          <w:sz w:val="24"/>
          <w:szCs w:val="24"/>
        </w:rPr>
        <w:t xml:space="preserve"> 1</w:t>
      </w:r>
    </w:p>
  </w:footnote>
  <w:footnote w:id="117">
    <w:p w:rsidR="00A50367" w:rsidRPr="000F5DA9" w:rsidRDefault="00A50367" w:rsidP="000F5DA9">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0F5DA9">
        <w:rPr>
          <w:rFonts w:ascii="Traditional Arabic" w:hAnsi="Traditional Arabic" w:cs="Traditional Arabic"/>
          <w:sz w:val="24"/>
          <w:szCs w:val="24"/>
          <w:rtl/>
        </w:rPr>
        <w:t>رفيق</w:t>
      </w:r>
      <w:r w:rsidRPr="000F5DA9">
        <w:rPr>
          <w:rFonts w:ascii="Traditional Arabic" w:hAnsi="Traditional Arabic" w:cs="Traditional Arabic"/>
          <w:sz w:val="24"/>
          <w:szCs w:val="24"/>
        </w:rPr>
        <w:t xml:space="preserve"> </w:t>
      </w:r>
      <w:r w:rsidRPr="000F5DA9">
        <w:rPr>
          <w:rFonts w:ascii="Traditional Arabic" w:hAnsi="Traditional Arabic" w:cs="Traditional Arabic"/>
          <w:sz w:val="24"/>
          <w:szCs w:val="24"/>
          <w:rtl/>
        </w:rPr>
        <w:t>العجم</w:t>
      </w:r>
      <w:r w:rsidRPr="000F5DA9">
        <w:rPr>
          <w:rFonts w:ascii="Traditional Arabic" w:hAnsi="Traditional Arabic" w:cs="Traditional Arabic"/>
          <w:sz w:val="24"/>
          <w:szCs w:val="24"/>
        </w:rPr>
        <w:t xml:space="preserve">: </w:t>
      </w:r>
      <w:r w:rsidRPr="000F5DA9">
        <w:rPr>
          <w:rFonts w:ascii="Traditional Arabic" w:hAnsi="Traditional Arabic" w:cs="Traditional Arabic"/>
          <w:sz w:val="24"/>
          <w:szCs w:val="24"/>
          <w:rtl/>
        </w:rPr>
        <w:t>موسوعة</w:t>
      </w:r>
      <w:r w:rsidRPr="000F5DA9">
        <w:rPr>
          <w:rFonts w:ascii="Traditional Arabic" w:hAnsi="Traditional Arabic" w:cs="Traditional Arabic"/>
          <w:sz w:val="24"/>
          <w:szCs w:val="24"/>
        </w:rPr>
        <w:t xml:space="preserve"> </w:t>
      </w:r>
      <w:r w:rsidRPr="000F5DA9">
        <w:rPr>
          <w:rFonts w:ascii="Traditional Arabic" w:hAnsi="Traditional Arabic" w:cs="Traditional Arabic"/>
          <w:sz w:val="24"/>
          <w:szCs w:val="24"/>
          <w:rtl/>
        </w:rPr>
        <w:t>مصطلحات</w:t>
      </w:r>
      <w:r w:rsidRPr="000F5DA9">
        <w:rPr>
          <w:rFonts w:ascii="Traditional Arabic" w:hAnsi="Traditional Arabic" w:cs="Traditional Arabic"/>
          <w:sz w:val="24"/>
          <w:szCs w:val="24"/>
        </w:rPr>
        <w:t xml:space="preserve"> </w:t>
      </w:r>
      <w:r w:rsidRPr="000F5DA9">
        <w:rPr>
          <w:rFonts w:ascii="Traditional Arabic" w:hAnsi="Traditional Arabic" w:cs="Traditional Arabic"/>
          <w:sz w:val="24"/>
          <w:szCs w:val="24"/>
          <w:rtl/>
        </w:rPr>
        <w:t>التصوف</w:t>
      </w:r>
      <w:r w:rsidRPr="000F5DA9">
        <w:rPr>
          <w:rFonts w:ascii="Traditional Arabic" w:hAnsi="Traditional Arabic" w:cs="Traditional Arabic"/>
          <w:sz w:val="24"/>
          <w:szCs w:val="24"/>
        </w:rPr>
        <w:t xml:space="preserve"> </w:t>
      </w:r>
      <w:r w:rsidRPr="000F5DA9">
        <w:rPr>
          <w:rFonts w:ascii="Traditional Arabic" w:hAnsi="Traditional Arabic" w:cs="Traditional Arabic"/>
          <w:sz w:val="24"/>
          <w:szCs w:val="24"/>
          <w:rtl/>
        </w:rPr>
        <w:t>الإسلامي</w:t>
      </w:r>
      <w:r w:rsidRPr="000F5DA9">
        <w:rPr>
          <w:rFonts w:ascii="Traditional Arabic" w:hAnsi="Traditional Arabic" w:cs="Traditional Arabic"/>
          <w:sz w:val="24"/>
          <w:szCs w:val="24"/>
        </w:rPr>
        <w:t xml:space="preserve"> </w:t>
      </w:r>
      <w:r w:rsidRPr="000F5DA9">
        <w:rPr>
          <w:rFonts w:ascii="Traditional Arabic" w:hAnsi="Traditional Arabic" w:cs="Traditional Arabic"/>
          <w:sz w:val="24"/>
          <w:szCs w:val="24"/>
          <w:rtl/>
        </w:rPr>
        <w:t>،</w:t>
      </w:r>
      <w:r w:rsidRPr="000F5DA9">
        <w:rPr>
          <w:rFonts w:ascii="Traditional Arabic" w:hAnsi="Traditional Arabic" w:cs="Traditional Arabic"/>
          <w:sz w:val="24"/>
          <w:szCs w:val="24"/>
        </w:rPr>
        <w:t xml:space="preserve"> </w:t>
      </w:r>
      <w:r w:rsidRPr="000F5DA9">
        <w:rPr>
          <w:rFonts w:ascii="Traditional Arabic" w:hAnsi="Traditional Arabic" w:cs="Traditional Arabic"/>
          <w:sz w:val="24"/>
          <w:szCs w:val="24"/>
          <w:rtl/>
        </w:rPr>
        <w:t>ص</w:t>
      </w:r>
      <w:r w:rsidRPr="000F5DA9">
        <w:rPr>
          <w:rFonts w:ascii="Traditional Arabic" w:hAnsi="Traditional Arabic" w:cs="Traditional Arabic"/>
          <w:sz w:val="24"/>
          <w:szCs w:val="24"/>
        </w:rPr>
        <w:t xml:space="preserve"> 23</w:t>
      </w:r>
    </w:p>
  </w:footnote>
  <w:footnote w:id="118">
    <w:p w:rsidR="00A50367" w:rsidRPr="00925B1A" w:rsidRDefault="00A50367" w:rsidP="00925B1A">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925B1A">
        <w:rPr>
          <w:rFonts w:ascii="Traditional Arabic" w:hAnsi="Traditional Arabic" w:cs="Traditional Arabic"/>
          <w:sz w:val="24"/>
          <w:szCs w:val="24"/>
          <w:rtl/>
        </w:rPr>
        <w:t>محمود</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حمدي</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زقزوق</w:t>
      </w:r>
      <w:r w:rsidRPr="00925B1A">
        <w:rPr>
          <w:rFonts w:ascii="Traditional Arabic" w:hAnsi="Traditional Arabic" w:cs="Traditional Arabic"/>
          <w:sz w:val="24"/>
          <w:szCs w:val="24"/>
        </w:rPr>
        <w:t xml:space="preserve"> : </w:t>
      </w:r>
      <w:r w:rsidRPr="00925B1A">
        <w:rPr>
          <w:rFonts w:ascii="Traditional Arabic" w:hAnsi="Traditional Arabic" w:cs="Traditional Arabic"/>
          <w:sz w:val="24"/>
          <w:szCs w:val="24"/>
          <w:rtl/>
        </w:rPr>
        <w:t>موسوعة</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التصوف</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الإسلامي،</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ص</w:t>
      </w:r>
      <w:r>
        <w:rPr>
          <w:rFonts w:ascii="Traditional Arabic" w:hAnsi="Traditional Arabic" w:cs="Traditional Arabic"/>
          <w:sz w:val="24"/>
          <w:szCs w:val="24"/>
        </w:rPr>
        <w:t xml:space="preserve"> 15</w:t>
      </w:r>
    </w:p>
  </w:footnote>
  <w:footnote w:id="119">
    <w:p w:rsidR="00A50367" w:rsidRDefault="00A50367">
      <w:pPr>
        <w:pStyle w:val="Notedebasdepage"/>
        <w:rPr>
          <w:rtl/>
          <w:lang w:bidi="ar-DZ"/>
        </w:rPr>
      </w:pPr>
      <w:r>
        <w:rPr>
          <w:rStyle w:val="Appelnotedebasdep"/>
        </w:rPr>
        <w:footnoteRef/>
      </w:r>
      <w:r>
        <w:rPr>
          <w:rtl/>
        </w:rPr>
        <w:t xml:space="preserve"> </w:t>
      </w:r>
      <w:r>
        <w:rPr>
          <w:rFonts w:hint="cs"/>
          <w:rtl/>
        </w:rPr>
        <w:t>أ</w:t>
      </w:r>
      <w:r w:rsidRPr="00925B1A">
        <w:rPr>
          <w:rFonts w:ascii="Traditional Arabic" w:hAnsi="Traditional Arabic" w:cs="Traditional Arabic"/>
          <w:sz w:val="24"/>
          <w:szCs w:val="24"/>
          <w:rtl/>
        </w:rPr>
        <w:t>حمد</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مرتاض،</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التجربة</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الصوفية</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عند</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شعراء المغرب</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العربي</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في</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الخمسي</w:t>
      </w:r>
      <w:r>
        <w:rPr>
          <w:rFonts w:ascii="Traditional Arabic" w:hAnsi="Traditional Arabic" w:cs="Traditional Arabic" w:hint="cs"/>
          <w:sz w:val="24"/>
          <w:szCs w:val="24"/>
          <w:rtl/>
        </w:rPr>
        <w:t>ن</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الهجرية</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الثانية،</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بن</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عكنون</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 xml:space="preserve">الجزائر </w:t>
      </w:r>
      <w:r w:rsidRPr="00925B1A">
        <w:rPr>
          <w:rFonts w:ascii="Traditional Arabic" w:hAnsi="Traditional Arabic" w:cs="Traditional Arabic"/>
          <w:sz w:val="24"/>
          <w:szCs w:val="24"/>
        </w:rPr>
        <w:t>-</w:t>
      </w:r>
      <w:r w:rsidRPr="00925B1A">
        <w:rPr>
          <w:rFonts w:ascii="Traditional Arabic" w:hAnsi="Traditional Arabic" w:cs="Traditional Arabic"/>
          <w:sz w:val="24"/>
          <w:szCs w:val="24"/>
          <w:rtl/>
        </w:rPr>
        <w:t>،</w:t>
      </w:r>
      <w:r w:rsidRPr="00925B1A">
        <w:rPr>
          <w:rFonts w:ascii="Traditional Arabic" w:hAnsi="Traditional Arabic" w:cs="Traditional Arabic"/>
          <w:sz w:val="24"/>
          <w:szCs w:val="24"/>
        </w:rPr>
        <w:t xml:space="preserve"> </w:t>
      </w:r>
      <w:r w:rsidRPr="00925B1A">
        <w:rPr>
          <w:rFonts w:ascii="Traditional Arabic" w:hAnsi="Traditional Arabic" w:cs="Traditional Arabic"/>
          <w:sz w:val="24"/>
          <w:szCs w:val="24"/>
          <w:rtl/>
        </w:rPr>
        <w:t>ص</w:t>
      </w:r>
      <w:r w:rsidRPr="00925B1A">
        <w:rPr>
          <w:rFonts w:ascii="Traditional Arabic" w:hAnsi="Traditional Arabic" w:cs="Traditional Arabic"/>
          <w:sz w:val="24"/>
          <w:szCs w:val="24"/>
          <w:rtl/>
          <w:lang w:bidi="ar-DZ"/>
        </w:rPr>
        <w:t>13</w:t>
      </w:r>
    </w:p>
  </w:footnote>
  <w:footnote w:id="120">
    <w:p w:rsidR="00A50367" w:rsidRPr="00E500EB" w:rsidRDefault="00A50367" w:rsidP="00390EF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E500EB">
        <w:rPr>
          <w:rFonts w:ascii="Traditional Arabic" w:hAnsi="Traditional Arabic" w:cs="Traditional Arabic"/>
          <w:sz w:val="24"/>
          <w:szCs w:val="24"/>
          <w:rtl/>
        </w:rPr>
        <w:t>السيد</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محمد</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مرتضي</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بن</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محمد</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بن</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الحسيني</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الزبيري</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تاج</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العروس</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من</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جواهر</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القاموس</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ص</w:t>
      </w:r>
      <w:r w:rsidRPr="00E500EB">
        <w:rPr>
          <w:rFonts w:ascii="Traditional Arabic" w:hAnsi="Traditional Arabic" w:cs="Traditional Arabic"/>
          <w:sz w:val="24"/>
          <w:szCs w:val="24"/>
        </w:rPr>
        <w:t xml:space="preserve"> 87</w:t>
      </w:r>
    </w:p>
  </w:footnote>
  <w:footnote w:id="121">
    <w:p w:rsidR="00A50367" w:rsidRPr="00E500EB" w:rsidRDefault="00A50367" w:rsidP="00E500EB">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E500EB">
        <w:rPr>
          <w:rFonts w:ascii="Traditional Arabic" w:hAnsi="Traditional Arabic" w:cs="Traditional Arabic"/>
          <w:sz w:val="24"/>
          <w:szCs w:val="24"/>
          <w:rtl/>
        </w:rPr>
        <w:t>ابن</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منظور</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لسان</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العرب،</w:t>
      </w:r>
      <w:r w:rsidRPr="00E500EB">
        <w:rPr>
          <w:rFonts w:ascii="Traditional Arabic" w:hAnsi="Traditional Arabic" w:cs="Traditional Arabic"/>
          <w:sz w:val="24"/>
          <w:szCs w:val="24"/>
        </w:rPr>
        <w:t xml:space="preserve"> </w:t>
      </w:r>
      <w:r w:rsidRPr="00E500EB">
        <w:rPr>
          <w:rFonts w:ascii="Traditional Arabic" w:hAnsi="Traditional Arabic" w:cs="Traditional Arabic"/>
          <w:sz w:val="24"/>
          <w:szCs w:val="24"/>
          <w:rtl/>
        </w:rPr>
        <w:t>ص</w:t>
      </w:r>
      <w:r w:rsidRPr="00E500EB">
        <w:rPr>
          <w:rFonts w:ascii="Traditional Arabic" w:hAnsi="Traditional Arabic" w:cs="Traditional Arabic"/>
          <w:sz w:val="24"/>
          <w:szCs w:val="24"/>
        </w:rPr>
        <w:t xml:space="preserve"> 222</w:t>
      </w:r>
    </w:p>
  </w:footnote>
  <w:footnote w:id="122">
    <w:p w:rsidR="00A50367" w:rsidRPr="00AB248D" w:rsidRDefault="00A50367" w:rsidP="00AB248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D07094">
        <w:rPr>
          <w:rFonts w:ascii="Traditional Arabic" w:hAnsi="Traditional Arabic" w:cs="Traditional Arabic"/>
          <w:sz w:val="24"/>
          <w:szCs w:val="24"/>
          <w:rtl/>
        </w:rPr>
        <w:t>الجاحظ</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البيان</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والتبيين،</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تح</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عبد</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السلام</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محمد</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هارون،</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مكتبة</w:t>
      </w:r>
      <w:r w:rsidRPr="00D07094">
        <w:rPr>
          <w:rFonts w:ascii="Traditional Arabic" w:hAnsi="Traditional Arabic" w:cs="Traditional Arabic"/>
          <w:sz w:val="24"/>
          <w:szCs w:val="24"/>
        </w:rPr>
        <w:t xml:space="preserve"> </w:t>
      </w:r>
      <w:proofErr w:type="spellStart"/>
      <w:r w:rsidRPr="00D07094">
        <w:rPr>
          <w:rFonts w:ascii="Traditional Arabic" w:hAnsi="Traditional Arabic" w:cs="Traditional Arabic"/>
          <w:sz w:val="24"/>
          <w:szCs w:val="24"/>
          <w:rtl/>
        </w:rPr>
        <w:t>الخانجي</w:t>
      </w:r>
      <w:proofErr w:type="spellEnd"/>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للطباعة</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والنشر</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والتوزيع،</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القاهرة،</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مصر،</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ط7،ج1 ،</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1998ص</w:t>
      </w:r>
      <w:r w:rsidRPr="00D07094">
        <w:rPr>
          <w:rFonts w:ascii="Traditional Arabic" w:hAnsi="Traditional Arabic" w:cs="Traditional Arabic"/>
          <w:sz w:val="24"/>
          <w:szCs w:val="24"/>
        </w:rPr>
        <w:t xml:space="preserve"> 76 </w:t>
      </w:r>
    </w:p>
  </w:footnote>
  <w:footnote w:id="123">
    <w:p w:rsidR="00A50367" w:rsidRPr="00AB248D" w:rsidRDefault="00A50367" w:rsidP="00AB248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D07094">
        <w:rPr>
          <w:rFonts w:ascii="Traditional Arabic" w:hAnsi="Traditional Arabic" w:cs="Traditional Arabic"/>
          <w:sz w:val="24"/>
          <w:szCs w:val="24"/>
          <w:rtl/>
        </w:rPr>
        <w:t>المرجع</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نفسه،</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ص</w:t>
      </w:r>
      <w:r w:rsidRPr="00D07094">
        <w:rPr>
          <w:rFonts w:ascii="Traditional Arabic" w:hAnsi="Traditional Arabic" w:cs="Traditional Arabic"/>
          <w:sz w:val="24"/>
          <w:szCs w:val="24"/>
        </w:rPr>
        <w:t xml:space="preserve"> 77</w:t>
      </w:r>
      <w:r>
        <w:rPr>
          <w:rFonts w:ascii="Traditional Arabic" w:hAnsi="Traditional Arabic" w:cs="Traditional Arabic"/>
          <w:sz w:val="24"/>
          <w:szCs w:val="24"/>
          <w:rtl/>
          <w:lang w:bidi="ar-DZ"/>
        </w:rPr>
        <w:t>-78</w:t>
      </w:r>
    </w:p>
  </w:footnote>
  <w:footnote w:id="124">
    <w:p w:rsidR="00A50367" w:rsidRPr="00AB248D" w:rsidRDefault="00A50367" w:rsidP="00AB248D">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D07094">
        <w:rPr>
          <w:rFonts w:ascii="Traditional Arabic" w:hAnsi="Traditional Arabic" w:cs="Traditional Arabic"/>
          <w:sz w:val="24"/>
          <w:szCs w:val="24"/>
          <w:rtl/>
        </w:rPr>
        <w:t>الشيخ</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عبد</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الله</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البستاني</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الوافي</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المعجم</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الوسيط</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للغة</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العربية،</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مكتبة</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لبنان،</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بيروت،</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لبنان،</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د</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ط،</w:t>
      </w:r>
      <w:r w:rsidRPr="00D07094">
        <w:rPr>
          <w:rFonts w:ascii="Traditional Arabic" w:hAnsi="Traditional Arabic" w:cs="Traditional Arabic"/>
          <w:sz w:val="24"/>
          <w:szCs w:val="24"/>
        </w:rPr>
        <w:t xml:space="preserve"> 1990 </w:t>
      </w:r>
      <w:r w:rsidRPr="00D07094">
        <w:rPr>
          <w:rFonts w:ascii="Traditional Arabic" w:hAnsi="Traditional Arabic" w:cs="Traditional Arabic"/>
          <w:sz w:val="24"/>
          <w:szCs w:val="24"/>
          <w:rtl/>
        </w:rPr>
        <w:t>،</w:t>
      </w:r>
      <w:r w:rsidRPr="00D07094">
        <w:rPr>
          <w:rFonts w:ascii="Traditional Arabic" w:hAnsi="Traditional Arabic" w:cs="Traditional Arabic"/>
          <w:sz w:val="24"/>
          <w:szCs w:val="24"/>
        </w:rPr>
        <w:t xml:space="preserve"> </w:t>
      </w:r>
      <w:r w:rsidRPr="00D07094">
        <w:rPr>
          <w:rFonts w:ascii="Traditional Arabic" w:hAnsi="Traditional Arabic" w:cs="Traditional Arabic"/>
          <w:sz w:val="24"/>
          <w:szCs w:val="24"/>
          <w:rtl/>
        </w:rPr>
        <w:t>ص</w:t>
      </w:r>
      <w:r w:rsidRPr="00D07094">
        <w:rPr>
          <w:rFonts w:ascii="Traditional Arabic" w:hAnsi="Traditional Arabic" w:cs="Traditional Arabic"/>
          <w:sz w:val="24"/>
          <w:szCs w:val="24"/>
        </w:rPr>
        <w:t xml:space="preserve"> </w:t>
      </w:r>
      <w:r>
        <w:rPr>
          <w:rFonts w:ascii="Traditional Arabic" w:hAnsi="Traditional Arabic" w:cs="Traditional Arabic"/>
          <w:sz w:val="24"/>
          <w:szCs w:val="24"/>
          <w:rtl/>
        </w:rPr>
        <w:t>243</w:t>
      </w:r>
    </w:p>
  </w:footnote>
  <w:footnote w:id="125">
    <w:p w:rsidR="00A50367" w:rsidRPr="00B86EC9" w:rsidRDefault="00A50367" w:rsidP="00B86EC9">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711CE7">
        <w:rPr>
          <w:rFonts w:ascii="Traditional Arabic" w:hAnsi="Traditional Arabic" w:cs="Traditional Arabic"/>
          <w:sz w:val="24"/>
          <w:szCs w:val="24"/>
          <w:rtl/>
        </w:rPr>
        <w:t>السعيد</w:t>
      </w:r>
      <w:r w:rsidRPr="00711CE7">
        <w:rPr>
          <w:rFonts w:ascii="Traditional Arabic" w:hAnsi="Traditional Arabic" w:cs="Traditional Arabic"/>
          <w:sz w:val="24"/>
          <w:szCs w:val="24"/>
        </w:rPr>
        <w:t xml:space="preserve"> </w:t>
      </w:r>
      <w:proofErr w:type="spellStart"/>
      <w:r w:rsidRPr="00711CE7">
        <w:rPr>
          <w:rFonts w:ascii="Traditional Arabic" w:hAnsi="Traditional Arabic" w:cs="Traditional Arabic"/>
          <w:sz w:val="24"/>
          <w:szCs w:val="24"/>
          <w:rtl/>
        </w:rPr>
        <w:t>بوسقطة</w:t>
      </w:r>
      <w:proofErr w:type="spellEnd"/>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الرمز</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الصوفي</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في</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الشعر</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العربي</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المعاصر،</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منشورات بونة</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للبحوث</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 xml:space="preserve">والدراسات </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 xml:space="preserve"> ،</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د</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ط،،</w:t>
      </w:r>
      <w:r w:rsidRPr="00711CE7">
        <w:rPr>
          <w:rFonts w:ascii="Traditional Arabic" w:hAnsi="Traditional Arabic" w:cs="Traditional Arabic"/>
          <w:sz w:val="24"/>
          <w:szCs w:val="24"/>
        </w:rPr>
        <w:t xml:space="preserve"> 1429 </w:t>
      </w:r>
      <w:r w:rsidRPr="00711CE7">
        <w:rPr>
          <w:rFonts w:ascii="Traditional Arabic" w:hAnsi="Traditional Arabic" w:cs="Traditional Arabic"/>
          <w:sz w:val="24"/>
          <w:szCs w:val="24"/>
          <w:rtl/>
        </w:rPr>
        <w:t>ه،</w:t>
      </w:r>
      <w:r w:rsidRPr="00711CE7">
        <w:rPr>
          <w:rFonts w:ascii="Traditional Arabic" w:hAnsi="Traditional Arabic" w:cs="Traditional Arabic"/>
          <w:sz w:val="24"/>
          <w:szCs w:val="24"/>
        </w:rPr>
        <w:t xml:space="preserve">. 2008 </w:t>
      </w:r>
      <w:r w:rsidRPr="00711CE7">
        <w:rPr>
          <w:rFonts w:ascii="Traditional Arabic" w:hAnsi="Traditional Arabic" w:cs="Traditional Arabic"/>
          <w:sz w:val="24"/>
          <w:szCs w:val="24"/>
          <w:rtl/>
        </w:rPr>
        <w:t>م،</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ص</w:t>
      </w:r>
      <w:r>
        <w:rPr>
          <w:rFonts w:ascii="Traditional Arabic" w:hAnsi="Traditional Arabic" w:cs="Traditional Arabic"/>
          <w:sz w:val="24"/>
          <w:szCs w:val="24"/>
        </w:rPr>
        <w:t xml:space="preserve"> 24</w:t>
      </w:r>
    </w:p>
  </w:footnote>
  <w:footnote w:id="126">
    <w:p w:rsidR="00A50367" w:rsidRPr="00B86EC9" w:rsidRDefault="00A50367" w:rsidP="00B86EC9">
      <w:pPr>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711CE7">
        <w:rPr>
          <w:rFonts w:ascii="Traditional Arabic" w:hAnsi="Traditional Arabic" w:cs="Traditional Arabic"/>
          <w:sz w:val="24"/>
          <w:szCs w:val="24"/>
          <w:rtl/>
        </w:rPr>
        <w:t>أسماء</w:t>
      </w:r>
      <w:r w:rsidRPr="00711CE7">
        <w:rPr>
          <w:rFonts w:ascii="Traditional Arabic" w:hAnsi="Traditional Arabic" w:cs="Traditional Arabic"/>
          <w:sz w:val="24"/>
          <w:szCs w:val="24"/>
        </w:rPr>
        <w:t xml:space="preserve"> </w:t>
      </w:r>
      <w:proofErr w:type="spellStart"/>
      <w:r w:rsidRPr="00711CE7">
        <w:rPr>
          <w:rFonts w:ascii="Traditional Arabic" w:hAnsi="Traditional Arabic" w:cs="Traditional Arabic"/>
          <w:sz w:val="24"/>
          <w:szCs w:val="24"/>
          <w:rtl/>
        </w:rPr>
        <w:t>خوالدية</w:t>
      </w:r>
      <w:proofErr w:type="spellEnd"/>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الرمز</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الصوفي</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بين</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 xml:space="preserve">الإغراب </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بداهة</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 xml:space="preserve">والإغراب </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قصدا،</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الدار</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الأمان،</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الرباط،</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rPr>
        <w:t>ط</w:t>
      </w:r>
      <w:r w:rsidRPr="00711CE7">
        <w:rPr>
          <w:rFonts w:ascii="Traditional Arabic" w:hAnsi="Traditional Arabic" w:cs="Traditional Arabic"/>
          <w:sz w:val="24"/>
          <w:szCs w:val="24"/>
        </w:rPr>
        <w:t xml:space="preserve">  </w:t>
      </w:r>
      <w:r w:rsidRPr="00711CE7">
        <w:rPr>
          <w:rFonts w:ascii="Traditional Arabic" w:hAnsi="Traditional Arabic" w:cs="Traditional Arabic"/>
          <w:sz w:val="24"/>
          <w:szCs w:val="24"/>
          <w:rtl/>
          <w:lang w:bidi="ar-DZ"/>
        </w:rPr>
        <w:t>، 2014 ، ص 23 .</w:t>
      </w:r>
    </w:p>
  </w:footnote>
  <w:footnote w:id="127">
    <w:p w:rsidR="00A50367" w:rsidRPr="003B39FA" w:rsidRDefault="00A50367" w:rsidP="00390EFD">
      <w:pPr>
        <w:autoSpaceDE w:val="0"/>
        <w:autoSpaceDN w:val="0"/>
        <w:adjustRightInd w:val="0"/>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3B39FA">
        <w:rPr>
          <w:rFonts w:ascii="Traditional Arabic" w:hAnsi="Traditional Arabic" w:cs="Traditional Arabic"/>
          <w:sz w:val="24"/>
          <w:szCs w:val="24"/>
          <w:rtl/>
        </w:rPr>
        <w:t>حسان</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عبد</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الكريم</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التصوف</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في</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الشعر</w:t>
      </w:r>
      <w:r w:rsidRPr="003B39FA">
        <w:rPr>
          <w:rFonts w:ascii="Traditional Arabic" w:hAnsi="Traditional Arabic" w:cs="Traditional Arabic"/>
          <w:sz w:val="24"/>
          <w:szCs w:val="24"/>
        </w:rPr>
        <w:t xml:space="preserve"> </w:t>
      </w:r>
      <w:r>
        <w:rPr>
          <w:rFonts w:ascii="Traditional Arabic" w:hAnsi="Traditional Arabic" w:cs="Traditional Arabic"/>
          <w:sz w:val="24"/>
          <w:szCs w:val="24"/>
          <w:rtl/>
        </w:rPr>
        <w:t>العربي</w:t>
      </w:r>
      <w:r w:rsidRPr="003B39FA">
        <w:rPr>
          <w:rFonts w:ascii="Traditional Arabic" w:hAnsi="Traditional Arabic" w:cs="Traditional Arabic"/>
          <w:sz w:val="24"/>
          <w:szCs w:val="24"/>
          <w:rtl/>
        </w:rPr>
        <w:t>،</w:t>
      </w:r>
      <w:r w:rsidRPr="003B39FA">
        <w:rPr>
          <w:rFonts w:ascii="Traditional Arabic" w:hAnsi="Traditional Arabic" w:cs="Traditional Arabic"/>
          <w:sz w:val="24"/>
          <w:szCs w:val="24"/>
        </w:rPr>
        <w:t xml:space="preserve"> </w:t>
      </w:r>
      <w:r>
        <w:rPr>
          <w:rFonts w:ascii="Traditional Arabic" w:hAnsi="Traditional Arabic" w:cs="Traditional Arabic"/>
          <w:sz w:val="24"/>
          <w:szCs w:val="24"/>
          <w:rtl/>
        </w:rPr>
        <w:t>ص318</w:t>
      </w:r>
    </w:p>
  </w:footnote>
  <w:footnote w:id="128">
    <w:p w:rsidR="00A50367" w:rsidRPr="003B39FA" w:rsidRDefault="00A50367" w:rsidP="003B39FA">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3B39FA">
        <w:rPr>
          <w:rFonts w:ascii="Traditional Arabic" w:hAnsi="Traditional Arabic" w:cs="Traditional Arabic"/>
          <w:sz w:val="24"/>
          <w:szCs w:val="24"/>
          <w:rtl/>
        </w:rPr>
        <w:t>السعيد</w:t>
      </w:r>
      <w:r w:rsidRPr="003B39FA">
        <w:rPr>
          <w:rFonts w:ascii="Traditional Arabic" w:hAnsi="Traditional Arabic" w:cs="Traditional Arabic"/>
          <w:sz w:val="24"/>
          <w:szCs w:val="24"/>
        </w:rPr>
        <w:t xml:space="preserve"> </w:t>
      </w:r>
      <w:proofErr w:type="spellStart"/>
      <w:r w:rsidRPr="003B39FA">
        <w:rPr>
          <w:rFonts w:ascii="Traditional Arabic" w:hAnsi="Traditional Arabic" w:cs="Traditional Arabic"/>
          <w:sz w:val="24"/>
          <w:szCs w:val="24"/>
          <w:rtl/>
        </w:rPr>
        <w:t>بوسقطة</w:t>
      </w:r>
      <w:proofErr w:type="spellEnd"/>
      <w:r w:rsidRPr="003B39FA">
        <w:rPr>
          <w:rFonts w:ascii="Traditional Arabic" w:hAnsi="Traditional Arabic" w:cs="Traditional Arabic"/>
          <w:sz w:val="24"/>
          <w:szCs w:val="24"/>
          <w:rtl/>
        </w:rPr>
        <w:t>،</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الرمز</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الصوفي</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في</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الشعر</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العربي</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المعاصر،</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ص11 -121</w:t>
      </w:r>
    </w:p>
  </w:footnote>
  <w:footnote w:id="129">
    <w:p w:rsidR="00A50367" w:rsidRPr="003B39FA" w:rsidRDefault="00A50367" w:rsidP="003B39FA">
      <w:pPr>
        <w:autoSpaceDE w:val="0"/>
        <w:autoSpaceDN w:val="0"/>
        <w:adjustRightInd w:val="0"/>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3B39FA">
        <w:rPr>
          <w:rFonts w:ascii="Traditional Arabic" w:hAnsi="Traditional Arabic" w:cs="Traditional Arabic"/>
          <w:sz w:val="24"/>
          <w:szCs w:val="24"/>
          <w:rtl/>
        </w:rPr>
        <w:t>المرجع</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نفسه،</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ص</w:t>
      </w:r>
      <w:r>
        <w:rPr>
          <w:rFonts w:ascii="Traditional Arabic" w:hAnsi="Traditional Arabic" w:cs="Traditional Arabic"/>
          <w:sz w:val="24"/>
          <w:szCs w:val="24"/>
        </w:rPr>
        <w:t xml:space="preserve"> 123</w:t>
      </w:r>
    </w:p>
  </w:footnote>
  <w:footnote w:id="130">
    <w:p w:rsidR="00A50367" w:rsidRPr="001D1E52" w:rsidRDefault="00A50367" w:rsidP="00390EFD">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3B39FA">
        <w:rPr>
          <w:rFonts w:ascii="Traditional Arabic" w:hAnsi="Traditional Arabic" w:cs="Traditional Arabic"/>
          <w:sz w:val="24"/>
          <w:szCs w:val="24"/>
          <w:rtl/>
        </w:rPr>
        <w:t>محمد</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مرتاض</w:t>
      </w:r>
      <w:r w:rsidRPr="003B39FA">
        <w:rPr>
          <w:rFonts w:ascii="Traditional Arabic" w:hAnsi="Traditional Arabic" w:cs="Traditional Arabic"/>
          <w:sz w:val="24"/>
          <w:szCs w:val="24"/>
        </w:rPr>
        <w:t xml:space="preserve"> : </w:t>
      </w:r>
      <w:r w:rsidRPr="003B39FA">
        <w:rPr>
          <w:rFonts w:ascii="Traditional Arabic" w:hAnsi="Traditional Arabic" w:cs="Traditional Arabic"/>
          <w:sz w:val="24"/>
          <w:szCs w:val="24"/>
          <w:rtl/>
        </w:rPr>
        <w:t>التجربة</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الصوفية</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عند</w:t>
      </w:r>
      <w:r w:rsidRPr="003B39FA">
        <w:rPr>
          <w:rFonts w:ascii="Traditional Arabic" w:hAnsi="Traditional Arabic" w:cs="Traditional Arabic"/>
          <w:sz w:val="24"/>
          <w:szCs w:val="24"/>
        </w:rPr>
        <w:t xml:space="preserve"> </w:t>
      </w:r>
      <w:r>
        <w:rPr>
          <w:rFonts w:ascii="Traditional Arabic" w:hAnsi="Traditional Arabic" w:cs="Traditional Arabic" w:hint="cs"/>
          <w:sz w:val="24"/>
          <w:szCs w:val="24"/>
          <w:rtl/>
        </w:rPr>
        <w:t>شعراء</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المغرب</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العربي</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في</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الخمسين</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الهجرية</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الثانية</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ص</w:t>
      </w:r>
      <w:r>
        <w:rPr>
          <w:rFonts w:ascii="Traditional Arabic" w:hAnsi="Traditional Arabic" w:cs="Traditional Arabic"/>
          <w:sz w:val="24"/>
          <w:szCs w:val="24"/>
        </w:rPr>
        <w:t xml:space="preserve"> 52</w:t>
      </w:r>
    </w:p>
  </w:footnote>
  <w:footnote w:id="131">
    <w:p w:rsidR="00A50367" w:rsidRPr="001D1E52" w:rsidRDefault="00A50367" w:rsidP="001D1E52">
      <w:pPr>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sidRPr="003B39FA">
        <w:rPr>
          <w:rFonts w:ascii="Traditional Arabic" w:hAnsi="Traditional Arabic" w:cs="Traditional Arabic"/>
          <w:sz w:val="24"/>
          <w:szCs w:val="24"/>
          <w:rtl/>
        </w:rPr>
        <w:t>عاطف</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جودة</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نصر،</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الرمز</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الشعري</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عند</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الصوفية،</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المكتب</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المصري</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لتوزيع</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المطبوعات،</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دون</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طن</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القاهرة</w:t>
      </w:r>
      <w:r w:rsidRPr="003B39FA">
        <w:rPr>
          <w:rFonts w:ascii="Traditional Arabic" w:hAnsi="Traditional Arabic" w:cs="Traditional Arabic"/>
          <w:sz w:val="24"/>
          <w:szCs w:val="24"/>
        </w:rPr>
        <w:t xml:space="preserve"> </w:t>
      </w:r>
      <w:r w:rsidRPr="003B39FA">
        <w:rPr>
          <w:rFonts w:ascii="Traditional Arabic" w:hAnsi="Traditional Arabic" w:cs="Traditional Arabic"/>
          <w:sz w:val="24"/>
          <w:szCs w:val="24"/>
          <w:rtl/>
        </w:rPr>
        <w:t>ص</w:t>
      </w:r>
      <w:r w:rsidRPr="003B39FA">
        <w:rPr>
          <w:rFonts w:ascii="Traditional Arabic" w:hAnsi="Traditional Arabic" w:cs="Traditional Arabic"/>
          <w:sz w:val="24"/>
          <w:szCs w:val="24"/>
        </w:rPr>
        <w:t xml:space="preserve"> 357</w:t>
      </w:r>
    </w:p>
  </w:footnote>
  <w:footnote w:id="132">
    <w:p w:rsidR="00A50367" w:rsidRPr="00CE71E8" w:rsidRDefault="00A50367" w:rsidP="00B72690">
      <w:pPr>
        <w:autoSpaceDE w:val="0"/>
        <w:autoSpaceDN w:val="0"/>
        <w:adjustRightInd w:val="0"/>
        <w:spacing w:after="0" w:line="240" w:lineRule="auto"/>
        <w:jc w:val="both"/>
        <w:rPr>
          <w:rFonts w:ascii="Traditional Arabic" w:hAnsi="Traditional Arabic" w:cs="Traditional Arabic"/>
          <w:sz w:val="24"/>
          <w:szCs w:val="24"/>
          <w:rtl/>
          <w:lang w:bidi="ar-DZ"/>
        </w:rPr>
      </w:pPr>
      <w:r>
        <w:rPr>
          <w:rStyle w:val="Appelnotedebasdep"/>
        </w:rPr>
        <w:footnoteRef/>
      </w:r>
      <w:r>
        <w:rPr>
          <w:rtl/>
        </w:rPr>
        <w:t xml:space="preserve"> </w:t>
      </w:r>
      <w:r>
        <w:rPr>
          <w:rFonts w:ascii="Traditional Arabic" w:hAnsi="Traditional Arabic" w:cs="Traditional Arabic" w:hint="cs"/>
          <w:rtl/>
        </w:rPr>
        <w:t>نفس المرجع</w:t>
      </w:r>
      <w:r w:rsidRPr="00CE71E8">
        <w:rPr>
          <w:rFonts w:ascii="Traditional Arabic" w:hAnsi="Traditional Arabic" w:cs="Traditional Arabic"/>
          <w:sz w:val="24"/>
          <w:szCs w:val="24"/>
          <w:rtl/>
        </w:rPr>
        <w:t xml:space="preserve"> ،</w:t>
      </w:r>
      <w:r w:rsidRPr="00CE71E8">
        <w:rPr>
          <w:rFonts w:ascii="Traditional Arabic" w:hAnsi="Traditional Arabic" w:cs="Traditional Arabic"/>
          <w:sz w:val="24"/>
          <w:szCs w:val="24"/>
        </w:rPr>
        <w:t xml:space="preserve"> </w:t>
      </w:r>
      <w:r w:rsidRPr="00CE71E8">
        <w:rPr>
          <w:rFonts w:ascii="Traditional Arabic" w:hAnsi="Traditional Arabic" w:cs="Traditional Arabic"/>
          <w:sz w:val="24"/>
          <w:szCs w:val="24"/>
          <w:rtl/>
        </w:rPr>
        <w:t>ص</w:t>
      </w:r>
      <w:r w:rsidRPr="00CE71E8">
        <w:rPr>
          <w:rFonts w:ascii="Traditional Arabic" w:hAnsi="Traditional Arabic" w:cs="Traditional Arabic"/>
          <w:sz w:val="24"/>
          <w:szCs w:val="24"/>
        </w:rPr>
        <w:t xml:space="preserve"> 358</w:t>
      </w:r>
      <w:r>
        <w:rPr>
          <w:rFonts w:ascii="Traditional Arabic" w:hAnsi="Traditional Arabic" w:cs="Traditional Arabic"/>
          <w:sz w:val="24"/>
          <w:szCs w:val="24"/>
          <w:rtl/>
          <w:lang w:bidi="ar-DZ"/>
        </w:rPr>
        <w:t>-359</w:t>
      </w:r>
    </w:p>
  </w:footnote>
  <w:footnote w:id="133">
    <w:p w:rsidR="00A50367" w:rsidRPr="002E7A74" w:rsidRDefault="00A50367" w:rsidP="002E7A74">
      <w:pPr>
        <w:autoSpaceDE w:val="0"/>
        <w:autoSpaceDN w:val="0"/>
        <w:adjustRightInd w:val="0"/>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CE71E8">
        <w:rPr>
          <w:rFonts w:ascii="Traditional Arabic" w:hAnsi="Traditional Arabic" w:cs="Traditional Arabic"/>
          <w:sz w:val="24"/>
          <w:szCs w:val="24"/>
          <w:rtl/>
        </w:rPr>
        <w:t>أسماء</w:t>
      </w:r>
      <w:r w:rsidRPr="00CE71E8">
        <w:rPr>
          <w:rFonts w:ascii="Traditional Arabic" w:hAnsi="Traditional Arabic" w:cs="Traditional Arabic"/>
          <w:sz w:val="24"/>
          <w:szCs w:val="24"/>
        </w:rPr>
        <w:t xml:space="preserve"> </w:t>
      </w:r>
      <w:proofErr w:type="spellStart"/>
      <w:r w:rsidRPr="00CE71E8">
        <w:rPr>
          <w:rFonts w:ascii="Traditional Arabic" w:hAnsi="Traditional Arabic" w:cs="Traditional Arabic"/>
          <w:sz w:val="24"/>
          <w:szCs w:val="24"/>
          <w:rtl/>
        </w:rPr>
        <w:t>خوالدية</w:t>
      </w:r>
      <w:proofErr w:type="spellEnd"/>
      <w:r w:rsidRPr="00CE71E8">
        <w:rPr>
          <w:rFonts w:ascii="Traditional Arabic" w:hAnsi="Traditional Arabic" w:cs="Traditional Arabic"/>
          <w:sz w:val="24"/>
          <w:szCs w:val="24"/>
        </w:rPr>
        <w:t xml:space="preserve">. </w:t>
      </w:r>
      <w:r w:rsidRPr="00CE71E8">
        <w:rPr>
          <w:rFonts w:ascii="Traditional Arabic" w:hAnsi="Traditional Arabic" w:cs="Traditional Arabic"/>
          <w:sz w:val="24"/>
          <w:szCs w:val="24"/>
          <w:rtl/>
        </w:rPr>
        <w:t>الرمز</w:t>
      </w:r>
      <w:r w:rsidRPr="00CE71E8">
        <w:rPr>
          <w:rFonts w:ascii="Traditional Arabic" w:hAnsi="Traditional Arabic" w:cs="Traditional Arabic"/>
          <w:sz w:val="24"/>
          <w:szCs w:val="24"/>
        </w:rPr>
        <w:t xml:space="preserve"> </w:t>
      </w:r>
      <w:r w:rsidRPr="00CE71E8">
        <w:rPr>
          <w:rFonts w:ascii="Traditional Arabic" w:hAnsi="Traditional Arabic" w:cs="Traditional Arabic"/>
          <w:sz w:val="24"/>
          <w:szCs w:val="24"/>
          <w:rtl/>
        </w:rPr>
        <w:t>الصوفي</w:t>
      </w:r>
      <w:r w:rsidRPr="00CE71E8">
        <w:rPr>
          <w:rFonts w:ascii="Traditional Arabic" w:hAnsi="Traditional Arabic" w:cs="Traditional Arabic"/>
          <w:sz w:val="24"/>
          <w:szCs w:val="24"/>
        </w:rPr>
        <w:t xml:space="preserve"> </w:t>
      </w:r>
      <w:r w:rsidRPr="00CE71E8">
        <w:rPr>
          <w:rFonts w:ascii="Traditional Arabic" w:hAnsi="Traditional Arabic" w:cs="Traditional Arabic"/>
          <w:sz w:val="24"/>
          <w:szCs w:val="24"/>
          <w:rtl/>
        </w:rPr>
        <w:t>بين</w:t>
      </w:r>
      <w:r w:rsidRPr="00CE71E8">
        <w:rPr>
          <w:rFonts w:ascii="Traditional Arabic" w:hAnsi="Traditional Arabic" w:cs="Traditional Arabic"/>
          <w:sz w:val="24"/>
          <w:szCs w:val="24"/>
        </w:rPr>
        <w:t xml:space="preserve"> </w:t>
      </w:r>
      <w:r w:rsidRPr="00CE71E8">
        <w:rPr>
          <w:rFonts w:ascii="Traditional Arabic" w:hAnsi="Traditional Arabic" w:cs="Traditional Arabic" w:hint="cs"/>
          <w:sz w:val="24"/>
          <w:szCs w:val="24"/>
          <w:rtl/>
        </w:rPr>
        <w:t>الإغراب</w:t>
      </w:r>
      <w:r w:rsidRPr="00CE71E8">
        <w:rPr>
          <w:rFonts w:ascii="Traditional Arabic" w:hAnsi="Traditional Arabic" w:cs="Traditional Arabic"/>
          <w:sz w:val="24"/>
          <w:szCs w:val="24"/>
        </w:rPr>
        <w:t xml:space="preserve">  </w:t>
      </w:r>
      <w:r w:rsidRPr="00CE71E8">
        <w:rPr>
          <w:rFonts w:ascii="Traditional Arabic" w:hAnsi="Traditional Arabic" w:cs="Traditional Arabic"/>
          <w:sz w:val="24"/>
          <w:szCs w:val="24"/>
          <w:rtl/>
        </w:rPr>
        <w:t>والغراب قصدا،</w:t>
      </w:r>
      <w:r w:rsidRPr="00CE71E8">
        <w:rPr>
          <w:rFonts w:ascii="Traditional Arabic" w:hAnsi="Traditional Arabic" w:cs="Traditional Arabic"/>
          <w:sz w:val="24"/>
          <w:szCs w:val="24"/>
        </w:rPr>
        <w:t xml:space="preserve"> </w:t>
      </w:r>
      <w:r w:rsidRPr="00CE71E8">
        <w:rPr>
          <w:rFonts w:ascii="Traditional Arabic" w:hAnsi="Traditional Arabic" w:cs="Traditional Arabic"/>
          <w:sz w:val="24"/>
          <w:szCs w:val="24"/>
          <w:rtl/>
        </w:rPr>
        <w:t>ص</w:t>
      </w:r>
      <w:r>
        <w:rPr>
          <w:rFonts w:ascii="Traditional Arabic" w:hAnsi="Traditional Arabic" w:cs="Traditional Arabic"/>
          <w:sz w:val="24"/>
          <w:szCs w:val="24"/>
        </w:rPr>
        <w:t xml:space="preserve"> 60</w:t>
      </w:r>
    </w:p>
  </w:footnote>
  <w:footnote w:id="134">
    <w:p w:rsidR="00A50367" w:rsidRPr="002E7A74" w:rsidRDefault="00A50367" w:rsidP="00B72690">
      <w:pPr>
        <w:pStyle w:val="NormalWeb"/>
        <w:bidi/>
        <w:spacing w:before="0" w:beforeAutospacing="0" w:after="0" w:afterAutospacing="0"/>
        <w:jc w:val="both"/>
        <w:rPr>
          <w:rFonts w:ascii="Traditional Arabic" w:hAnsi="Traditional Arabic" w:cs="Traditional Arabic"/>
          <w:rtl/>
          <w:lang w:bidi="ar-DZ"/>
        </w:rPr>
      </w:pPr>
      <w:r>
        <w:rPr>
          <w:rStyle w:val="Appelnotedebasdep"/>
        </w:rPr>
        <w:footnoteRef/>
      </w:r>
      <w:r>
        <w:rPr>
          <w:rtl/>
        </w:rPr>
        <w:t xml:space="preserve"> </w:t>
      </w:r>
      <w:r>
        <w:rPr>
          <w:rFonts w:ascii="Traditional Arabic" w:hAnsi="Traditional Arabic" w:cs="Traditional Arabic" w:hint="cs"/>
          <w:rtl/>
        </w:rPr>
        <w:t>نفس المرجع</w:t>
      </w:r>
      <w:r w:rsidRPr="00CE71E8">
        <w:rPr>
          <w:rFonts w:ascii="Traditional Arabic" w:hAnsi="Traditional Arabic" w:cs="Traditional Arabic"/>
          <w:rtl/>
        </w:rPr>
        <w:t>،</w:t>
      </w:r>
      <w:r w:rsidRPr="00CE71E8">
        <w:rPr>
          <w:rFonts w:ascii="Traditional Arabic" w:hAnsi="Traditional Arabic" w:cs="Traditional Arabic"/>
        </w:rPr>
        <w:t xml:space="preserve"> </w:t>
      </w:r>
      <w:r w:rsidRPr="00CE71E8">
        <w:rPr>
          <w:rFonts w:ascii="Traditional Arabic" w:hAnsi="Traditional Arabic" w:cs="Traditional Arabic"/>
          <w:rtl/>
        </w:rPr>
        <w:t>ص</w:t>
      </w:r>
      <w:r w:rsidRPr="00CE71E8">
        <w:rPr>
          <w:rFonts w:ascii="Traditional Arabic" w:hAnsi="Traditional Arabic" w:cs="Traditional Arabic"/>
        </w:rPr>
        <w:t xml:space="preserve"> 61</w:t>
      </w:r>
    </w:p>
  </w:footnote>
  <w:footnote w:id="135">
    <w:p w:rsidR="00A50367" w:rsidRPr="007F5F27" w:rsidRDefault="00A50367" w:rsidP="003A0F69">
      <w:pPr>
        <w:pStyle w:val="NormalWeb"/>
        <w:bidi/>
        <w:spacing w:before="0" w:beforeAutospacing="0" w:after="0" w:afterAutospacing="0"/>
        <w:jc w:val="both"/>
        <w:rPr>
          <w:rFonts w:ascii="Traditional Arabic" w:hAnsi="Traditional Arabic" w:cs="Traditional Arabic"/>
          <w:rtl/>
          <w:lang w:bidi="ar-DZ"/>
        </w:rPr>
      </w:pPr>
      <w:r>
        <w:rPr>
          <w:rStyle w:val="Appelnotedebasdep"/>
        </w:rPr>
        <w:footnoteRef/>
      </w:r>
      <w:r>
        <w:rPr>
          <w:rtl/>
        </w:rPr>
        <w:t xml:space="preserve"> </w:t>
      </w:r>
      <w:r>
        <w:rPr>
          <w:rFonts w:ascii="Traditional Arabic" w:hAnsi="Traditional Arabic" w:cs="Traditional Arabic"/>
          <w:rtl/>
        </w:rPr>
        <w:t xml:space="preserve">المرجع </w:t>
      </w:r>
      <w:r>
        <w:rPr>
          <w:rFonts w:ascii="Traditional Arabic" w:hAnsi="Traditional Arabic" w:cs="Traditional Arabic" w:hint="cs"/>
          <w:rtl/>
        </w:rPr>
        <w:t>السابق</w:t>
      </w:r>
      <w:r>
        <w:rPr>
          <w:rFonts w:ascii="Traditional Arabic" w:hAnsi="Traditional Arabic" w:cs="Traditional Arabic"/>
          <w:rtl/>
        </w:rPr>
        <w:t>، ص 65.</w:t>
      </w:r>
    </w:p>
  </w:footnote>
  <w:footnote w:id="136">
    <w:p w:rsidR="00A50367" w:rsidRPr="00EB4587" w:rsidRDefault="00A50367" w:rsidP="00EB4587">
      <w:pPr>
        <w:pStyle w:val="NormalWeb"/>
        <w:bidi/>
        <w:spacing w:before="0" w:beforeAutospacing="0" w:after="0" w:afterAutospacing="0"/>
        <w:jc w:val="both"/>
        <w:rPr>
          <w:rFonts w:ascii="Traditional Arabic" w:hAnsi="Traditional Arabic" w:cs="Traditional Arabic"/>
          <w:b/>
          <w:bCs/>
          <w:sz w:val="26"/>
          <w:szCs w:val="26"/>
          <w:rtl/>
        </w:rPr>
      </w:pPr>
      <w:r>
        <w:rPr>
          <w:rStyle w:val="Appelnotedebasdep"/>
        </w:rPr>
        <w:footnoteRef/>
      </w:r>
      <w:r w:rsidRPr="00EB4587">
        <w:rPr>
          <w:sz w:val="22"/>
          <w:szCs w:val="22"/>
          <w:rtl/>
        </w:rPr>
        <w:t xml:space="preserve"> </w:t>
      </w:r>
      <w:r w:rsidRPr="00EB4587">
        <w:rPr>
          <w:rFonts w:ascii="Traditional Arabic" w:hAnsi="Traditional Arabic" w:cs="Traditional Arabic" w:hint="cs"/>
          <w:rtl/>
        </w:rPr>
        <w:t xml:space="preserve">القرآن الكريم </w:t>
      </w:r>
      <w:r w:rsidRPr="00EB4587">
        <w:rPr>
          <w:rFonts w:ascii="Traditional Arabic" w:hAnsi="Traditional Arabic" w:cs="Traditional Arabic"/>
          <w:rtl/>
        </w:rPr>
        <w:t>سورة مريم: الآية 71.</w:t>
      </w:r>
    </w:p>
  </w:footnote>
  <w:footnote w:id="137">
    <w:p w:rsidR="00A50367" w:rsidRPr="00F9171A" w:rsidRDefault="00A50367" w:rsidP="00F9171A">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EB4587">
        <w:rPr>
          <w:rFonts w:ascii="Traditional Arabic" w:hAnsi="Traditional Arabic" w:cs="Traditional Arabic"/>
          <w:rtl/>
        </w:rPr>
        <w:t xml:space="preserve">سعاد الحكيم، المعجم الصوفي الحكمة في حدود الكلمة، </w:t>
      </w:r>
      <w:proofErr w:type="spellStart"/>
      <w:r w:rsidRPr="00EB4587">
        <w:rPr>
          <w:rFonts w:ascii="Traditional Arabic" w:hAnsi="Traditional Arabic" w:cs="Traditional Arabic"/>
          <w:rtl/>
        </w:rPr>
        <w:t>دندرة</w:t>
      </w:r>
      <w:proofErr w:type="spellEnd"/>
      <w:r w:rsidRPr="00EB4587">
        <w:rPr>
          <w:rFonts w:ascii="Traditional Arabic" w:hAnsi="Traditional Arabic" w:cs="Traditional Arabic"/>
          <w:rtl/>
        </w:rPr>
        <w:t xml:space="preserve">، </w:t>
      </w:r>
      <w:proofErr w:type="spellStart"/>
      <w:r w:rsidRPr="00EB4587">
        <w:rPr>
          <w:rFonts w:ascii="Traditional Arabic" w:hAnsi="Traditional Arabic" w:cs="Traditional Arabic"/>
          <w:rtl/>
        </w:rPr>
        <w:t>بیروت</w:t>
      </w:r>
      <w:proofErr w:type="spellEnd"/>
      <w:r w:rsidRPr="00EB4587">
        <w:rPr>
          <w:rFonts w:ascii="Traditional Arabic" w:hAnsi="Traditional Arabic" w:cs="Traditional Arabic"/>
          <w:rtl/>
        </w:rPr>
        <w:t>، لبنان ، ط1، 1981م - 1401ه، ص 1202.</w:t>
      </w:r>
    </w:p>
  </w:footnote>
  <w:footnote w:id="138">
    <w:p w:rsidR="00A50367" w:rsidRPr="00F9171A" w:rsidRDefault="00A50367" w:rsidP="00F9171A">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Pr>
          <w:rFonts w:ascii="Traditional Arabic" w:hAnsi="Traditional Arabic" w:cs="Traditional Arabic" w:hint="cs"/>
          <w:rtl/>
        </w:rPr>
        <w:t>القرآن الكريم .</w:t>
      </w:r>
      <w:r w:rsidRPr="00EB4587">
        <w:rPr>
          <w:rFonts w:ascii="Traditional Arabic" w:hAnsi="Traditional Arabic" w:cs="Traditional Arabic"/>
          <w:rtl/>
        </w:rPr>
        <w:t xml:space="preserve">سورة مريم: الآية </w:t>
      </w:r>
      <w:r w:rsidRPr="00EB4587">
        <w:rPr>
          <w:rFonts w:ascii="Traditional Arabic" w:hAnsi="Traditional Arabic" w:cs="Traditional Arabic" w:hint="cs"/>
          <w:rtl/>
        </w:rPr>
        <w:t>86</w:t>
      </w:r>
    </w:p>
  </w:footnote>
  <w:footnote w:id="139">
    <w:p w:rsidR="00A50367" w:rsidRPr="00325155" w:rsidRDefault="00A50367" w:rsidP="00325155">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C927B3">
        <w:rPr>
          <w:rFonts w:ascii="Traditional Arabic" w:hAnsi="Traditional Arabic" w:cs="Traditional Arabic"/>
          <w:rtl/>
        </w:rPr>
        <w:t xml:space="preserve">سعاد الحكيم، المعجم الصوفي الحكمة في حدود الكلمة ، ص 1203-1205 </w:t>
      </w:r>
    </w:p>
  </w:footnote>
  <w:footnote w:id="140">
    <w:p w:rsidR="00A50367" w:rsidRPr="00325155" w:rsidRDefault="00A50367" w:rsidP="000F531F">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C927B3">
        <w:rPr>
          <w:rFonts w:ascii="Traditional Arabic" w:hAnsi="Traditional Arabic" w:cs="Traditional Arabic"/>
          <w:rtl/>
        </w:rPr>
        <w:t xml:space="preserve">عبد الرزاق </w:t>
      </w:r>
      <w:proofErr w:type="spellStart"/>
      <w:r w:rsidRPr="00C927B3">
        <w:rPr>
          <w:rFonts w:ascii="Traditional Arabic" w:hAnsi="Traditional Arabic" w:cs="Traditional Arabic"/>
          <w:rtl/>
        </w:rPr>
        <w:t>الكاشاني</w:t>
      </w:r>
      <w:proofErr w:type="spellEnd"/>
      <w:r w:rsidRPr="00C927B3">
        <w:rPr>
          <w:rFonts w:ascii="Traditional Arabic" w:hAnsi="Traditional Arabic" w:cs="Traditional Arabic"/>
          <w:rtl/>
        </w:rPr>
        <w:t xml:space="preserve">: اصطلاحات الصوفية القسم الأول والثاني ، </w:t>
      </w:r>
      <w:r w:rsidR="000F531F">
        <w:rPr>
          <w:rFonts w:ascii="Traditional Arabic" w:hAnsi="Traditional Arabic" w:cs="Traditional Arabic" w:hint="cs"/>
          <w:rtl/>
        </w:rPr>
        <w:t>دار المنار للطبع والنشر والتوزيع ،القاهرة ،مصر،ط1،1992م،</w:t>
      </w:r>
      <w:r w:rsidRPr="00C927B3">
        <w:rPr>
          <w:rFonts w:ascii="Traditional Arabic" w:hAnsi="Traditional Arabic" w:cs="Traditional Arabic"/>
          <w:rtl/>
        </w:rPr>
        <w:t xml:space="preserve">ص356. </w:t>
      </w:r>
    </w:p>
  </w:footnote>
  <w:footnote w:id="141">
    <w:p w:rsidR="00A50367" w:rsidRPr="00325155" w:rsidRDefault="00A50367" w:rsidP="00325155">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Pr>
          <w:rFonts w:ascii="Traditional Arabic" w:hAnsi="Traditional Arabic" w:cs="Traditional Arabic" w:hint="cs"/>
          <w:rtl/>
        </w:rPr>
        <w:t>القرآن الكريم .</w:t>
      </w:r>
      <w:r>
        <w:rPr>
          <w:rFonts w:ascii="Traditional Arabic" w:hAnsi="Traditional Arabic" w:cs="Traditional Arabic"/>
          <w:rtl/>
        </w:rPr>
        <w:t>سورة الحج، الآية 02.</w:t>
      </w:r>
    </w:p>
  </w:footnote>
  <w:footnote w:id="142">
    <w:p w:rsidR="00A50367" w:rsidRDefault="00A50367">
      <w:pPr>
        <w:pStyle w:val="Notedebasdepage"/>
        <w:rPr>
          <w:rtl/>
        </w:rPr>
      </w:pPr>
      <w:r>
        <w:rPr>
          <w:rStyle w:val="Appelnotedebasdep"/>
        </w:rPr>
        <w:footnoteRef/>
      </w:r>
      <w:r w:rsidRPr="008C663E">
        <w:rPr>
          <w:sz w:val="18"/>
          <w:szCs w:val="18"/>
          <w:rtl/>
        </w:rPr>
        <w:t xml:space="preserve"> </w:t>
      </w:r>
      <w:r w:rsidRPr="008C663E">
        <w:rPr>
          <w:rFonts w:ascii="Traditional Arabic" w:hAnsi="Traditional Arabic" w:cs="Traditional Arabic" w:hint="cs"/>
          <w:sz w:val="24"/>
          <w:szCs w:val="24"/>
          <w:rtl/>
        </w:rPr>
        <w:t>القرآن الكريم .</w:t>
      </w:r>
      <w:r w:rsidRPr="008C663E">
        <w:rPr>
          <w:rFonts w:ascii="Traditional Arabic" w:hAnsi="Traditional Arabic" w:cs="Traditional Arabic"/>
          <w:sz w:val="24"/>
          <w:szCs w:val="24"/>
          <w:rtl/>
        </w:rPr>
        <w:t>سورة النساء، الآية 43.</w:t>
      </w:r>
    </w:p>
  </w:footnote>
  <w:footnote w:id="143">
    <w:p w:rsidR="00A50367" w:rsidRPr="008C663E" w:rsidRDefault="00A50367" w:rsidP="008C663E">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8C663E">
        <w:rPr>
          <w:rFonts w:ascii="Traditional Arabic" w:hAnsi="Traditional Arabic" w:cs="Traditional Arabic"/>
          <w:rtl/>
        </w:rPr>
        <w:t>محمد مرتاض التجربة الصوفية عند شعراء المغرب العربي في الخمسين الهجرية الثانية، ص48.</w:t>
      </w:r>
    </w:p>
  </w:footnote>
  <w:footnote w:id="144">
    <w:p w:rsidR="00A50367" w:rsidRPr="006522FD" w:rsidRDefault="00A50367" w:rsidP="00390EFD">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Pr>
          <w:rFonts w:ascii="Traditional Arabic" w:hAnsi="Traditional Arabic" w:cs="Traditional Arabic" w:hint="cs"/>
          <w:rtl/>
        </w:rPr>
        <w:t>المرجع نفسه</w:t>
      </w:r>
      <w:r>
        <w:rPr>
          <w:rFonts w:ascii="Traditional Arabic" w:hAnsi="Traditional Arabic" w:cs="Traditional Arabic"/>
          <w:rtl/>
        </w:rPr>
        <w:t>، ص48.</w:t>
      </w:r>
    </w:p>
  </w:footnote>
  <w:footnote w:id="145">
    <w:p w:rsidR="00A50367" w:rsidRPr="006522FD" w:rsidRDefault="00A50367" w:rsidP="006522FD">
      <w:pPr>
        <w:pStyle w:val="NormalWeb"/>
        <w:bidi/>
        <w:spacing w:before="0" w:beforeAutospacing="0" w:after="0" w:afterAutospacing="0"/>
        <w:jc w:val="both"/>
        <w:rPr>
          <w:rFonts w:ascii="Traditional Arabic" w:hAnsi="Traditional Arabic" w:cs="Traditional Arabic"/>
          <w:sz w:val="28"/>
          <w:szCs w:val="28"/>
          <w:rtl/>
        </w:rPr>
      </w:pPr>
      <w:r>
        <w:rPr>
          <w:rStyle w:val="Appelnotedebasdep"/>
        </w:rPr>
        <w:footnoteRef/>
      </w:r>
      <w:r>
        <w:rPr>
          <w:rtl/>
        </w:rPr>
        <w:t xml:space="preserve"> </w:t>
      </w:r>
      <w:r w:rsidRPr="008C663E">
        <w:rPr>
          <w:rFonts w:ascii="Traditional Arabic" w:hAnsi="Traditional Arabic" w:cs="Traditional Arabic"/>
          <w:rtl/>
        </w:rPr>
        <w:t xml:space="preserve">عبد الرزاق </w:t>
      </w:r>
      <w:proofErr w:type="spellStart"/>
      <w:r w:rsidRPr="008C663E">
        <w:rPr>
          <w:rFonts w:ascii="Traditional Arabic" w:hAnsi="Traditional Arabic" w:cs="Traditional Arabic"/>
          <w:rtl/>
        </w:rPr>
        <w:t>الكاشانی</w:t>
      </w:r>
      <w:proofErr w:type="spellEnd"/>
      <w:r w:rsidRPr="008C663E">
        <w:rPr>
          <w:rFonts w:ascii="Traditional Arabic" w:hAnsi="Traditional Arabic" w:cs="Traditional Arabic"/>
          <w:rtl/>
        </w:rPr>
        <w:t>، اصطلاحات الصوفية ، ص 357.</w:t>
      </w:r>
    </w:p>
  </w:footnote>
  <w:footnote w:id="146">
    <w:p w:rsidR="00A50367" w:rsidRDefault="00A50367">
      <w:pPr>
        <w:pStyle w:val="Notedebasdepage"/>
        <w:rPr>
          <w:rtl/>
        </w:rPr>
      </w:pPr>
      <w:r>
        <w:rPr>
          <w:rStyle w:val="Appelnotedebasdep"/>
        </w:rPr>
        <w:footnoteRef/>
      </w:r>
      <w:r>
        <w:rPr>
          <w:rtl/>
        </w:rPr>
        <w:t xml:space="preserve"> </w:t>
      </w:r>
      <w:r>
        <w:rPr>
          <w:rFonts w:hint="cs"/>
          <w:rtl/>
        </w:rPr>
        <w:t>ابن عربي، رسائل ابن عربي، دار الكتب العلمية، بيروت، لبنان، ط1، 1421هـ / 2001م، ص410 (عن كتاب اصطلاح الصوفية).</w:t>
      </w:r>
    </w:p>
  </w:footnote>
  <w:footnote w:id="147">
    <w:p w:rsidR="00A50367" w:rsidRPr="004F71AC" w:rsidRDefault="00A50367" w:rsidP="00390EFD">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sidRPr="004F71AC">
        <w:rPr>
          <w:rFonts w:ascii="Traditional Arabic" w:hAnsi="Traditional Arabic" w:cs="Traditional Arabic"/>
          <w:rtl/>
        </w:rPr>
        <w:t xml:space="preserve">عاطف جودة نصر، </w:t>
      </w:r>
      <w:r>
        <w:rPr>
          <w:rFonts w:ascii="Traditional Arabic" w:hAnsi="Traditional Arabic" w:cs="Traditional Arabic"/>
          <w:rtl/>
        </w:rPr>
        <w:t>ص124</w:t>
      </w:r>
      <w:r>
        <w:rPr>
          <w:rFonts w:ascii="Traditional Arabic" w:hAnsi="Traditional Arabic" w:cs="Traditional Arabic" w:hint="cs"/>
          <w:rtl/>
        </w:rPr>
        <w:t>.</w:t>
      </w:r>
    </w:p>
  </w:footnote>
  <w:footnote w:id="148">
    <w:p w:rsidR="00A50367" w:rsidRDefault="00A50367">
      <w:pPr>
        <w:pStyle w:val="Notedebasdepage"/>
        <w:rPr>
          <w:rtl/>
        </w:rPr>
      </w:pPr>
      <w:r>
        <w:rPr>
          <w:rStyle w:val="Appelnotedebasdep"/>
        </w:rPr>
        <w:footnoteRef/>
      </w:r>
      <w:r>
        <w:rPr>
          <w:rtl/>
        </w:rPr>
        <w:t xml:space="preserve"> </w:t>
      </w:r>
      <w:r w:rsidRPr="004F71AC">
        <w:rPr>
          <w:rFonts w:ascii="Traditional Arabic" w:hAnsi="Traditional Arabic" w:cs="Traditional Arabic"/>
          <w:rtl/>
        </w:rPr>
        <w:t>المرجع نفسه ص 125-133</w:t>
      </w:r>
    </w:p>
  </w:footnote>
  <w:footnote w:id="149">
    <w:p w:rsidR="00A50367" w:rsidRDefault="00A50367">
      <w:pPr>
        <w:pStyle w:val="Notedebasdepage"/>
        <w:rPr>
          <w:rtl/>
        </w:rPr>
      </w:pPr>
      <w:r>
        <w:rPr>
          <w:rStyle w:val="Appelnotedebasdep"/>
        </w:rPr>
        <w:footnoteRef/>
      </w:r>
      <w:r>
        <w:rPr>
          <w:rtl/>
        </w:rPr>
        <w:t xml:space="preserve"> </w:t>
      </w:r>
      <w:r w:rsidRPr="004A74D2">
        <w:rPr>
          <w:rFonts w:ascii="Traditional Arabic" w:hAnsi="Traditional Arabic" w:cs="Traditional Arabic"/>
          <w:sz w:val="24"/>
          <w:szCs w:val="24"/>
          <w:rtl/>
        </w:rPr>
        <w:t xml:space="preserve">ساعد خميس: الرمزية والتأويل في الفلسفة </w:t>
      </w:r>
      <w:proofErr w:type="spellStart"/>
      <w:r w:rsidRPr="004A74D2">
        <w:rPr>
          <w:rFonts w:ascii="Traditional Arabic" w:hAnsi="Traditional Arabic" w:cs="Traditional Arabic"/>
          <w:sz w:val="24"/>
          <w:szCs w:val="24"/>
          <w:rtl/>
        </w:rPr>
        <w:t>ابنعرب</w:t>
      </w:r>
      <w:proofErr w:type="spellEnd"/>
      <w:r w:rsidRPr="004A74D2">
        <w:rPr>
          <w:rFonts w:ascii="Traditional Arabic" w:hAnsi="Traditional Arabic" w:cs="Traditional Arabic"/>
          <w:sz w:val="24"/>
          <w:szCs w:val="24"/>
          <w:rtl/>
        </w:rPr>
        <w:t xml:space="preserve">، أطروحة لنيل درجة الدكتوراه، جامعة </w:t>
      </w:r>
      <w:proofErr w:type="spellStart"/>
      <w:r w:rsidRPr="004A74D2">
        <w:rPr>
          <w:rFonts w:ascii="Traditional Arabic" w:hAnsi="Traditional Arabic" w:cs="Traditional Arabic"/>
          <w:sz w:val="24"/>
          <w:szCs w:val="24"/>
          <w:rtl/>
        </w:rPr>
        <w:t>منتوري</w:t>
      </w:r>
      <w:proofErr w:type="spellEnd"/>
      <w:r w:rsidRPr="004A74D2">
        <w:rPr>
          <w:rFonts w:ascii="Traditional Arabic" w:hAnsi="Traditional Arabic" w:cs="Traditional Arabic"/>
          <w:sz w:val="24"/>
          <w:szCs w:val="24"/>
          <w:rtl/>
        </w:rPr>
        <w:t>، قسنطينة، ص314</w:t>
      </w:r>
    </w:p>
  </w:footnote>
  <w:footnote w:id="150">
    <w:p w:rsidR="00A50367" w:rsidRPr="00C64534" w:rsidRDefault="00A50367" w:rsidP="00C64534">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Pr>
          <w:rFonts w:ascii="Traditional Arabic" w:hAnsi="Traditional Arabic" w:cs="Traditional Arabic"/>
          <w:rtl/>
        </w:rPr>
        <w:t>المرجع نفسه، ص 317-318</w:t>
      </w:r>
    </w:p>
  </w:footnote>
  <w:footnote w:id="151">
    <w:p w:rsidR="00A50367" w:rsidRDefault="00A50367">
      <w:pPr>
        <w:pStyle w:val="Notedebasdepage"/>
        <w:rPr>
          <w:rtl/>
        </w:rPr>
      </w:pPr>
      <w:r>
        <w:rPr>
          <w:rStyle w:val="Appelnotedebasdep"/>
        </w:rPr>
        <w:footnoteRef/>
      </w:r>
      <w:r>
        <w:rPr>
          <w:rtl/>
        </w:rPr>
        <w:t xml:space="preserve"> </w:t>
      </w:r>
      <w:r w:rsidRPr="00BB5BEA">
        <w:rPr>
          <w:rFonts w:ascii="Traditional Arabic" w:hAnsi="Traditional Arabic" w:cs="Traditional Arabic"/>
          <w:sz w:val="24"/>
          <w:szCs w:val="24"/>
          <w:rtl/>
        </w:rPr>
        <w:t>عاطف</w:t>
      </w:r>
      <w:r w:rsidRPr="00BB5BEA">
        <w:rPr>
          <w:rFonts w:ascii="Traditional Arabic" w:hAnsi="Traditional Arabic" w:cs="Traditional Arabic" w:hint="cs"/>
          <w:sz w:val="24"/>
          <w:szCs w:val="24"/>
          <w:rtl/>
        </w:rPr>
        <w:t xml:space="preserve"> </w:t>
      </w:r>
      <w:r w:rsidRPr="00BB5BEA">
        <w:rPr>
          <w:rFonts w:ascii="Traditional Arabic" w:hAnsi="Traditional Arabic" w:cs="Traditional Arabic"/>
          <w:sz w:val="24"/>
          <w:szCs w:val="24"/>
          <w:rtl/>
        </w:rPr>
        <w:t>جودة نصر: الرمز الشعري عند الصوفية، ص194</w:t>
      </w:r>
    </w:p>
  </w:footnote>
  <w:footnote w:id="152">
    <w:p w:rsidR="00A50367" w:rsidRPr="004959C1" w:rsidRDefault="00A50367" w:rsidP="002C5B1F">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BB5BEA">
        <w:rPr>
          <w:rFonts w:ascii="Traditional Arabic" w:hAnsi="Traditional Arabic" w:cs="Traditional Arabic"/>
          <w:rtl/>
        </w:rPr>
        <w:t xml:space="preserve">المرجع </w:t>
      </w:r>
      <w:r>
        <w:rPr>
          <w:rFonts w:ascii="Traditional Arabic" w:hAnsi="Traditional Arabic" w:cs="Traditional Arabic" w:hint="cs"/>
          <w:rtl/>
        </w:rPr>
        <w:t>السابق</w:t>
      </w:r>
      <w:r w:rsidRPr="00BB5BEA">
        <w:rPr>
          <w:rFonts w:ascii="Traditional Arabic" w:hAnsi="Traditional Arabic" w:cs="Traditional Arabic"/>
          <w:rtl/>
        </w:rPr>
        <w:t>، ص 195.</w:t>
      </w:r>
    </w:p>
  </w:footnote>
  <w:footnote w:id="153">
    <w:p w:rsidR="00A50367" w:rsidRPr="004959C1" w:rsidRDefault="00A50367" w:rsidP="004959C1">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BB5BEA">
        <w:rPr>
          <w:rFonts w:ascii="Traditional Arabic" w:hAnsi="Traditional Arabic" w:cs="Traditional Arabic"/>
          <w:rtl/>
        </w:rPr>
        <w:t xml:space="preserve">اسماء </w:t>
      </w:r>
      <w:proofErr w:type="spellStart"/>
      <w:r w:rsidRPr="00BB5BEA">
        <w:rPr>
          <w:rFonts w:ascii="Traditional Arabic" w:hAnsi="Traditional Arabic" w:cs="Traditional Arabic"/>
          <w:rtl/>
        </w:rPr>
        <w:t>خوالدية</w:t>
      </w:r>
      <w:proofErr w:type="spellEnd"/>
      <w:r w:rsidRPr="00BB5BEA">
        <w:rPr>
          <w:rFonts w:ascii="Traditional Arabic" w:hAnsi="Traditional Arabic" w:cs="Traditional Arabic"/>
          <w:rtl/>
        </w:rPr>
        <w:t>، الرمز الصوفي بين الإغراب بداهة والإغراب قصدا، ص58.</w:t>
      </w:r>
    </w:p>
  </w:footnote>
  <w:footnote w:id="154">
    <w:p w:rsidR="00A50367" w:rsidRPr="00584177" w:rsidRDefault="00A50367" w:rsidP="003A0F69">
      <w:pPr>
        <w:pStyle w:val="Titre2"/>
        <w:shd w:val="clear" w:color="auto" w:fill="FFFFFF"/>
        <w:bidi/>
        <w:spacing w:before="0" w:beforeAutospacing="0" w:after="0" w:afterAutospacing="0" w:line="480" w:lineRule="atLeast"/>
        <w:textAlignment w:val="baseline"/>
        <w:rPr>
          <w:rFonts w:ascii="Traditional Arabic" w:hAnsi="Traditional Arabic" w:cs="Traditional Arabic"/>
          <w:sz w:val="24"/>
          <w:szCs w:val="24"/>
          <w:rtl/>
          <w:lang w:val="fr-FR"/>
        </w:rPr>
      </w:pPr>
      <w:r w:rsidRPr="00782C57">
        <w:rPr>
          <w:rStyle w:val="Appelnotedebasdep"/>
          <w:b w:val="0"/>
          <w:bCs w:val="0"/>
          <w:sz w:val="24"/>
          <w:szCs w:val="24"/>
        </w:rPr>
        <w:footnoteRef/>
      </w:r>
      <w:r>
        <w:rPr>
          <w:rtl/>
        </w:rPr>
        <w:t xml:space="preserve"> </w:t>
      </w:r>
      <w:r w:rsidRPr="004615D5">
        <w:rPr>
          <w:rFonts w:ascii="Traditional Arabic" w:hAnsi="Traditional Arabic" w:cs="Traditional Arabic" w:hint="cs"/>
          <w:b w:val="0"/>
          <w:bCs w:val="0"/>
          <w:sz w:val="24"/>
          <w:szCs w:val="24"/>
          <w:rtl/>
        </w:rPr>
        <w:t xml:space="preserve">القرآن الكريم </w:t>
      </w:r>
      <w:r w:rsidRPr="004615D5">
        <w:rPr>
          <w:rFonts w:ascii="Traditional Arabic" w:hAnsi="Traditional Arabic" w:cs="Traditional Arabic"/>
          <w:b w:val="0"/>
          <w:bCs w:val="0"/>
          <w:sz w:val="24"/>
          <w:szCs w:val="24"/>
          <w:rtl/>
        </w:rPr>
        <w:t xml:space="preserve">، </w:t>
      </w:r>
      <w:r>
        <w:rPr>
          <w:rFonts w:ascii="Traditional Arabic" w:hAnsi="Traditional Arabic" w:cs="Traditional Arabic" w:hint="cs"/>
          <w:b w:val="0"/>
          <w:bCs w:val="0"/>
          <w:sz w:val="24"/>
          <w:szCs w:val="24"/>
          <w:rtl/>
        </w:rPr>
        <w:t xml:space="preserve">سورة الملك، </w:t>
      </w:r>
      <w:r w:rsidRPr="004615D5">
        <w:rPr>
          <w:rFonts w:ascii="Traditional Arabic" w:hAnsi="Traditional Arabic" w:cs="Traditional Arabic"/>
          <w:b w:val="0"/>
          <w:bCs w:val="0"/>
          <w:sz w:val="24"/>
          <w:szCs w:val="24"/>
          <w:rtl/>
        </w:rPr>
        <w:t xml:space="preserve">الآية </w:t>
      </w:r>
      <w:r>
        <w:rPr>
          <w:rFonts w:ascii="Traditional Arabic" w:hAnsi="Traditional Arabic" w:cs="Traditional Arabic" w:hint="cs"/>
          <w:b w:val="0"/>
          <w:bCs w:val="0"/>
          <w:sz w:val="24"/>
          <w:szCs w:val="24"/>
          <w:rtl/>
        </w:rPr>
        <w:t>3</w:t>
      </w:r>
      <w:r w:rsidRPr="004615D5">
        <w:rPr>
          <w:rFonts w:ascii="Traditional Arabic" w:hAnsi="Traditional Arabic" w:cs="Traditional Arabic"/>
          <w:b w:val="0"/>
          <w:bCs w:val="0"/>
          <w:sz w:val="24"/>
          <w:szCs w:val="24"/>
          <w:rtl/>
        </w:rPr>
        <w:t>.</w:t>
      </w:r>
    </w:p>
  </w:footnote>
  <w:footnote w:id="155">
    <w:p w:rsidR="00A50367" w:rsidRPr="004615D5" w:rsidRDefault="00A50367" w:rsidP="004615D5">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4615D5">
        <w:rPr>
          <w:rFonts w:ascii="Traditional Arabic" w:hAnsi="Traditional Arabic" w:cs="Traditional Arabic" w:hint="cs"/>
          <w:rtl/>
        </w:rPr>
        <w:t xml:space="preserve">القرآن الكريم </w:t>
      </w:r>
      <w:r w:rsidRPr="004615D5">
        <w:rPr>
          <w:rFonts w:ascii="Traditional Arabic" w:hAnsi="Traditional Arabic" w:cs="Traditional Arabic"/>
          <w:rtl/>
        </w:rPr>
        <w:t>سورة يوسف ، الآية 42.</w:t>
      </w:r>
    </w:p>
  </w:footnote>
  <w:footnote w:id="156">
    <w:p w:rsidR="00A50367" w:rsidRPr="009A4D56" w:rsidRDefault="00A50367" w:rsidP="009A4D56">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4615D5">
        <w:rPr>
          <w:rFonts w:ascii="Traditional Arabic" w:hAnsi="Traditional Arabic" w:cs="Traditional Arabic"/>
          <w:rtl/>
        </w:rPr>
        <w:t xml:space="preserve">بن </w:t>
      </w:r>
      <w:proofErr w:type="spellStart"/>
      <w:r w:rsidRPr="004615D5">
        <w:rPr>
          <w:rFonts w:ascii="Traditional Arabic" w:hAnsi="Traditional Arabic" w:cs="Traditional Arabic"/>
          <w:rtl/>
        </w:rPr>
        <w:t>هدی</w:t>
      </w:r>
      <w:proofErr w:type="spellEnd"/>
      <w:r w:rsidRPr="004615D5">
        <w:rPr>
          <w:rFonts w:ascii="Traditional Arabic" w:hAnsi="Traditional Arabic" w:cs="Traditional Arabic"/>
          <w:rtl/>
        </w:rPr>
        <w:t xml:space="preserve"> </w:t>
      </w:r>
      <w:proofErr w:type="spellStart"/>
      <w:r w:rsidRPr="004615D5">
        <w:rPr>
          <w:rFonts w:ascii="Traditional Arabic" w:hAnsi="Traditional Arabic" w:cs="Traditional Arabic"/>
          <w:rtl/>
        </w:rPr>
        <w:t>زین</w:t>
      </w:r>
      <w:proofErr w:type="spellEnd"/>
      <w:r w:rsidRPr="004615D5">
        <w:rPr>
          <w:rFonts w:ascii="Traditional Arabic" w:hAnsi="Traditional Arabic" w:cs="Traditional Arabic"/>
          <w:rtl/>
        </w:rPr>
        <w:t xml:space="preserve"> العابدين: ترجمة الرموز الدينية الولي الطاهر يعود إلى مقامه </w:t>
      </w:r>
      <w:proofErr w:type="spellStart"/>
      <w:r w:rsidRPr="004615D5">
        <w:rPr>
          <w:rFonts w:ascii="Traditional Arabic" w:hAnsi="Traditional Arabic" w:cs="Traditional Arabic"/>
          <w:rtl/>
        </w:rPr>
        <w:t>زکی</w:t>
      </w:r>
      <w:proofErr w:type="spellEnd"/>
      <w:r w:rsidRPr="004615D5">
        <w:rPr>
          <w:rFonts w:ascii="Traditional Arabic" w:hAnsi="Traditional Arabic" w:cs="Traditional Arabic"/>
          <w:rtl/>
        </w:rPr>
        <w:t xml:space="preserve">، مذكرة لنيل شهادة الماجستير في الترجمة، اشراف: </w:t>
      </w:r>
      <w:proofErr w:type="spellStart"/>
      <w:r w:rsidRPr="004615D5">
        <w:rPr>
          <w:rFonts w:ascii="Traditional Arabic" w:hAnsi="Traditional Arabic" w:cs="Traditional Arabic"/>
          <w:rtl/>
        </w:rPr>
        <w:t>صغور</w:t>
      </w:r>
      <w:proofErr w:type="spellEnd"/>
      <w:r w:rsidRPr="004615D5">
        <w:rPr>
          <w:rFonts w:ascii="Traditional Arabic" w:hAnsi="Traditional Arabic" w:cs="Traditional Arabic"/>
          <w:rtl/>
        </w:rPr>
        <w:t xml:space="preserve"> أحلام ، جامعة أحمد ب</w:t>
      </w:r>
      <w:r>
        <w:rPr>
          <w:rFonts w:ascii="Traditional Arabic" w:hAnsi="Traditional Arabic" w:cs="Traditional Arabic"/>
          <w:rtl/>
        </w:rPr>
        <w:t>ن بلة وهران 1، 2015-2016، ص125.</w:t>
      </w:r>
    </w:p>
  </w:footnote>
  <w:footnote w:id="157">
    <w:p w:rsidR="00A50367" w:rsidRPr="009A4D56" w:rsidRDefault="00A50367" w:rsidP="009A4D56">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sidRPr="00124F10">
        <w:rPr>
          <w:rFonts w:ascii="Traditional Arabic" w:hAnsi="Traditional Arabic" w:cs="Traditional Arabic"/>
          <w:rtl/>
        </w:rPr>
        <w:t xml:space="preserve">خديجة الشامخة مجلة البحوث والدراسات (العدد 14، السنة 9، صيف 2012)، ص 256 </w:t>
      </w:r>
    </w:p>
  </w:footnote>
  <w:footnote w:id="158">
    <w:p w:rsidR="00A50367" w:rsidRPr="000C2F61" w:rsidRDefault="00A50367" w:rsidP="000C2F61">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124F10">
        <w:rPr>
          <w:rFonts w:ascii="Traditional Arabic" w:hAnsi="Traditional Arabic" w:cs="Traditional Arabic"/>
          <w:rtl/>
        </w:rPr>
        <w:t>المرجع نفسه، ص 266.</w:t>
      </w:r>
    </w:p>
  </w:footnote>
  <w:footnote w:id="159">
    <w:p w:rsidR="00A50367" w:rsidRPr="000C2F61" w:rsidRDefault="00A50367" w:rsidP="000C2F61">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sidRPr="00124F10">
        <w:rPr>
          <w:rFonts w:ascii="Traditional Arabic" w:hAnsi="Traditional Arabic" w:cs="Traditional Arabic"/>
          <w:rtl/>
        </w:rPr>
        <w:t xml:space="preserve">اسماء </w:t>
      </w:r>
      <w:proofErr w:type="spellStart"/>
      <w:r w:rsidRPr="00124F10">
        <w:rPr>
          <w:rFonts w:ascii="Traditional Arabic" w:hAnsi="Traditional Arabic" w:cs="Traditional Arabic"/>
          <w:rtl/>
        </w:rPr>
        <w:t>خوالدية</w:t>
      </w:r>
      <w:proofErr w:type="spellEnd"/>
      <w:r w:rsidRPr="00124F10">
        <w:rPr>
          <w:rFonts w:ascii="Traditional Arabic" w:hAnsi="Traditional Arabic" w:cs="Traditional Arabic"/>
          <w:rtl/>
        </w:rPr>
        <w:t xml:space="preserve"> : الرمز الصوفي بين ال</w:t>
      </w:r>
      <w:r>
        <w:rPr>
          <w:rFonts w:ascii="Traditional Arabic" w:hAnsi="Traditional Arabic" w:cs="Traditional Arabic"/>
          <w:rtl/>
        </w:rPr>
        <w:t>أغراب بداهة والاغراب قصدا، ص 51</w:t>
      </w:r>
    </w:p>
  </w:footnote>
  <w:footnote w:id="160">
    <w:p w:rsidR="00FE6E2D" w:rsidRPr="000C2F61" w:rsidRDefault="00FE6E2D" w:rsidP="00FE6E2D">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3D5DD5">
        <w:rPr>
          <w:rFonts w:ascii="Traditional Arabic" w:hAnsi="Traditional Arabic" w:cs="Traditional Arabic"/>
          <w:rtl/>
        </w:rPr>
        <w:t xml:space="preserve">القشيري : الرسالة القشيرية وبها منتبها منتخبا بما شرح شيخ الإسلام أبي يحيى زكريا الأنصاري الشافعي، </w:t>
      </w:r>
      <w:r>
        <w:rPr>
          <w:rFonts w:ascii="Traditional Arabic" w:hAnsi="Traditional Arabic" w:cs="Traditional Arabic"/>
          <w:rtl/>
        </w:rPr>
        <w:t>ص192</w:t>
      </w:r>
    </w:p>
  </w:footnote>
  <w:footnote w:id="161">
    <w:p w:rsidR="00A50367" w:rsidRPr="00022437" w:rsidRDefault="00A50367" w:rsidP="00022437">
      <w:pPr>
        <w:spacing w:after="0" w:line="240" w:lineRule="auto"/>
        <w:jc w:val="both"/>
        <w:rPr>
          <w:rFonts w:ascii="Traditional Arabic" w:hAnsi="Traditional Arabic" w:cs="Traditional Arabic"/>
          <w:sz w:val="24"/>
          <w:szCs w:val="24"/>
        </w:rPr>
      </w:pPr>
      <w:r>
        <w:rPr>
          <w:rStyle w:val="Appelnotedebasdep"/>
        </w:rPr>
        <w:footnoteRef/>
      </w:r>
      <w:r>
        <w:rPr>
          <w:rtl/>
        </w:rPr>
        <w:t xml:space="preserve"> </w:t>
      </w:r>
      <w:r w:rsidRPr="00022437">
        <w:rPr>
          <w:rFonts w:ascii="Traditional Arabic" w:hAnsi="Traditional Arabic" w:cs="Traditional Arabic"/>
          <w:sz w:val="24"/>
          <w:szCs w:val="24"/>
          <w:rtl/>
        </w:rPr>
        <w:t>ابن منظور ،لسان العرب ،ط3،لبنان بيروت ،2004،دار لبنان للغرب ،مادة (س ،</w:t>
      </w:r>
      <w:proofErr w:type="spellStart"/>
      <w:r w:rsidRPr="00022437">
        <w:rPr>
          <w:rFonts w:ascii="Traditional Arabic" w:hAnsi="Traditional Arabic" w:cs="Traditional Arabic"/>
          <w:sz w:val="24"/>
          <w:szCs w:val="24"/>
          <w:rtl/>
        </w:rPr>
        <w:t>ر،د</w:t>
      </w:r>
      <w:proofErr w:type="spellEnd"/>
      <w:r w:rsidRPr="00022437">
        <w:rPr>
          <w:rFonts w:ascii="Traditional Arabic" w:hAnsi="Traditional Arabic" w:cs="Traditional Arabic"/>
          <w:sz w:val="24"/>
          <w:szCs w:val="24"/>
          <w:rtl/>
        </w:rPr>
        <w:t>)</w:t>
      </w:r>
      <w:r>
        <w:rPr>
          <w:rFonts w:ascii="Traditional Arabic" w:hAnsi="Traditional Arabic" w:cs="Traditional Arabic" w:hint="cs"/>
          <w:sz w:val="24"/>
          <w:szCs w:val="24"/>
          <w:rtl/>
        </w:rPr>
        <w:t>ص211.</w:t>
      </w:r>
    </w:p>
  </w:footnote>
  <w:footnote w:id="162">
    <w:p w:rsidR="00A50367" w:rsidRPr="00022437" w:rsidRDefault="00A50367" w:rsidP="00022437">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022437">
        <w:rPr>
          <w:rFonts w:ascii="Traditional Arabic" w:hAnsi="Traditional Arabic" w:cs="Traditional Arabic"/>
          <w:sz w:val="24"/>
          <w:szCs w:val="24"/>
          <w:rtl/>
        </w:rPr>
        <w:t>القران الكريم ،سورة الكهف ،</w:t>
      </w:r>
      <w:r w:rsidRPr="00022437">
        <w:rPr>
          <w:rFonts w:ascii="Traditional Arabic" w:hAnsi="Traditional Arabic" w:cs="Traditional Arabic" w:hint="cs"/>
          <w:sz w:val="24"/>
          <w:szCs w:val="24"/>
          <w:rtl/>
        </w:rPr>
        <w:t>الآية</w:t>
      </w:r>
      <w:r w:rsidRPr="00022437">
        <w:rPr>
          <w:rFonts w:ascii="Traditional Arabic" w:hAnsi="Traditional Arabic" w:cs="Traditional Arabic"/>
          <w:sz w:val="24"/>
          <w:szCs w:val="24"/>
          <w:rtl/>
        </w:rPr>
        <w:t xml:space="preserve"> 29</w:t>
      </w:r>
    </w:p>
  </w:footnote>
  <w:footnote w:id="163">
    <w:p w:rsidR="00A50367" w:rsidRPr="00CD329D" w:rsidRDefault="00A50367" w:rsidP="00390EFD">
      <w:pPr>
        <w:pStyle w:val="Paragraphedeliste"/>
        <w:bidi/>
        <w:ind w:left="0"/>
        <w:jc w:val="both"/>
        <w:rPr>
          <w:rFonts w:ascii="Traditional Arabic" w:eastAsia="Simplified Arabic" w:hAnsi="Traditional Arabic" w:cs="Traditional Arabic"/>
          <w:sz w:val="24"/>
          <w:szCs w:val="24"/>
          <w:rtl/>
        </w:rPr>
      </w:pPr>
      <w:r>
        <w:rPr>
          <w:rStyle w:val="Appelnotedebasdep"/>
        </w:rPr>
        <w:footnoteRef/>
      </w:r>
      <w:r>
        <w:rPr>
          <w:rtl/>
        </w:rPr>
        <w:t xml:space="preserve"> </w:t>
      </w:r>
      <w:r w:rsidRPr="00533D79">
        <w:rPr>
          <w:rFonts w:ascii="Traditional Arabic" w:hAnsi="Traditional Arabic" w:cs="Traditional Arabic"/>
          <w:sz w:val="24"/>
          <w:szCs w:val="24"/>
          <w:rtl/>
        </w:rPr>
        <w:t>السيد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محمد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مرتضى</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بن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محمد</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الحسني</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الزبيري،</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تاج</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العروس</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من</w:t>
      </w:r>
      <w:r w:rsidRPr="00533D79">
        <w:rPr>
          <w:rFonts w:ascii="Traditional Arabic" w:hAnsi="Traditional Arabic" w:cs="Traditional Arabic"/>
          <w:sz w:val="24"/>
          <w:szCs w:val="24"/>
        </w:rPr>
        <w:t xml:space="preserve"> </w:t>
      </w:r>
      <w:r>
        <w:rPr>
          <w:rFonts w:ascii="Traditional Arabic" w:hAnsi="Traditional Arabic" w:cs="Traditional Arabic"/>
          <w:sz w:val="24"/>
          <w:szCs w:val="24"/>
          <w:rtl/>
        </w:rPr>
        <w:t>جوام</w:t>
      </w:r>
      <w:r>
        <w:rPr>
          <w:rFonts w:ascii="Traditional Arabic" w:hAnsi="Traditional Arabic" w:cs="Traditional Arabic" w:hint="cs"/>
          <w:sz w:val="24"/>
          <w:szCs w:val="24"/>
          <w:rtl/>
        </w:rPr>
        <w:t>ع</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القاموس،</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بيروت،</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لبنان،</w:t>
      </w:r>
      <w:r w:rsidRPr="00533D79">
        <w:rPr>
          <w:rFonts w:ascii="Traditional Arabic" w:hAnsi="Traditional Arabic" w:cs="Traditional Arabic"/>
          <w:sz w:val="24"/>
          <w:szCs w:val="24"/>
        </w:rPr>
        <w:t xml:space="preserve"> </w:t>
      </w:r>
      <w:r w:rsidRPr="00533D79">
        <w:rPr>
          <w:rFonts w:ascii="Traditional Arabic" w:hAnsi="Traditional Arabic" w:cs="Traditional Arabic"/>
          <w:sz w:val="24"/>
          <w:szCs w:val="24"/>
          <w:rtl/>
        </w:rPr>
        <w:t>ط</w:t>
      </w:r>
      <w:r w:rsidRPr="00533D79">
        <w:rPr>
          <w:rFonts w:ascii="Traditional Arabic" w:hAnsi="Traditional Arabic" w:cs="Traditional Arabic"/>
          <w:sz w:val="24"/>
          <w:szCs w:val="24"/>
        </w:rPr>
        <w:t xml:space="preserve"> 1 </w:t>
      </w:r>
    </w:p>
  </w:footnote>
  <w:footnote w:id="164">
    <w:p w:rsidR="00A50367" w:rsidRPr="001E33E3" w:rsidRDefault="00A50367" w:rsidP="00AE3B0B">
      <w:pPr>
        <w:pStyle w:val="Paragraphedeliste"/>
        <w:bidi/>
        <w:ind w:left="0"/>
        <w:jc w:val="both"/>
        <w:rPr>
          <w:rFonts w:ascii="Traditional Arabic" w:eastAsia="Simplified Arabic" w:hAnsi="Traditional Arabic" w:cs="Traditional Arabic"/>
          <w:sz w:val="24"/>
          <w:szCs w:val="24"/>
          <w:rtl/>
        </w:rPr>
      </w:pPr>
      <w:r>
        <w:rPr>
          <w:rStyle w:val="Appelnotedebasdep"/>
        </w:rPr>
        <w:footnoteRef/>
      </w:r>
      <w:r>
        <w:rPr>
          <w:rtl/>
        </w:rPr>
        <w:t xml:space="preserve"> </w:t>
      </w:r>
      <w:r w:rsidRPr="00AE3B0B">
        <w:rPr>
          <w:rFonts w:ascii="Traditional Arabic" w:hAnsi="Traditional Arabic" w:cs="Traditional Arabic"/>
          <w:sz w:val="24"/>
          <w:szCs w:val="24"/>
          <w:rtl/>
        </w:rPr>
        <w:t>لويس معلوف</w:t>
      </w:r>
      <w:r w:rsidRPr="00AE3B0B">
        <w:rPr>
          <w:rFonts w:hint="cs"/>
          <w:sz w:val="24"/>
          <w:szCs w:val="24"/>
          <w:rtl/>
        </w:rPr>
        <w:t xml:space="preserve"> ،</w:t>
      </w:r>
      <w:r w:rsidRPr="00AE3B0B">
        <w:rPr>
          <w:rFonts w:ascii="Traditional Arabic" w:eastAsia="Simplified Arabic" w:hAnsi="Traditional Arabic" w:cs="Traditional Arabic"/>
          <w:sz w:val="24"/>
          <w:szCs w:val="24"/>
          <w:rtl/>
        </w:rPr>
        <w:t xml:space="preserve">المنجد </w:t>
      </w:r>
      <w:r w:rsidRPr="00AE3B0B">
        <w:rPr>
          <w:rFonts w:ascii="Traditional Arabic" w:eastAsia="Simplified Arabic" w:hAnsi="Traditional Arabic" w:cs="Traditional Arabic" w:hint="cs"/>
          <w:sz w:val="24"/>
          <w:szCs w:val="24"/>
          <w:rtl/>
        </w:rPr>
        <w:t>،ط1،مج 1، ط19،المطبعة الكاثوليكية  ،</w:t>
      </w:r>
      <w:proofErr w:type="spellStart"/>
      <w:r w:rsidRPr="00AE3B0B">
        <w:rPr>
          <w:rFonts w:ascii="Traditional Arabic" w:eastAsia="Simplified Arabic" w:hAnsi="Traditional Arabic" w:cs="Traditional Arabic" w:hint="cs"/>
          <w:sz w:val="24"/>
          <w:szCs w:val="24"/>
          <w:rtl/>
        </w:rPr>
        <w:t>بيروت،د</w:t>
      </w:r>
      <w:proofErr w:type="spellEnd"/>
      <w:r w:rsidRPr="00AE3B0B">
        <w:rPr>
          <w:rFonts w:ascii="Traditional Arabic" w:eastAsia="Simplified Arabic" w:hAnsi="Traditional Arabic" w:cs="Traditional Arabic" w:hint="cs"/>
          <w:sz w:val="24"/>
          <w:szCs w:val="24"/>
          <w:rtl/>
        </w:rPr>
        <w:t xml:space="preserve"> ت .</w:t>
      </w:r>
      <w:r w:rsidRPr="00AE3B0B">
        <w:rPr>
          <w:rFonts w:ascii="Traditional Arabic" w:eastAsia="Simplified Arabic" w:hAnsi="Traditional Arabic" w:cs="Traditional Arabic" w:hint="cs"/>
          <w:rtl/>
        </w:rPr>
        <w:t xml:space="preserve"> </w:t>
      </w:r>
      <w:r w:rsidRPr="00CD329D">
        <w:rPr>
          <w:rFonts w:ascii="Traditional Arabic" w:eastAsia="Simplified Arabic" w:hAnsi="Traditional Arabic" w:cs="Traditional Arabic"/>
          <w:sz w:val="24"/>
          <w:szCs w:val="24"/>
          <w:rtl/>
        </w:rPr>
        <w:t>ص 150</w:t>
      </w:r>
      <w:r>
        <w:rPr>
          <w:rFonts w:ascii="Traditional Arabic" w:eastAsia="Simplified Arabic" w:hAnsi="Traditional Arabic" w:cs="Traditional Arabic" w:hint="cs"/>
          <w:sz w:val="24"/>
          <w:szCs w:val="24"/>
          <w:rtl/>
        </w:rPr>
        <w:t>،</w:t>
      </w:r>
    </w:p>
  </w:footnote>
  <w:footnote w:id="165">
    <w:p w:rsidR="00A50367" w:rsidRPr="00353E32" w:rsidRDefault="00A50367" w:rsidP="00390EFD">
      <w:pPr>
        <w:pStyle w:val="Paragraphedeliste"/>
        <w:bidi/>
        <w:ind w:left="0"/>
        <w:jc w:val="both"/>
        <w:rPr>
          <w:rFonts w:ascii="Traditional Arabic" w:eastAsia="Simplified Arabic" w:hAnsi="Traditional Arabic" w:cs="Traditional Arabic"/>
          <w:sz w:val="24"/>
          <w:szCs w:val="24"/>
        </w:rPr>
      </w:pPr>
      <w:r>
        <w:rPr>
          <w:rStyle w:val="Appelnotedebasdep"/>
        </w:rPr>
        <w:footnoteRef/>
      </w:r>
      <w:r>
        <w:rPr>
          <w:rtl/>
        </w:rPr>
        <w:t xml:space="preserve"> </w:t>
      </w:r>
      <w:r w:rsidRPr="00CD329D">
        <w:rPr>
          <w:rFonts w:ascii="Traditional Arabic" w:eastAsia="Simplified Arabic" w:hAnsi="Traditional Arabic" w:cs="Traditional Arabic"/>
          <w:sz w:val="24"/>
          <w:szCs w:val="24"/>
          <w:rtl/>
        </w:rPr>
        <w:t>حسن الشرقاوي معجم الالفاظ الصوفية -ط2-مؤسسة مختار –القاهرة ص229</w:t>
      </w:r>
    </w:p>
  </w:footnote>
  <w:footnote w:id="166">
    <w:p w:rsidR="00A50367" w:rsidRDefault="00A50367" w:rsidP="00076027">
      <w:pPr>
        <w:pStyle w:val="Notedebasdepage"/>
        <w:rPr>
          <w:rtl/>
          <w:lang w:bidi="ar-DZ"/>
        </w:rPr>
      </w:pPr>
      <w:r>
        <w:rPr>
          <w:rStyle w:val="Appelnotedebasdep"/>
        </w:rPr>
        <w:footnoteRef/>
      </w:r>
      <w:r>
        <w:rPr>
          <w:rtl/>
        </w:rPr>
        <w:t xml:space="preserve"> </w:t>
      </w:r>
      <w:r w:rsidRPr="00076027">
        <w:rPr>
          <w:rFonts w:ascii="Traditional Arabic" w:hAnsi="Traditional Arabic" w:cs="Traditional Arabic"/>
          <w:rtl/>
        </w:rPr>
        <w:t>لويس معلوف</w:t>
      </w:r>
      <w:r>
        <w:rPr>
          <w:rFonts w:hint="cs"/>
          <w:rtl/>
        </w:rPr>
        <w:t xml:space="preserve"> ،</w:t>
      </w:r>
      <w:r w:rsidRPr="00CD329D">
        <w:rPr>
          <w:rFonts w:ascii="Traditional Arabic" w:eastAsia="Simplified Arabic" w:hAnsi="Traditional Arabic" w:cs="Traditional Arabic"/>
          <w:sz w:val="24"/>
          <w:szCs w:val="24"/>
          <w:rtl/>
        </w:rPr>
        <w:t xml:space="preserve">المنجد </w:t>
      </w:r>
      <w:r>
        <w:rPr>
          <w:rFonts w:ascii="Traditional Arabic" w:eastAsia="Simplified Arabic" w:hAnsi="Traditional Arabic" w:cs="Traditional Arabic" w:hint="cs"/>
          <w:sz w:val="24"/>
          <w:szCs w:val="24"/>
          <w:rtl/>
        </w:rPr>
        <w:t xml:space="preserve">، </w:t>
      </w:r>
      <w:r>
        <w:rPr>
          <w:rFonts w:ascii="Traditional Arabic" w:eastAsia="Simplified Arabic" w:hAnsi="Traditional Arabic" w:cs="Traditional Arabic"/>
          <w:sz w:val="24"/>
          <w:szCs w:val="24"/>
          <w:rtl/>
        </w:rPr>
        <w:t>ص</w:t>
      </w:r>
      <w:r>
        <w:rPr>
          <w:rFonts w:ascii="Traditional Arabic" w:eastAsia="Simplified Arabic" w:hAnsi="Traditional Arabic" w:cs="Traditional Arabic" w:hint="cs"/>
          <w:sz w:val="24"/>
          <w:szCs w:val="24"/>
          <w:rtl/>
        </w:rPr>
        <w:t xml:space="preserve"> 150.</w:t>
      </w:r>
    </w:p>
  </w:footnote>
  <w:footnote w:id="167">
    <w:p w:rsidR="00A50367" w:rsidRDefault="00A50367">
      <w:pPr>
        <w:pStyle w:val="Notedebasdepage"/>
        <w:rPr>
          <w:lang w:bidi="ar-DZ"/>
        </w:rPr>
      </w:pPr>
      <w:r>
        <w:rPr>
          <w:rStyle w:val="Appelnotedebasdep"/>
        </w:rPr>
        <w:footnoteRef/>
      </w:r>
      <w:r>
        <w:rPr>
          <w:rtl/>
        </w:rPr>
        <w:t xml:space="preserve"> </w:t>
      </w:r>
      <w:r>
        <w:rPr>
          <w:rFonts w:hint="cs"/>
          <w:rtl/>
          <w:lang w:bidi="ar-DZ"/>
        </w:rPr>
        <w:t xml:space="preserve">أبو حيان التوحيدي، الامتاع والمؤانسة، المكتبة العصرية صيدا بيروت، لبنان، الجزء الأول، 2011ص 07، عناية ومراجعة: هيثم خليفة </w:t>
      </w:r>
      <w:proofErr w:type="spellStart"/>
      <w:r>
        <w:rPr>
          <w:rFonts w:hint="cs"/>
          <w:rtl/>
          <w:lang w:bidi="ar-DZ"/>
        </w:rPr>
        <w:t>الطعيمي</w:t>
      </w:r>
      <w:proofErr w:type="spellEnd"/>
    </w:p>
  </w:footnote>
  <w:footnote w:id="168">
    <w:p w:rsidR="00A50367" w:rsidRPr="00FD738D" w:rsidRDefault="00A50367" w:rsidP="00FD738D">
      <w:pPr>
        <w:spacing w:after="0" w:line="240" w:lineRule="auto"/>
        <w:jc w:val="both"/>
        <w:rPr>
          <w:rFonts w:ascii="Traditional Arabic" w:eastAsia="Simplified Arabic" w:hAnsi="Traditional Arabic" w:cs="Traditional Arabic"/>
          <w:sz w:val="32"/>
          <w:szCs w:val="32"/>
        </w:rPr>
      </w:pPr>
      <w:r w:rsidRPr="00FD738D">
        <w:rPr>
          <w:rStyle w:val="Appelnotedebasdep"/>
        </w:rPr>
        <w:footnoteRef/>
      </w:r>
      <w:r w:rsidRPr="00FD738D">
        <w:rPr>
          <w:rtl/>
        </w:rPr>
        <w:t xml:space="preserve"> </w:t>
      </w:r>
      <w:r w:rsidRPr="00FD738D">
        <w:rPr>
          <w:rFonts w:ascii="Traditional Arabic" w:hAnsi="Traditional Arabic" w:cs="Traditional Arabic"/>
          <w:sz w:val="24"/>
          <w:szCs w:val="24"/>
          <w:rtl/>
        </w:rPr>
        <w:t>ابن فارس</w:t>
      </w:r>
      <w:r w:rsidRPr="00FD738D">
        <w:rPr>
          <w:rFonts w:ascii="Traditional Arabic" w:hAnsi="Traditional Arabic" w:cs="Traditional Arabic" w:hint="cs"/>
          <w:sz w:val="24"/>
          <w:szCs w:val="24"/>
          <w:rtl/>
        </w:rPr>
        <w:t xml:space="preserve"> ،</w:t>
      </w:r>
      <w:r w:rsidRPr="00FD738D">
        <w:rPr>
          <w:rFonts w:ascii="Traditional Arabic" w:eastAsia="Simplified Arabic" w:hAnsi="Traditional Arabic" w:cs="Traditional Arabic"/>
          <w:sz w:val="24"/>
          <w:szCs w:val="24"/>
          <w:rtl/>
        </w:rPr>
        <w:t xml:space="preserve">معجم مقاييس </w:t>
      </w:r>
      <w:proofErr w:type="spellStart"/>
      <w:r w:rsidRPr="00FD738D">
        <w:rPr>
          <w:rFonts w:ascii="Traditional Arabic" w:eastAsia="Simplified Arabic" w:hAnsi="Traditional Arabic" w:cs="Traditional Arabic"/>
          <w:sz w:val="24"/>
          <w:szCs w:val="24"/>
          <w:rtl/>
        </w:rPr>
        <w:t>اللغة،</w:t>
      </w:r>
      <w:r w:rsidRPr="00FD738D">
        <w:rPr>
          <w:rFonts w:ascii="Traditional Arabic" w:eastAsia="Simplified Arabic" w:hAnsi="Traditional Arabic" w:cs="Traditional Arabic" w:hint="cs"/>
          <w:sz w:val="24"/>
          <w:szCs w:val="24"/>
          <w:rtl/>
        </w:rPr>
        <w:t>تح</w:t>
      </w:r>
      <w:proofErr w:type="spellEnd"/>
      <w:r w:rsidRPr="00FD738D">
        <w:rPr>
          <w:rFonts w:ascii="Traditional Arabic" w:eastAsia="Simplified Arabic" w:hAnsi="Traditional Arabic" w:cs="Traditional Arabic" w:hint="cs"/>
          <w:sz w:val="24"/>
          <w:szCs w:val="24"/>
          <w:rtl/>
        </w:rPr>
        <w:t xml:space="preserve"> /عبد السلام </w:t>
      </w:r>
      <w:proofErr w:type="spellStart"/>
      <w:r w:rsidRPr="00FD738D">
        <w:rPr>
          <w:rFonts w:ascii="Traditional Arabic" w:eastAsia="Simplified Arabic" w:hAnsi="Traditional Arabic" w:cs="Traditional Arabic" w:hint="cs"/>
          <w:sz w:val="24"/>
          <w:szCs w:val="24"/>
          <w:rtl/>
        </w:rPr>
        <w:t>هارون،دار</w:t>
      </w:r>
      <w:proofErr w:type="spellEnd"/>
      <w:r w:rsidRPr="00FD738D">
        <w:rPr>
          <w:rFonts w:ascii="Traditional Arabic" w:eastAsia="Simplified Arabic" w:hAnsi="Traditional Arabic" w:cs="Traditional Arabic" w:hint="cs"/>
          <w:sz w:val="24"/>
          <w:szCs w:val="24"/>
          <w:rtl/>
        </w:rPr>
        <w:t xml:space="preserve"> الجيل ،بيروت ،لبنان ،د ط،</w:t>
      </w:r>
      <w:r w:rsidRPr="00FD738D">
        <w:rPr>
          <w:rFonts w:ascii="Traditional Arabic" w:eastAsia="Simplified Arabic" w:hAnsi="Traditional Arabic" w:cs="Traditional Arabic"/>
          <w:sz w:val="24"/>
          <w:szCs w:val="24"/>
          <w:rtl/>
        </w:rPr>
        <w:t>مج،1979،</w:t>
      </w:r>
      <w:r w:rsidRPr="00FD738D">
        <w:rPr>
          <w:rFonts w:ascii="Traditional Arabic" w:eastAsia="Simplified Arabic" w:hAnsi="Traditional Arabic" w:cs="Traditional Arabic" w:hint="cs"/>
          <w:sz w:val="24"/>
          <w:szCs w:val="24"/>
          <w:rtl/>
        </w:rPr>
        <w:t xml:space="preserve"> </w:t>
      </w:r>
      <w:r w:rsidRPr="00FD738D">
        <w:rPr>
          <w:rFonts w:ascii="Traditional Arabic" w:eastAsia="Simplified Arabic" w:hAnsi="Traditional Arabic" w:cs="Traditional Arabic"/>
          <w:sz w:val="24"/>
          <w:szCs w:val="24"/>
          <w:rtl/>
        </w:rPr>
        <w:t>مادة شهد</w:t>
      </w:r>
      <w:r w:rsidRPr="00FD738D">
        <w:rPr>
          <w:rFonts w:ascii="Traditional Arabic" w:eastAsia="Simplified Arabic" w:hAnsi="Traditional Arabic" w:cs="Traditional Arabic" w:hint="cs"/>
          <w:sz w:val="24"/>
          <w:szCs w:val="24"/>
          <w:rtl/>
        </w:rPr>
        <w:t>، ص221</w:t>
      </w:r>
    </w:p>
  </w:footnote>
  <w:footnote w:id="169">
    <w:p w:rsidR="00A50367" w:rsidRPr="00C9432F" w:rsidRDefault="00A50367" w:rsidP="00FF7353">
      <w:pPr>
        <w:spacing w:after="0" w:line="240" w:lineRule="auto"/>
        <w:jc w:val="both"/>
        <w:rPr>
          <w:rFonts w:ascii="Traditional Arabic" w:eastAsia="Simplified Arabic" w:hAnsi="Traditional Arabic" w:cs="Traditional Arabic"/>
          <w:sz w:val="24"/>
          <w:szCs w:val="24"/>
          <w:rtl/>
        </w:rPr>
      </w:pPr>
      <w:r>
        <w:rPr>
          <w:rStyle w:val="Appelnotedebasdep"/>
        </w:rPr>
        <w:footnoteRef/>
      </w:r>
      <w:r>
        <w:rPr>
          <w:rtl/>
        </w:rPr>
        <w:t xml:space="preserve"> </w:t>
      </w:r>
      <w:r w:rsidRPr="007E400F">
        <w:rPr>
          <w:rFonts w:ascii="Traditional Arabic" w:eastAsia="Simplified Arabic" w:hAnsi="Traditional Arabic" w:cs="Traditional Arabic"/>
          <w:sz w:val="24"/>
          <w:szCs w:val="24"/>
          <w:rtl/>
        </w:rPr>
        <w:t>ا</w:t>
      </w:r>
      <w:r>
        <w:rPr>
          <w:rFonts w:ascii="Traditional Arabic" w:eastAsia="Simplified Arabic" w:hAnsi="Traditional Arabic" w:cs="Traditional Arabic"/>
          <w:sz w:val="24"/>
          <w:szCs w:val="24"/>
          <w:rtl/>
        </w:rPr>
        <w:t>لقران الكريم ،سورة يوسف</w:t>
      </w:r>
      <w:r>
        <w:rPr>
          <w:rFonts w:ascii="Traditional Arabic" w:eastAsia="Simplified Arabic" w:hAnsi="Traditional Arabic" w:cs="Traditional Arabic" w:hint="cs"/>
          <w:sz w:val="24"/>
          <w:szCs w:val="24"/>
          <w:rtl/>
        </w:rPr>
        <w:t xml:space="preserve"> الآية 26. </w:t>
      </w:r>
    </w:p>
  </w:footnote>
  <w:footnote w:id="170">
    <w:p w:rsidR="00A50367" w:rsidRDefault="00A50367">
      <w:pPr>
        <w:pStyle w:val="Notedebasdepage"/>
        <w:rPr>
          <w:lang w:bidi="ar-DZ"/>
        </w:rPr>
      </w:pPr>
      <w:r>
        <w:rPr>
          <w:rStyle w:val="Appelnotedebasdep"/>
        </w:rPr>
        <w:footnoteRef/>
      </w:r>
      <w:r>
        <w:rPr>
          <w:rtl/>
        </w:rPr>
        <w:t xml:space="preserve"> </w:t>
      </w:r>
      <w:r>
        <w:rPr>
          <w:rFonts w:ascii="Traditional Arabic" w:eastAsia="Simplified Arabic" w:hAnsi="Traditional Arabic" w:cs="Traditional Arabic"/>
          <w:sz w:val="24"/>
          <w:szCs w:val="24"/>
          <w:rtl/>
        </w:rPr>
        <w:t>القران الكريم</w:t>
      </w:r>
      <w:r>
        <w:rPr>
          <w:rFonts w:hint="cs"/>
          <w:rtl/>
          <w:lang w:bidi="ar-DZ"/>
        </w:rPr>
        <w:t>، الأحزاب، الآية 45.</w:t>
      </w:r>
    </w:p>
  </w:footnote>
  <w:footnote w:id="171">
    <w:p w:rsidR="00A50367" w:rsidRPr="00623890" w:rsidRDefault="00A50367" w:rsidP="00390EFD">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623890">
        <w:rPr>
          <w:rFonts w:ascii="Traditional Arabic" w:hAnsi="Traditional Arabic" w:cs="Traditional Arabic"/>
          <w:sz w:val="24"/>
          <w:szCs w:val="24"/>
          <w:rtl/>
        </w:rPr>
        <w:t xml:space="preserve">سعاد </w:t>
      </w:r>
      <w:proofErr w:type="spellStart"/>
      <w:r w:rsidRPr="00623890">
        <w:rPr>
          <w:rFonts w:ascii="Traditional Arabic" w:hAnsi="Traditional Arabic" w:cs="Traditional Arabic"/>
          <w:sz w:val="24"/>
          <w:szCs w:val="24"/>
          <w:rtl/>
        </w:rPr>
        <w:t>الحكيم،المعجم</w:t>
      </w:r>
      <w:proofErr w:type="spellEnd"/>
      <w:r w:rsidRPr="00623890">
        <w:rPr>
          <w:rFonts w:ascii="Traditional Arabic" w:hAnsi="Traditional Arabic" w:cs="Traditional Arabic"/>
          <w:sz w:val="24"/>
          <w:szCs w:val="24"/>
          <w:rtl/>
        </w:rPr>
        <w:t xml:space="preserve"> الصوفي ، ص400</w:t>
      </w:r>
    </w:p>
  </w:footnote>
  <w:footnote w:id="172">
    <w:p w:rsidR="00A50367" w:rsidRPr="00EA71FB" w:rsidRDefault="00A50367" w:rsidP="00FF7353">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Pr>
          <w:rFonts w:ascii="Traditional Arabic" w:hAnsi="Traditional Arabic" w:cs="Traditional Arabic" w:hint="cs"/>
          <w:sz w:val="24"/>
          <w:szCs w:val="24"/>
          <w:rtl/>
        </w:rPr>
        <w:t xml:space="preserve">عز الدين </w:t>
      </w:r>
      <w:proofErr w:type="spellStart"/>
      <w:r>
        <w:rPr>
          <w:rFonts w:ascii="Traditional Arabic" w:hAnsi="Traditional Arabic" w:cs="Traditional Arabic" w:hint="cs"/>
          <w:sz w:val="24"/>
          <w:szCs w:val="24"/>
          <w:rtl/>
        </w:rPr>
        <w:t>جلاوجي</w:t>
      </w:r>
      <w:proofErr w:type="spellEnd"/>
      <w:r>
        <w:rPr>
          <w:rFonts w:ascii="Traditional Arabic" w:hAnsi="Traditional Arabic" w:cs="Traditional Arabic" w:hint="cs"/>
          <w:sz w:val="24"/>
          <w:szCs w:val="24"/>
          <w:rtl/>
        </w:rPr>
        <w:t xml:space="preserve">، سرادق الحلم والفجيعة، ط1، الجزائر، سطيف، 2006، منشورات أهل القلم، </w:t>
      </w:r>
      <w:r w:rsidRPr="00623890">
        <w:rPr>
          <w:rFonts w:ascii="Traditional Arabic" w:hAnsi="Traditional Arabic" w:cs="Traditional Arabic"/>
          <w:sz w:val="24"/>
          <w:szCs w:val="24"/>
          <w:rtl/>
        </w:rPr>
        <w:t>ص 86</w:t>
      </w:r>
    </w:p>
  </w:footnote>
  <w:footnote w:id="173">
    <w:p w:rsidR="00A50367" w:rsidRPr="00EA71FB" w:rsidRDefault="00A50367" w:rsidP="00EA71FB">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Pr>
          <w:rFonts w:ascii="Traditional Arabic" w:hAnsi="Traditional Arabic" w:cs="Traditional Arabic"/>
          <w:sz w:val="24"/>
          <w:szCs w:val="24"/>
          <w:rtl/>
        </w:rPr>
        <w:t>ال</w:t>
      </w:r>
      <w:r>
        <w:rPr>
          <w:rFonts w:ascii="Traditional Arabic" w:hAnsi="Traditional Arabic" w:cs="Traditional Arabic" w:hint="cs"/>
          <w:sz w:val="24"/>
          <w:szCs w:val="24"/>
          <w:rtl/>
        </w:rPr>
        <w:t>مصدر نفسه، ص</w:t>
      </w:r>
      <w:r w:rsidRPr="00623890">
        <w:rPr>
          <w:rFonts w:ascii="Traditional Arabic" w:hAnsi="Traditional Arabic" w:cs="Traditional Arabic"/>
          <w:sz w:val="24"/>
          <w:szCs w:val="24"/>
          <w:rtl/>
        </w:rPr>
        <w:t xml:space="preserve"> 106</w:t>
      </w:r>
    </w:p>
  </w:footnote>
  <w:footnote w:id="174">
    <w:p w:rsidR="00A50367" w:rsidRPr="00B83E4C" w:rsidRDefault="00A50367" w:rsidP="00B83E4C">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Pr>
          <w:rFonts w:ascii="Traditional Arabic" w:hAnsi="Traditional Arabic" w:cs="Traditional Arabic"/>
          <w:sz w:val="24"/>
          <w:szCs w:val="24"/>
          <w:rtl/>
        </w:rPr>
        <w:t>ال</w:t>
      </w:r>
      <w:r>
        <w:rPr>
          <w:rFonts w:ascii="Traditional Arabic" w:hAnsi="Traditional Arabic" w:cs="Traditional Arabic" w:hint="cs"/>
          <w:sz w:val="24"/>
          <w:szCs w:val="24"/>
          <w:rtl/>
        </w:rPr>
        <w:t xml:space="preserve">مصدر السابق،  </w:t>
      </w:r>
      <w:r w:rsidRPr="00623890">
        <w:rPr>
          <w:rFonts w:ascii="Traditional Arabic" w:hAnsi="Traditional Arabic" w:cs="Traditional Arabic"/>
          <w:sz w:val="24"/>
          <w:szCs w:val="24"/>
          <w:rtl/>
        </w:rPr>
        <w:t>113</w:t>
      </w:r>
    </w:p>
  </w:footnote>
  <w:footnote w:id="175">
    <w:p w:rsidR="00A50367" w:rsidRPr="00515C11" w:rsidRDefault="00A50367" w:rsidP="00390EFD">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Pr>
          <w:rFonts w:hint="cs"/>
          <w:rtl/>
        </w:rPr>
        <w:t>ابن فارس ،</w:t>
      </w:r>
      <w:r w:rsidRPr="0062384E">
        <w:rPr>
          <w:rFonts w:ascii="Traditional Arabic" w:hAnsi="Traditional Arabic" w:cs="Traditional Arabic"/>
          <w:sz w:val="24"/>
          <w:szCs w:val="24"/>
          <w:rtl/>
        </w:rPr>
        <w:t>معجم مقاييس اللغة، مادة شيخ</w:t>
      </w:r>
      <w:r>
        <w:rPr>
          <w:rFonts w:ascii="Traditional Arabic" w:hAnsi="Traditional Arabic" w:cs="Traditional Arabic" w:hint="cs"/>
          <w:sz w:val="24"/>
          <w:szCs w:val="24"/>
          <w:rtl/>
        </w:rPr>
        <w:t xml:space="preserve"> ص179</w:t>
      </w:r>
    </w:p>
  </w:footnote>
  <w:footnote w:id="176">
    <w:p w:rsidR="00A50367" w:rsidRDefault="00A50367">
      <w:pPr>
        <w:pStyle w:val="Notedebasdepage"/>
        <w:rPr>
          <w:rtl/>
          <w:lang w:bidi="ar-DZ"/>
        </w:rPr>
      </w:pPr>
      <w:r>
        <w:rPr>
          <w:rStyle w:val="Appelnotedebasdep"/>
        </w:rPr>
        <w:footnoteRef/>
      </w:r>
      <w:r>
        <w:rPr>
          <w:rtl/>
        </w:rPr>
        <w:t xml:space="preserve"> </w:t>
      </w:r>
      <w:r>
        <w:rPr>
          <w:rFonts w:ascii="Traditional Arabic" w:hAnsi="Traditional Arabic" w:cs="Traditional Arabic"/>
          <w:sz w:val="24"/>
          <w:szCs w:val="24"/>
          <w:rtl/>
        </w:rPr>
        <w:t>القران الكريم</w:t>
      </w:r>
      <w:r>
        <w:rPr>
          <w:rFonts w:hint="cs"/>
          <w:rtl/>
          <w:lang w:bidi="ar-DZ"/>
        </w:rPr>
        <w:t>، سورة غافر، الآية 67.</w:t>
      </w:r>
    </w:p>
  </w:footnote>
  <w:footnote w:id="177">
    <w:p w:rsidR="00A50367" w:rsidRPr="00FF1426" w:rsidRDefault="00A50367" w:rsidP="00044F27">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62384E">
        <w:rPr>
          <w:rFonts w:ascii="Traditional Arabic" w:hAnsi="Traditional Arabic" w:cs="Traditional Arabic"/>
          <w:sz w:val="24"/>
          <w:szCs w:val="24"/>
          <w:rtl/>
        </w:rPr>
        <w:t>سعاد الحكيم،</w:t>
      </w:r>
      <w:r>
        <w:rPr>
          <w:rFonts w:ascii="Traditional Arabic" w:hAnsi="Traditional Arabic" w:cs="Traditional Arabic" w:hint="cs"/>
          <w:sz w:val="24"/>
          <w:szCs w:val="24"/>
          <w:rtl/>
        </w:rPr>
        <w:t xml:space="preserve"> المعجم الصوفي،</w:t>
      </w:r>
      <w:r w:rsidRPr="0062384E">
        <w:rPr>
          <w:rFonts w:ascii="Traditional Arabic" w:hAnsi="Traditional Arabic" w:cs="Traditional Arabic"/>
          <w:sz w:val="24"/>
          <w:szCs w:val="24"/>
          <w:rtl/>
        </w:rPr>
        <w:t xml:space="preserve"> ص670</w:t>
      </w:r>
    </w:p>
  </w:footnote>
  <w:footnote w:id="178">
    <w:p w:rsidR="00A50367" w:rsidRPr="00D551AE" w:rsidRDefault="00A50367" w:rsidP="00D551AE">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62384E">
        <w:rPr>
          <w:rFonts w:ascii="Traditional Arabic" w:hAnsi="Traditional Arabic" w:cs="Traditional Arabic"/>
          <w:sz w:val="24"/>
          <w:szCs w:val="24"/>
          <w:rtl/>
        </w:rPr>
        <w:t>المرجع نفسه ص670.</w:t>
      </w:r>
    </w:p>
  </w:footnote>
  <w:footnote w:id="179">
    <w:p w:rsidR="00A50367" w:rsidRPr="00630348" w:rsidRDefault="00A50367" w:rsidP="00630348">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Pr>
          <w:rFonts w:ascii="Traditional Arabic" w:hAnsi="Traditional Arabic" w:cs="Traditional Arabic"/>
          <w:sz w:val="24"/>
          <w:szCs w:val="24"/>
          <w:rtl/>
        </w:rPr>
        <w:t>ال</w:t>
      </w:r>
      <w:r>
        <w:rPr>
          <w:rFonts w:ascii="Traditional Arabic" w:hAnsi="Traditional Arabic" w:cs="Traditional Arabic" w:hint="cs"/>
          <w:sz w:val="24"/>
          <w:szCs w:val="24"/>
          <w:rtl/>
        </w:rPr>
        <w:t>مصدر السابق</w:t>
      </w:r>
      <w:r w:rsidRPr="00630348">
        <w:rPr>
          <w:rFonts w:ascii="Traditional Arabic" w:hAnsi="Traditional Arabic" w:cs="Traditional Arabic"/>
          <w:sz w:val="24"/>
          <w:szCs w:val="24"/>
          <w:rtl/>
        </w:rPr>
        <w:t xml:space="preserve"> ص 78</w:t>
      </w:r>
    </w:p>
  </w:footnote>
  <w:footnote w:id="180">
    <w:p w:rsidR="00A50367" w:rsidRPr="009A248C" w:rsidRDefault="00A50367" w:rsidP="009A248C">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Pr>
          <w:rFonts w:ascii="Traditional Arabic" w:hAnsi="Traditional Arabic" w:cs="Traditional Arabic"/>
          <w:sz w:val="24"/>
          <w:szCs w:val="24"/>
          <w:rtl/>
        </w:rPr>
        <w:t>ال</w:t>
      </w:r>
      <w:r>
        <w:rPr>
          <w:rFonts w:ascii="Traditional Arabic" w:hAnsi="Traditional Arabic" w:cs="Traditional Arabic" w:hint="cs"/>
          <w:sz w:val="24"/>
          <w:szCs w:val="24"/>
          <w:rtl/>
        </w:rPr>
        <w:t>مصدر نفسه</w:t>
      </w:r>
      <w:r w:rsidRPr="00630348">
        <w:rPr>
          <w:rFonts w:ascii="Traditional Arabic" w:hAnsi="Traditional Arabic" w:cs="Traditional Arabic"/>
          <w:sz w:val="24"/>
          <w:szCs w:val="24"/>
          <w:rtl/>
        </w:rPr>
        <w:t xml:space="preserve"> ص 78</w:t>
      </w:r>
    </w:p>
  </w:footnote>
  <w:footnote w:id="181">
    <w:p w:rsidR="00A50367" w:rsidRPr="006F03EA" w:rsidRDefault="00A50367" w:rsidP="009E7F5E">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Pr>
          <w:rFonts w:ascii="Traditional Arabic" w:hAnsi="Traditional Arabic" w:cs="Traditional Arabic"/>
          <w:sz w:val="24"/>
          <w:szCs w:val="24"/>
          <w:rtl/>
        </w:rPr>
        <w:t>ال</w:t>
      </w:r>
      <w:r>
        <w:rPr>
          <w:rFonts w:ascii="Traditional Arabic" w:hAnsi="Traditional Arabic" w:cs="Traditional Arabic" w:hint="cs"/>
          <w:sz w:val="24"/>
          <w:szCs w:val="24"/>
          <w:rtl/>
        </w:rPr>
        <w:t>مصدر نفسه</w:t>
      </w:r>
      <w:r w:rsidRPr="00630348">
        <w:rPr>
          <w:rFonts w:ascii="Traditional Arabic" w:hAnsi="Traditional Arabic" w:cs="Traditional Arabic"/>
          <w:sz w:val="24"/>
          <w:szCs w:val="24"/>
          <w:rtl/>
        </w:rPr>
        <w:t xml:space="preserve"> ص99</w:t>
      </w:r>
    </w:p>
  </w:footnote>
  <w:footnote w:id="182">
    <w:p w:rsidR="00A50367" w:rsidRPr="006F03EA" w:rsidRDefault="00A50367" w:rsidP="009E7F5E">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62384E">
        <w:rPr>
          <w:rFonts w:ascii="Traditional Arabic" w:hAnsi="Traditional Arabic" w:cs="Traditional Arabic"/>
          <w:sz w:val="24"/>
          <w:szCs w:val="24"/>
          <w:rtl/>
        </w:rPr>
        <w:t>سعاد الحكيم،</w:t>
      </w:r>
      <w:r>
        <w:rPr>
          <w:rFonts w:ascii="Traditional Arabic" w:hAnsi="Traditional Arabic" w:cs="Traditional Arabic" w:hint="cs"/>
          <w:sz w:val="24"/>
          <w:szCs w:val="24"/>
          <w:rtl/>
        </w:rPr>
        <w:t xml:space="preserve"> المعجم الصوفي</w:t>
      </w:r>
      <w:r w:rsidRPr="004402B3">
        <w:rPr>
          <w:rFonts w:ascii="Traditional Arabic" w:hAnsi="Traditional Arabic" w:cs="Traditional Arabic"/>
          <w:sz w:val="24"/>
          <w:szCs w:val="24"/>
          <w:rtl/>
        </w:rPr>
        <w:t xml:space="preserve"> ص </w:t>
      </w:r>
      <w:r w:rsidRPr="00630348">
        <w:rPr>
          <w:rFonts w:ascii="Traditional Arabic" w:hAnsi="Traditional Arabic" w:cs="Traditional Arabic"/>
          <w:sz w:val="24"/>
          <w:szCs w:val="24"/>
          <w:rtl/>
        </w:rPr>
        <w:t>99</w:t>
      </w:r>
    </w:p>
  </w:footnote>
  <w:footnote w:id="183">
    <w:p w:rsidR="00A50367" w:rsidRPr="006F03EA" w:rsidRDefault="00A50367" w:rsidP="006F03EA">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630348">
        <w:rPr>
          <w:rFonts w:ascii="Traditional Arabic" w:hAnsi="Traditional Arabic" w:cs="Traditional Arabic"/>
          <w:sz w:val="24"/>
          <w:szCs w:val="24"/>
          <w:rtl/>
        </w:rPr>
        <w:t>القران الكريم</w:t>
      </w:r>
      <w:r>
        <w:rPr>
          <w:rFonts w:ascii="Traditional Arabic" w:hAnsi="Traditional Arabic" w:cs="Traditional Arabic" w:hint="cs"/>
          <w:sz w:val="24"/>
          <w:szCs w:val="24"/>
          <w:rtl/>
        </w:rPr>
        <w:t xml:space="preserve">، سورة المائدة، الآية 31. </w:t>
      </w:r>
    </w:p>
  </w:footnote>
  <w:footnote w:id="184">
    <w:p w:rsidR="00A50367" w:rsidRPr="004402B3" w:rsidRDefault="00A50367" w:rsidP="009E7F5E">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62384E">
        <w:rPr>
          <w:rFonts w:ascii="Traditional Arabic" w:hAnsi="Traditional Arabic" w:cs="Traditional Arabic"/>
          <w:sz w:val="24"/>
          <w:szCs w:val="24"/>
          <w:rtl/>
        </w:rPr>
        <w:t>سعاد الحكيم،</w:t>
      </w:r>
      <w:r>
        <w:rPr>
          <w:rFonts w:ascii="Traditional Arabic" w:hAnsi="Traditional Arabic" w:cs="Traditional Arabic" w:hint="cs"/>
          <w:sz w:val="24"/>
          <w:szCs w:val="24"/>
          <w:rtl/>
        </w:rPr>
        <w:t xml:space="preserve"> المعجم الصوفي</w:t>
      </w:r>
      <w:r w:rsidRPr="004402B3">
        <w:rPr>
          <w:rFonts w:ascii="Traditional Arabic" w:hAnsi="Traditional Arabic" w:cs="Traditional Arabic"/>
          <w:sz w:val="24"/>
          <w:szCs w:val="24"/>
          <w:rtl/>
        </w:rPr>
        <w:t xml:space="preserve"> ص 844</w:t>
      </w:r>
    </w:p>
  </w:footnote>
  <w:footnote w:id="185">
    <w:p w:rsidR="00A50367" w:rsidRDefault="00A50367">
      <w:pPr>
        <w:pStyle w:val="Notedebasdepage"/>
        <w:rPr>
          <w:rtl/>
          <w:lang w:bidi="ar-DZ"/>
        </w:rPr>
      </w:pPr>
      <w:r>
        <w:rPr>
          <w:rStyle w:val="Appelnotedebasdep"/>
        </w:rPr>
        <w:footnoteRef/>
      </w:r>
      <w:r>
        <w:rPr>
          <w:rtl/>
        </w:rPr>
        <w:t xml:space="preserve"> </w:t>
      </w:r>
      <w:r>
        <w:rPr>
          <w:rFonts w:ascii="Traditional Arabic" w:hAnsi="Traditional Arabic" w:cs="Traditional Arabic"/>
          <w:sz w:val="24"/>
          <w:szCs w:val="24"/>
          <w:rtl/>
        </w:rPr>
        <w:t>ال</w:t>
      </w:r>
      <w:r>
        <w:rPr>
          <w:rFonts w:ascii="Traditional Arabic" w:hAnsi="Traditional Arabic" w:cs="Traditional Arabic" w:hint="cs"/>
          <w:sz w:val="24"/>
          <w:szCs w:val="24"/>
          <w:rtl/>
        </w:rPr>
        <w:t>مصدر نفسه،</w:t>
      </w:r>
      <w:r w:rsidRPr="004402B3">
        <w:rPr>
          <w:rFonts w:ascii="Traditional Arabic" w:hAnsi="Traditional Arabic" w:cs="Traditional Arabic"/>
          <w:sz w:val="24"/>
          <w:szCs w:val="24"/>
          <w:rtl/>
        </w:rPr>
        <w:t xml:space="preserve"> ص123</w:t>
      </w:r>
    </w:p>
  </w:footnote>
  <w:footnote w:id="186">
    <w:p w:rsidR="00A50367" w:rsidRPr="0020613B" w:rsidRDefault="00A50367" w:rsidP="00390EFD">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390EFD">
        <w:rPr>
          <w:rFonts w:ascii="Traditional Arabic" w:hAnsi="Traditional Arabic" w:cs="Traditional Arabic"/>
          <w:rtl/>
        </w:rPr>
        <w:t>أيمن</w:t>
      </w:r>
      <w:r w:rsidRPr="00390EFD">
        <w:rPr>
          <w:rFonts w:ascii="Traditional Arabic" w:hAnsi="Traditional Arabic" w:cs="Traditional Arabic"/>
        </w:rPr>
        <w:t xml:space="preserve"> </w:t>
      </w:r>
      <w:r w:rsidRPr="00390EFD">
        <w:rPr>
          <w:rFonts w:ascii="Traditional Arabic" w:hAnsi="Traditional Arabic" w:cs="Traditional Arabic"/>
          <w:rtl/>
        </w:rPr>
        <w:t>حمدي</w:t>
      </w:r>
      <w:r w:rsidRPr="00390EFD">
        <w:rPr>
          <w:rFonts w:ascii="Traditional Arabic" w:hAnsi="Traditional Arabic" w:cs="Traditional Arabic"/>
        </w:rPr>
        <w:t xml:space="preserve">: </w:t>
      </w:r>
      <w:r w:rsidRPr="00390EFD">
        <w:rPr>
          <w:rFonts w:ascii="Traditional Arabic" w:hAnsi="Traditional Arabic" w:cs="Traditional Arabic"/>
          <w:rtl/>
        </w:rPr>
        <w:t>قاموس</w:t>
      </w:r>
      <w:r w:rsidRPr="00390EFD">
        <w:rPr>
          <w:rFonts w:ascii="Traditional Arabic" w:hAnsi="Traditional Arabic" w:cs="Traditional Arabic"/>
        </w:rPr>
        <w:t xml:space="preserve"> </w:t>
      </w:r>
      <w:r w:rsidRPr="00390EFD">
        <w:rPr>
          <w:rFonts w:ascii="Traditional Arabic" w:hAnsi="Traditional Arabic" w:cs="Traditional Arabic"/>
          <w:rtl/>
        </w:rPr>
        <w:t>المصطلحات</w:t>
      </w:r>
      <w:r w:rsidRPr="00390EFD">
        <w:rPr>
          <w:rFonts w:ascii="Traditional Arabic" w:hAnsi="Traditional Arabic" w:cs="Traditional Arabic"/>
        </w:rPr>
        <w:t xml:space="preserve"> </w:t>
      </w:r>
      <w:r w:rsidRPr="00390EFD">
        <w:rPr>
          <w:rFonts w:ascii="Traditional Arabic" w:hAnsi="Traditional Arabic" w:cs="Traditional Arabic"/>
          <w:rtl/>
        </w:rPr>
        <w:t>الصوفية ص 294</w:t>
      </w:r>
    </w:p>
  </w:footnote>
  <w:footnote w:id="187">
    <w:p w:rsidR="00A50367" w:rsidRPr="00B56C84" w:rsidRDefault="00A50367" w:rsidP="00253AA4">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4402B3">
        <w:rPr>
          <w:rFonts w:ascii="Traditional Arabic" w:hAnsi="Traditional Arabic" w:cs="Traditional Arabic"/>
          <w:sz w:val="24"/>
          <w:szCs w:val="24"/>
          <w:rtl/>
        </w:rPr>
        <w:t>القران الكريم سورة ن</w:t>
      </w:r>
      <w:r>
        <w:rPr>
          <w:rFonts w:ascii="Traditional Arabic" w:hAnsi="Traditional Arabic" w:cs="Traditional Arabic" w:hint="cs"/>
          <w:sz w:val="24"/>
          <w:szCs w:val="24"/>
          <w:rtl/>
        </w:rPr>
        <w:t>ون</w:t>
      </w:r>
      <w:r w:rsidRPr="004402B3">
        <w:rPr>
          <w:rFonts w:ascii="Traditional Arabic" w:hAnsi="Traditional Arabic" w:cs="Traditional Arabic"/>
          <w:sz w:val="24"/>
          <w:szCs w:val="24"/>
          <w:rtl/>
        </w:rPr>
        <w:t xml:space="preserve"> </w:t>
      </w:r>
      <w:r>
        <w:rPr>
          <w:rFonts w:ascii="Traditional Arabic" w:hAnsi="Traditional Arabic" w:cs="Traditional Arabic"/>
          <w:sz w:val="24"/>
          <w:szCs w:val="24"/>
          <w:rtl/>
        </w:rPr>
        <w:t>ال</w:t>
      </w:r>
      <w:r>
        <w:rPr>
          <w:rFonts w:ascii="Traditional Arabic" w:hAnsi="Traditional Arabic" w:cs="Traditional Arabic" w:hint="cs"/>
          <w:sz w:val="24"/>
          <w:szCs w:val="24"/>
          <w:rtl/>
        </w:rPr>
        <w:t>آ</w:t>
      </w:r>
      <w:r w:rsidRPr="004402B3">
        <w:rPr>
          <w:rFonts w:ascii="Traditional Arabic" w:hAnsi="Traditional Arabic" w:cs="Traditional Arabic"/>
          <w:sz w:val="24"/>
          <w:szCs w:val="24"/>
          <w:rtl/>
        </w:rPr>
        <w:t>ية</w:t>
      </w:r>
      <w:r>
        <w:rPr>
          <w:rFonts w:ascii="Traditional Arabic" w:hAnsi="Traditional Arabic" w:cs="Traditional Arabic" w:hint="cs"/>
          <w:sz w:val="24"/>
          <w:szCs w:val="24"/>
          <w:rtl/>
        </w:rPr>
        <w:t>1.</w:t>
      </w:r>
    </w:p>
  </w:footnote>
  <w:footnote w:id="188">
    <w:p w:rsidR="00A50367" w:rsidRPr="00B56C84" w:rsidRDefault="00A50367" w:rsidP="00253AA4">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sidRPr="0062384E">
        <w:rPr>
          <w:rFonts w:ascii="Traditional Arabic" w:hAnsi="Traditional Arabic" w:cs="Traditional Arabic"/>
          <w:sz w:val="24"/>
          <w:szCs w:val="24"/>
          <w:rtl/>
        </w:rPr>
        <w:t>سعاد الحكيم،</w:t>
      </w:r>
      <w:r>
        <w:rPr>
          <w:rFonts w:ascii="Traditional Arabic" w:hAnsi="Traditional Arabic" w:cs="Traditional Arabic" w:hint="cs"/>
          <w:sz w:val="24"/>
          <w:szCs w:val="24"/>
          <w:rtl/>
        </w:rPr>
        <w:t xml:space="preserve"> المعجم الصوفي</w:t>
      </w:r>
      <w:r>
        <w:rPr>
          <w:rFonts w:ascii="Traditional Arabic" w:hAnsi="Traditional Arabic" w:cs="Traditional Arabic"/>
          <w:sz w:val="24"/>
          <w:szCs w:val="24"/>
          <w:rtl/>
        </w:rPr>
        <w:t xml:space="preserve"> </w:t>
      </w:r>
      <w:r w:rsidRPr="00B56C84">
        <w:rPr>
          <w:rFonts w:ascii="Traditional Arabic" w:hAnsi="Traditional Arabic" w:cs="Traditional Arabic"/>
          <w:sz w:val="24"/>
          <w:szCs w:val="24"/>
          <w:rtl/>
        </w:rPr>
        <w:t xml:space="preserve"> ص 1037</w:t>
      </w:r>
    </w:p>
  </w:footnote>
  <w:footnote w:id="189">
    <w:p w:rsidR="00A50367" w:rsidRPr="00BD1384" w:rsidRDefault="00A50367" w:rsidP="00BD1384">
      <w:pPr>
        <w:spacing w:after="0" w:line="240" w:lineRule="auto"/>
        <w:jc w:val="both"/>
        <w:rPr>
          <w:rFonts w:ascii="Traditional Arabic" w:hAnsi="Traditional Arabic" w:cs="Traditional Arabic"/>
          <w:sz w:val="24"/>
          <w:szCs w:val="24"/>
          <w:rtl/>
        </w:rPr>
      </w:pPr>
      <w:r>
        <w:rPr>
          <w:rStyle w:val="Appelnotedebasdep"/>
        </w:rPr>
        <w:footnoteRef/>
      </w:r>
      <w:r>
        <w:rPr>
          <w:rtl/>
        </w:rPr>
        <w:t xml:space="preserve"> </w:t>
      </w:r>
      <w:r>
        <w:rPr>
          <w:rFonts w:ascii="Traditional Arabic" w:hAnsi="Traditional Arabic" w:cs="Traditional Arabic"/>
          <w:sz w:val="24"/>
          <w:szCs w:val="24"/>
          <w:rtl/>
        </w:rPr>
        <w:t>ال</w:t>
      </w:r>
      <w:r>
        <w:rPr>
          <w:rFonts w:ascii="Traditional Arabic" w:hAnsi="Traditional Arabic" w:cs="Traditional Arabic" w:hint="cs"/>
          <w:sz w:val="24"/>
          <w:szCs w:val="24"/>
          <w:rtl/>
        </w:rPr>
        <w:t>مصدر نفسه،</w:t>
      </w:r>
      <w:r w:rsidRPr="00B56C84">
        <w:rPr>
          <w:rFonts w:ascii="Traditional Arabic" w:hAnsi="Traditional Arabic" w:cs="Traditional Arabic"/>
          <w:sz w:val="24"/>
          <w:szCs w:val="24"/>
          <w:rtl/>
        </w:rPr>
        <w:t xml:space="preserve"> ص14</w:t>
      </w:r>
    </w:p>
  </w:footnote>
  <w:footnote w:id="190">
    <w:p w:rsidR="00A50367" w:rsidRPr="002E288F" w:rsidRDefault="00A50367" w:rsidP="002E288F">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2E288F">
        <w:rPr>
          <w:rFonts w:ascii="Traditional Arabic" w:hAnsi="Traditional Arabic" w:cs="Traditional Arabic"/>
          <w:color w:val="000000" w:themeColor="text1"/>
          <w:sz w:val="24"/>
          <w:szCs w:val="24"/>
          <w:rtl/>
        </w:rPr>
        <w:t xml:space="preserve">ينظر :علي عشري زايد ،استدعاء الشخصيات التراثية في الشعر العربي المعاصر </w:t>
      </w:r>
      <w:r w:rsidR="007B5377">
        <w:rPr>
          <w:rFonts w:ascii="Traditional Arabic" w:hAnsi="Traditional Arabic" w:cs="Traditional Arabic" w:hint="cs"/>
          <w:color w:val="000000" w:themeColor="text1"/>
          <w:sz w:val="24"/>
          <w:szCs w:val="24"/>
          <w:rtl/>
        </w:rPr>
        <w:t>،دار الفكر العربي ،القاهرة ،1997م،</w:t>
      </w:r>
      <w:r w:rsidRPr="002E288F">
        <w:rPr>
          <w:rFonts w:ascii="Traditional Arabic" w:hAnsi="Traditional Arabic" w:cs="Traditional Arabic"/>
          <w:color w:val="000000" w:themeColor="text1"/>
          <w:sz w:val="24"/>
          <w:szCs w:val="24"/>
          <w:rtl/>
        </w:rPr>
        <w:t>ص 75.</w:t>
      </w:r>
    </w:p>
  </w:footnote>
  <w:footnote w:id="191">
    <w:p w:rsidR="00A50367" w:rsidRPr="002E288F" w:rsidRDefault="00A50367" w:rsidP="002E288F">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ال</w:t>
      </w:r>
      <w:r>
        <w:rPr>
          <w:rFonts w:ascii="Traditional Arabic" w:hAnsi="Traditional Arabic" w:cs="Traditional Arabic" w:hint="cs"/>
          <w:color w:val="000000" w:themeColor="text1"/>
          <w:sz w:val="24"/>
          <w:szCs w:val="24"/>
          <w:rtl/>
        </w:rPr>
        <w:t>مصدر نفسه،</w:t>
      </w:r>
      <w:r w:rsidRPr="002E288F">
        <w:rPr>
          <w:rFonts w:ascii="Traditional Arabic" w:hAnsi="Traditional Arabic" w:cs="Traditional Arabic"/>
          <w:color w:val="000000" w:themeColor="text1"/>
          <w:sz w:val="24"/>
          <w:szCs w:val="24"/>
          <w:rtl/>
        </w:rPr>
        <w:t xml:space="preserve"> ص10</w:t>
      </w:r>
    </w:p>
  </w:footnote>
  <w:footnote w:id="192">
    <w:p w:rsidR="00A50367" w:rsidRPr="002E288F" w:rsidRDefault="00A50367" w:rsidP="002E288F">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2E288F">
        <w:rPr>
          <w:rFonts w:ascii="Traditional Arabic" w:hAnsi="Traditional Arabic" w:cs="Traditional Arabic"/>
          <w:color w:val="000000" w:themeColor="text1"/>
          <w:sz w:val="24"/>
          <w:szCs w:val="24"/>
          <w:rtl/>
        </w:rPr>
        <w:t xml:space="preserve">القران الكريم سورة طه </w:t>
      </w:r>
      <w:proofErr w:type="spellStart"/>
      <w:r w:rsidRPr="002E288F">
        <w:rPr>
          <w:rFonts w:ascii="Traditional Arabic" w:hAnsi="Traditional Arabic" w:cs="Traditional Arabic"/>
          <w:color w:val="000000" w:themeColor="text1"/>
          <w:sz w:val="24"/>
          <w:szCs w:val="24"/>
          <w:rtl/>
        </w:rPr>
        <w:t>الاية</w:t>
      </w:r>
      <w:proofErr w:type="spellEnd"/>
      <w:r w:rsidRPr="002E288F">
        <w:rPr>
          <w:rFonts w:ascii="Traditional Arabic" w:hAnsi="Traditional Arabic" w:cs="Traditional Arabic"/>
          <w:color w:val="000000" w:themeColor="text1"/>
          <w:sz w:val="24"/>
          <w:szCs w:val="24"/>
          <w:rtl/>
        </w:rPr>
        <w:t xml:space="preserve"> 88</w:t>
      </w:r>
    </w:p>
  </w:footnote>
  <w:footnote w:id="193">
    <w:p w:rsidR="00A50367" w:rsidRPr="004203DB" w:rsidRDefault="00A50367" w:rsidP="004203DB">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Fonts w:ascii="Traditional Arabic" w:hAnsi="Traditional Arabic" w:cs="Traditional Arabic"/>
          <w:color w:val="000000" w:themeColor="text1"/>
          <w:sz w:val="24"/>
          <w:szCs w:val="24"/>
          <w:rtl/>
        </w:rPr>
        <w:t xml:space="preserve">  ال</w:t>
      </w:r>
      <w:r>
        <w:rPr>
          <w:rFonts w:ascii="Traditional Arabic" w:hAnsi="Traditional Arabic" w:cs="Traditional Arabic" w:hint="cs"/>
          <w:color w:val="000000" w:themeColor="text1"/>
          <w:sz w:val="24"/>
          <w:szCs w:val="24"/>
          <w:rtl/>
        </w:rPr>
        <w:t>مصدر السابق،</w:t>
      </w:r>
      <w:r w:rsidRPr="002E288F">
        <w:rPr>
          <w:rFonts w:ascii="Traditional Arabic" w:hAnsi="Traditional Arabic" w:cs="Traditional Arabic"/>
          <w:color w:val="000000" w:themeColor="text1"/>
          <w:sz w:val="24"/>
          <w:szCs w:val="24"/>
          <w:rtl/>
        </w:rPr>
        <w:t xml:space="preserve"> ص 12</w:t>
      </w:r>
    </w:p>
  </w:footnote>
  <w:footnote w:id="194">
    <w:p w:rsidR="00A50367" w:rsidRPr="00410966" w:rsidRDefault="00A50367" w:rsidP="00410966">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ال</w:t>
      </w:r>
      <w:r>
        <w:rPr>
          <w:rFonts w:ascii="Traditional Arabic" w:hAnsi="Traditional Arabic" w:cs="Traditional Arabic" w:hint="cs"/>
          <w:color w:val="000000" w:themeColor="text1"/>
          <w:sz w:val="24"/>
          <w:szCs w:val="24"/>
          <w:rtl/>
        </w:rPr>
        <w:t>مصدر نفسه،</w:t>
      </w:r>
      <w:r w:rsidRPr="00410966">
        <w:rPr>
          <w:rFonts w:ascii="Traditional Arabic" w:hAnsi="Traditional Arabic" w:cs="Traditional Arabic"/>
          <w:color w:val="000000" w:themeColor="text1"/>
          <w:sz w:val="24"/>
          <w:szCs w:val="24"/>
          <w:rtl/>
        </w:rPr>
        <w:t xml:space="preserve"> ص12</w:t>
      </w:r>
    </w:p>
  </w:footnote>
  <w:footnote w:id="195">
    <w:p w:rsidR="00A50367" w:rsidRDefault="00A50367" w:rsidP="00A50367">
      <w:pPr>
        <w:pStyle w:val="Notedebasdepage"/>
        <w:rPr>
          <w:rtl/>
          <w:lang w:bidi="ar-DZ"/>
        </w:rPr>
      </w:pPr>
      <w:r>
        <w:rPr>
          <w:rStyle w:val="Appelnotedebasdep"/>
        </w:rPr>
        <w:footnoteRef/>
      </w:r>
      <w:r>
        <w:rPr>
          <w:rtl/>
        </w:rPr>
        <w:t xml:space="preserve"> </w:t>
      </w:r>
      <w:r>
        <w:rPr>
          <w:rFonts w:ascii="Traditional Arabic" w:hAnsi="Traditional Arabic" w:cs="Traditional Arabic"/>
          <w:color w:val="000000" w:themeColor="text1"/>
          <w:sz w:val="24"/>
          <w:szCs w:val="24"/>
          <w:rtl/>
        </w:rPr>
        <w:t xml:space="preserve">المصدر </w:t>
      </w:r>
      <w:r>
        <w:rPr>
          <w:rFonts w:ascii="Traditional Arabic" w:hAnsi="Traditional Arabic" w:cs="Traditional Arabic" w:hint="cs"/>
          <w:color w:val="000000" w:themeColor="text1"/>
          <w:sz w:val="24"/>
          <w:szCs w:val="24"/>
          <w:rtl/>
        </w:rPr>
        <w:t>نفسه</w:t>
      </w:r>
      <w:r w:rsidRPr="00410966">
        <w:rPr>
          <w:rFonts w:ascii="Traditional Arabic" w:hAnsi="Traditional Arabic" w:cs="Traditional Arabic"/>
          <w:color w:val="000000" w:themeColor="text1"/>
          <w:sz w:val="24"/>
          <w:szCs w:val="24"/>
          <w:rtl/>
        </w:rPr>
        <w:t xml:space="preserve"> ص12</w:t>
      </w:r>
    </w:p>
  </w:footnote>
  <w:footnote w:id="196">
    <w:p w:rsidR="00A50367" w:rsidRPr="00C83E91" w:rsidRDefault="00A50367" w:rsidP="00C83E91">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410966">
        <w:rPr>
          <w:rFonts w:ascii="Traditional Arabic" w:hAnsi="Traditional Arabic" w:cs="Traditional Arabic"/>
          <w:color w:val="000000" w:themeColor="text1"/>
          <w:sz w:val="24"/>
          <w:szCs w:val="24"/>
          <w:rtl/>
        </w:rPr>
        <w:t>المصدر نفسه ص27</w:t>
      </w:r>
    </w:p>
  </w:footnote>
  <w:footnote w:id="197">
    <w:p w:rsidR="00A50367" w:rsidRPr="00C83E91" w:rsidRDefault="00A50367" w:rsidP="00C83E91">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410966">
        <w:rPr>
          <w:rFonts w:ascii="Traditional Arabic" w:hAnsi="Traditional Arabic" w:cs="Traditional Arabic"/>
          <w:color w:val="000000" w:themeColor="text1"/>
          <w:sz w:val="24"/>
          <w:szCs w:val="24"/>
          <w:rtl/>
        </w:rPr>
        <w:t xml:space="preserve">القران الكريم سورة الكهف </w:t>
      </w:r>
      <w:r w:rsidRPr="00410966">
        <w:rPr>
          <w:rFonts w:ascii="Traditional Arabic" w:hAnsi="Traditional Arabic" w:cs="Traditional Arabic" w:hint="cs"/>
          <w:color w:val="000000" w:themeColor="text1"/>
          <w:sz w:val="24"/>
          <w:szCs w:val="24"/>
          <w:rtl/>
        </w:rPr>
        <w:t>الآية</w:t>
      </w:r>
      <w:r w:rsidRPr="00410966">
        <w:rPr>
          <w:rFonts w:ascii="Traditional Arabic" w:hAnsi="Traditional Arabic" w:cs="Traditional Arabic"/>
          <w:color w:val="000000" w:themeColor="text1"/>
          <w:sz w:val="24"/>
          <w:szCs w:val="24"/>
          <w:rtl/>
        </w:rPr>
        <w:t xml:space="preserve"> 94.</w:t>
      </w:r>
    </w:p>
  </w:footnote>
  <w:footnote w:id="198">
    <w:p w:rsidR="00A50367" w:rsidRPr="00782511" w:rsidRDefault="00A50367" w:rsidP="00A50367">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ال</w:t>
      </w:r>
      <w:r>
        <w:rPr>
          <w:rFonts w:ascii="Traditional Arabic" w:hAnsi="Traditional Arabic" w:cs="Traditional Arabic" w:hint="cs"/>
          <w:color w:val="000000" w:themeColor="text1"/>
          <w:sz w:val="24"/>
          <w:szCs w:val="24"/>
          <w:rtl/>
        </w:rPr>
        <w:t>مصدر السابق،</w:t>
      </w:r>
      <w:r w:rsidRPr="00782511">
        <w:rPr>
          <w:rFonts w:ascii="Traditional Arabic" w:hAnsi="Traditional Arabic" w:cs="Traditional Arabic"/>
          <w:color w:val="000000" w:themeColor="text1"/>
          <w:sz w:val="24"/>
          <w:szCs w:val="24"/>
          <w:rtl/>
        </w:rPr>
        <w:t xml:space="preserve"> ص 56 -57</w:t>
      </w:r>
    </w:p>
  </w:footnote>
  <w:footnote w:id="199">
    <w:p w:rsidR="00A50367" w:rsidRPr="00E35A29" w:rsidRDefault="00A50367" w:rsidP="00E35A29">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782511">
        <w:rPr>
          <w:rFonts w:ascii="Traditional Arabic" w:hAnsi="Traditional Arabic" w:cs="Traditional Arabic"/>
          <w:color w:val="000000" w:themeColor="text1"/>
          <w:sz w:val="24"/>
          <w:szCs w:val="24"/>
          <w:rtl/>
        </w:rPr>
        <w:t>المصدر نفسه ص57</w:t>
      </w:r>
    </w:p>
  </w:footnote>
  <w:footnote w:id="200">
    <w:p w:rsidR="00A50367" w:rsidRPr="006A1163" w:rsidRDefault="00A50367" w:rsidP="00A50367">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 xml:space="preserve">المصدر </w:t>
      </w:r>
      <w:r>
        <w:rPr>
          <w:rFonts w:ascii="Traditional Arabic" w:hAnsi="Traditional Arabic" w:cs="Traditional Arabic" w:hint="cs"/>
          <w:color w:val="000000" w:themeColor="text1"/>
          <w:sz w:val="24"/>
          <w:szCs w:val="24"/>
          <w:rtl/>
        </w:rPr>
        <w:t>نفسه</w:t>
      </w:r>
      <w:r w:rsidRPr="00782511">
        <w:rPr>
          <w:rFonts w:ascii="Traditional Arabic" w:hAnsi="Traditional Arabic" w:cs="Traditional Arabic"/>
          <w:color w:val="000000" w:themeColor="text1"/>
          <w:sz w:val="24"/>
          <w:szCs w:val="24"/>
          <w:rtl/>
        </w:rPr>
        <w:t xml:space="preserve"> ص 58</w:t>
      </w:r>
    </w:p>
  </w:footnote>
  <w:footnote w:id="201">
    <w:p w:rsidR="00A50367" w:rsidRPr="006A1163" w:rsidRDefault="00A50367" w:rsidP="006A1163">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782511">
        <w:rPr>
          <w:rFonts w:ascii="Traditional Arabic" w:hAnsi="Traditional Arabic" w:cs="Traditional Arabic"/>
          <w:color w:val="000000" w:themeColor="text1"/>
          <w:sz w:val="24"/>
          <w:szCs w:val="24"/>
          <w:rtl/>
        </w:rPr>
        <w:t>المصدر نفسه ص9</w:t>
      </w:r>
    </w:p>
  </w:footnote>
  <w:footnote w:id="202">
    <w:p w:rsidR="00A50367" w:rsidRPr="00120E00" w:rsidRDefault="00A50367" w:rsidP="00120E00">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120E00">
        <w:rPr>
          <w:rFonts w:ascii="Traditional Arabic" w:hAnsi="Traditional Arabic" w:cs="Traditional Arabic"/>
          <w:color w:val="000000" w:themeColor="text1"/>
          <w:sz w:val="24"/>
          <w:szCs w:val="24"/>
          <w:rtl/>
        </w:rPr>
        <w:t>محمد بن عمارة ، الأثر الصوفي في  الشعر العربي المعاصر ، ص:140</w:t>
      </w:r>
    </w:p>
  </w:footnote>
  <w:footnote w:id="203">
    <w:p w:rsidR="00A50367" w:rsidRPr="00120E00" w:rsidRDefault="00A50367" w:rsidP="00120E00">
      <w:pPr>
        <w:spacing w:after="0" w:line="240" w:lineRule="auto"/>
        <w:jc w:val="both"/>
        <w:rPr>
          <w:rFonts w:ascii="Traditional Arabic" w:hAnsi="Traditional Arabic" w:cs="Traditional Arabic"/>
          <w:color w:val="000000" w:themeColor="text1"/>
          <w:sz w:val="24"/>
          <w:szCs w:val="24"/>
        </w:rPr>
      </w:pPr>
      <w:r>
        <w:rPr>
          <w:rStyle w:val="Appelnotedebasdep"/>
        </w:rPr>
        <w:footnoteRef/>
      </w:r>
      <w:r>
        <w:rPr>
          <w:rtl/>
        </w:rPr>
        <w:t xml:space="preserve"> </w:t>
      </w:r>
      <w:r w:rsidRPr="00120E00">
        <w:rPr>
          <w:rFonts w:ascii="Traditional Arabic" w:hAnsi="Traditional Arabic" w:cs="Traditional Arabic"/>
          <w:color w:val="000000" w:themeColor="text1"/>
          <w:sz w:val="24"/>
          <w:szCs w:val="24"/>
          <w:rtl/>
        </w:rPr>
        <w:t xml:space="preserve">عبدالله </w:t>
      </w:r>
      <w:proofErr w:type="spellStart"/>
      <w:r w:rsidRPr="00120E00">
        <w:rPr>
          <w:rFonts w:ascii="Traditional Arabic" w:hAnsi="Traditional Arabic" w:cs="Traditional Arabic"/>
          <w:color w:val="000000" w:themeColor="text1"/>
          <w:sz w:val="24"/>
          <w:szCs w:val="24"/>
          <w:rtl/>
        </w:rPr>
        <w:t>الركيبي</w:t>
      </w:r>
      <w:proofErr w:type="spellEnd"/>
      <w:r w:rsidRPr="00120E00">
        <w:rPr>
          <w:rFonts w:ascii="Traditional Arabic" w:hAnsi="Traditional Arabic" w:cs="Traditional Arabic"/>
          <w:color w:val="000000" w:themeColor="text1"/>
          <w:sz w:val="24"/>
          <w:szCs w:val="24"/>
          <w:rtl/>
        </w:rPr>
        <w:t xml:space="preserve"> ، الشعر الديني الجزائري  الحديث ، ص 35.</w:t>
      </w:r>
    </w:p>
  </w:footnote>
  <w:footnote w:id="204">
    <w:p w:rsidR="00A50367" w:rsidRPr="00120E00" w:rsidRDefault="00A50367" w:rsidP="00120E00">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120E00">
        <w:rPr>
          <w:rFonts w:ascii="Traditional Arabic" w:hAnsi="Traditional Arabic" w:cs="Traditional Arabic"/>
          <w:color w:val="000000" w:themeColor="text1"/>
          <w:sz w:val="24"/>
          <w:szCs w:val="24"/>
          <w:rtl/>
        </w:rPr>
        <w:t xml:space="preserve">عبد الحميد </w:t>
      </w:r>
      <w:proofErr w:type="spellStart"/>
      <w:r w:rsidRPr="00120E00">
        <w:rPr>
          <w:rFonts w:ascii="Traditional Arabic" w:hAnsi="Traditional Arabic" w:cs="Traditional Arabic"/>
          <w:color w:val="000000" w:themeColor="text1"/>
          <w:sz w:val="24"/>
          <w:szCs w:val="24"/>
          <w:rtl/>
        </w:rPr>
        <w:t>هيمة</w:t>
      </w:r>
      <w:proofErr w:type="spellEnd"/>
      <w:r w:rsidRPr="00120E00">
        <w:rPr>
          <w:rFonts w:ascii="Traditional Arabic" w:hAnsi="Traditional Arabic" w:cs="Traditional Arabic"/>
          <w:color w:val="000000" w:themeColor="text1"/>
          <w:sz w:val="24"/>
          <w:szCs w:val="24"/>
          <w:rtl/>
        </w:rPr>
        <w:t xml:space="preserve"> ، الخطاب الصوفي واليات </w:t>
      </w:r>
      <w:proofErr w:type="spellStart"/>
      <w:r w:rsidRPr="00120E00">
        <w:rPr>
          <w:rFonts w:ascii="Traditional Arabic" w:hAnsi="Traditional Arabic" w:cs="Traditional Arabic"/>
          <w:color w:val="000000" w:themeColor="text1"/>
          <w:sz w:val="24"/>
          <w:szCs w:val="24"/>
          <w:rtl/>
        </w:rPr>
        <w:t>التاويل</w:t>
      </w:r>
      <w:proofErr w:type="spellEnd"/>
      <w:r w:rsidRPr="00120E00">
        <w:rPr>
          <w:rFonts w:ascii="Traditional Arabic" w:hAnsi="Traditional Arabic" w:cs="Traditional Arabic"/>
          <w:color w:val="000000" w:themeColor="text1"/>
          <w:sz w:val="24"/>
          <w:szCs w:val="24"/>
          <w:rtl/>
        </w:rPr>
        <w:t xml:space="preserve"> ، قراءة في الشعر المغاربي المعاصر ،</w:t>
      </w:r>
      <w:proofErr w:type="spellStart"/>
      <w:r w:rsidRPr="00120E00">
        <w:rPr>
          <w:rFonts w:ascii="Traditional Arabic" w:hAnsi="Traditional Arabic" w:cs="Traditional Arabic"/>
          <w:color w:val="000000" w:themeColor="text1"/>
          <w:sz w:val="24"/>
          <w:szCs w:val="24"/>
          <w:rtl/>
        </w:rPr>
        <w:t>د،ط</w:t>
      </w:r>
      <w:proofErr w:type="spellEnd"/>
      <w:r w:rsidRPr="00120E00">
        <w:rPr>
          <w:rFonts w:ascii="Traditional Arabic" w:hAnsi="Traditional Arabic" w:cs="Traditional Arabic"/>
          <w:color w:val="000000" w:themeColor="text1"/>
          <w:sz w:val="24"/>
          <w:szCs w:val="24"/>
          <w:rtl/>
        </w:rPr>
        <w:t xml:space="preserve"> </w:t>
      </w:r>
      <w:proofErr w:type="spellStart"/>
      <w:r w:rsidRPr="00120E00">
        <w:rPr>
          <w:rFonts w:ascii="Traditional Arabic" w:hAnsi="Traditional Arabic" w:cs="Traditional Arabic"/>
          <w:color w:val="000000" w:themeColor="text1"/>
          <w:sz w:val="24"/>
          <w:szCs w:val="24"/>
          <w:rtl/>
        </w:rPr>
        <w:t>موفم</w:t>
      </w:r>
      <w:proofErr w:type="spellEnd"/>
      <w:r w:rsidRPr="00120E00">
        <w:rPr>
          <w:rFonts w:ascii="Traditional Arabic" w:hAnsi="Traditional Arabic" w:cs="Traditional Arabic"/>
          <w:color w:val="000000" w:themeColor="text1"/>
          <w:sz w:val="24"/>
          <w:szCs w:val="24"/>
          <w:rtl/>
        </w:rPr>
        <w:t xml:space="preserve"> للنشر ، الجزائر  ،2008،ص 204.</w:t>
      </w:r>
    </w:p>
  </w:footnote>
  <w:footnote w:id="205">
    <w:p w:rsidR="00A50367" w:rsidRDefault="00A50367">
      <w:pPr>
        <w:pStyle w:val="Notedebasdepage"/>
        <w:rPr>
          <w:rtl/>
        </w:rPr>
      </w:pPr>
      <w:r>
        <w:rPr>
          <w:rStyle w:val="Appelnotedebasdep"/>
        </w:rPr>
        <w:footnoteRef/>
      </w:r>
      <w:r>
        <w:rPr>
          <w:rtl/>
        </w:rPr>
        <w:t xml:space="preserve"> </w:t>
      </w:r>
      <w:r w:rsidRPr="00A243D5">
        <w:rPr>
          <w:rFonts w:ascii="Traditional Arabic" w:hAnsi="Traditional Arabic" w:cs="Traditional Arabic"/>
          <w:color w:val="000000" w:themeColor="text1"/>
          <w:sz w:val="24"/>
          <w:szCs w:val="24"/>
          <w:rtl/>
        </w:rPr>
        <w:t xml:space="preserve">نسيمة </w:t>
      </w:r>
      <w:proofErr w:type="spellStart"/>
      <w:r w:rsidRPr="00A243D5">
        <w:rPr>
          <w:rFonts w:ascii="Traditional Arabic" w:hAnsi="Traditional Arabic" w:cs="Traditional Arabic"/>
          <w:color w:val="000000" w:themeColor="text1"/>
          <w:sz w:val="24"/>
          <w:szCs w:val="24"/>
          <w:rtl/>
        </w:rPr>
        <w:t>بوصلاح</w:t>
      </w:r>
      <w:proofErr w:type="spellEnd"/>
      <w:r w:rsidRPr="00A243D5">
        <w:rPr>
          <w:rFonts w:ascii="Traditional Arabic" w:hAnsi="Traditional Arabic" w:cs="Traditional Arabic"/>
          <w:color w:val="000000" w:themeColor="text1"/>
          <w:sz w:val="24"/>
          <w:szCs w:val="24"/>
          <w:rtl/>
        </w:rPr>
        <w:t xml:space="preserve">، تجلي الرمز في الشعر الجزائري المعاصر ،شعراء رابطة ابداع الثقافية نموذجا ،ط1،اصدارات رابطة ابداع الثقافية 2003،ص125     </w:t>
      </w:r>
    </w:p>
  </w:footnote>
  <w:footnote w:id="206">
    <w:p w:rsidR="00A50367" w:rsidRPr="00A775E1" w:rsidRDefault="00A50367" w:rsidP="00A775E1">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A243D5">
        <w:rPr>
          <w:rFonts w:ascii="Traditional Arabic" w:hAnsi="Traditional Arabic" w:cs="Traditional Arabic"/>
          <w:color w:val="000000" w:themeColor="text1"/>
          <w:sz w:val="24"/>
          <w:szCs w:val="24"/>
          <w:rtl/>
        </w:rPr>
        <w:t xml:space="preserve">هنري بيير ، الادب الرمزي ، تر :هنري </w:t>
      </w:r>
      <w:proofErr w:type="spellStart"/>
      <w:r w:rsidRPr="00A243D5">
        <w:rPr>
          <w:rFonts w:ascii="Traditional Arabic" w:hAnsi="Traditional Arabic" w:cs="Traditional Arabic"/>
          <w:color w:val="000000" w:themeColor="text1"/>
          <w:sz w:val="24"/>
          <w:szCs w:val="24"/>
          <w:rtl/>
        </w:rPr>
        <w:t>زغيب</w:t>
      </w:r>
      <w:proofErr w:type="spellEnd"/>
      <w:r w:rsidRPr="00A243D5">
        <w:rPr>
          <w:rFonts w:ascii="Traditional Arabic" w:hAnsi="Traditional Arabic" w:cs="Traditional Arabic"/>
          <w:color w:val="000000" w:themeColor="text1"/>
          <w:sz w:val="24"/>
          <w:szCs w:val="24"/>
          <w:rtl/>
        </w:rPr>
        <w:t xml:space="preserve"> ،د ط، منشورات  </w:t>
      </w:r>
      <w:proofErr w:type="spellStart"/>
      <w:r w:rsidRPr="00A243D5">
        <w:rPr>
          <w:rFonts w:ascii="Traditional Arabic" w:hAnsi="Traditional Arabic" w:cs="Traditional Arabic"/>
          <w:color w:val="000000" w:themeColor="text1"/>
          <w:sz w:val="24"/>
          <w:szCs w:val="24"/>
          <w:rtl/>
        </w:rPr>
        <w:t>عويد</w:t>
      </w:r>
      <w:r>
        <w:rPr>
          <w:rFonts w:ascii="Traditional Arabic" w:hAnsi="Traditional Arabic" w:cs="Traditional Arabic"/>
          <w:color w:val="000000" w:themeColor="text1"/>
          <w:sz w:val="24"/>
          <w:szCs w:val="24"/>
          <w:rtl/>
        </w:rPr>
        <w:t>ات</w:t>
      </w:r>
      <w:proofErr w:type="spellEnd"/>
      <w:r>
        <w:rPr>
          <w:rFonts w:ascii="Traditional Arabic" w:hAnsi="Traditional Arabic" w:cs="Traditional Arabic"/>
          <w:color w:val="000000" w:themeColor="text1"/>
          <w:sz w:val="24"/>
          <w:szCs w:val="24"/>
          <w:rtl/>
        </w:rPr>
        <w:t xml:space="preserve"> ، بيروت ،  لبنان ،د ت ، ص 86</w:t>
      </w:r>
    </w:p>
  </w:footnote>
  <w:footnote w:id="207">
    <w:p w:rsidR="00A50367" w:rsidRPr="00A775E1" w:rsidRDefault="00A50367" w:rsidP="00A775E1">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A243D5">
        <w:rPr>
          <w:rFonts w:ascii="Traditional Arabic" w:hAnsi="Traditional Arabic" w:cs="Traditional Arabic"/>
          <w:color w:val="000000" w:themeColor="text1"/>
          <w:sz w:val="24"/>
          <w:szCs w:val="24"/>
          <w:rtl/>
        </w:rPr>
        <w:t xml:space="preserve">عبد الحميد </w:t>
      </w:r>
      <w:proofErr w:type="spellStart"/>
      <w:r w:rsidRPr="00A243D5">
        <w:rPr>
          <w:rFonts w:ascii="Traditional Arabic" w:hAnsi="Traditional Arabic" w:cs="Traditional Arabic"/>
          <w:color w:val="000000" w:themeColor="text1"/>
          <w:sz w:val="24"/>
          <w:szCs w:val="24"/>
          <w:rtl/>
        </w:rPr>
        <w:t>هيمة</w:t>
      </w:r>
      <w:proofErr w:type="spellEnd"/>
      <w:r w:rsidRPr="00A243D5">
        <w:rPr>
          <w:rFonts w:ascii="Traditional Arabic" w:hAnsi="Traditional Arabic" w:cs="Traditional Arabic"/>
          <w:color w:val="000000" w:themeColor="text1"/>
          <w:sz w:val="24"/>
          <w:szCs w:val="24"/>
          <w:rtl/>
        </w:rPr>
        <w:t xml:space="preserve"> ، الخطاب الصو</w:t>
      </w:r>
      <w:r>
        <w:rPr>
          <w:rFonts w:ascii="Traditional Arabic" w:hAnsi="Traditional Arabic" w:cs="Traditional Arabic"/>
          <w:color w:val="000000" w:themeColor="text1"/>
          <w:sz w:val="24"/>
          <w:szCs w:val="24"/>
          <w:rtl/>
        </w:rPr>
        <w:t>في و</w:t>
      </w:r>
      <w:r>
        <w:rPr>
          <w:rFonts w:ascii="Traditional Arabic" w:hAnsi="Traditional Arabic" w:cs="Traditional Arabic" w:hint="cs"/>
          <w:color w:val="000000" w:themeColor="text1"/>
          <w:sz w:val="24"/>
          <w:szCs w:val="24"/>
          <w:rtl/>
        </w:rPr>
        <w:t>آ</w:t>
      </w:r>
      <w:r>
        <w:rPr>
          <w:rFonts w:ascii="Traditional Arabic" w:hAnsi="Traditional Arabic" w:cs="Traditional Arabic"/>
          <w:color w:val="000000" w:themeColor="text1"/>
          <w:sz w:val="24"/>
          <w:szCs w:val="24"/>
          <w:rtl/>
        </w:rPr>
        <w:t>ليات الت</w:t>
      </w:r>
      <w:r>
        <w:rPr>
          <w:rFonts w:ascii="Traditional Arabic" w:hAnsi="Traditional Arabic" w:cs="Traditional Arabic" w:hint="cs"/>
          <w:color w:val="000000" w:themeColor="text1"/>
          <w:sz w:val="24"/>
          <w:szCs w:val="24"/>
          <w:rtl/>
        </w:rPr>
        <w:t>أ</w:t>
      </w:r>
      <w:r>
        <w:rPr>
          <w:rFonts w:ascii="Traditional Arabic" w:hAnsi="Traditional Arabic" w:cs="Traditional Arabic"/>
          <w:color w:val="000000" w:themeColor="text1"/>
          <w:sz w:val="24"/>
          <w:szCs w:val="24"/>
          <w:rtl/>
        </w:rPr>
        <w:t xml:space="preserve">ويل، ص 245 </w:t>
      </w:r>
      <w:r>
        <w:rPr>
          <w:rFonts w:ascii="Traditional Arabic" w:hAnsi="Traditional Arabic" w:cs="Traditional Arabic" w:hint="cs"/>
          <w:color w:val="000000" w:themeColor="text1"/>
          <w:sz w:val="24"/>
          <w:szCs w:val="24"/>
          <w:rtl/>
        </w:rPr>
        <w:t>.</w:t>
      </w:r>
      <w:r>
        <w:rPr>
          <w:rFonts w:ascii="Traditional Arabic" w:hAnsi="Traditional Arabic" w:cs="Traditional Arabic"/>
          <w:color w:val="000000" w:themeColor="text1"/>
          <w:sz w:val="24"/>
          <w:szCs w:val="24"/>
          <w:rtl/>
        </w:rPr>
        <w:t xml:space="preserve">   </w:t>
      </w:r>
    </w:p>
  </w:footnote>
  <w:footnote w:id="208">
    <w:p w:rsidR="00A50367" w:rsidRPr="00A775E1" w:rsidRDefault="00A50367" w:rsidP="00A775E1">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 xml:space="preserve">عبد الحميد </w:t>
      </w:r>
      <w:proofErr w:type="spellStart"/>
      <w:r>
        <w:rPr>
          <w:rFonts w:ascii="Traditional Arabic" w:hAnsi="Traditional Arabic" w:cs="Traditional Arabic"/>
          <w:color w:val="000000" w:themeColor="text1"/>
          <w:sz w:val="24"/>
          <w:szCs w:val="24"/>
          <w:rtl/>
        </w:rPr>
        <w:t>هيمة</w:t>
      </w:r>
      <w:proofErr w:type="spellEnd"/>
      <w:r>
        <w:rPr>
          <w:rFonts w:ascii="Traditional Arabic" w:hAnsi="Traditional Arabic" w:cs="Traditional Arabic"/>
          <w:color w:val="000000" w:themeColor="text1"/>
          <w:sz w:val="24"/>
          <w:szCs w:val="24"/>
          <w:rtl/>
        </w:rPr>
        <w:t xml:space="preserve"> ، البنية ال</w:t>
      </w:r>
      <w:r>
        <w:rPr>
          <w:rFonts w:ascii="Traditional Arabic" w:hAnsi="Traditional Arabic" w:cs="Traditional Arabic" w:hint="cs"/>
          <w:color w:val="000000" w:themeColor="text1"/>
          <w:sz w:val="24"/>
          <w:szCs w:val="24"/>
          <w:rtl/>
        </w:rPr>
        <w:t>أ</w:t>
      </w:r>
      <w:r>
        <w:rPr>
          <w:rFonts w:ascii="Traditional Arabic" w:hAnsi="Traditional Arabic" w:cs="Traditional Arabic"/>
          <w:color w:val="000000" w:themeColor="text1"/>
          <w:sz w:val="24"/>
          <w:szCs w:val="24"/>
          <w:rtl/>
        </w:rPr>
        <w:t>سلوبية ف</w:t>
      </w:r>
      <w:r w:rsidRPr="00A243D5">
        <w:rPr>
          <w:rFonts w:ascii="Traditional Arabic" w:hAnsi="Traditional Arabic" w:cs="Traditional Arabic"/>
          <w:color w:val="000000" w:themeColor="text1"/>
          <w:sz w:val="24"/>
          <w:szCs w:val="24"/>
          <w:rtl/>
        </w:rPr>
        <w:t xml:space="preserve">ي الشعر الجزائري المعاصر ،شعر الشباب </w:t>
      </w:r>
      <w:proofErr w:type="spellStart"/>
      <w:r w:rsidRPr="00A243D5">
        <w:rPr>
          <w:rFonts w:ascii="Traditional Arabic" w:hAnsi="Traditional Arabic" w:cs="Traditional Arabic"/>
          <w:color w:val="000000" w:themeColor="text1"/>
          <w:sz w:val="24"/>
          <w:szCs w:val="24"/>
          <w:rtl/>
        </w:rPr>
        <w:t>أنموذجا</w:t>
      </w:r>
      <w:proofErr w:type="spellEnd"/>
      <w:r w:rsidRPr="00A243D5">
        <w:rPr>
          <w:rFonts w:ascii="Traditional Arabic" w:hAnsi="Traditional Arabic" w:cs="Traditional Arabic"/>
          <w:color w:val="000000" w:themeColor="text1"/>
          <w:sz w:val="24"/>
          <w:szCs w:val="24"/>
          <w:rtl/>
        </w:rPr>
        <w:t xml:space="preserve"> ،ط 1 ، مطبعة ،هو</w:t>
      </w:r>
      <w:r>
        <w:rPr>
          <w:rFonts w:ascii="Traditional Arabic" w:hAnsi="Traditional Arabic" w:cs="Traditional Arabic"/>
          <w:color w:val="000000" w:themeColor="text1"/>
          <w:sz w:val="24"/>
          <w:szCs w:val="24"/>
          <w:rtl/>
        </w:rPr>
        <w:t xml:space="preserve">مة ، الجزائر ،1998م ، ص 106    </w:t>
      </w:r>
    </w:p>
  </w:footnote>
  <w:footnote w:id="209">
    <w:p w:rsidR="00A50367" w:rsidRPr="00A775E1" w:rsidRDefault="00A50367" w:rsidP="00A50367">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A243D5">
        <w:rPr>
          <w:rFonts w:ascii="Traditional Arabic" w:hAnsi="Traditional Arabic" w:cs="Traditional Arabic"/>
          <w:color w:val="000000" w:themeColor="text1"/>
          <w:sz w:val="24"/>
          <w:szCs w:val="24"/>
          <w:rtl/>
        </w:rPr>
        <w:t>المرجع</w:t>
      </w:r>
      <w:r>
        <w:rPr>
          <w:rFonts w:ascii="Traditional Arabic" w:hAnsi="Traditional Arabic" w:cs="Traditional Arabic"/>
          <w:color w:val="000000" w:themeColor="text1"/>
          <w:sz w:val="24"/>
          <w:szCs w:val="24"/>
          <w:rtl/>
        </w:rPr>
        <w:t xml:space="preserve"> </w:t>
      </w:r>
      <w:r>
        <w:rPr>
          <w:rFonts w:ascii="Traditional Arabic" w:hAnsi="Traditional Arabic" w:cs="Traditional Arabic" w:hint="cs"/>
          <w:color w:val="000000" w:themeColor="text1"/>
          <w:sz w:val="24"/>
          <w:szCs w:val="24"/>
          <w:rtl/>
        </w:rPr>
        <w:t>نفسه</w:t>
      </w:r>
      <w:r>
        <w:rPr>
          <w:rFonts w:ascii="Traditional Arabic" w:hAnsi="Traditional Arabic" w:cs="Traditional Arabic"/>
          <w:color w:val="000000" w:themeColor="text1"/>
          <w:sz w:val="24"/>
          <w:szCs w:val="24"/>
          <w:rtl/>
        </w:rPr>
        <w:t xml:space="preserve"> ص246</w:t>
      </w:r>
    </w:p>
  </w:footnote>
  <w:footnote w:id="210">
    <w:p w:rsidR="00A50367" w:rsidRPr="00A775E1" w:rsidRDefault="00A50367" w:rsidP="00A775E1">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المرجع نفسه ص245</w:t>
      </w:r>
    </w:p>
  </w:footnote>
  <w:footnote w:id="211">
    <w:p w:rsidR="00A50367" w:rsidRDefault="00A50367">
      <w:pPr>
        <w:pStyle w:val="Notedebasdepage"/>
        <w:rPr>
          <w:rtl/>
          <w:lang w:bidi="ar-DZ"/>
        </w:rPr>
      </w:pPr>
      <w:r>
        <w:rPr>
          <w:rStyle w:val="Appelnotedebasdep"/>
        </w:rPr>
        <w:footnoteRef/>
      </w:r>
      <w:r>
        <w:rPr>
          <w:rtl/>
        </w:rPr>
        <w:t xml:space="preserve"> </w:t>
      </w:r>
      <w:r>
        <w:rPr>
          <w:rFonts w:hint="cs"/>
          <w:rtl/>
          <w:lang w:bidi="ar-DZ"/>
        </w:rPr>
        <w:t>المصدر السابق، 26.</w:t>
      </w:r>
    </w:p>
  </w:footnote>
  <w:footnote w:id="212">
    <w:p w:rsidR="00A50367" w:rsidRPr="00A17606" w:rsidRDefault="00A50367">
      <w:pPr>
        <w:pStyle w:val="Notedebasdepage"/>
        <w:rPr>
          <w:rFonts w:ascii="Traditional Arabic" w:hAnsi="Traditional Arabic" w:cs="Traditional Arabic"/>
          <w:sz w:val="24"/>
          <w:szCs w:val="24"/>
          <w:rtl/>
          <w:lang w:bidi="ar-DZ"/>
        </w:rPr>
      </w:pPr>
      <w:r>
        <w:rPr>
          <w:rStyle w:val="Appelnotedebasdep"/>
        </w:rPr>
        <w:footnoteRef/>
      </w:r>
      <w:r>
        <w:rPr>
          <w:rFonts w:hint="cs"/>
          <w:rtl/>
          <w:lang w:bidi="ar-DZ"/>
        </w:rPr>
        <w:t xml:space="preserve"> </w:t>
      </w:r>
      <w:r w:rsidRPr="00A17606">
        <w:rPr>
          <w:rFonts w:ascii="Traditional Arabic" w:hAnsi="Traditional Arabic" w:cs="Traditional Arabic"/>
          <w:sz w:val="24"/>
          <w:szCs w:val="24"/>
          <w:rtl/>
          <w:lang w:bidi="ar-DZ"/>
        </w:rPr>
        <w:t>المصدر السابق، ص27.</w:t>
      </w:r>
    </w:p>
  </w:footnote>
  <w:footnote w:id="213">
    <w:p w:rsidR="00A50367" w:rsidRDefault="00A50367">
      <w:pPr>
        <w:pStyle w:val="Notedebasdepage"/>
        <w:rPr>
          <w:rtl/>
          <w:lang w:bidi="ar-DZ"/>
        </w:rPr>
      </w:pPr>
      <w:r w:rsidRPr="00A17606">
        <w:rPr>
          <w:rStyle w:val="Appelnotedebasdep"/>
          <w:rFonts w:ascii="Traditional Arabic" w:hAnsi="Traditional Arabic" w:cs="Traditional Arabic"/>
          <w:sz w:val="24"/>
          <w:szCs w:val="24"/>
        </w:rPr>
        <w:footnoteRef/>
      </w:r>
      <w:r w:rsidRPr="00A17606">
        <w:rPr>
          <w:rFonts w:ascii="Traditional Arabic" w:hAnsi="Traditional Arabic" w:cs="Traditional Arabic"/>
          <w:sz w:val="24"/>
          <w:szCs w:val="24"/>
          <w:rtl/>
        </w:rPr>
        <w:t xml:space="preserve"> </w:t>
      </w:r>
      <w:r w:rsidRPr="00A17606">
        <w:rPr>
          <w:rFonts w:ascii="Traditional Arabic" w:hAnsi="Traditional Arabic" w:cs="Traditional Arabic"/>
          <w:sz w:val="24"/>
          <w:szCs w:val="24"/>
          <w:rtl/>
          <w:lang w:bidi="ar-DZ"/>
        </w:rPr>
        <w:t>المصدر نفسه، ص27.</w:t>
      </w:r>
    </w:p>
  </w:footnote>
  <w:footnote w:id="214">
    <w:p w:rsidR="00A50367" w:rsidRPr="003D0BEB" w:rsidRDefault="00A50367" w:rsidP="003D0BEB">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3D0BEB">
        <w:rPr>
          <w:rFonts w:ascii="Traditional Arabic" w:hAnsi="Traditional Arabic" w:cs="Traditional Arabic"/>
          <w:color w:val="000000" w:themeColor="text1"/>
          <w:sz w:val="24"/>
          <w:szCs w:val="24"/>
          <w:rtl/>
        </w:rPr>
        <w:t xml:space="preserve">عبد الحميد </w:t>
      </w:r>
      <w:proofErr w:type="spellStart"/>
      <w:r w:rsidRPr="003D0BEB">
        <w:rPr>
          <w:rFonts w:ascii="Traditional Arabic" w:hAnsi="Traditional Arabic" w:cs="Traditional Arabic"/>
          <w:color w:val="000000" w:themeColor="text1"/>
          <w:sz w:val="24"/>
          <w:szCs w:val="24"/>
          <w:rtl/>
        </w:rPr>
        <w:t>هيمة</w:t>
      </w:r>
      <w:proofErr w:type="spellEnd"/>
      <w:r w:rsidRPr="003D0BEB">
        <w:rPr>
          <w:rFonts w:ascii="Traditional Arabic" w:hAnsi="Traditional Arabic" w:cs="Traditional Arabic"/>
          <w:color w:val="000000" w:themeColor="text1"/>
          <w:sz w:val="24"/>
          <w:szCs w:val="24"/>
          <w:rtl/>
        </w:rPr>
        <w:t xml:space="preserve"> ، الخطاب </w:t>
      </w:r>
      <w:r>
        <w:rPr>
          <w:rFonts w:ascii="Traditional Arabic" w:hAnsi="Traditional Arabic" w:cs="Traditional Arabic"/>
          <w:color w:val="000000" w:themeColor="text1"/>
          <w:sz w:val="24"/>
          <w:szCs w:val="24"/>
          <w:rtl/>
        </w:rPr>
        <w:t>الصوفي و</w:t>
      </w:r>
      <w:r>
        <w:rPr>
          <w:rFonts w:ascii="Traditional Arabic" w:hAnsi="Traditional Arabic" w:cs="Traditional Arabic" w:hint="cs"/>
          <w:color w:val="000000" w:themeColor="text1"/>
          <w:sz w:val="24"/>
          <w:szCs w:val="24"/>
          <w:rtl/>
        </w:rPr>
        <w:t>آ</w:t>
      </w:r>
      <w:r>
        <w:rPr>
          <w:rFonts w:ascii="Traditional Arabic" w:hAnsi="Traditional Arabic" w:cs="Traditional Arabic"/>
          <w:color w:val="000000" w:themeColor="text1"/>
          <w:sz w:val="24"/>
          <w:szCs w:val="24"/>
          <w:rtl/>
        </w:rPr>
        <w:t>ليات الت</w:t>
      </w:r>
      <w:r>
        <w:rPr>
          <w:rFonts w:ascii="Traditional Arabic" w:hAnsi="Traditional Arabic" w:cs="Traditional Arabic" w:hint="cs"/>
          <w:color w:val="000000" w:themeColor="text1"/>
          <w:sz w:val="24"/>
          <w:szCs w:val="24"/>
          <w:rtl/>
        </w:rPr>
        <w:t>أو</w:t>
      </w:r>
      <w:r>
        <w:rPr>
          <w:rFonts w:ascii="Traditional Arabic" w:hAnsi="Traditional Arabic" w:cs="Traditional Arabic"/>
          <w:color w:val="000000" w:themeColor="text1"/>
          <w:sz w:val="24"/>
          <w:szCs w:val="24"/>
          <w:rtl/>
        </w:rPr>
        <w:t>يل ، ص   259</w:t>
      </w:r>
    </w:p>
  </w:footnote>
  <w:footnote w:id="215">
    <w:p w:rsidR="00A50367" w:rsidRPr="00F30074" w:rsidRDefault="00A50367" w:rsidP="00F30074">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3D0BEB">
        <w:rPr>
          <w:rFonts w:ascii="Traditional Arabic" w:hAnsi="Traditional Arabic" w:cs="Traditional Arabic"/>
          <w:color w:val="000000" w:themeColor="text1"/>
          <w:sz w:val="24"/>
          <w:szCs w:val="24"/>
          <w:rtl/>
        </w:rPr>
        <w:t xml:space="preserve">نسيمة </w:t>
      </w:r>
      <w:proofErr w:type="spellStart"/>
      <w:r w:rsidRPr="003D0BEB">
        <w:rPr>
          <w:rFonts w:ascii="Traditional Arabic" w:hAnsi="Traditional Arabic" w:cs="Traditional Arabic"/>
          <w:color w:val="000000" w:themeColor="text1"/>
          <w:sz w:val="24"/>
          <w:szCs w:val="24"/>
          <w:rtl/>
        </w:rPr>
        <w:t>بوصلاح</w:t>
      </w:r>
      <w:proofErr w:type="spellEnd"/>
      <w:r w:rsidRPr="003D0BEB">
        <w:rPr>
          <w:rFonts w:ascii="Traditional Arabic" w:hAnsi="Traditional Arabic" w:cs="Traditional Arabic"/>
          <w:color w:val="000000" w:themeColor="text1"/>
          <w:sz w:val="24"/>
          <w:szCs w:val="24"/>
          <w:rtl/>
        </w:rPr>
        <w:t xml:space="preserve"> ،</w:t>
      </w:r>
      <w:r>
        <w:rPr>
          <w:rFonts w:ascii="Traditional Arabic" w:hAnsi="Traditional Arabic" w:cs="Traditional Arabic" w:hint="cs"/>
          <w:color w:val="000000" w:themeColor="text1"/>
          <w:sz w:val="24"/>
          <w:szCs w:val="24"/>
          <w:rtl/>
        </w:rPr>
        <w:t xml:space="preserve"> </w:t>
      </w:r>
      <w:r w:rsidRPr="003D0BEB">
        <w:rPr>
          <w:rFonts w:ascii="Traditional Arabic" w:hAnsi="Traditional Arabic" w:cs="Traditional Arabic"/>
          <w:color w:val="000000" w:themeColor="text1"/>
          <w:sz w:val="24"/>
          <w:szCs w:val="24"/>
          <w:rtl/>
        </w:rPr>
        <w:t>ت</w:t>
      </w:r>
      <w:r>
        <w:rPr>
          <w:rFonts w:ascii="Traditional Arabic" w:hAnsi="Traditional Arabic" w:cs="Traditional Arabic"/>
          <w:color w:val="000000" w:themeColor="text1"/>
          <w:sz w:val="24"/>
          <w:szCs w:val="24"/>
          <w:rtl/>
        </w:rPr>
        <w:t>جلي</w:t>
      </w:r>
      <w:r w:rsidRPr="003D0BEB">
        <w:rPr>
          <w:rFonts w:ascii="Traditional Arabic" w:hAnsi="Traditional Arabic" w:cs="Traditional Arabic"/>
          <w:color w:val="000000" w:themeColor="text1"/>
          <w:sz w:val="24"/>
          <w:szCs w:val="24"/>
          <w:rtl/>
        </w:rPr>
        <w:t xml:space="preserve"> الرمز</w:t>
      </w:r>
      <w:r>
        <w:rPr>
          <w:rFonts w:ascii="Traditional Arabic" w:hAnsi="Traditional Arabic" w:cs="Traditional Arabic" w:hint="cs"/>
          <w:color w:val="000000" w:themeColor="text1"/>
          <w:sz w:val="24"/>
          <w:szCs w:val="24"/>
          <w:rtl/>
        </w:rPr>
        <w:t xml:space="preserve"> </w:t>
      </w:r>
      <w:r>
        <w:rPr>
          <w:rFonts w:ascii="Traditional Arabic" w:hAnsi="Traditional Arabic" w:cs="Traditional Arabic"/>
          <w:color w:val="000000" w:themeColor="text1"/>
          <w:sz w:val="24"/>
          <w:szCs w:val="24"/>
          <w:rtl/>
        </w:rPr>
        <w:t>في الشعر الجزائري  المعاصر ص131</w:t>
      </w:r>
    </w:p>
  </w:footnote>
  <w:footnote w:id="216">
    <w:p w:rsidR="00A50367" w:rsidRPr="00F30074" w:rsidRDefault="00A50367" w:rsidP="00F30074">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عبد ال</w:t>
      </w:r>
      <w:r w:rsidRPr="003D0BEB">
        <w:rPr>
          <w:rFonts w:ascii="Traditional Arabic" w:hAnsi="Traditional Arabic" w:cs="Traditional Arabic"/>
          <w:color w:val="000000" w:themeColor="text1"/>
          <w:sz w:val="24"/>
          <w:szCs w:val="24"/>
          <w:rtl/>
        </w:rPr>
        <w:t xml:space="preserve">حميد </w:t>
      </w:r>
      <w:proofErr w:type="spellStart"/>
      <w:r w:rsidRPr="003D0BEB">
        <w:rPr>
          <w:rFonts w:ascii="Traditional Arabic" w:hAnsi="Traditional Arabic" w:cs="Traditional Arabic"/>
          <w:color w:val="000000" w:themeColor="text1"/>
          <w:sz w:val="24"/>
          <w:szCs w:val="24"/>
          <w:rtl/>
        </w:rPr>
        <w:t>هيمة</w:t>
      </w:r>
      <w:proofErr w:type="spellEnd"/>
      <w:r w:rsidRPr="003D0BEB">
        <w:rPr>
          <w:rFonts w:ascii="Traditional Arabic" w:hAnsi="Traditional Arabic" w:cs="Traditional Arabic"/>
          <w:color w:val="000000" w:themeColor="text1"/>
          <w:sz w:val="24"/>
          <w:szCs w:val="24"/>
          <w:rtl/>
        </w:rPr>
        <w:t xml:space="preserve"> ، الصورة الفنية</w:t>
      </w:r>
      <w:r>
        <w:rPr>
          <w:rFonts w:ascii="Traditional Arabic" w:hAnsi="Traditional Arabic" w:cs="Traditional Arabic"/>
          <w:color w:val="000000" w:themeColor="text1"/>
          <w:sz w:val="24"/>
          <w:szCs w:val="24"/>
          <w:rtl/>
        </w:rPr>
        <w:t xml:space="preserve"> في الشعر الجزائري المعاصر ص242</w:t>
      </w:r>
    </w:p>
  </w:footnote>
  <w:footnote w:id="217">
    <w:p w:rsidR="00A50367" w:rsidRPr="00F30074" w:rsidRDefault="00A50367" w:rsidP="00F30074">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3D0BEB">
        <w:rPr>
          <w:rFonts w:ascii="Traditional Arabic" w:hAnsi="Traditional Arabic" w:cs="Traditional Arabic"/>
          <w:color w:val="000000" w:themeColor="text1"/>
          <w:sz w:val="24"/>
          <w:szCs w:val="24"/>
          <w:rtl/>
        </w:rPr>
        <w:t>قدور رحماني ، أوراق حول الشعر والتصوف ، د ط، البديع للنشر والخدمات الإعلامية ، ال</w:t>
      </w:r>
      <w:r>
        <w:rPr>
          <w:rFonts w:ascii="Traditional Arabic" w:hAnsi="Traditional Arabic" w:cs="Traditional Arabic"/>
          <w:color w:val="000000" w:themeColor="text1"/>
          <w:sz w:val="24"/>
          <w:szCs w:val="24"/>
          <w:rtl/>
        </w:rPr>
        <w:t>قبة ، الجزائر ،د ت، ص 172</w:t>
      </w:r>
    </w:p>
  </w:footnote>
  <w:footnote w:id="218">
    <w:p w:rsidR="00A50367" w:rsidRPr="00F30074" w:rsidRDefault="00A50367" w:rsidP="00F30074">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ال</w:t>
      </w:r>
      <w:r w:rsidRPr="003D0BEB">
        <w:rPr>
          <w:rFonts w:ascii="Traditional Arabic" w:hAnsi="Traditional Arabic" w:cs="Traditional Arabic"/>
          <w:color w:val="000000" w:themeColor="text1"/>
          <w:sz w:val="24"/>
          <w:szCs w:val="24"/>
          <w:rtl/>
        </w:rPr>
        <w:t xml:space="preserve">مرجع نفسه ص  173 </w:t>
      </w:r>
    </w:p>
  </w:footnote>
  <w:footnote w:id="219">
    <w:p w:rsidR="00A50367" w:rsidRPr="00172807" w:rsidRDefault="00A50367" w:rsidP="00172807">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3D0BEB">
        <w:rPr>
          <w:rFonts w:ascii="Traditional Arabic" w:hAnsi="Traditional Arabic" w:cs="Traditional Arabic"/>
          <w:color w:val="000000" w:themeColor="text1"/>
          <w:sz w:val="24"/>
          <w:szCs w:val="24"/>
          <w:rtl/>
        </w:rPr>
        <w:t xml:space="preserve">المرجع نفسه ص 171  </w:t>
      </w:r>
    </w:p>
  </w:footnote>
  <w:footnote w:id="220">
    <w:p w:rsidR="00A50367" w:rsidRPr="00172807" w:rsidRDefault="00A50367" w:rsidP="00172807">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3D0BEB">
        <w:rPr>
          <w:rFonts w:ascii="Traditional Arabic" w:hAnsi="Traditional Arabic" w:cs="Traditional Arabic"/>
          <w:color w:val="000000" w:themeColor="text1"/>
          <w:sz w:val="24"/>
          <w:szCs w:val="24"/>
          <w:rtl/>
        </w:rPr>
        <w:t>المرجع نفسه</w:t>
      </w:r>
      <w:r>
        <w:rPr>
          <w:rFonts w:ascii="Traditional Arabic" w:hAnsi="Traditional Arabic" w:cs="Traditional Arabic"/>
          <w:color w:val="000000" w:themeColor="text1"/>
          <w:sz w:val="24"/>
          <w:szCs w:val="24"/>
          <w:rtl/>
        </w:rPr>
        <w:t xml:space="preserve"> 171</w:t>
      </w:r>
    </w:p>
  </w:footnote>
  <w:footnote w:id="221">
    <w:p w:rsidR="00A50367" w:rsidRPr="00842AF4" w:rsidRDefault="00A50367" w:rsidP="00842AF4">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842AF4">
        <w:rPr>
          <w:rFonts w:ascii="Traditional Arabic" w:hAnsi="Traditional Arabic" w:cs="Traditional Arabic"/>
          <w:color w:val="000000" w:themeColor="text1"/>
          <w:sz w:val="24"/>
          <w:szCs w:val="24"/>
          <w:rtl/>
        </w:rPr>
        <w:t xml:space="preserve">عبد الحميد </w:t>
      </w:r>
      <w:proofErr w:type="spellStart"/>
      <w:r w:rsidRPr="00842AF4">
        <w:rPr>
          <w:rFonts w:ascii="Traditional Arabic" w:hAnsi="Traditional Arabic" w:cs="Traditional Arabic"/>
          <w:color w:val="000000" w:themeColor="text1"/>
          <w:sz w:val="24"/>
          <w:szCs w:val="24"/>
          <w:rtl/>
        </w:rPr>
        <w:t>هيمة</w:t>
      </w:r>
      <w:proofErr w:type="spellEnd"/>
      <w:r w:rsidRPr="00842AF4">
        <w:rPr>
          <w:rFonts w:ascii="Traditional Arabic" w:hAnsi="Traditional Arabic" w:cs="Traditional Arabic"/>
          <w:color w:val="000000" w:themeColor="text1"/>
          <w:sz w:val="24"/>
          <w:szCs w:val="24"/>
          <w:rtl/>
        </w:rPr>
        <w:t xml:space="preserve"> ، الصورة </w:t>
      </w:r>
      <w:proofErr w:type="spellStart"/>
      <w:r w:rsidRPr="00842AF4">
        <w:rPr>
          <w:rFonts w:ascii="Traditional Arabic" w:hAnsi="Traditional Arabic" w:cs="Traditional Arabic"/>
          <w:color w:val="000000" w:themeColor="text1"/>
          <w:sz w:val="24"/>
          <w:szCs w:val="24"/>
          <w:rtl/>
        </w:rPr>
        <w:t>الفنيية</w:t>
      </w:r>
      <w:proofErr w:type="spellEnd"/>
      <w:r w:rsidRPr="00842AF4">
        <w:rPr>
          <w:rFonts w:ascii="Traditional Arabic" w:hAnsi="Traditional Arabic" w:cs="Traditional Arabic"/>
          <w:color w:val="000000" w:themeColor="text1"/>
          <w:sz w:val="24"/>
          <w:szCs w:val="24"/>
          <w:rtl/>
        </w:rPr>
        <w:t xml:space="preserve"> في</w:t>
      </w:r>
      <w:r>
        <w:rPr>
          <w:rFonts w:ascii="Traditional Arabic" w:hAnsi="Traditional Arabic" w:cs="Traditional Arabic"/>
          <w:color w:val="000000" w:themeColor="text1"/>
          <w:sz w:val="24"/>
          <w:szCs w:val="24"/>
          <w:rtl/>
        </w:rPr>
        <w:t xml:space="preserve"> الشعر الجزائري </w:t>
      </w:r>
      <w:proofErr w:type="spellStart"/>
      <w:r>
        <w:rPr>
          <w:rFonts w:ascii="Traditional Arabic" w:hAnsi="Traditional Arabic" w:cs="Traditional Arabic"/>
          <w:color w:val="000000" w:themeColor="text1"/>
          <w:sz w:val="24"/>
          <w:szCs w:val="24"/>
          <w:rtl/>
        </w:rPr>
        <w:t>اللمعاصر</w:t>
      </w:r>
      <w:proofErr w:type="spellEnd"/>
      <w:r>
        <w:rPr>
          <w:rFonts w:ascii="Traditional Arabic" w:hAnsi="Traditional Arabic" w:cs="Traditional Arabic"/>
          <w:color w:val="000000" w:themeColor="text1"/>
          <w:sz w:val="24"/>
          <w:szCs w:val="24"/>
          <w:rtl/>
        </w:rPr>
        <w:t xml:space="preserve"> ،</w:t>
      </w:r>
      <w:r>
        <w:rPr>
          <w:rFonts w:ascii="Traditional Arabic" w:hAnsi="Traditional Arabic" w:cs="Traditional Arabic" w:hint="cs"/>
          <w:color w:val="000000" w:themeColor="text1"/>
          <w:sz w:val="24"/>
          <w:szCs w:val="24"/>
          <w:rtl/>
        </w:rPr>
        <w:t xml:space="preserve"> ص</w:t>
      </w:r>
      <w:r>
        <w:rPr>
          <w:rFonts w:ascii="Traditional Arabic" w:hAnsi="Traditional Arabic" w:cs="Traditional Arabic"/>
          <w:color w:val="000000" w:themeColor="text1"/>
          <w:sz w:val="24"/>
          <w:szCs w:val="24"/>
          <w:rtl/>
        </w:rPr>
        <w:t xml:space="preserve">  242</w:t>
      </w:r>
    </w:p>
  </w:footnote>
  <w:footnote w:id="222">
    <w:p w:rsidR="00A50367" w:rsidRPr="00842AF4" w:rsidRDefault="00A50367" w:rsidP="0029782F">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842AF4">
        <w:rPr>
          <w:rFonts w:ascii="Traditional Arabic" w:hAnsi="Traditional Arabic" w:cs="Traditional Arabic"/>
          <w:color w:val="000000" w:themeColor="text1"/>
          <w:sz w:val="24"/>
          <w:szCs w:val="24"/>
          <w:rtl/>
        </w:rPr>
        <w:t xml:space="preserve">عبد الحميد </w:t>
      </w:r>
      <w:proofErr w:type="spellStart"/>
      <w:r w:rsidRPr="00842AF4">
        <w:rPr>
          <w:rFonts w:ascii="Traditional Arabic" w:hAnsi="Traditional Arabic" w:cs="Traditional Arabic"/>
          <w:color w:val="000000" w:themeColor="text1"/>
          <w:sz w:val="24"/>
          <w:szCs w:val="24"/>
          <w:rtl/>
        </w:rPr>
        <w:t>هيمة</w:t>
      </w:r>
      <w:proofErr w:type="spellEnd"/>
      <w:r w:rsidRPr="00842AF4">
        <w:rPr>
          <w:rFonts w:ascii="Traditional Arabic" w:hAnsi="Traditional Arabic" w:cs="Traditional Arabic"/>
          <w:color w:val="000000" w:themeColor="text1"/>
          <w:sz w:val="24"/>
          <w:szCs w:val="24"/>
          <w:rtl/>
        </w:rPr>
        <w:t xml:space="preserve"> ، الخطاب </w:t>
      </w:r>
      <w:r>
        <w:rPr>
          <w:rFonts w:ascii="Traditional Arabic" w:hAnsi="Traditional Arabic" w:cs="Traditional Arabic"/>
          <w:color w:val="000000" w:themeColor="text1"/>
          <w:sz w:val="24"/>
          <w:szCs w:val="24"/>
          <w:rtl/>
        </w:rPr>
        <w:t>الصوفي واليات الت</w:t>
      </w:r>
      <w:r>
        <w:rPr>
          <w:rFonts w:ascii="Traditional Arabic" w:hAnsi="Traditional Arabic" w:cs="Traditional Arabic" w:hint="cs"/>
          <w:color w:val="000000" w:themeColor="text1"/>
          <w:sz w:val="24"/>
          <w:szCs w:val="24"/>
          <w:rtl/>
        </w:rPr>
        <w:t>أ</w:t>
      </w:r>
      <w:r>
        <w:rPr>
          <w:rFonts w:ascii="Traditional Arabic" w:hAnsi="Traditional Arabic" w:cs="Traditional Arabic"/>
          <w:color w:val="000000" w:themeColor="text1"/>
          <w:sz w:val="24"/>
          <w:szCs w:val="24"/>
          <w:rtl/>
        </w:rPr>
        <w:t>ويل ، ص 263</w:t>
      </w:r>
    </w:p>
  </w:footnote>
  <w:footnote w:id="223">
    <w:p w:rsidR="00A50367" w:rsidRPr="00EA1840" w:rsidRDefault="00A50367" w:rsidP="00EA1840">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المرجع نفسه ص 263</w:t>
      </w:r>
    </w:p>
  </w:footnote>
  <w:footnote w:id="224">
    <w:p w:rsidR="00A50367" w:rsidRPr="00EA1840" w:rsidRDefault="00A50367" w:rsidP="00EA1840">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 xml:space="preserve">عبد الله </w:t>
      </w:r>
      <w:proofErr w:type="spellStart"/>
      <w:r>
        <w:rPr>
          <w:rFonts w:ascii="Traditional Arabic" w:hAnsi="Traditional Arabic" w:cs="Traditional Arabic"/>
          <w:color w:val="000000" w:themeColor="text1"/>
          <w:sz w:val="24"/>
          <w:szCs w:val="24"/>
          <w:rtl/>
        </w:rPr>
        <w:t>الركيب</w:t>
      </w:r>
      <w:r w:rsidRPr="00842AF4">
        <w:rPr>
          <w:rFonts w:ascii="Traditional Arabic" w:hAnsi="Traditional Arabic" w:cs="Traditional Arabic"/>
          <w:color w:val="000000" w:themeColor="text1"/>
          <w:sz w:val="24"/>
          <w:szCs w:val="24"/>
          <w:rtl/>
        </w:rPr>
        <w:t>ي</w:t>
      </w:r>
      <w:proofErr w:type="spellEnd"/>
      <w:r w:rsidRPr="00842AF4">
        <w:rPr>
          <w:rFonts w:ascii="Traditional Arabic" w:hAnsi="Traditional Arabic" w:cs="Traditional Arabic"/>
          <w:color w:val="000000" w:themeColor="text1"/>
          <w:sz w:val="24"/>
          <w:szCs w:val="24"/>
          <w:rtl/>
        </w:rPr>
        <w:t xml:space="preserve"> ، الشعر</w:t>
      </w:r>
      <w:r>
        <w:rPr>
          <w:rFonts w:ascii="Traditional Arabic" w:hAnsi="Traditional Arabic" w:cs="Traditional Arabic"/>
          <w:color w:val="000000" w:themeColor="text1"/>
          <w:sz w:val="24"/>
          <w:szCs w:val="24"/>
          <w:rtl/>
        </w:rPr>
        <w:t xml:space="preserve"> الديني الجزائري الحديث، ص 288</w:t>
      </w:r>
    </w:p>
  </w:footnote>
  <w:footnote w:id="225">
    <w:p w:rsidR="00A50367" w:rsidRPr="00EA1840" w:rsidRDefault="00A50367" w:rsidP="00EA1840">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ال</w:t>
      </w:r>
      <w:r>
        <w:rPr>
          <w:rFonts w:ascii="Traditional Arabic" w:hAnsi="Traditional Arabic" w:cs="Traditional Arabic" w:hint="cs"/>
          <w:color w:val="000000" w:themeColor="text1"/>
          <w:sz w:val="24"/>
          <w:szCs w:val="24"/>
          <w:rtl/>
        </w:rPr>
        <w:t>مصدر السابق</w:t>
      </w:r>
      <w:r w:rsidRPr="00842AF4">
        <w:rPr>
          <w:rFonts w:ascii="Traditional Arabic" w:hAnsi="Traditional Arabic" w:cs="Traditional Arabic"/>
          <w:color w:val="000000" w:themeColor="text1"/>
          <w:sz w:val="24"/>
          <w:szCs w:val="24"/>
          <w:rtl/>
        </w:rPr>
        <w:t xml:space="preserve"> ص 125</w:t>
      </w:r>
    </w:p>
  </w:footnote>
  <w:footnote w:id="226">
    <w:p w:rsidR="00A50367" w:rsidRPr="00B039EC" w:rsidRDefault="00A50367" w:rsidP="00B039EC">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Pr>
          <w:rFonts w:ascii="Traditional Arabic" w:hAnsi="Traditional Arabic" w:cs="Traditional Arabic"/>
          <w:color w:val="000000" w:themeColor="text1"/>
          <w:sz w:val="24"/>
          <w:szCs w:val="24"/>
          <w:rtl/>
        </w:rPr>
        <w:t>ال</w:t>
      </w:r>
      <w:r>
        <w:rPr>
          <w:rFonts w:ascii="Traditional Arabic" w:hAnsi="Traditional Arabic" w:cs="Traditional Arabic" w:hint="cs"/>
          <w:color w:val="000000" w:themeColor="text1"/>
          <w:sz w:val="24"/>
          <w:szCs w:val="24"/>
          <w:rtl/>
        </w:rPr>
        <w:t>مصدر السابق،</w:t>
      </w:r>
      <w:r w:rsidRPr="0045060D">
        <w:rPr>
          <w:rFonts w:ascii="Traditional Arabic" w:hAnsi="Traditional Arabic" w:cs="Traditional Arabic"/>
          <w:color w:val="000000" w:themeColor="text1"/>
          <w:sz w:val="24"/>
          <w:szCs w:val="24"/>
          <w:rtl/>
        </w:rPr>
        <w:t xml:space="preserve"> ص </w:t>
      </w:r>
      <w:r>
        <w:rPr>
          <w:rFonts w:ascii="Traditional Arabic" w:hAnsi="Traditional Arabic" w:cs="Traditional Arabic"/>
          <w:color w:val="000000" w:themeColor="text1"/>
          <w:sz w:val="24"/>
          <w:szCs w:val="24"/>
          <w:rtl/>
        </w:rPr>
        <w:t>32</w:t>
      </w:r>
    </w:p>
  </w:footnote>
  <w:footnote w:id="227">
    <w:p w:rsidR="00A50367" w:rsidRPr="00B039EC" w:rsidRDefault="00A50367" w:rsidP="00B039EC">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45060D">
        <w:rPr>
          <w:rFonts w:ascii="Traditional Arabic" w:hAnsi="Traditional Arabic" w:cs="Traditional Arabic"/>
          <w:color w:val="000000" w:themeColor="text1"/>
          <w:sz w:val="24"/>
          <w:szCs w:val="24"/>
          <w:rtl/>
        </w:rPr>
        <w:t>ادب الشباب المغاربي من الحداثة إلى التجديد ، مجلة أمال ، العدد 1 ، وزارة الثقاف</w:t>
      </w:r>
      <w:r>
        <w:rPr>
          <w:rFonts w:ascii="Traditional Arabic" w:hAnsi="Traditional Arabic" w:cs="Traditional Arabic"/>
          <w:color w:val="000000" w:themeColor="text1"/>
          <w:sz w:val="24"/>
          <w:szCs w:val="24"/>
          <w:rtl/>
        </w:rPr>
        <w:t>ة الجزائرية ، سبتمبر 2008، ص 66</w:t>
      </w:r>
    </w:p>
  </w:footnote>
  <w:footnote w:id="228">
    <w:p w:rsidR="00A50367" w:rsidRPr="00B039EC" w:rsidRDefault="00A50367" w:rsidP="00B039EC">
      <w:pPr>
        <w:spacing w:after="0" w:line="240" w:lineRule="auto"/>
        <w:jc w:val="both"/>
        <w:rPr>
          <w:rFonts w:ascii="Traditional Arabic" w:hAnsi="Traditional Arabic" w:cs="Traditional Arabic"/>
          <w:color w:val="000000" w:themeColor="text1"/>
          <w:sz w:val="24"/>
          <w:szCs w:val="24"/>
          <w:rtl/>
        </w:rPr>
      </w:pPr>
      <w:r>
        <w:rPr>
          <w:rStyle w:val="Appelnotedebasdep"/>
        </w:rPr>
        <w:footnoteRef/>
      </w:r>
      <w:r>
        <w:rPr>
          <w:rtl/>
        </w:rPr>
        <w:t xml:space="preserve"> </w:t>
      </w:r>
      <w:r w:rsidRPr="0045060D">
        <w:rPr>
          <w:rFonts w:ascii="Traditional Arabic" w:hAnsi="Traditional Arabic" w:cs="Traditional Arabic"/>
          <w:color w:val="000000" w:themeColor="text1"/>
          <w:sz w:val="24"/>
          <w:szCs w:val="24"/>
          <w:rtl/>
        </w:rPr>
        <w:t>قدور رحماني ، أوراق حول الشعر والتصوف، ص</w:t>
      </w:r>
      <w:r>
        <w:rPr>
          <w:rFonts w:ascii="Traditional Arabic" w:hAnsi="Traditional Arabic" w:cs="Traditional Arabic" w:hint="cs"/>
          <w:color w:val="000000" w:themeColor="text1"/>
          <w:sz w:val="24"/>
          <w:szCs w:val="24"/>
          <w:rtl/>
        </w:rPr>
        <w:t xml:space="preserve"> 175.</w:t>
      </w:r>
    </w:p>
  </w:footnote>
  <w:footnote w:id="229">
    <w:p w:rsidR="00A50367" w:rsidRPr="009571C2" w:rsidRDefault="00A50367" w:rsidP="009571C2">
      <w:pPr>
        <w:pStyle w:val="NormalWeb"/>
        <w:bidi/>
        <w:spacing w:before="0" w:beforeAutospacing="0" w:after="0" w:afterAutospacing="0"/>
        <w:jc w:val="both"/>
        <w:rPr>
          <w:rFonts w:ascii="Traditional Arabic" w:hAnsi="Traditional Arabic" w:cs="Traditional Arabic"/>
          <w:b/>
          <w:bCs/>
          <w:sz w:val="32"/>
          <w:szCs w:val="32"/>
          <w:rtl/>
        </w:rPr>
      </w:pPr>
      <w:r>
        <w:rPr>
          <w:rStyle w:val="Appelnotedebasdep"/>
        </w:rPr>
        <w:footnoteRef/>
      </w:r>
      <w:r>
        <w:rPr>
          <w:rtl/>
        </w:rPr>
        <w:t xml:space="preserve"> </w:t>
      </w:r>
      <w:r>
        <w:rPr>
          <w:rFonts w:ascii="Traditional Arabic" w:hAnsi="Traditional Arabic" w:cs="Traditional Arabic"/>
          <w:rtl/>
        </w:rPr>
        <w:t xml:space="preserve">المصدر </w:t>
      </w:r>
      <w:r>
        <w:rPr>
          <w:rFonts w:ascii="Traditional Arabic" w:hAnsi="Traditional Arabic" w:cs="Traditional Arabic" w:hint="cs"/>
          <w:rtl/>
        </w:rPr>
        <w:t>السابق</w:t>
      </w:r>
      <w:r w:rsidRPr="009571C2">
        <w:rPr>
          <w:rFonts w:ascii="Traditional Arabic" w:hAnsi="Traditional Arabic" w:cs="Traditional Arabic"/>
          <w:rtl/>
        </w:rPr>
        <w:t xml:space="preserve"> ، ص 46.</w:t>
      </w:r>
      <w:r w:rsidRPr="009571C2">
        <w:rPr>
          <w:rFonts w:ascii="Traditional Arabic" w:hAnsi="Traditional Arabic" w:cs="Traditional Arabic"/>
          <w:b/>
          <w:bCs/>
          <w:rtl/>
        </w:rPr>
        <w:t xml:space="preserve"> </w:t>
      </w:r>
    </w:p>
  </w:footnote>
  <w:footnote w:id="230">
    <w:p w:rsidR="00A50367" w:rsidRPr="009571C2" w:rsidRDefault="00A50367" w:rsidP="00390EFD">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9571C2">
        <w:rPr>
          <w:rFonts w:ascii="Traditional Arabic" w:hAnsi="Traditional Arabic" w:cs="Traditional Arabic"/>
          <w:rtl/>
        </w:rPr>
        <w:t>المصدر نفسه، ص 7.</w:t>
      </w:r>
    </w:p>
  </w:footnote>
  <w:footnote w:id="231">
    <w:p w:rsidR="00A50367" w:rsidRPr="006E7F77" w:rsidRDefault="00A50367" w:rsidP="006E7F77">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Pr>
          <w:rFonts w:ascii="Traditional Arabic" w:hAnsi="Traditional Arabic" w:cs="Traditional Arabic"/>
          <w:rtl/>
        </w:rPr>
        <w:t>ال</w:t>
      </w:r>
      <w:r>
        <w:rPr>
          <w:rFonts w:ascii="Traditional Arabic" w:hAnsi="Traditional Arabic" w:cs="Traditional Arabic" w:hint="cs"/>
          <w:rtl/>
        </w:rPr>
        <w:t>مصدر نفسه</w:t>
      </w:r>
      <w:r w:rsidRPr="006E7F77">
        <w:rPr>
          <w:rFonts w:ascii="Traditional Arabic" w:hAnsi="Traditional Arabic" w:cs="Traditional Arabic"/>
          <w:rtl/>
        </w:rPr>
        <w:t>، ص15،14</w:t>
      </w:r>
    </w:p>
  </w:footnote>
  <w:footnote w:id="232">
    <w:p w:rsidR="00A50367" w:rsidRPr="00381253" w:rsidRDefault="00A50367" w:rsidP="003812B9">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Pr>
          <w:rFonts w:ascii="Traditional Arabic" w:hAnsi="Traditional Arabic" w:cs="Traditional Arabic"/>
          <w:rtl/>
        </w:rPr>
        <w:t xml:space="preserve"> ال</w:t>
      </w:r>
      <w:r>
        <w:rPr>
          <w:rFonts w:ascii="Traditional Arabic" w:hAnsi="Traditional Arabic" w:cs="Traditional Arabic" w:hint="cs"/>
          <w:rtl/>
        </w:rPr>
        <w:t>مصدر السابق</w:t>
      </w:r>
      <w:r>
        <w:rPr>
          <w:rFonts w:ascii="Traditional Arabic" w:hAnsi="Traditional Arabic" w:cs="Traditional Arabic"/>
          <w:rtl/>
        </w:rPr>
        <w:t>، ص17.</w:t>
      </w:r>
    </w:p>
  </w:footnote>
  <w:footnote w:id="233">
    <w:p w:rsidR="00A50367" w:rsidRPr="00381253" w:rsidRDefault="00A50367" w:rsidP="00381253">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381253">
        <w:rPr>
          <w:rFonts w:ascii="Traditional Arabic" w:hAnsi="Traditional Arabic" w:cs="Traditional Arabic"/>
          <w:rtl/>
        </w:rPr>
        <w:t xml:space="preserve">المصدر نفسه ، ص 18. </w:t>
      </w:r>
    </w:p>
  </w:footnote>
  <w:footnote w:id="234">
    <w:p w:rsidR="00A50367" w:rsidRPr="00381253" w:rsidRDefault="00A50367" w:rsidP="00381253">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381253">
        <w:rPr>
          <w:rFonts w:ascii="Traditional Arabic" w:hAnsi="Traditional Arabic" w:cs="Traditional Arabic"/>
          <w:rtl/>
        </w:rPr>
        <w:t xml:space="preserve">المصدر نفسه ، ص 28. </w:t>
      </w:r>
    </w:p>
  </w:footnote>
  <w:footnote w:id="235">
    <w:p w:rsidR="00A50367" w:rsidRPr="00381253" w:rsidRDefault="00A50367" w:rsidP="00A02256">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381253">
        <w:rPr>
          <w:rFonts w:ascii="Traditional Arabic" w:hAnsi="Traditional Arabic" w:cs="Traditional Arabic"/>
          <w:rtl/>
        </w:rPr>
        <w:t xml:space="preserve">المصدر نفسه ، </w:t>
      </w:r>
      <w:r>
        <w:rPr>
          <w:rFonts w:ascii="Traditional Arabic" w:hAnsi="Traditional Arabic" w:cs="Traditional Arabic"/>
          <w:rtl/>
        </w:rPr>
        <w:t>ص23.</w:t>
      </w:r>
    </w:p>
  </w:footnote>
  <w:footnote w:id="236">
    <w:p w:rsidR="00A50367" w:rsidRPr="00381253" w:rsidRDefault="00A50367" w:rsidP="00381253">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Pr>
          <w:rFonts w:ascii="Traditional Arabic" w:hAnsi="Traditional Arabic" w:cs="Traditional Arabic"/>
          <w:rtl/>
        </w:rPr>
        <w:t>ال</w:t>
      </w:r>
      <w:r>
        <w:rPr>
          <w:rFonts w:ascii="Traditional Arabic" w:hAnsi="Traditional Arabic" w:cs="Traditional Arabic" w:hint="cs"/>
          <w:rtl/>
        </w:rPr>
        <w:t>مصدر نفسه</w:t>
      </w:r>
      <w:r>
        <w:rPr>
          <w:rFonts w:ascii="Traditional Arabic" w:hAnsi="Traditional Arabic" w:cs="Traditional Arabic"/>
          <w:rtl/>
        </w:rPr>
        <w:t>، ص24.</w:t>
      </w:r>
    </w:p>
  </w:footnote>
  <w:footnote w:id="237">
    <w:p w:rsidR="00A50367" w:rsidRPr="00281246" w:rsidRDefault="00A50367" w:rsidP="00281246">
      <w:pPr>
        <w:pStyle w:val="NormalWeb"/>
        <w:bidi/>
        <w:spacing w:before="0" w:beforeAutospacing="0" w:after="0" w:afterAutospacing="0"/>
        <w:jc w:val="both"/>
        <w:rPr>
          <w:rFonts w:ascii="Traditional Arabic" w:hAnsi="Traditional Arabic" w:cs="Traditional Arabic"/>
        </w:rPr>
      </w:pPr>
      <w:r>
        <w:rPr>
          <w:rStyle w:val="Appelnotedebasdep"/>
        </w:rPr>
        <w:footnoteRef/>
      </w:r>
      <w:r>
        <w:rPr>
          <w:rtl/>
        </w:rPr>
        <w:t xml:space="preserve"> </w:t>
      </w:r>
      <w:r>
        <w:rPr>
          <w:rFonts w:ascii="Traditional Arabic" w:hAnsi="Traditional Arabic" w:cs="Traditional Arabic"/>
          <w:rtl/>
        </w:rPr>
        <w:t>المص</w:t>
      </w:r>
      <w:r>
        <w:rPr>
          <w:rFonts w:ascii="Traditional Arabic" w:hAnsi="Traditional Arabic" w:cs="Traditional Arabic" w:hint="cs"/>
          <w:rtl/>
        </w:rPr>
        <w:t>در السابق</w:t>
      </w:r>
      <w:r w:rsidRPr="00A65CCE">
        <w:rPr>
          <w:rFonts w:ascii="Traditional Arabic" w:hAnsi="Traditional Arabic" w:cs="Traditional Arabic"/>
          <w:rtl/>
        </w:rPr>
        <w:t>، ص 56.</w:t>
      </w:r>
    </w:p>
  </w:footnote>
  <w:footnote w:id="238">
    <w:p w:rsidR="00A50367" w:rsidRPr="00281246" w:rsidRDefault="00A50367" w:rsidP="00281246">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A65CCE">
        <w:rPr>
          <w:rFonts w:ascii="Traditional Arabic" w:hAnsi="Traditional Arabic" w:cs="Traditional Arabic"/>
          <w:rtl/>
        </w:rPr>
        <w:t>المصدر نفسه ، ص 56.</w:t>
      </w:r>
    </w:p>
  </w:footnote>
  <w:footnote w:id="239">
    <w:p w:rsidR="00A50367" w:rsidRPr="00281246" w:rsidRDefault="00A50367" w:rsidP="00281246">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Pr>
          <w:rFonts w:ascii="Traditional Arabic" w:hAnsi="Traditional Arabic" w:cs="Traditional Arabic"/>
          <w:rtl/>
        </w:rPr>
        <w:t>ال</w:t>
      </w:r>
      <w:r>
        <w:rPr>
          <w:rFonts w:ascii="Traditional Arabic" w:hAnsi="Traditional Arabic" w:cs="Traditional Arabic" w:hint="cs"/>
          <w:rtl/>
        </w:rPr>
        <w:t>مصدر نفسه</w:t>
      </w:r>
      <w:r w:rsidRPr="00A65CCE">
        <w:rPr>
          <w:rFonts w:ascii="Traditional Arabic" w:hAnsi="Traditional Arabic" w:cs="Traditional Arabic"/>
          <w:rtl/>
        </w:rPr>
        <w:t>، ص28.</w:t>
      </w:r>
    </w:p>
  </w:footnote>
  <w:footnote w:id="240">
    <w:p w:rsidR="00A50367" w:rsidRPr="0037442F" w:rsidRDefault="00A50367" w:rsidP="0037442F">
      <w:pPr>
        <w:pStyle w:val="NormalWeb"/>
        <w:bidi/>
        <w:spacing w:before="0" w:beforeAutospacing="0" w:after="0" w:afterAutospacing="0"/>
        <w:jc w:val="both"/>
        <w:rPr>
          <w:rFonts w:ascii="Traditional Arabic" w:hAnsi="Traditional Arabic" w:cs="Traditional Arabic"/>
          <w:rtl/>
        </w:rPr>
      </w:pPr>
      <w:r>
        <w:rPr>
          <w:rStyle w:val="Appelnotedebasdep"/>
        </w:rPr>
        <w:footnoteRef/>
      </w:r>
      <w:r>
        <w:rPr>
          <w:rtl/>
        </w:rPr>
        <w:t xml:space="preserve"> </w:t>
      </w:r>
      <w:r w:rsidRPr="0037442F">
        <w:rPr>
          <w:rFonts w:ascii="Traditional Arabic" w:hAnsi="Traditional Arabic" w:cs="Traditional Arabic"/>
          <w:rtl/>
        </w:rPr>
        <w:t xml:space="preserve">المصدر نفسه ، ص 56.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Default="00A50367">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Pr="00E200F6" w:rsidRDefault="00A50367" w:rsidP="00E200F6">
    <w:pPr>
      <w:pStyle w:val="En-tte"/>
      <w:pBdr>
        <w:bottom w:val="thickThinSmallGap" w:sz="24" w:space="1" w:color="622423" w:themeColor="accent2" w:themeShade="7F"/>
      </w:pBdr>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lang w:bidi="ar-DZ"/>
      </w:rPr>
      <w:t>قائمة المصادر و المراجع</w:t>
    </w:r>
  </w:p>
  <w:p w:rsidR="00A50367" w:rsidRDefault="00A50367">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Pr="00E200F6" w:rsidRDefault="00A50367" w:rsidP="00E200F6">
    <w:pPr>
      <w:pStyle w:val="En-tte"/>
      <w:pBdr>
        <w:bottom w:val="thickThinSmallGap" w:sz="24" w:space="1" w:color="622423" w:themeColor="accent2" w:themeShade="7F"/>
      </w:pBdr>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lang w:bidi="ar-DZ"/>
      </w:rPr>
      <w:t>فهرس المحتويات</w:t>
    </w:r>
  </w:p>
  <w:p w:rsidR="00A50367" w:rsidRDefault="00A50367">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Pr="00D33F2C" w:rsidRDefault="00A50367" w:rsidP="00D33F2C">
    <w:pPr>
      <w:pStyle w:val="En-tte"/>
      <w:pBdr>
        <w:bottom w:val="thickThinSmallGap" w:sz="24" w:space="1" w:color="622423" w:themeColor="accent2" w:themeShade="7F"/>
      </w:pBdr>
      <w:rPr>
        <w:rFonts w:ascii="Traditional Arabic" w:eastAsiaTheme="majorEastAsia" w:hAnsi="Traditional Arabic" w:cs="Traditional Arabic"/>
        <w:b/>
        <w:bCs/>
        <w:sz w:val="36"/>
        <w:szCs w:val="36"/>
      </w:rPr>
    </w:pPr>
    <w:r w:rsidRPr="00D33F2C">
      <w:rPr>
        <w:rFonts w:ascii="Traditional Arabic" w:eastAsiaTheme="majorEastAsia" w:hAnsi="Traditional Arabic" w:cs="Traditional Arabic"/>
        <w:b/>
        <w:bCs/>
        <w:sz w:val="36"/>
        <w:szCs w:val="36"/>
        <w:rtl/>
        <w:lang w:val="fr-FR" w:bidi="ar-DZ"/>
      </w:rPr>
      <w:t>مقدمة</w:t>
    </w:r>
  </w:p>
  <w:p w:rsidR="00A50367" w:rsidRDefault="00A50367">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Default="00A50367">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Pr="00D33F2C" w:rsidRDefault="00A50367" w:rsidP="00D33F2C">
    <w:pPr>
      <w:pStyle w:val="En-tte"/>
      <w:pBdr>
        <w:bottom w:val="thickThinSmallGap" w:sz="24" w:space="1" w:color="622423" w:themeColor="accent2" w:themeShade="7F"/>
      </w:pBdr>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مدخل                                                                            التصوف و الأدب</w:t>
    </w:r>
  </w:p>
  <w:p w:rsidR="00A50367" w:rsidRDefault="00A50367">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Default="00A50367">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Default="00A50367" w:rsidP="00AB4111">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lang w:bidi="ar-DZ"/>
      </w:rPr>
      <w:t>الفصل الأول                                                             ضبط المفاهيم و المصطلحات</w:t>
    </w:r>
  </w:p>
  <w:p w:rsidR="00A50367" w:rsidRDefault="00A50367">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Default="00A50367">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Pr="00E200F6" w:rsidRDefault="00A50367" w:rsidP="00E200F6">
    <w:pPr>
      <w:pStyle w:val="En-tte"/>
      <w:pBdr>
        <w:bottom w:val="thickThinSmallGap" w:sz="24" w:space="1" w:color="622423" w:themeColor="accent2" w:themeShade="7F"/>
      </w:pBdr>
      <w:rPr>
        <w:rFonts w:ascii="Traditional Arabic" w:eastAsiaTheme="majorEastAsia" w:hAnsi="Traditional Arabic" w:cs="Traditional Arabic"/>
        <w:b/>
        <w:bCs/>
        <w:sz w:val="36"/>
        <w:szCs w:val="36"/>
      </w:rPr>
    </w:pPr>
    <w:r w:rsidRPr="00E200F6">
      <w:rPr>
        <w:rFonts w:ascii="Traditional Arabic" w:eastAsiaTheme="majorEastAsia" w:hAnsi="Traditional Arabic" w:cs="Traditional Arabic"/>
        <w:b/>
        <w:bCs/>
        <w:sz w:val="36"/>
        <w:szCs w:val="36"/>
        <w:rtl/>
        <w:lang w:bidi="ar-DZ"/>
      </w:rPr>
      <w:t>الفص</w:t>
    </w:r>
    <w:r>
      <w:rPr>
        <w:rFonts w:ascii="Traditional Arabic" w:eastAsiaTheme="majorEastAsia" w:hAnsi="Traditional Arabic" w:cs="Traditional Arabic"/>
        <w:b/>
        <w:bCs/>
        <w:sz w:val="36"/>
        <w:szCs w:val="36"/>
        <w:rtl/>
        <w:lang w:bidi="ar-DZ"/>
      </w:rPr>
      <w:t xml:space="preserve">ل الثاني                     </w:t>
    </w:r>
    <w:r w:rsidRPr="00E200F6">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r w:rsidRPr="00E200F6">
      <w:rPr>
        <w:rFonts w:ascii="Traditional Arabic" w:eastAsiaTheme="majorEastAsia" w:hAnsi="Traditional Arabic" w:cs="Traditional Arabic"/>
        <w:b/>
        <w:bCs/>
        <w:sz w:val="36"/>
        <w:szCs w:val="36"/>
        <w:rtl/>
        <w:lang w:bidi="ar-DZ"/>
      </w:rPr>
      <w:t>دلالة الرمز الصوفي في رواية سرادق الحلم و الفجيعة</w:t>
    </w:r>
  </w:p>
  <w:p w:rsidR="00A50367" w:rsidRDefault="00A50367">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0367" w:rsidRPr="00E200F6" w:rsidRDefault="00A50367" w:rsidP="00E200F6">
    <w:pPr>
      <w:pStyle w:val="En-tte"/>
      <w:pBdr>
        <w:bottom w:val="thickThinSmallGap" w:sz="24" w:space="1" w:color="622423" w:themeColor="accent2" w:themeShade="7F"/>
      </w:pBdr>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lang w:bidi="ar-DZ"/>
      </w:rPr>
      <w:t>خاتمة</w:t>
    </w:r>
  </w:p>
  <w:p w:rsidR="00A50367" w:rsidRDefault="00A50367">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1CF10FD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15"/>
    <w:multiLevelType w:val="hybridMultilevel"/>
    <w:tmpl w:val="70A64E2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16"/>
    <w:multiLevelType w:val="hybridMultilevel"/>
    <w:tmpl w:val="6A2342E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19"/>
    <w:multiLevelType w:val="hybridMultilevel"/>
    <w:tmpl w:val="725A06F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1A"/>
    <w:multiLevelType w:val="hybridMultilevel"/>
    <w:tmpl w:val="2CD89A3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1C"/>
    <w:multiLevelType w:val="hybridMultilevel"/>
    <w:tmpl w:val="7A6D8D3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1D"/>
    <w:multiLevelType w:val="hybridMultilevel"/>
    <w:tmpl w:val="4B588F5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1E"/>
    <w:multiLevelType w:val="hybridMultilevel"/>
    <w:tmpl w:val="542289EC"/>
    <w:lvl w:ilvl="0" w:tplc="FFFFFFFF">
      <w:start w:val="1"/>
      <w:numFmt w:val="bullet"/>
      <w:lvlText w:val="&quot;"/>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1F"/>
    <w:multiLevelType w:val="hybridMultilevel"/>
    <w:tmpl w:val="6DE91B18"/>
    <w:lvl w:ilvl="0" w:tplc="FFFFFFFF">
      <w:start w:val="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20"/>
    <w:multiLevelType w:val="hybridMultilevel"/>
    <w:tmpl w:val="38437FD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2E"/>
    <w:multiLevelType w:val="hybridMultilevel"/>
    <w:tmpl w:val="3B0FD378"/>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2F"/>
    <w:multiLevelType w:val="hybridMultilevel"/>
    <w:tmpl w:val="68EB2F6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30"/>
    <w:multiLevelType w:val="hybridMultilevel"/>
    <w:tmpl w:val="4962813A"/>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31"/>
    <w:multiLevelType w:val="hybridMultilevel"/>
    <w:tmpl w:val="60B6DF70"/>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32"/>
    <w:multiLevelType w:val="hybridMultilevel"/>
    <w:tmpl w:val="06A5EE6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33"/>
    <w:multiLevelType w:val="hybridMultilevel"/>
    <w:tmpl w:val="1433062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43"/>
    <w:multiLevelType w:val="hybridMultilevel"/>
    <w:tmpl w:val="71EA110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00000044"/>
    <w:multiLevelType w:val="hybridMultilevel"/>
    <w:tmpl w:val="100F59D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nsid w:val="00000045"/>
    <w:multiLevelType w:val="hybridMultilevel"/>
    <w:tmpl w:val="7FB7E0A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nsid w:val="00000046"/>
    <w:multiLevelType w:val="hybridMultilevel"/>
    <w:tmpl w:val="06EB5BD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nsid w:val="00000047"/>
    <w:multiLevelType w:val="hybridMultilevel"/>
    <w:tmpl w:val="6F6DD9A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nsid w:val="00000048"/>
    <w:multiLevelType w:val="hybridMultilevel"/>
    <w:tmpl w:val="094211F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nsid w:val="00000049"/>
    <w:multiLevelType w:val="hybridMultilevel"/>
    <w:tmpl w:val="00885E1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nsid w:val="0000004A"/>
    <w:multiLevelType w:val="hybridMultilevel"/>
    <w:tmpl w:val="76272110"/>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4">
    <w:nsid w:val="0000004B"/>
    <w:multiLevelType w:val="hybridMultilevel"/>
    <w:tmpl w:val="4C04A8A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5">
    <w:nsid w:val="0000004F"/>
    <w:multiLevelType w:val="hybridMultilevel"/>
    <w:tmpl w:val="7055A5F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6">
    <w:nsid w:val="00000052"/>
    <w:multiLevelType w:val="hybridMultilevel"/>
    <w:tmpl w:val="46B7D44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7">
    <w:nsid w:val="1BFE1CAA"/>
    <w:multiLevelType w:val="hybridMultilevel"/>
    <w:tmpl w:val="5CB03AEA"/>
    <w:lvl w:ilvl="0" w:tplc="BC4071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2DE55AC3"/>
    <w:multiLevelType w:val="hybridMultilevel"/>
    <w:tmpl w:val="EA9CE5A2"/>
    <w:lvl w:ilvl="0" w:tplc="5B8EB7F6">
      <w:numFmt w:val="bullet"/>
      <w:lvlText w:val="-"/>
      <w:lvlJc w:val="left"/>
      <w:pPr>
        <w:ind w:left="805" w:hanging="360"/>
      </w:pPr>
      <w:rPr>
        <w:rFonts w:ascii="Arial" w:eastAsia="Simplified Arabic" w:hAnsi="Arial" w:cs="Arial" w:hint="default"/>
      </w:rPr>
    </w:lvl>
    <w:lvl w:ilvl="1" w:tplc="040C0003" w:tentative="1">
      <w:start w:val="1"/>
      <w:numFmt w:val="bullet"/>
      <w:lvlText w:val="o"/>
      <w:lvlJc w:val="left"/>
      <w:pPr>
        <w:ind w:left="1525" w:hanging="360"/>
      </w:pPr>
      <w:rPr>
        <w:rFonts w:ascii="Courier New" w:hAnsi="Courier New" w:cs="Courier New" w:hint="default"/>
      </w:rPr>
    </w:lvl>
    <w:lvl w:ilvl="2" w:tplc="040C0005" w:tentative="1">
      <w:start w:val="1"/>
      <w:numFmt w:val="bullet"/>
      <w:lvlText w:val=""/>
      <w:lvlJc w:val="left"/>
      <w:pPr>
        <w:ind w:left="2245" w:hanging="360"/>
      </w:pPr>
      <w:rPr>
        <w:rFonts w:ascii="Wingdings" w:hAnsi="Wingdings" w:hint="default"/>
      </w:rPr>
    </w:lvl>
    <w:lvl w:ilvl="3" w:tplc="040C0001" w:tentative="1">
      <w:start w:val="1"/>
      <w:numFmt w:val="bullet"/>
      <w:lvlText w:val=""/>
      <w:lvlJc w:val="left"/>
      <w:pPr>
        <w:ind w:left="2965" w:hanging="360"/>
      </w:pPr>
      <w:rPr>
        <w:rFonts w:ascii="Symbol" w:hAnsi="Symbol" w:hint="default"/>
      </w:rPr>
    </w:lvl>
    <w:lvl w:ilvl="4" w:tplc="040C0003" w:tentative="1">
      <w:start w:val="1"/>
      <w:numFmt w:val="bullet"/>
      <w:lvlText w:val="o"/>
      <w:lvlJc w:val="left"/>
      <w:pPr>
        <w:ind w:left="3685" w:hanging="360"/>
      </w:pPr>
      <w:rPr>
        <w:rFonts w:ascii="Courier New" w:hAnsi="Courier New" w:cs="Courier New" w:hint="default"/>
      </w:rPr>
    </w:lvl>
    <w:lvl w:ilvl="5" w:tplc="040C0005" w:tentative="1">
      <w:start w:val="1"/>
      <w:numFmt w:val="bullet"/>
      <w:lvlText w:val=""/>
      <w:lvlJc w:val="left"/>
      <w:pPr>
        <w:ind w:left="4405" w:hanging="360"/>
      </w:pPr>
      <w:rPr>
        <w:rFonts w:ascii="Wingdings" w:hAnsi="Wingdings" w:hint="default"/>
      </w:rPr>
    </w:lvl>
    <w:lvl w:ilvl="6" w:tplc="040C0001" w:tentative="1">
      <w:start w:val="1"/>
      <w:numFmt w:val="bullet"/>
      <w:lvlText w:val=""/>
      <w:lvlJc w:val="left"/>
      <w:pPr>
        <w:ind w:left="5125" w:hanging="360"/>
      </w:pPr>
      <w:rPr>
        <w:rFonts w:ascii="Symbol" w:hAnsi="Symbol" w:hint="default"/>
      </w:rPr>
    </w:lvl>
    <w:lvl w:ilvl="7" w:tplc="040C0003" w:tentative="1">
      <w:start w:val="1"/>
      <w:numFmt w:val="bullet"/>
      <w:lvlText w:val="o"/>
      <w:lvlJc w:val="left"/>
      <w:pPr>
        <w:ind w:left="5845" w:hanging="360"/>
      </w:pPr>
      <w:rPr>
        <w:rFonts w:ascii="Courier New" w:hAnsi="Courier New" w:cs="Courier New" w:hint="default"/>
      </w:rPr>
    </w:lvl>
    <w:lvl w:ilvl="8" w:tplc="040C0005" w:tentative="1">
      <w:start w:val="1"/>
      <w:numFmt w:val="bullet"/>
      <w:lvlText w:val=""/>
      <w:lvlJc w:val="left"/>
      <w:pPr>
        <w:ind w:left="6565" w:hanging="360"/>
      </w:pPr>
      <w:rPr>
        <w:rFonts w:ascii="Wingdings" w:hAnsi="Wingdings" w:hint="default"/>
      </w:rPr>
    </w:lvl>
  </w:abstractNum>
  <w:abstractNum w:abstractNumId="29">
    <w:nsid w:val="614C6023"/>
    <w:multiLevelType w:val="hybridMultilevel"/>
    <w:tmpl w:val="D9D2FC1A"/>
    <w:lvl w:ilvl="0" w:tplc="A538CE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0"/>
  </w:num>
  <w:num w:numId="3">
    <w:abstractNumId w:val="11"/>
  </w:num>
  <w:num w:numId="4">
    <w:abstractNumId w:val="12"/>
  </w:num>
  <w:num w:numId="5">
    <w:abstractNumId w:val="13"/>
  </w:num>
  <w:num w:numId="6">
    <w:abstractNumId w:val="14"/>
  </w:num>
  <w:num w:numId="7">
    <w:abstractNumId w:val="15"/>
  </w:num>
  <w:num w:numId="8">
    <w:abstractNumId w:val="28"/>
  </w:num>
  <w:num w:numId="9">
    <w:abstractNumId w:val="29"/>
  </w:num>
  <w:num w:numId="10">
    <w:abstractNumId w:val="1"/>
  </w:num>
  <w:num w:numId="11">
    <w:abstractNumId w:val="2"/>
  </w:num>
  <w:num w:numId="12">
    <w:abstractNumId w:val="27"/>
  </w:num>
  <w:num w:numId="13">
    <w:abstractNumId w:val="3"/>
  </w:num>
  <w:num w:numId="14">
    <w:abstractNumId w:val="4"/>
  </w:num>
  <w:num w:numId="15">
    <w:abstractNumId w:val="16"/>
  </w:num>
  <w:num w:numId="16">
    <w:abstractNumId w:val="17"/>
  </w:num>
  <w:num w:numId="17">
    <w:abstractNumId w:val="18"/>
  </w:num>
  <w:num w:numId="18">
    <w:abstractNumId w:val="19"/>
  </w:num>
  <w:num w:numId="19">
    <w:abstractNumId w:val="20"/>
  </w:num>
  <w:num w:numId="20">
    <w:abstractNumId w:val="21"/>
  </w:num>
  <w:num w:numId="21">
    <w:abstractNumId w:val="22"/>
  </w:num>
  <w:num w:numId="22">
    <w:abstractNumId w:val="23"/>
  </w:num>
  <w:num w:numId="23">
    <w:abstractNumId w:val="24"/>
  </w:num>
  <w:num w:numId="24">
    <w:abstractNumId w:val="26"/>
  </w:num>
  <w:num w:numId="25">
    <w:abstractNumId w:val="5"/>
  </w:num>
  <w:num w:numId="26">
    <w:abstractNumId w:val="6"/>
  </w:num>
  <w:num w:numId="27">
    <w:abstractNumId w:val="7"/>
  </w:num>
  <w:num w:numId="28">
    <w:abstractNumId w:val="8"/>
  </w:num>
  <w:num w:numId="29">
    <w:abstractNumId w:val="9"/>
  </w:num>
  <w:num w:numId="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2"/>
  </w:compat>
  <w:rsids>
    <w:rsidRoot w:val="005E108E"/>
    <w:rsid w:val="000010BA"/>
    <w:rsid w:val="00002241"/>
    <w:rsid w:val="00003050"/>
    <w:rsid w:val="00004CA9"/>
    <w:rsid w:val="000054DC"/>
    <w:rsid w:val="000109B5"/>
    <w:rsid w:val="00012BA7"/>
    <w:rsid w:val="00013158"/>
    <w:rsid w:val="00013D73"/>
    <w:rsid w:val="00014421"/>
    <w:rsid w:val="00015914"/>
    <w:rsid w:val="000159D7"/>
    <w:rsid w:val="00021976"/>
    <w:rsid w:val="00022437"/>
    <w:rsid w:val="000248F2"/>
    <w:rsid w:val="00024BAD"/>
    <w:rsid w:val="0002664F"/>
    <w:rsid w:val="00034927"/>
    <w:rsid w:val="000353FB"/>
    <w:rsid w:val="000364E0"/>
    <w:rsid w:val="00041671"/>
    <w:rsid w:val="00044F27"/>
    <w:rsid w:val="00051542"/>
    <w:rsid w:val="000532EE"/>
    <w:rsid w:val="00055182"/>
    <w:rsid w:val="000568B1"/>
    <w:rsid w:val="00062372"/>
    <w:rsid w:val="00064865"/>
    <w:rsid w:val="00071B25"/>
    <w:rsid w:val="000749DF"/>
    <w:rsid w:val="00076027"/>
    <w:rsid w:val="00087FD2"/>
    <w:rsid w:val="00091067"/>
    <w:rsid w:val="00092CC3"/>
    <w:rsid w:val="000A13E6"/>
    <w:rsid w:val="000A1CE5"/>
    <w:rsid w:val="000A599A"/>
    <w:rsid w:val="000A7379"/>
    <w:rsid w:val="000A790A"/>
    <w:rsid w:val="000B1ED8"/>
    <w:rsid w:val="000B26B8"/>
    <w:rsid w:val="000B369E"/>
    <w:rsid w:val="000B40CA"/>
    <w:rsid w:val="000C29CA"/>
    <w:rsid w:val="000C2F61"/>
    <w:rsid w:val="000C56B8"/>
    <w:rsid w:val="000D5A66"/>
    <w:rsid w:val="000D76D0"/>
    <w:rsid w:val="000E1596"/>
    <w:rsid w:val="000E3CDB"/>
    <w:rsid w:val="000E6103"/>
    <w:rsid w:val="000F531F"/>
    <w:rsid w:val="000F5DA9"/>
    <w:rsid w:val="000F5E57"/>
    <w:rsid w:val="00102C4A"/>
    <w:rsid w:val="001145EB"/>
    <w:rsid w:val="00120E00"/>
    <w:rsid w:val="00123D82"/>
    <w:rsid w:val="00124F10"/>
    <w:rsid w:val="00134264"/>
    <w:rsid w:val="001350FF"/>
    <w:rsid w:val="00141144"/>
    <w:rsid w:val="00147881"/>
    <w:rsid w:val="00150FE1"/>
    <w:rsid w:val="00151895"/>
    <w:rsid w:val="00157941"/>
    <w:rsid w:val="00172378"/>
    <w:rsid w:val="00172807"/>
    <w:rsid w:val="00175112"/>
    <w:rsid w:val="00181B38"/>
    <w:rsid w:val="0018252A"/>
    <w:rsid w:val="00182FEF"/>
    <w:rsid w:val="00183A15"/>
    <w:rsid w:val="0019168B"/>
    <w:rsid w:val="001A4AD4"/>
    <w:rsid w:val="001B0F0F"/>
    <w:rsid w:val="001B4910"/>
    <w:rsid w:val="001B6778"/>
    <w:rsid w:val="001B70E1"/>
    <w:rsid w:val="001B7291"/>
    <w:rsid w:val="001C7BC0"/>
    <w:rsid w:val="001D096C"/>
    <w:rsid w:val="001D1E52"/>
    <w:rsid w:val="001D3E33"/>
    <w:rsid w:val="001E0DB8"/>
    <w:rsid w:val="001E33E3"/>
    <w:rsid w:val="001E7035"/>
    <w:rsid w:val="001E7218"/>
    <w:rsid w:val="001E74D9"/>
    <w:rsid w:val="001F2550"/>
    <w:rsid w:val="001F535E"/>
    <w:rsid w:val="001F5D84"/>
    <w:rsid w:val="001F734E"/>
    <w:rsid w:val="00200E23"/>
    <w:rsid w:val="00206119"/>
    <w:rsid w:val="0020613B"/>
    <w:rsid w:val="00212B72"/>
    <w:rsid w:val="00212E30"/>
    <w:rsid w:val="00216C9C"/>
    <w:rsid w:val="002235D8"/>
    <w:rsid w:val="00223DFB"/>
    <w:rsid w:val="00230E5F"/>
    <w:rsid w:val="00234B4A"/>
    <w:rsid w:val="00237311"/>
    <w:rsid w:val="00240436"/>
    <w:rsid w:val="002423D0"/>
    <w:rsid w:val="00245FF9"/>
    <w:rsid w:val="00253AA4"/>
    <w:rsid w:val="00265227"/>
    <w:rsid w:val="00266256"/>
    <w:rsid w:val="002715B5"/>
    <w:rsid w:val="002719FF"/>
    <w:rsid w:val="0027225C"/>
    <w:rsid w:val="002744EC"/>
    <w:rsid w:val="002751FD"/>
    <w:rsid w:val="002766E7"/>
    <w:rsid w:val="00281246"/>
    <w:rsid w:val="0028169E"/>
    <w:rsid w:val="0028752B"/>
    <w:rsid w:val="00290ABB"/>
    <w:rsid w:val="0029782F"/>
    <w:rsid w:val="002A147E"/>
    <w:rsid w:val="002A5F4A"/>
    <w:rsid w:val="002A7110"/>
    <w:rsid w:val="002A7F7F"/>
    <w:rsid w:val="002B4A1A"/>
    <w:rsid w:val="002C3084"/>
    <w:rsid w:val="002C4334"/>
    <w:rsid w:val="002C5B1F"/>
    <w:rsid w:val="002C5B84"/>
    <w:rsid w:val="002D152E"/>
    <w:rsid w:val="002D4A86"/>
    <w:rsid w:val="002D5B29"/>
    <w:rsid w:val="002D6163"/>
    <w:rsid w:val="002D61DC"/>
    <w:rsid w:val="002E0BC0"/>
    <w:rsid w:val="002E288F"/>
    <w:rsid w:val="002E7A74"/>
    <w:rsid w:val="002F075D"/>
    <w:rsid w:val="002F2ED0"/>
    <w:rsid w:val="002F3BE4"/>
    <w:rsid w:val="002F647D"/>
    <w:rsid w:val="00305DC2"/>
    <w:rsid w:val="00307C5D"/>
    <w:rsid w:val="00313CDC"/>
    <w:rsid w:val="00316E10"/>
    <w:rsid w:val="00317484"/>
    <w:rsid w:val="0031762F"/>
    <w:rsid w:val="00325155"/>
    <w:rsid w:val="00334D7D"/>
    <w:rsid w:val="00334E0F"/>
    <w:rsid w:val="00335F79"/>
    <w:rsid w:val="00337D24"/>
    <w:rsid w:val="00353E32"/>
    <w:rsid w:val="003606BE"/>
    <w:rsid w:val="00361D04"/>
    <w:rsid w:val="003629DE"/>
    <w:rsid w:val="003669F3"/>
    <w:rsid w:val="0036733F"/>
    <w:rsid w:val="0037442F"/>
    <w:rsid w:val="003748FF"/>
    <w:rsid w:val="00381253"/>
    <w:rsid w:val="003812B9"/>
    <w:rsid w:val="00387D36"/>
    <w:rsid w:val="00390759"/>
    <w:rsid w:val="00390EFD"/>
    <w:rsid w:val="00397A28"/>
    <w:rsid w:val="003A08D9"/>
    <w:rsid w:val="003A0F69"/>
    <w:rsid w:val="003A68C7"/>
    <w:rsid w:val="003B0E5B"/>
    <w:rsid w:val="003B1718"/>
    <w:rsid w:val="003B23FB"/>
    <w:rsid w:val="003B39FA"/>
    <w:rsid w:val="003B3E44"/>
    <w:rsid w:val="003B5567"/>
    <w:rsid w:val="003C0EDA"/>
    <w:rsid w:val="003C18E2"/>
    <w:rsid w:val="003C270C"/>
    <w:rsid w:val="003D0006"/>
    <w:rsid w:val="003D0BEB"/>
    <w:rsid w:val="003D4611"/>
    <w:rsid w:val="003D5DD5"/>
    <w:rsid w:val="003D5E6E"/>
    <w:rsid w:val="003D7ED1"/>
    <w:rsid w:val="003E5593"/>
    <w:rsid w:val="003F0297"/>
    <w:rsid w:val="003F5BED"/>
    <w:rsid w:val="003F74AF"/>
    <w:rsid w:val="0040210E"/>
    <w:rsid w:val="004044C1"/>
    <w:rsid w:val="00404A23"/>
    <w:rsid w:val="00407E8B"/>
    <w:rsid w:val="00410966"/>
    <w:rsid w:val="00411FFB"/>
    <w:rsid w:val="004203DB"/>
    <w:rsid w:val="00427E0C"/>
    <w:rsid w:val="00430ACC"/>
    <w:rsid w:val="0043306A"/>
    <w:rsid w:val="004402B3"/>
    <w:rsid w:val="0044130C"/>
    <w:rsid w:val="00441CC9"/>
    <w:rsid w:val="0044716F"/>
    <w:rsid w:val="0045060D"/>
    <w:rsid w:val="004513B0"/>
    <w:rsid w:val="004572D9"/>
    <w:rsid w:val="004600E6"/>
    <w:rsid w:val="004615D5"/>
    <w:rsid w:val="004630F6"/>
    <w:rsid w:val="004705BF"/>
    <w:rsid w:val="0047122E"/>
    <w:rsid w:val="004728FC"/>
    <w:rsid w:val="004778C1"/>
    <w:rsid w:val="004824FD"/>
    <w:rsid w:val="0048357D"/>
    <w:rsid w:val="00487DE4"/>
    <w:rsid w:val="004929B2"/>
    <w:rsid w:val="00492F3D"/>
    <w:rsid w:val="00495114"/>
    <w:rsid w:val="00495386"/>
    <w:rsid w:val="004959C1"/>
    <w:rsid w:val="004A1CC8"/>
    <w:rsid w:val="004A74D2"/>
    <w:rsid w:val="004B124C"/>
    <w:rsid w:val="004B22D4"/>
    <w:rsid w:val="004B2351"/>
    <w:rsid w:val="004B4EE7"/>
    <w:rsid w:val="004D037F"/>
    <w:rsid w:val="004D0514"/>
    <w:rsid w:val="004D0758"/>
    <w:rsid w:val="004D481C"/>
    <w:rsid w:val="004E15C0"/>
    <w:rsid w:val="004E2E9A"/>
    <w:rsid w:val="004E3E51"/>
    <w:rsid w:val="004F71AC"/>
    <w:rsid w:val="0050177D"/>
    <w:rsid w:val="0050279E"/>
    <w:rsid w:val="00504380"/>
    <w:rsid w:val="00504576"/>
    <w:rsid w:val="005058E1"/>
    <w:rsid w:val="00511726"/>
    <w:rsid w:val="00512C8E"/>
    <w:rsid w:val="00514108"/>
    <w:rsid w:val="0051598A"/>
    <w:rsid w:val="00515C11"/>
    <w:rsid w:val="00517611"/>
    <w:rsid w:val="00522BCE"/>
    <w:rsid w:val="005336EF"/>
    <w:rsid w:val="00533D79"/>
    <w:rsid w:val="00537510"/>
    <w:rsid w:val="005463DB"/>
    <w:rsid w:val="0055137A"/>
    <w:rsid w:val="005569E0"/>
    <w:rsid w:val="00567360"/>
    <w:rsid w:val="0057192C"/>
    <w:rsid w:val="00571FBF"/>
    <w:rsid w:val="0057470E"/>
    <w:rsid w:val="00580038"/>
    <w:rsid w:val="0058017A"/>
    <w:rsid w:val="005806C4"/>
    <w:rsid w:val="00581588"/>
    <w:rsid w:val="00582D10"/>
    <w:rsid w:val="00584177"/>
    <w:rsid w:val="00584DA5"/>
    <w:rsid w:val="0059054A"/>
    <w:rsid w:val="00595A69"/>
    <w:rsid w:val="00597392"/>
    <w:rsid w:val="005A28AD"/>
    <w:rsid w:val="005B4EAC"/>
    <w:rsid w:val="005B5A62"/>
    <w:rsid w:val="005C6F3E"/>
    <w:rsid w:val="005D00BE"/>
    <w:rsid w:val="005D0697"/>
    <w:rsid w:val="005D7913"/>
    <w:rsid w:val="005E108E"/>
    <w:rsid w:val="005E29C8"/>
    <w:rsid w:val="005E48CB"/>
    <w:rsid w:val="005E502E"/>
    <w:rsid w:val="005E5A32"/>
    <w:rsid w:val="005E6896"/>
    <w:rsid w:val="005F22FA"/>
    <w:rsid w:val="005F3E1A"/>
    <w:rsid w:val="005F6137"/>
    <w:rsid w:val="005F6ADA"/>
    <w:rsid w:val="0060064F"/>
    <w:rsid w:val="00602410"/>
    <w:rsid w:val="0060296F"/>
    <w:rsid w:val="00603C36"/>
    <w:rsid w:val="00604A8B"/>
    <w:rsid w:val="006057EE"/>
    <w:rsid w:val="006124AC"/>
    <w:rsid w:val="00613742"/>
    <w:rsid w:val="00613CE3"/>
    <w:rsid w:val="0061758B"/>
    <w:rsid w:val="0062384E"/>
    <w:rsid w:val="00623890"/>
    <w:rsid w:val="00630348"/>
    <w:rsid w:val="006403F5"/>
    <w:rsid w:val="00643646"/>
    <w:rsid w:val="006443ED"/>
    <w:rsid w:val="00650B3E"/>
    <w:rsid w:val="006522FD"/>
    <w:rsid w:val="0065458C"/>
    <w:rsid w:val="00660027"/>
    <w:rsid w:val="006629B5"/>
    <w:rsid w:val="00666653"/>
    <w:rsid w:val="0066751F"/>
    <w:rsid w:val="00676219"/>
    <w:rsid w:val="00677689"/>
    <w:rsid w:val="00677F68"/>
    <w:rsid w:val="006859D9"/>
    <w:rsid w:val="00687FF5"/>
    <w:rsid w:val="0069102B"/>
    <w:rsid w:val="00692174"/>
    <w:rsid w:val="00697D3C"/>
    <w:rsid w:val="006A0D1F"/>
    <w:rsid w:val="006A0E64"/>
    <w:rsid w:val="006A1163"/>
    <w:rsid w:val="006A73C2"/>
    <w:rsid w:val="006B19AE"/>
    <w:rsid w:val="006B528F"/>
    <w:rsid w:val="006C2830"/>
    <w:rsid w:val="006C322B"/>
    <w:rsid w:val="006C41B4"/>
    <w:rsid w:val="006C4F36"/>
    <w:rsid w:val="006D52C1"/>
    <w:rsid w:val="006E7F77"/>
    <w:rsid w:val="006F03EA"/>
    <w:rsid w:val="006F2434"/>
    <w:rsid w:val="006F78F8"/>
    <w:rsid w:val="007028DF"/>
    <w:rsid w:val="00707558"/>
    <w:rsid w:val="00711CE7"/>
    <w:rsid w:val="007221E3"/>
    <w:rsid w:val="007307A1"/>
    <w:rsid w:val="00731521"/>
    <w:rsid w:val="00734355"/>
    <w:rsid w:val="00735013"/>
    <w:rsid w:val="00736E6F"/>
    <w:rsid w:val="00737BB3"/>
    <w:rsid w:val="00740B64"/>
    <w:rsid w:val="00742761"/>
    <w:rsid w:val="00743343"/>
    <w:rsid w:val="00750EE0"/>
    <w:rsid w:val="00752C3D"/>
    <w:rsid w:val="00753B72"/>
    <w:rsid w:val="00756B28"/>
    <w:rsid w:val="00760058"/>
    <w:rsid w:val="007626AF"/>
    <w:rsid w:val="00762885"/>
    <w:rsid w:val="00762A1B"/>
    <w:rsid w:val="0077552D"/>
    <w:rsid w:val="00776D59"/>
    <w:rsid w:val="00782511"/>
    <w:rsid w:val="00782C57"/>
    <w:rsid w:val="0078627F"/>
    <w:rsid w:val="00787291"/>
    <w:rsid w:val="007921FE"/>
    <w:rsid w:val="00792C11"/>
    <w:rsid w:val="00793F36"/>
    <w:rsid w:val="00794AAE"/>
    <w:rsid w:val="00797809"/>
    <w:rsid w:val="00797E03"/>
    <w:rsid w:val="007A7EC7"/>
    <w:rsid w:val="007B5377"/>
    <w:rsid w:val="007B5C16"/>
    <w:rsid w:val="007B6E68"/>
    <w:rsid w:val="007C3CD5"/>
    <w:rsid w:val="007D1B05"/>
    <w:rsid w:val="007D4BB0"/>
    <w:rsid w:val="007E0598"/>
    <w:rsid w:val="007E0945"/>
    <w:rsid w:val="007E400F"/>
    <w:rsid w:val="007F14D2"/>
    <w:rsid w:val="007F3BB1"/>
    <w:rsid w:val="007F5F27"/>
    <w:rsid w:val="007F6486"/>
    <w:rsid w:val="008012DD"/>
    <w:rsid w:val="00802000"/>
    <w:rsid w:val="00804C3E"/>
    <w:rsid w:val="0080733C"/>
    <w:rsid w:val="00812328"/>
    <w:rsid w:val="008125F7"/>
    <w:rsid w:val="00815A78"/>
    <w:rsid w:val="008222FA"/>
    <w:rsid w:val="008223AA"/>
    <w:rsid w:val="00823F33"/>
    <w:rsid w:val="008250B0"/>
    <w:rsid w:val="00825206"/>
    <w:rsid w:val="008253D8"/>
    <w:rsid w:val="00837D01"/>
    <w:rsid w:val="00842AF4"/>
    <w:rsid w:val="008432F7"/>
    <w:rsid w:val="00847209"/>
    <w:rsid w:val="00853441"/>
    <w:rsid w:val="008538F7"/>
    <w:rsid w:val="00853B71"/>
    <w:rsid w:val="00855B90"/>
    <w:rsid w:val="0085772E"/>
    <w:rsid w:val="00863903"/>
    <w:rsid w:val="0086667B"/>
    <w:rsid w:val="00874AE5"/>
    <w:rsid w:val="00875D94"/>
    <w:rsid w:val="00880D9C"/>
    <w:rsid w:val="00881059"/>
    <w:rsid w:val="00881227"/>
    <w:rsid w:val="008833CE"/>
    <w:rsid w:val="00890F3B"/>
    <w:rsid w:val="00896F4C"/>
    <w:rsid w:val="008A0717"/>
    <w:rsid w:val="008A7B8B"/>
    <w:rsid w:val="008B748B"/>
    <w:rsid w:val="008B768A"/>
    <w:rsid w:val="008B7BC9"/>
    <w:rsid w:val="008C09D1"/>
    <w:rsid w:val="008C28B9"/>
    <w:rsid w:val="008C2DB7"/>
    <w:rsid w:val="008C4520"/>
    <w:rsid w:val="008C663E"/>
    <w:rsid w:val="008D1D6F"/>
    <w:rsid w:val="008D36D2"/>
    <w:rsid w:val="008D7755"/>
    <w:rsid w:val="008D78A8"/>
    <w:rsid w:val="008E0286"/>
    <w:rsid w:val="008E5EB4"/>
    <w:rsid w:val="008E7D50"/>
    <w:rsid w:val="008F5189"/>
    <w:rsid w:val="008F7AB7"/>
    <w:rsid w:val="008F7E92"/>
    <w:rsid w:val="00901D5E"/>
    <w:rsid w:val="009045A7"/>
    <w:rsid w:val="00904D41"/>
    <w:rsid w:val="0090565E"/>
    <w:rsid w:val="00907E12"/>
    <w:rsid w:val="00913714"/>
    <w:rsid w:val="00914CBF"/>
    <w:rsid w:val="00916254"/>
    <w:rsid w:val="009172B6"/>
    <w:rsid w:val="00917A5E"/>
    <w:rsid w:val="009222BA"/>
    <w:rsid w:val="00925B1A"/>
    <w:rsid w:val="00926491"/>
    <w:rsid w:val="00930F80"/>
    <w:rsid w:val="009426E3"/>
    <w:rsid w:val="00944C79"/>
    <w:rsid w:val="00953BBB"/>
    <w:rsid w:val="00953F7F"/>
    <w:rsid w:val="009571C2"/>
    <w:rsid w:val="00960B2F"/>
    <w:rsid w:val="00962CEB"/>
    <w:rsid w:val="00964884"/>
    <w:rsid w:val="00967F37"/>
    <w:rsid w:val="00971852"/>
    <w:rsid w:val="009734B4"/>
    <w:rsid w:val="0097620A"/>
    <w:rsid w:val="0098518E"/>
    <w:rsid w:val="00991C22"/>
    <w:rsid w:val="00991CF2"/>
    <w:rsid w:val="0099365D"/>
    <w:rsid w:val="00995EB0"/>
    <w:rsid w:val="009A0500"/>
    <w:rsid w:val="009A1D20"/>
    <w:rsid w:val="009A248C"/>
    <w:rsid w:val="009A3C40"/>
    <w:rsid w:val="009A4D56"/>
    <w:rsid w:val="009A50B7"/>
    <w:rsid w:val="009A616B"/>
    <w:rsid w:val="009A668A"/>
    <w:rsid w:val="009A7442"/>
    <w:rsid w:val="009B5A0C"/>
    <w:rsid w:val="009B67B8"/>
    <w:rsid w:val="009C0F03"/>
    <w:rsid w:val="009C76C5"/>
    <w:rsid w:val="009D05A1"/>
    <w:rsid w:val="009D0B97"/>
    <w:rsid w:val="009D285A"/>
    <w:rsid w:val="009D3803"/>
    <w:rsid w:val="009D381E"/>
    <w:rsid w:val="009E398D"/>
    <w:rsid w:val="009E39FD"/>
    <w:rsid w:val="009E7F5E"/>
    <w:rsid w:val="009F046A"/>
    <w:rsid w:val="00A01211"/>
    <w:rsid w:val="00A021DB"/>
    <w:rsid w:val="00A02256"/>
    <w:rsid w:val="00A0369A"/>
    <w:rsid w:val="00A10D8E"/>
    <w:rsid w:val="00A14B14"/>
    <w:rsid w:val="00A17606"/>
    <w:rsid w:val="00A226A8"/>
    <w:rsid w:val="00A243D5"/>
    <w:rsid w:val="00A24743"/>
    <w:rsid w:val="00A2586B"/>
    <w:rsid w:val="00A27A96"/>
    <w:rsid w:val="00A30677"/>
    <w:rsid w:val="00A377E4"/>
    <w:rsid w:val="00A415E1"/>
    <w:rsid w:val="00A42027"/>
    <w:rsid w:val="00A43116"/>
    <w:rsid w:val="00A47DA1"/>
    <w:rsid w:val="00A50367"/>
    <w:rsid w:val="00A50639"/>
    <w:rsid w:val="00A515C8"/>
    <w:rsid w:val="00A53342"/>
    <w:rsid w:val="00A53F58"/>
    <w:rsid w:val="00A60623"/>
    <w:rsid w:val="00A6159D"/>
    <w:rsid w:val="00A61E43"/>
    <w:rsid w:val="00A6256D"/>
    <w:rsid w:val="00A629AD"/>
    <w:rsid w:val="00A65A6A"/>
    <w:rsid w:val="00A65CCE"/>
    <w:rsid w:val="00A6656E"/>
    <w:rsid w:val="00A775E1"/>
    <w:rsid w:val="00A8412E"/>
    <w:rsid w:val="00A85F16"/>
    <w:rsid w:val="00A85FF2"/>
    <w:rsid w:val="00A86AE1"/>
    <w:rsid w:val="00A9079B"/>
    <w:rsid w:val="00A90CAC"/>
    <w:rsid w:val="00A96C17"/>
    <w:rsid w:val="00AA0975"/>
    <w:rsid w:val="00AA0A4A"/>
    <w:rsid w:val="00AA4399"/>
    <w:rsid w:val="00AA4803"/>
    <w:rsid w:val="00AB02C5"/>
    <w:rsid w:val="00AB0886"/>
    <w:rsid w:val="00AB248D"/>
    <w:rsid w:val="00AB4111"/>
    <w:rsid w:val="00AB48E2"/>
    <w:rsid w:val="00AB4A88"/>
    <w:rsid w:val="00AB70A7"/>
    <w:rsid w:val="00AC0B19"/>
    <w:rsid w:val="00AC7385"/>
    <w:rsid w:val="00AE3B0B"/>
    <w:rsid w:val="00AE4919"/>
    <w:rsid w:val="00AF0709"/>
    <w:rsid w:val="00B005EF"/>
    <w:rsid w:val="00B00BC5"/>
    <w:rsid w:val="00B039EC"/>
    <w:rsid w:val="00B05BAD"/>
    <w:rsid w:val="00B07CC9"/>
    <w:rsid w:val="00B10A29"/>
    <w:rsid w:val="00B17452"/>
    <w:rsid w:val="00B17CC5"/>
    <w:rsid w:val="00B20B86"/>
    <w:rsid w:val="00B219BA"/>
    <w:rsid w:val="00B26D21"/>
    <w:rsid w:val="00B34999"/>
    <w:rsid w:val="00B3584F"/>
    <w:rsid w:val="00B45329"/>
    <w:rsid w:val="00B46B32"/>
    <w:rsid w:val="00B52D78"/>
    <w:rsid w:val="00B56C84"/>
    <w:rsid w:val="00B57F67"/>
    <w:rsid w:val="00B65BC6"/>
    <w:rsid w:val="00B717BE"/>
    <w:rsid w:val="00B71C9B"/>
    <w:rsid w:val="00B72690"/>
    <w:rsid w:val="00B73DAE"/>
    <w:rsid w:val="00B77D77"/>
    <w:rsid w:val="00B8008A"/>
    <w:rsid w:val="00B82BD6"/>
    <w:rsid w:val="00B83861"/>
    <w:rsid w:val="00B83B8A"/>
    <w:rsid w:val="00B83E4C"/>
    <w:rsid w:val="00B86EC9"/>
    <w:rsid w:val="00B9161C"/>
    <w:rsid w:val="00B92157"/>
    <w:rsid w:val="00B936CE"/>
    <w:rsid w:val="00B94998"/>
    <w:rsid w:val="00BA6161"/>
    <w:rsid w:val="00BB0AB3"/>
    <w:rsid w:val="00BB163F"/>
    <w:rsid w:val="00BB2A5A"/>
    <w:rsid w:val="00BB39DD"/>
    <w:rsid w:val="00BB41DA"/>
    <w:rsid w:val="00BB5BEA"/>
    <w:rsid w:val="00BB5EA7"/>
    <w:rsid w:val="00BB6BE7"/>
    <w:rsid w:val="00BB738F"/>
    <w:rsid w:val="00BC0173"/>
    <w:rsid w:val="00BC1458"/>
    <w:rsid w:val="00BC2007"/>
    <w:rsid w:val="00BC2279"/>
    <w:rsid w:val="00BD0D00"/>
    <w:rsid w:val="00BD1384"/>
    <w:rsid w:val="00BD1696"/>
    <w:rsid w:val="00BD22C7"/>
    <w:rsid w:val="00BE1156"/>
    <w:rsid w:val="00BE1961"/>
    <w:rsid w:val="00BF225E"/>
    <w:rsid w:val="00C01152"/>
    <w:rsid w:val="00C01293"/>
    <w:rsid w:val="00C07492"/>
    <w:rsid w:val="00C117BA"/>
    <w:rsid w:val="00C13DA4"/>
    <w:rsid w:val="00C24050"/>
    <w:rsid w:val="00C2470B"/>
    <w:rsid w:val="00C318DC"/>
    <w:rsid w:val="00C423C9"/>
    <w:rsid w:val="00C43928"/>
    <w:rsid w:val="00C43FD1"/>
    <w:rsid w:val="00C452AC"/>
    <w:rsid w:val="00C46D12"/>
    <w:rsid w:val="00C51DFA"/>
    <w:rsid w:val="00C54416"/>
    <w:rsid w:val="00C558A2"/>
    <w:rsid w:val="00C563B0"/>
    <w:rsid w:val="00C617B6"/>
    <w:rsid w:val="00C63546"/>
    <w:rsid w:val="00C636EC"/>
    <w:rsid w:val="00C64534"/>
    <w:rsid w:val="00C70409"/>
    <w:rsid w:val="00C70F4B"/>
    <w:rsid w:val="00C7454E"/>
    <w:rsid w:val="00C76226"/>
    <w:rsid w:val="00C76331"/>
    <w:rsid w:val="00C818D2"/>
    <w:rsid w:val="00C83E91"/>
    <w:rsid w:val="00C927B3"/>
    <w:rsid w:val="00C92B9A"/>
    <w:rsid w:val="00C9316F"/>
    <w:rsid w:val="00C93E69"/>
    <w:rsid w:val="00C9432F"/>
    <w:rsid w:val="00CA31F8"/>
    <w:rsid w:val="00CA425C"/>
    <w:rsid w:val="00CA4690"/>
    <w:rsid w:val="00CA63DB"/>
    <w:rsid w:val="00CB017C"/>
    <w:rsid w:val="00CB3C17"/>
    <w:rsid w:val="00CB415A"/>
    <w:rsid w:val="00CC2E83"/>
    <w:rsid w:val="00CC4191"/>
    <w:rsid w:val="00CC42F9"/>
    <w:rsid w:val="00CC4F89"/>
    <w:rsid w:val="00CD1FC7"/>
    <w:rsid w:val="00CD329D"/>
    <w:rsid w:val="00CD53FC"/>
    <w:rsid w:val="00CD715A"/>
    <w:rsid w:val="00CE0B50"/>
    <w:rsid w:val="00CE627E"/>
    <w:rsid w:val="00CE71E8"/>
    <w:rsid w:val="00CF1783"/>
    <w:rsid w:val="00CF476D"/>
    <w:rsid w:val="00D00370"/>
    <w:rsid w:val="00D07094"/>
    <w:rsid w:val="00D10CB4"/>
    <w:rsid w:val="00D1115B"/>
    <w:rsid w:val="00D14664"/>
    <w:rsid w:val="00D148D5"/>
    <w:rsid w:val="00D16F36"/>
    <w:rsid w:val="00D179C8"/>
    <w:rsid w:val="00D218D4"/>
    <w:rsid w:val="00D23174"/>
    <w:rsid w:val="00D24CCD"/>
    <w:rsid w:val="00D25388"/>
    <w:rsid w:val="00D278F1"/>
    <w:rsid w:val="00D33A91"/>
    <w:rsid w:val="00D33F2C"/>
    <w:rsid w:val="00D35ED0"/>
    <w:rsid w:val="00D37FAA"/>
    <w:rsid w:val="00D50540"/>
    <w:rsid w:val="00D52104"/>
    <w:rsid w:val="00D5233C"/>
    <w:rsid w:val="00D54AEB"/>
    <w:rsid w:val="00D551AE"/>
    <w:rsid w:val="00D56BF3"/>
    <w:rsid w:val="00D61F2F"/>
    <w:rsid w:val="00D65DBA"/>
    <w:rsid w:val="00D70168"/>
    <w:rsid w:val="00D70620"/>
    <w:rsid w:val="00D70786"/>
    <w:rsid w:val="00D70FCB"/>
    <w:rsid w:val="00D73291"/>
    <w:rsid w:val="00D7449E"/>
    <w:rsid w:val="00D814F8"/>
    <w:rsid w:val="00D83622"/>
    <w:rsid w:val="00D90962"/>
    <w:rsid w:val="00D92A2C"/>
    <w:rsid w:val="00D931AE"/>
    <w:rsid w:val="00D93C8B"/>
    <w:rsid w:val="00DA133F"/>
    <w:rsid w:val="00DA23BB"/>
    <w:rsid w:val="00DA40A3"/>
    <w:rsid w:val="00DB08AF"/>
    <w:rsid w:val="00DB1C32"/>
    <w:rsid w:val="00DB2E56"/>
    <w:rsid w:val="00DB3FB3"/>
    <w:rsid w:val="00DC7894"/>
    <w:rsid w:val="00DD12E1"/>
    <w:rsid w:val="00DE2DB1"/>
    <w:rsid w:val="00DF2691"/>
    <w:rsid w:val="00DF3F48"/>
    <w:rsid w:val="00DF5259"/>
    <w:rsid w:val="00E01EFF"/>
    <w:rsid w:val="00E04743"/>
    <w:rsid w:val="00E200F6"/>
    <w:rsid w:val="00E32097"/>
    <w:rsid w:val="00E35A29"/>
    <w:rsid w:val="00E365D0"/>
    <w:rsid w:val="00E448A9"/>
    <w:rsid w:val="00E4746B"/>
    <w:rsid w:val="00E500EB"/>
    <w:rsid w:val="00E5010C"/>
    <w:rsid w:val="00E53424"/>
    <w:rsid w:val="00E570D9"/>
    <w:rsid w:val="00E63732"/>
    <w:rsid w:val="00E6653A"/>
    <w:rsid w:val="00E738DF"/>
    <w:rsid w:val="00E76B5B"/>
    <w:rsid w:val="00E81F1F"/>
    <w:rsid w:val="00E8697F"/>
    <w:rsid w:val="00E86C69"/>
    <w:rsid w:val="00E90196"/>
    <w:rsid w:val="00E911E1"/>
    <w:rsid w:val="00E959DF"/>
    <w:rsid w:val="00EA1840"/>
    <w:rsid w:val="00EA276D"/>
    <w:rsid w:val="00EA427B"/>
    <w:rsid w:val="00EA71FB"/>
    <w:rsid w:val="00EB4587"/>
    <w:rsid w:val="00EB6391"/>
    <w:rsid w:val="00EC164D"/>
    <w:rsid w:val="00EC6B48"/>
    <w:rsid w:val="00ED4A3C"/>
    <w:rsid w:val="00EE4451"/>
    <w:rsid w:val="00EE607A"/>
    <w:rsid w:val="00F00D7A"/>
    <w:rsid w:val="00F046BA"/>
    <w:rsid w:val="00F07641"/>
    <w:rsid w:val="00F13C02"/>
    <w:rsid w:val="00F13E9F"/>
    <w:rsid w:val="00F147B5"/>
    <w:rsid w:val="00F1514F"/>
    <w:rsid w:val="00F1582F"/>
    <w:rsid w:val="00F17573"/>
    <w:rsid w:val="00F17CF2"/>
    <w:rsid w:val="00F25A28"/>
    <w:rsid w:val="00F30074"/>
    <w:rsid w:val="00F338EC"/>
    <w:rsid w:val="00F36E82"/>
    <w:rsid w:val="00F46BFA"/>
    <w:rsid w:val="00F5251D"/>
    <w:rsid w:val="00F525F6"/>
    <w:rsid w:val="00F55FF9"/>
    <w:rsid w:val="00F600CC"/>
    <w:rsid w:val="00F607F7"/>
    <w:rsid w:val="00F65252"/>
    <w:rsid w:val="00F67DD8"/>
    <w:rsid w:val="00F71B3D"/>
    <w:rsid w:val="00F7647E"/>
    <w:rsid w:val="00F76A8C"/>
    <w:rsid w:val="00F7707C"/>
    <w:rsid w:val="00F81517"/>
    <w:rsid w:val="00F8200B"/>
    <w:rsid w:val="00F83098"/>
    <w:rsid w:val="00F9171A"/>
    <w:rsid w:val="00F97B67"/>
    <w:rsid w:val="00FA2540"/>
    <w:rsid w:val="00FA6645"/>
    <w:rsid w:val="00FC2427"/>
    <w:rsid w:val="00FC39A8"/>
    <w:rsid w:val="00FC61AD"/>
    <w:rsid w:val="00FC7321"/>
    <w:rsid w:val="00FD400E"/>
    <w:rsid w:val="00FD45C0"/>
    <w:rsid w:val="00FD738D"/>
    <w:rsid w:val="00FE4F82"/>
    <w:rsid w:val="00FE5BB0"/>
    <w:rsid w:val="00FE6E2D"/>
    <w:rsid w:val="00FE7EC3"/>
    <w:rsid w:val="00FF1426"/>
    <w:rsid w:val="00FF203C"/>
    <w:rsid w:val="00FF4DE1"/>
    <w:rsid w:val="00FF7353"/>
    <w:rsid w:val="00FF743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598A"/>
    <w:pPr>
      <w:bidi/>
    </w:pPr>
  </w:style>
  <w:style w:type="paragraph" w:styleId="Titre1">
    <w:name w:val="heading 1"/>
    <w:basedOn w:val="Normal"/>
    <w:next w:val="Normal"/>
    <w:link w:val="Titre1Car"/>
    <w:uiPriority w:val="9"/>
    <w:qFormat/>
    <w:rsid w:val="00AB70A7"/>
    <w:pPr>
      <w:keepNext/>
      <w:keepLines/>
      <w:bidi w:val="0"/>
      <w:spacing w:before="480" w:after="0" w:line="240" w:lineRule="auto"/>
      <w:outlineLvl w:val="0"/>
    </w:pPr>
    <w:rPr>
      <w:rFonts w:asciiTheme="majorHAnsi" w:eastAsiaTheme="majorEastAsia" w:hAnsiTheme="majorHAnsi" w:cstheme="majorBidi"/>
      <w:b/>
      <w:bCs/>
      <w:color w:val="365F91" w:themeColor="accent1" w:themeShade="BF"/>
      <w:sz w:val="28"/>
      <w:szCs w:val="28"/>
      <w:lang w:val="fr-FR" w:eastAsia="fr-FR"/>
    </w:rPr>
  </w:style>
  <w:style w:type="paragraph" w:styleId="Titre2">
    <w:name w:val="heading 2"/>
    <w:basedOn w:val="Normal"/>
    <w:link w:val="Titre2Car"/>
    <w:uiPriority w:val="9"/>
    <w:qFormat/>
    <w:rsid w:val="00CA63DB"/>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3">
    <w:name w:val="heading 3"/>
    <w:basedOn w:val="Normal"/>
    <w:next w:val="Normal"/>
    <w:link w:val="Titre3Car"/>
    <w:uiPriority w:val="9"/>
    <w:semiHidden/>
    <w:unhideWhenUsed/>
    <w:qFormat/>
    <w:rsid w:val="00CB017C"/>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1758B"/>
    <w:pPr>
      <w:tabs>
        <w:tab w:val="center" w:pos="4153"/>
        <w:tab w:val="right" w:pos="8306"/>
      </w:tabs>
      <w:spacing w:after="0" w:line="240" w:lineRule="auto"/>
    </w:pPr>
  </w:style>
  <w:style w:type="character" w:customStyle="1" w:styleId="En-tteCar">
    <w:name w:val="En-tête Car"/>
    <w:basedOn w:val="Policepardfaut"/>
    <w:link w:val="En-tte"/>
    <w:uiPriority w:val="99"/>
    <w:rsid w:val="0061758B"/>
  </w:style>
  <w:style w:type="paragraph" w:styleId="Pieddepage">
    <w:name w:val="footer"/>
    <w:basedOn w:val="Normal"/>
    <w:link w:val="PieddepageCar"/>
    <w:uiPriority w:val="99"/>
    <w:unhideWhenUsed/>
    <w:rsid w:val="0061758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1758B"/>
  </w:style>
  <w:style w:type="paragraph" w:styleId="Textedebulles">
    <w:name w:val="Balloon Text"/>
    <w:basedOn w:val="Normal"/>
    <w:link w:val="TextedebullesCar"/>
    <w:uiPriority w:val="99"/>
    <w:semiHidden/>
    <w:unhideWhenUsed/>
    <w:rsid w:val="002235D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235D8"/>
    <w:rPr>
      <w:rFonts w:ascii="Tahoma" w:hAnsi="Tahoma" w:cs="Tahoma"/>
      <w:sz w:val="16"/>
      <w:szCs w:val="16"/>
    </w:rPr>
  </w:style>
  <w:style w:type="paragraph" w:styleId="NormalWeb">
    <w:name w:val="Normal (Web)"/>
    <w:basedOn w:val="Normal"/>
    <w:uiPriority w:val="99"/>
    <w:unhideWhenUsed/>
    <w:rsid w:val="009A668A"/>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re2Car">
    <w:name w:val="Titre 2 Car"/>
    <w:basedOn w:val="Policepardfaut"/>
    <w:link w:val="Titre2"/>
    <w:uiPriority w:val="9"/>
    <w:rsid w:val="00CA63DB"/>
    <w:rPr>
      <w:rFonts w:ascii="Times New Roman" w:eastAsia="Times New Roman" w:hAnsi="Times New Roman" w:cs="Times New Roman"/>
      <w:b/>
      <w:bCs/>
      <w:sz w:val="36"/>
      <w:szCs w:val="36"/>
    </w:rPr>
  </w:style>
  <w:style w:type="paragraph" w:styleId="Notedebasdepage">
    <w:name w:val="footnote text"/>
    <w:basedOn w:val="Normal"/>
    <w:link w:val="NotedebasdepageCar"/>
    <w:uiPriority w:val="99"/>
    <w:unhideWhenUsed/>
    <w:rsid w:val="00D16F36"/>
    <w:pPr>
      <w:spacing w:after="0" w:line="240" w:lineRule="auto"/>
    </w:pPr>
    <w:rPr>
      <w:sz w:val="20"/>
      <w:szCs w:val="20"/>
    </w:rPr>
  </w:style>
  <w:style w:type="character" w:customStyle="1" w:styleId="NotedebasdepageCar">
    <w:name w:val="Note de bas de page Car"/>
    <w:basedOn w:val="Policepardfaut"/>
    <w:link w:val="Notedebasdepage"/>
    <w:uiPriority w:val="99"/>
    <w:rsid w:val="00D16F36"/>
    <w:rPr>
      <w:sz w:val="20"/>
      <w:szCs w:val="20"/>
    </w:rPr>
  </w:style>
  <w:style w:type="character" w:styleId="Appelnotedebasdep">
    <w:name w:val="footnote reference"/>
    <w:basedOn w:val="Policepardfaut"/>
    <w:uiPriority w:val="99"/>
    <w:semiHidden/>
    <w:unhideWhenUsed/>
    <w:rsid w:val="00D16F36"/>
    <w:rPr>
      <w:vertAlign w:val="superscript"/>
    </w:rPr>
  </w:style>
  <w:style w:type="character" w:customStyle="1" w:styleId="Titre1Car">
    <w:name w:val="Titre 1 Car"/>
    <w:basedOn w:val="Policepardfaut"/>
    <w:link w:val="Titre1"/>
    <w:uiPriority w:val="9"/>
    <w:rsid w:val="00AB70A7"/>
    <w:rPr>
      <w:rFonts w:asciiTheme="majorHAnsi" w:eastAsiaTheme="majorEastAsia" w:hAnsiTheme="majorHAnsi" w:cstheme="majorBidi"/>
      <w:b/>
      <w:bCs/>
      <w:color w:val="365F91" w:themeColor="accent1" w:themeShade="BF"/>
      <w:sz w:val="28"/>
      <w:szCs w:val="28"/>
      <w:lang w:val="fr-FR" w:eastAsia="fr-FR"/>
    </w:rPr>
  </w:style>
  <w:style w:type="paragraph" w:styleId="Paragraphedeliste">
    <w:name w:val="List Paragraph"/>
    <w:basedOn w:val="Normal"/>
    <w:uiPriority w:val="34"/>
    <w:qFormat/>
    <w:rsid w:val="00AB70A7"/>
    <w:pPr>
      <w:bidi w:val="0"/>
      <w:spacing w:after="0" w:line="240" w:lineRule="auto"/>
      <w:ind w:left="720"/>
      <w:contextualSpacing/>
    </w:pPr>
    <w:rPr>
      <w:rFonts w:ascii="Calibri" w:eastAsia="Calibri" w:hAnsi="Calibri" w:cs="Arial"/>
      <w:sz w:val="20"/>
      <w:szCs w:val="20"/>
      <w:lang w:val="fr-FR" w:eastAsia="fr-FR"/>
    </w:rPr>
  </w:style>
  <w:style w:type="character" w:customStyle="1" w:styleId="fontstyle01">
    <w:name w:val="fontstyle01"/>
    <w:basedOn w:val="Policepardfaut"/>
    <w:rsid w:val="00AB70A7"/>
    <w:rPr>
      <w:rFonts w:ascii="CIDFont+F11" w:hAnsi="CIDFont+F11" w:hint="default"/>
      <w:b w:val="0"/>
      <w:bCs w:val="0"/>
      <w:i w:val="0"/>
      <w:iCs w:val="0"/>
      <w:color w:val="000000"/>
      <w:sz w:val="28"/>
      <w:szCs w:val="28"/>
    </w:rPr>
  </w:style>
  <w:style w:type="character" w:customStyle="1" w:styleId="fontstyle11">
    <w:name w:val="fontstyle11"/>
    <w:basedOn w:val="Policepardfaut"/>
    <w:rsid w:val="00AB70A7"/>
    <w:rPr>
      <w:rFonts w:ascii="CIDFont+F5" w:hAnsi="CIDFont+F5" w:hint="default"/>
      <w:b w:val="0"/>
      <w:bCs w:val="0"/>
      <w:i w:val="0"/>
      <w:iCs w:val="0"/>
      <w:color w:val="000000"/>
      <w:sz w:val="28"/>
      <w:szCs w:val="28"/>
    </w:rPr>
  </w:style>
  <w:style w:type="character" w:customStyle="1" w:styleId="index">
    <w:name w:val="index"/>
    <w:basedOn w:val="Policepardfaut"/>
    <w:rsid w:val="00D70168"/>
  </w:style>
  <w:style w:type="character" w:customStyle="1" w:styleId="Titre3Car">
    <w:name w:val="Titre 3 Car"/>
    <w:basedOn w:val="Policepardfaut"/>
    <w:link w:val="Titre3"/>
    <w:uiPriority w:val="9"/>
    <w:semiHidden/>
    <w:rsid w:val="00CB017C"/>
    <w:rPr>
      <w:rFonts w:asciiTheme="majorHAnsi" w:eastAsiaTheme="majorEastAsia" w:hAnsiTheme="majorHAnsi" w:cstheme="majorBidi"/>
      <w:b/>
      <w:bCs/>
      <w:color w:val="4F81BD" w:themeColor="accent1"/>
    </w:rPr>
  </w:style>
  <w:style w:type="character" w:customStyle="1" w:styleId="rfdalaem">
    <w:name w:val="rfdalaem"/>
    <w:basedOn w:val="Policepardfaut"/>
    <w:rsid w:val="00537510"/>
  </w:style>
  <w:style w:type="character" w:customStyle="1" w:styleId="rfdaie">
    <w:name w:val="rfdaie"/>
    <w:basedOn w:val="Policepardfaut"/>
    <w:rsid w:val="00537510"/>
  </w:style>
  <w:style w:type="table" w:styleId="Grilledutableau">
    <w:name w:val="Table Grid"/>
    <w:basedOn w:val="TableauNormal"/>
    <w:uiPriority w:val="59"/>
    <w:rsid w:val="00087FD2"/>
    <w:pPr>
      <w:spacing w:after="0" w:line="240" w:lineRule="auto"/>
    </w:pPr>
    <w:rPr>
      <w:rFonts w:ascii="Calibri" w:eastAsia="Times New Roman" w:hAnsi="Calibri" w:cs="Times New Roman"/>
      <w:sz w:val="20"/>
      <w:szCs w:val="20"/>
      <w:lang w:val="fr-FR"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776234">
      <w:bodyDiv w:val="1"/>
      <w:marLeft w:val="0"/>
      <w:marRight w:val="0"/>
      <w:marTop w:val="0"/>
      <w:marBottom w:val="0"/>
      <w:divBdr>
        <w:top w:val="none" w:sz="0" w:space="0" w:color="auto"/>
        <w:left w:val="none" w:sz="0" w:space="0" w:color="auto"/>
        <w:bottom w:val="none" w:sz="0" w:space="0" w:color="auto"/>
        <w:right w:val="none" w:sz="0" w:space="0" w:color="auto"/>
      </w:divBdr>
    </w:div>
    <w:div w:id="65031366">
      <w:bodyDiv w:val="1"/>
      <w:marLeft w:val="0"/>
      <w:marRight w:val="0"/>
      <w:marTop w:val="0"/>
      <w:marBottom w:val="0"/>
      <w:divBdr>
        <w:top w:val="none" w:sz="0" w:space="0" w:color="auto"/>
        <w:left w:val="none" w:sz="0" w:space="0" w:color="auto"/>
        <w:bottom w:val="none" w:sz="0" w:space="0" w:color="auto"/>
        <w:right w:val="none" w:sz="0" w:space="0" w:color="auto"/>
      </w:divBdr>
    </w:div>
    <w:div w:id="112210222">
      <w:bodyDiv w:val="1"/>
      <w:marLeft w:val="0"/>
      <w:marRight w:val="0"/>
      <w:marTop w:val="0"/>
      <w:marBottom w:val="0"/>
      <w:divBdr>
        <w:top w:val="none" w:sz="0" w:space="0" w:color="auto"/>
        <w:left w:val="none" w:sz="0" w:space="0" w:color="auto"/>
        <w:bottom w:val="none" w:sz="0" w:space="0" w:color="auto"/>
        <w:right w:val="none" w:sz="0" w:space="0" w:color="auto"/>
      </w:divBdr>
    </w:div>
    <w:div w:id="174655592">
      <w:bodyDiv w:val="1"/>
      <w:marLeft w:val="0"/>
      <w:marRight w:val="0"/>
      <w:marTop w:val="0"/>
      <w:marBottom w:val="0"/>
      <w:divBdr>
        <w:top w:val="none" w:sz="0" w:space="0" w:color="auto"/>
        <w:left w:val="none" w:sz="0" w:space="0" w:color="auto"/>
        <w:bottom w:val="none" w:sz="0" w:space="0" w:color="auto"/>
        <w:right w:val="none" w:sz="0" w:space="0" w:color="auto"/>
      </w:divBdr>
    </w:div>
    <w:div w:id="220017226">
      <w:bodyDiv w:val="1"/>
      <w:marLeft w:val="0"/>
      <w:marRight w:val="0"/>
      <w:marTop w:val="0"/>
      <w:marBottom w:val="0"/>
      <w:divBdr>
        <w:top w:val="none" w:sz="0" w:space="0" w:color="auto"/>
        <w:left w:val="none" w:sz="0" w:space="0" w:color="auto"/>
        <w:bottom w:val="none" w:sz="0" w:space="0" w:color="auto"/>
        <w:right w:val="none" w:sz="0" w:space="0" w:color="auto"/>
      </w:divBdr>
    </w:div>
    <w:div w:id="290745330">
      <w:bodyDiv w:val="1"/>
      <w:marLeft w:val="0"/>
      <w:marRight w:val="0"/>
      <w:marTop w:val="0"/>
      <w:marBottom w:val="0"/>
      <w:divBdr>
        <w:top w:val="none" w:sz="0" w:space="0" w:color="auto"/>
        <w:left w:val="none" w:sz="0" w:space="0" w:color="auto"/>
        <w:bottom w:val="none" w:sz="0" w:space="0" w:color="auto"/>
        <w:right w:val="none" w:sz="0" w:space="0" w:color="auto"/>
      </w:divBdr>
    </w:div>
    <w:div w:id="353649209">
      <w:bodyDiv w:val="1"/>
      <w:marLeft w:val="0"/>
      <w:marRight w:val="0"/>
      <w:marTop w:val="0"/>
      <w:marBottom w:val="0"/>
      <w:divBdr>
        <w:top w:val="none" w:sz="0" w:space="0" w:color="auto"/>
        <w:left w:val="none" w:sz="0" w:space="0" w:color="auto"/>
        <w:bottom w:val="none" w:sz="0" w:space="0" w:color="auto"/>
        <w:right w:val="none" w:sz="0" w:space="0" w:color="auto"/>
      </w:divBdr>
    </w:div>
    <w:div w:id="482431093">
      <w:bodyDiv w:val="1"/>
      <w:marLeft w:val="0"/>
      <w:marRight w:val="0"/>
      <w:marTop w:val="0"/>
      <w:marBottom w:val="0"/>
      <w:divBdr>
        <w:top w:val="none" w:sz="0" w:space="0" w:color="auto"/>
        <w:left w:val="none" w:sz="0" w:space="0" w:color="auto"/>
        <w:bottom w:val="none" w:sz="0" w:space="0" w:color="auto"/>
        <w:right w:val="none" w:sz="0" w:space="0" w:color="auto"/>
      </w:divBdr>
    </w:div>
    <w:div w:id="720910622">
      <w:bodyDiv w:val="1"/>
      <w:marLeft w:val="0"/>
      <w:marRight w:val="0"/>
      <w:marTop w:val="0"/>
      <w:marBottom w:val="0"/>
      <w:divBdr>
        <w:top w:val="none" w:sz="0" w:space="0" w:color="auto"/>
        <w:left w:val="none" w:sz="0" w:space="0" w:color="auto"/>
        <w:bottom w:val="none" w:sz="0" w:space="0" w:color="auto"/>
        <w:right w:val="none" w:sz="0" w:space="0" w:color="auto"/>
      </w:divBdr>
    </w:div>
    <w:div w:id="730614269">
      <w:bodyDiv w:val="1"/>
      <w:marLeft w:val="0"/>
      <w:marRight w:val="0"/>
      <w:marTop w:val="0"/>
      <w:marBottom w:val="0"/>
      <w:divBdr>
        <w:top w:val="none" w:sz="0" w:space="0" w:color="auto"/>
        <w:left w:val="none" w:sz="0" w:space="0" w:color="auto"/>
        <w:bottom w:val="none" w:sz="0" w:space="0" w:color="auto"/>
        <w:right w:val="none" w:sz="0" w:space="0" w:color="auto"/>
      </w:divBdr>
    </w:div>
    <w:div w:id="747657660">
      <w:bodyDiv w:val="1"/>
      <w:marLeft w:val="0"/>
      <w:marRight w:val="0"/>
      <w:marTop w:val="0"/>
      <w:marBottom w:val="0"/>
      <w:divBdr>
        <w:top w:val="none" w:sz="0" w:space="0" w:color="auto"/>
        <w:left w:val="none" w:sz="0" w:space="0" w:color="auto"/>
        <w:bottom w:val="none" w:sz="0" w:space="0" w:color="auto"/>
        <w:right w:val="none" w:sz="0" w:space="0" w:color="auto"/>
      </w:divBdr>
    </w:div>
    <w:div w:id="795442340">
      <w:bodyDiv w:val="1"/>
      <w:marLeft w:val="0"/>
      <w:marRight w:val="0"/>
      <w:marTop w:val="0"/>
      <w:marBottom w:val="0"/>
      <w:divBdr>
        <w:top w:val="none" w:sz="0" w:space="0" w:color="auto"/>
        <w:left w:val="none" w:sz="0" w:space="0" w:color="auto"/>
        <w:bottom w:val="none" w:sz="0" w:space="0" w:color="auto"/>
        <w:right w:val="none" w:sz="0" w:space="0" w:color="auto"/>
      </w:divBdr>
    </w:div>
    <w:div w:id="956911018">
      <w:bodyDiv w:val="1"/>
      <w:marLeft w:val="0"/>
      <w:marRight w:val="0"/>
      <w:marTop w:val="0"/>
      <w:marBottom w:val="0"/>
      <w:divBdr>
        <w:top w:val="none" w:sz="0" w:space="0" w:color="auto"/>
        <w:left w:val="none" w:sz="0" w:space="0" w:color="auto"/>
        <w:bottom w:val="none" w:sz="0" w:space="0" w:color="auto"/>
        <w:right w:val="none" w:sz="0" w:space="0" w:color="auto"/>
      </w:divBdr>
    </w:div>
    <w:div w:id="1092896571">
      <w:bodyDiv w:val="1"/>
      <w:marLeft w:val="0"/>
      <w:marRight w:val="0"/>
      <w:marTop w:val="0"/>
      <w:marBottom w:val="0"/>
      <w:divBdr>
        <w:top w:val="none" w:sz="0" w:space="0" w:color="auto"/>
        <w:left w:val="none" w:sz="0" w:space="0" w:color="auto"/>
        <w:bottom w:val="none" w:sz="0" w:space="0" w:color="auto"/>
        <w:right w:val="none" w:sz="0" w:space="0" w:color="auto"/>
      </w:divBdr>
    </w:div>
    <w:div w:id="1242956447">
      <w:bodyDiv w:val="1"/>
      <w:marLeft w:val="0"/>
      <w:marRight w:val="0"/>
      <w:marTop w:val="0"/>
      <w:marBottom w:val="0"/>
      <w:divBdr>
        <w:top w:val="none" w:sz="0" w:space="0" w:color="auto"/>
        <w:left w:val="none" w:sz="0" w:space="0" w:color="auto"/>
        <w:bottom w:val="none" w:sz="0" w:space="0" w:color="auto"/>
        <w:right w:val="none" w:sz="0" w:space="0" w:color="auto"/>
      </w:divBdr>
    </w:div>
    <w:div w:id="1245384661">
      <w:bodyDiv w:val="1"/>
      <w:marLeft w:val="0"/>
      <w:marRight w:val="0"/>
      <w:marTop w:val="0"/>
      <w:marBottom w:val="0"/>
      <w:divBdr>
        <w:top w:val="none" w:sz="0" w:space="0" w:color="auto"/>
        <w:left w:val="none" w:sz="0" w:space="0" w:color="auto"/>
        <w:bottom w:val="none" w:sz="0" w:space="0" w:color="auto"/>
        <w:right w:val="none" w:sz="0" w:space="0" w:color="auto"/>
      </w:divBdr>
    </w:div>
    <w:div w:id="1493063764">
      <w:bodyDiv w:val="1"/>
      <w:marLeft w:val="0"/>
      <w:marRight w:val="0"/>
      <w:marTop w:val="0"/>
      <w:marBottom w:val="0"/>
      <w:divBdr>
        <w:top w:val="none" w:sz="0" w:space="0" w:color="auto"/>
        <w:left w:val="none" w:sz="0" w:space="0" w:color="auto"/>
        <w:bottom w:val="none" w:sz="0" w:space="0" w:color="auto"/>
        <w:right w:val="none" w:sz="0" w:space="0" w:color="auto"/>
      </w:divBdr>
    </w:div>
    <w:div w:id="1596592414">
      <w:bodyDiv w:val="1"/>
      <w:marLeft w:val="0"/>
      <w:marRight w:val="0"/>
      <w:marTop w:val="0"/>
      <w:marBottom w:val="0"/>
      <w:divBdr>
        <w:top w:val="none" w:sz="0" w:space="0" w:color="auto"/>
        <w:left w:val="none" w:sz="0" w:space="0" w:color="auto"/>
        <w:bottom w:val="none" w:sz="0" w:space="0" w:color="auto"/>
        <w:right w:val="none" w:sz="0" w:space="0" w:color="auto"/>
      </w:divBdr>
    </w:div>
    <w:div w:id="1726758725">
      <w:bodyDiv w:val="1"/>
      <w:marLeft w:val="0"/>
      <w:marRight w:val="0"/>
      <w:marTop w:val="0"/>
      <w:marBottom w:val="0"/>
      <w:divBdr>
        <w:top w:val="none" w:sz="0" w:space="0" w:color="auto"/>
        <w:left w:val="none" w:sz="0" w:space="0" w:color="auto"/>
        <w:bottom w:val="none" w:sz="0" w:space="0" w:color="auto"/>
        <w:right w:val="none" w:sz="0" w:space="0" w:color="auto"/>
      </w:divBdr>
    </w:div>
    <w:div w:id="1843618131">
      <w:bodyDiv w:val="1"/>
      <w:marLeft w:val="0"/>
      <w:marRight w:val="0"/>
      <w:marTop w:val="0"/>
      <w:marBottom w:val="0"/>
      <w:divBdr>
        <w:top w:val="none" w:sz="0" w:space="0" w:color="auto"/>
        <w:left w:val="none" w:sz="0" w:space="0" w:color="auto"/>
        <w:bottom w:val="none" w:sz="0" w:space="0" w:color="auto"/>
        <w:right w:val="none" w:sz="0" w:space="0" w:color="auto"/>
      </w:divBdr>
    </w:div>
    <w:div w:id="1872110078">
      <w:bodyDiv w:val="1"/>
      <w:marLeft w:val="0"/>
      <w:marRight w:val="0"/>
      <w:marTop w:val="0"/>
      <w:marBottom w:val="0"/>
      <w:divBdr>
        <w:top w:val="none" w:sz="0" w:space="0" w:color="auto"/>
        <w:left w:val="none" w:sz="0" w:space="0" w:color="auto"/>
        <w:bottom w:val="none" w:sz="0" w:space="0" w:color="auto"/>
        <w:right w:val="none" w:sz="0" w:space="0" w:color="auto"/>
      </w:divBdr>
    </w:div>
    <w:div w:id="1926650405">
      <w:bodyDiv w:val="1"/>
      <w:marLeft w:val="0"/>
      <w:marRight w:val="0"/>
      <w:marTop w:val="0"/>
      <w:marBottom w:val="0"/>
      <w:divBdr>
        <w:top w:val="none" w:sz="0" w:space="0" w:color="auto"/>
        <w:left w:val="none" w:sz="0" w:space="0" w:color="auto"/>
        <w:bottom w:val="none" w:sz="0" w:space="0" w:color="auto"/>
        <w:right w:val="none" w:sz="0" w:space="0" w:color="auto"/>
      </w:divBdr>
    </w:div>
    <w:div w:id="1981765417">
      <w:bodyDiv w:val="1"/>
      <w:marLeft w:val="0"/>
      <w:marRight w:val="0"/>
      <w:marTop w:val="0"/>
      <w:marBottom w:val="0"/>
      <w:divBdr>
        <w:top w:val="none" w:sz="0" w:space="0" w:color="auto"/>
        <w:left w:val="none" w:sz="0" w:space="0" w:color="auto"/>
        <w:bottom w:val="none" w:sz="0" w:space="0" w:color="auto"/>
        <w:right w:val="none" w:sz="0" w:space="0" w:color="auto"/>
      </w:divBdr>
    </w:div>
    <w:div w:id="2077850372">
      <w:bodyDiv w:val="1"/>
      <w:marLeft w:val="0"/>
      <w:marRight w:val="0"/>
      <w:marTop w:val="0"/>
      <w:marBottom w:val="0"/>
      <w:divBdr>
        <w:top w:val="none" w:sz="0" w:space="0" w:color="auto"/>
        <w:left w:val="none" w:sz="0" w:space="0" w:color="auto"/>
        <w:bottom w:val="none" w:sz="0" w:space="0" w:color="auto"/>
        <w:right w:val="none" w:sz="0" w:space="0" w:color="auto"/>
      </w:divBdr>
    </w:div>
    <w:div w:id="2098206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footer" Target="footer8.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7.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header" Target="header10.xml"/><Relationship Id="rId10" Type="http://schemas.openxmlformats.org/officeDocument/2006/relationships/image" Target="media/image2.jpeg"/><Relationship Id="rId19" Type="http://schemas.openxmlformats.org/officeDocument/2006/relationships/header" Target="header5.xm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footer" Target="footer9.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2A3FDE-AFA5-4405-9DEA-1A51861E4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87</Pages>
  <Words>21103</Words>
  <Characters>116068</Characters>
  <Application>Microsoft Office Word</Application>
  <DocSecurity>0</DocSecurity>
  <Lines>967</Lines>
  <Paragraphs>273</Paragraphs>
  <ScaleCrop>false</ScaleCrop>
  <HeadingPairs>
    <vt:vector size="2" baseType="variant">
      <vt:variant>
        <vt:lpstr>Titre</vt:lpstr>
      </vt:variant>
      <vt:variant>
        <vt:i4>1</vt:i4>
      </vt:variant>
    </vt:vector>
  </HeadingPairs>
  <TitlesOfParts>
    <vt:vector size="1" baseType="lpstr">
      <vt:lpstr>مقدمة</vt:lpstr>
    </vt:vector>
  </TitlesOfParts>
  <Company/>
  <LinksUpToDate>false</LinksUpToDate>
  <CharactersWithSpaces>136898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لكحل عمر</dc:creator>
  <cp:lastModifiedBy>user</cp:lastModifiedBy>
  <cp:revision>11</cp:revision>
  <cp:lastPrinted>2022-07-03T09:36:00Z</cp:lastPrinted>
  <dcterms:created xsi:type="dcterms:W3CDTF">2022-06-01T23:53:00Z</dcterms:created>
  <dcterms:modified xsi:type="dcterms:W3CDTF">2022-07-03T09:36:00Z</dcterms:modified>
</cp:coreProperties>
</file>