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591B" w:rsidRDefault="00C8230A" w:rsidP="00851765">
      <w:pPr>
        <w:jc w:val="center"/>
        <w:rPr>
          <w:rFonts w:asciiTheme="majorBidi" w:hAnsiTheme="majorBidi" w:cstheme="majorBidi"/>
          <w:b/>
          <w:bCs/>
          <w:sz w:val="28"/>
          <w:szCs w:val="28"/>
        </w:rPr>
      </w:pPr>
      <w:r>
        <w:rPr>
          <w:rFonts w:asciiTheme="majorBidi" w:hAnsiTheme="majorBidi" w:cstheme="majorBidi"/>
          <w:b/>
          <w:bCs/>
          <w:sz w:val="28"/>
          <w:szCs w:val="28"/>
        </w:rPr>
        <w:t>INTRODUCTION</w:t>
      </w:r>
      <w:r w:rsidR="00F8179C">
        <w:rPr>
          <w:rFonts w:asciiTheme="majorBidi" w:hAnsiTheme="majorBidi" w:cstheme="majorBidi"/>
          <w:b/>
          <w:bCs/>
          <w:sz w:val="28"/>
          <w:szCs w:val="28"/>
        </w:rPr>
        <w:t xml:space="preserve">  </w:t>
      </w:r>
      <w:r w:rsidR="00851765">
        <w:rPr>
          <w:rFonts w:asciiTheme="majorBidi" w:hAnsiTheme="majorBidi" w:cstheme="majorBidi"/>
          <w:b/>
          <w:bCs/>
          <w:sz w:val="28"/>
          <w:szCs w:val="28"/>
        </w:rPr>
        <w:t>G</w:t>
      </w:r>
      <w:r w:rsidR="00851765" w:rsidRPr="00DB588D">
        <w:rPr>
          <w:rFonts w:asciiTheme="majorBidi" w:hAnsiTheme="majorBidi" w:cstheme="majorBidi"/>
          <w:b/>
          <w:bCs/>
          <w:caps/>
          <w:sz w:val="28"/>
          <w:szCs w:val="28"/>
        </w:rPr>
        <w:t>ENERALE :</w:t>
      </w:r>
    </w:p>
    <w:p w:rsidR="00F8179C" w:rsidRDefault="00690C25" w:rsidP="00690C25">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Le </w:t>
      </w:r>
      <w:r w:rsidRPr="00690C25">
        <w:rPr>
          <w:rFonts w:asciiTheme="majorBidi" w:hAnsiTheme="majorBidi" w:cstheme="majorBidi"/>
          <w:sz w:val="24"/>
          <w:szCs w:val="24"/>
        </w:rPr>
        <w:t>29 décembre 1959, le physicien Richard Feynman marque l’entrée dans une nouvelle ère de la physique : il émet pour la première fois l’idée de construire des objets nanométriques atome par atome. Son al</w:t>
      </w:r>
      <w:r w:rsidR="00E91C28">
        <w:rPr>
          <w:rFonts w:asciiTheme="majorBidi" w:hAnsiTheme="majorBidi" w:cstheme="majorBidi"/>
          <w:sz w:val="24"/>
          <w:szCs w:val="24"/>
        </w:rPr>
        <w:t xml:space="preserve">locution devant l’American </w:t>
      </w:r>
      <w:proofErr w:type="spellStart"/>
      <w:r w:rsidR="00E91C28">
        <w:rPr>
          <w:rFonts w:asciiTheme="majorBidi" w:hAnsiTheme="majorBidi" w:cstheme="majorBidi"/>
          <w:sz w:val="24"/>
          <w:szCs w:val="24"/>
        </w:rPr>
        <w:t>Physi</w:t>
      </w:r>
      <w:bookmarkStart w:id="0" w:name="_GoBack"/>
      <w:bookmarkEnd w:id="0"/>
      <w:r w:rsidRPr="00690C25">
        <w:rPr>
          <w:rFonts w:asciiTheme="majorBidi" w:hAnsiTheme="majorBidi" w:cstheme="majorBidi"/>
          <w:sz w:val="24"/>
          <w:szCs w:val="24"/>
        </w:rPr>
        <w:t>cal</w:t>
      </w:r>
      <w:proofErr w:type="spellEnd"/>
      <w:r w:rsidRPr="00690C25">
        <w:rPr>
          <w:rFonts w:asciiTheme="majorBidi" w:hAnsiTheme="majorBidi" w:cstheme="majorBidi"/>
          <w:sz w:val="24"/>
          <w:szCs w:val="24"/>
        </w:rPr>
        <w:t xml:space="preserve"> Society bouleversa la pensée scientifique de l’époque et est le germe d’une réelle révolution scientifique : la course à la miniaturisation.</w:t>
      </w:r>
    </w:p>
    <w:p w:rsidR="004D4F50" w:rsidRDefault="004D4F50" w:rsidP="004D4F5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D4F50">
        <w:rPr>
          <w:rFonts w:asciiTheme="majorBidi" w:hAnsiTheme="majorBidi" w:cstheme="majorBidi"/>
          <w:sz w:val="24"/>
          <w:szCs w:val="24"/>
        </w:rPr>
        <w:t>Cette nouvelle vision de la science ouvre alors de  nombreuses perspectives, dans le sens où tendre vers des dimensions de plus en plus petites, de l’ordre du nanomètre, confère aux matériaux des propriétés différentes de celles qu’ils possèdent à l’échelle macroscopique : on comprend alors à juste titre l’intérêt que représente un tel axe de recherche.</w:t>
      </w:r>
    </w:p>
    <w:p w:rsidR="00C8230A" w:rsidRDefault="00BB3FA5" w:rsidP="00BB3FA5">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BB3FA5">
        <w:rPr>
          <w:rFonts w:asciiTheme="majorBidi" w:hAnsiTheme="majorBidi" w:cstheme="majorBidi"/>
          <w:sz w:val="24"/>
          <w:szCs w:val="24"/>
        </w:rPr>
        <w:t>D’un autre côté, les années 60 voient aussi l’apparition des premières fibres optiques mais ce n’est qu’à partir des années 80, que ces dernières vont connaître un réel essor et que le nombre de leurs applications va s’accroître de façon considérable, notamment dans les domaines des télécommunications, de l’amplification optique et des lasers.</w:t>
      </w:r>
    </w:p>
    <w:p w:rsidR="00F6216D" w:rsidRDefault="00F6216D" w:rsidP="00AB400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F6216D">
        <w:rPr>
          <w:rFonts w:asciiTheme="majorBidi" w:hAnsiTheme="majorBidi" w:cstheme="majorBidi"/>
          <w:sz w:val="24"/>
          <w:szCs w:val="24"/>
        </w:rPr>
        <w:t>Ainsi, l</w:t>
      </w:r>
      <w:r w:rsidR="00AB400A">
        <w:rPr>
          <w:rFonts w:asciiTheme="majorBidi" w:hAnsiTheme="majorBidi" w:cstheme="majorBidi"/>
          <w:sz w:val="24"/>
          <w:szCs w:val="24"/>
        </w:rPr>
        <w:t xml:space="preserve">’idée </w:t>
      </w:r>
      <w:r w:rsidRPr="00F6216D">
        <w:rPr>
          <w:rFonts w:asciiTheme="majorBidi" w:hAnsiTheme="majorBidi" w:cstheme="majorBidi"/>
          <w:sz w:val="24"/>
          <w:szCs w:val="24"/>
        </w:rPr>
        <w:t xml:space="preserve">qui a été relevé au cours de ce travail de thèse est d’intégrer des nanomatériaux dans la structure </w:t>
      </w:r>
      <w:r w:rsidR="00AB400A" w:rsidRPr="00F6216D">
        <w:rPr>
          <w:rFonts w:asciiTheme="majorBidi" w:hAnsiTheme="majorBidi" w:cstheme="majorBidi"/>
          <w:sz w:val="24"/>
          <w:szCs w:val="24"/>
        </w:rPr>
        <w:t>des fibres optiques</w:t>
      </w:r>
      <w:r w:rsidRPr="00F6216D">
        <w:rPr>
          <w:rFonts w:asciiTheme="majorBidi" w:hAnsiTheme="majorBidi" w:cstheme="majorBidi"/>
          <w:sz w:val="24"/>
          <w:szCs w:val="24"/>
        </w:rPr>
        <w:t xml:space="preserve">, afin de conférer à ces dernières des propriétés de luminescence non conventionnelles. Nous proposons donc dans ce mémoire une méthode originale pour élaborer une fibre présentant un cœur </w:t>
      </w:r>
      <w:proofErr w:type="spellStart"/>
      <w:r w:rsidRPr="00F6216D">
        <w:rPr>
          <w:rFonts w:asciiTheme="majorBidi" w:hAnsiTheme="majorBidi" w:cstheme="majorBidi"/>
          <w:sz w:val="24"/>
          <w:szCs w:val="24"/>
        </w:rPr>
        <w:t>nanocomposite</w:t>
      </w:r>
      <w:proofErr w:type="spellEnd"/>
      <w:r w:rsidRPr="00F6216D">
        <w:rPr>
          <w:rFonts w:asciiTheme="majorBidi" w:hAnsiTheme="majorBidi" w:cstheme="majorBidi"/>
          <w:sz w:val="24"/>
          <w:szCs w:val="24"/>
        </w:rPr>
        <w:t xml:space="preserve"> constitué de </w:t>
      </w:r>
      <w:proofErr w:type="spellStart"/>
      <w:r w:rsidRPr="00F6216D">
        <w:rPr>
          <w:rFonts w:asciiTheme="majorBidi" w:hAnsiTheme="majorBidi" w:cstheme="majorBidi"/>
          <w:sz w:val="24"/>
          <w:szCs w:val="24"/>
        </w:rPr>
        <w:t>nanocristaux</w:t>
      </w:r>
      <w:proofErr w:type="spellEnd"/>
      <w:r w:rsidRPr="00F6216D">
        <w:rPr>
          <w:rFonts w:asciiTheme="majorBidi" w:hAnsiTheme="majorBidi" w:cstheme="majorBidi"/>
          <w:sz w:val="24"/>
          <w:szCs w:val="24"/>
        </w:rPr>
        <w:t xml:space="preserve"> de zircone dispersés au sein d’une matrice amorphe de </w:t>
      </w:r>
      <w:r w:rsidR="00AB400A" w:rsidRPr="00F6216D">
        <w:rPr>
          <w:rFonts w:asciiTheme="majorBidi" w:hAnsiTheme="majorBidi" w:cstheme="majorBidi"/>
          <w:sz w:val="24"/>
          <w:szCs w:val="24"/>
        </w:rPr>
        <w:t>silic</w:t>
      </w:r>
      <w:r w:rsidR="00AB400A">
        <w:rPr>
          <w:rFonts w:asciiTheme="majorBidi" w:hAnsiTheme="majorBidi" w:cstheme="majorBidi"/>
          <w:sz w:val="24"/>
          <w:szCs w:val="24"/>
        </w:rPr>
        <w:t>e.</w:t>
      </w:r>
    </w:p>
    <w:p w:rsidR="0008306D" w:rsidRDefault="0008306D" w:rsidP="00A069F5">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La première partie de ce mémoire est consacrée pour la définition de quelques généralités sur les fibres </w:t>
      </w:r>
      <w:r w:rsidR="00AB400A">
        <w:rPr>
          <w:rFonts w:asciiTheme="majorBidi" w:hAnsiTheme="majorBidi" w:cstheme="majorBidi"/>
          <w:sz w:val="24"/>
          <w:szCs w:val="24"/>
        </w:rPr>
        <w:t>optiques,</w:t>
      </w:r>
      <w:r w:rsidR="00585890">
        <w:rPr>
          <w:rFonts w:asciiTheme="majorBidi" w:hAnsiTheme="majorBidi" w:cstheme="majorBidi"/>
          <w:sz w:val="24"/>
          <w:szCs w:val="24"/>
        </w:rPr>
        <w:t xml:space="preserve"> et de principe de la réflexion totale qui est le principe fondamentale pour le fonctionnement des fibres </w:t>
      </w:r>
      <w:r w:rsidR="00AB400A">
        <w:rPr>
          <w:rFonts w:asciiTheme="majorBidi" w:hAnsiTheme="majorBidi" w:cstheme="majorBidi"/>
          <w:sz w:val="24"/>
          <w:szCs w:val="24"/>
        </w:rPr>
        <w:t xml:space="preserve">optiques. </w:t>
      </w:r>
      <w:r w:rsidR="00A069F5">
        <w:rPr>
          <w:rFonts w:asciiTheme="majorBidi" w:hAnsiTheme="majorBidi" w:cstheme="majorBidi"/>
          <w:sz w:val="24"/>
          <w:szCs w:val="24"/>
        </w:rPr>
        <w:t>E</w:t>
      </w:r>
      <w:r w:rsidR="00FF7E2F">
        <w:rPr>
          <w:rFonts w:asciiTheme="majorBidi" w:hAnsiTheme="majorBidi" w:cstheme="majorBidi"/>
          <w:sz w:val="24"/>
          <w:szCs w:val="24"/>
        </w:rPr>
        <w:t>n</w:t>
      </w:r>
      <w:r w:rsidR="00A069F5">
        <w:rPr>
          <w:rFonts w:asciiTheme="majorBidi" w:hAnsiTheme="majorBidi" w:cstheme="majorBidi"/>
          <w:sz w:val="24"/>
          <w:szCs w:val="24"/>
        </w:rPr>
        <w:t xml:space="preserve"> </w:t>
      </w:r>
      <w:r w:rsidR="00FF7E2F">
        <w:rPr>
          <w:rFonts w:asciiTheme="majorBidi" w:hAnsiTheme="majorBidi" w:cstheme="majorBidi"/>
          <w:sz w:val="24"/>
          <w:szCs w:val="24"/>
        </w:rPr>
        <w:t>suite une étude bref de la lumière avec so</w:t>
      </w:r>
      <w:r w:rsidR="00A069F5">
        <w:rPr>
          <w:rFonts w:asciiTheme="majorBidi" w:hAnsiTheme="majorBidi" w:cstheme="majorBidi"/>
          <w:sz w:val="24"/>
          <w:szCs w:val="24"/>
        </w:rPr>
        <w:t xml:space="preserve">n aspect </w:t>
      </w:r>
      <w:r w:rsidR="00AB400A">
        <w:rPr>
          <w:rFonts w:asciiTheme="majorBidi" w:hAnsiTheme="majorBidi" w:cstheme="majorBidi"/>
          <w:sz w:val="24"/>
          <w:szCs w:val="24"/>
        </w:rPr>
        <w:t>ondulatoire,</w:t>
      </w:r>
      <w:r w:rsidR="00A069F5">
        <w:rPr>
          <w:rFonts w:asciiTheme="majorBidi" w:hAnsiTheme="majorBidi" w:cstheme="majorBidi"/>
          <w:sz w:val="24"/>
          <w:szCs w:val="24"/>
        </w:rPr>
        <w:t xml:space="preserve"> ensuite les types des fibres optiques </w:t>
      </w:r>
      <w:r w:rsidR="00C52706">
        <w:rPr>
          <w:rFonts w:asciiTheme="majorBidi" w:hAnsiTheme="majorBidi" w:cstheme="majorBidi"/>
          <w:sz w:val="24"/>
          <w:szCs w:val="24"/>
        </w:rPr>
        <w:t xml:space="preserve">et ses </w:t>
      </w:r>
      <w:r w:rsidR="00AB400A">
        <w:rPr>
          <w:rFonts w:asciiTheme="majorBidi" w:hAnsiTheme="majorBidi" w:cstheme="majorBidi"/>
          <w:sz w:val="24"/>
          <w:szCs w:val="24"/>
        </w:rPr>
        <w:t>avantages.</w:t>
      </w:r>
      <w:r w:rsidR="00FF7E2F">
        <w:rPr>
          <w:rFonts w:asciiTheme="majorBidi" w:hAnsiTheme="majorBidi" w:cstheme="majorBidi"/>
          <w:sz w:val="24"/>
          <w:szCs w:val="24"/>
        </w:rPr>
        <w:t xml:space="preserve">   </w:t>
      </w:r>
    </w:p>
    <w:p w:rsidR="007232C4" w:rsidRDefault="007232C4" w:rsidP="008276C9">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AB400A">
        <w:rPr>
          <w:rFonts w:asciiTheme="majorBidi" w:hAnsiTheme="majorBidi" w:cstheme="majorBidi"/>
          <w:sz w:val="24"/>
          <w:szCs w:val="24"/>
        </w:rPr>
        <w:t>La</w:t>
      </w:r>
      <w:r w:rsidR="008276C9">
        <w:rPr>
          <w:rFonts w:asciiTheme="majorBidi" w:hAnsiTheme="majorBidi" w:cstheme="majorBidi"/>
          <w:sz w:val="24"/>
          <w:szCs w:val="24"/>
        </w:rPr>
        <w:t xml:space="preserve"> deuxième partie de ce mémoire est dédiée à la </w:t>
      </w:r>
      <w:r w:rsidR="008276C9" w:rsidRPr="008276C9">
        <w:rPr>
          <w:rFonts w:asciiTheme="majorBidi" w:hAnsiTheme="majorBidi" w:cstheme="majorBidi"/>
          <w:sz w:val="24"/>
          <w:szCs w:val="24"/>
        </w:rPr>
        <w:t>description</w:t>
      </w:r>
      <w:r w:rsidR="008276C9">
        <w:rPr>
          <w:rFonts w:asciiTheme="majorBidi" w:hAnsiTheme="majorBidi" w:cstheme="majorBidi"/>
          <w:sz w:val="24"/>
          <w:szCs w:val="24"/>
        </w:rPr>
        <w:t xml:space="preserve"> de quelque type de perte dans les </w:t>
      </w:r>
      <w:r w:rsidR="00AB400A">
        <w:rPr>
          <w:rFonts w:asciiTheme="majorBidi" w:hAnsiTheme="majorBidi" w:cstheme="majorBidi"/>
          <w:sz w:val="24"/>
          <w:szCs w:val="24"/>
        </w:rPr>
        <w:t>fibres,</w:t>
      </w:r>
      <w:r w:rsidR="008276C9">
        <w:rPr>
          <w:rFonts w:asciiTheme="majorBidi" w:hAnsiTheme="majorBidi" w:cstheme="majorBidi"/>
          <w:sz w:val="24"/>
          <w:szCs w:val="24"/>
        </w:rPr>
        <w:t xml:space="preserve"> qui sont des problèmes à </w:t>
      </w:r>
      <w:r w:rsidR="00AB400A">
        <w:rPr>
          <w:rFonts w:asciiTheme="majorBidi" w:hAnsiTheme="majorBidi" w:cstheme="majorBidi"/>
          <w:sz w:val="24"/>
          <w:szCs w:val="24"/>
        </w:rPr>
        <w:t>éviter,</w:t>
      </w:r>
      <w:r w:rsidR="008276C9">
        <w:rPr>
          <w:rFonts w:asciiTheme="majorBidi" w:hAnsiTheme="majorBidi" w:cstheme="majorBidi"/>
          <w:sz w:val="24"/>
          <w:szCs w:val="24"/>
        </w:rPr>
        <w:t xml:space="preserve"> tels que les pertes de courbures et des dispersions ....etc.</w:t>
      </w:r>
      <w:r w:rsidR="003F3F96">
        <w:rPr>
          <w:rFonts w:asciiTheme="majorBidi" w:hAnsiTheme="majorBidi" w:cstheme="majorBidi"/>
          <w:sz w:val="24"/>
          <w:szCs w:val="24"/>
        </w:rPr>
        <w:t xml:space="preserve"> </w:t>
      </w:r>
    </w:p>
    <w:p w:rsidR="003F3F96" w:rsidRDefault="003F3F96" w:rsidP="004B4E1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4B4E1D">
        <w:rPr>
          <w:rFonts w:asciiTheme="majorBidi" w:hAnsiTheme="majorBidi" w:cstheme="majorBidi"/>
          <w:sz w:val="24"/>
          <w:szCs w:val="24"/>
        </w:rPr>
        <w:t xml:space="preserve">La troisième partie </w:t>
      </w:r>
      <w:r w:rsidR="004B4E1D" w:rsidRPr="004B4E1D">
        <w:rPr>
          <w:rFonts w:asciiTheme="majorBidi" w:hAnsiTheme="majorBidi" w:cstheme="majorBidi"/>
          <w:sz w:val="24"/>
          <w:szCs w:val="24"/>
        </w:rPr>
        <w:t xml:space="preserve">de ce mémoire est </w:t>
      </w:r>
      <w:r w:rsidR="004B4E1D">
        <w:rPr>
          <w:rFonts w:asciiTheme="majorBidi" w:hAnsiTheme="majorBidi" w:cstheme="majorBidi"/>
          <w:sz w:val="24"/>
          <w:szCs w:val="24"/>
        </w:rPr>
        <w:t>consacrée</w:t>
      </w:r>
      <w:r w:rsidR="004B4E1D" w:rsidRPr="004B4E1D">
        <w:rPr>
          <w:rFonts w:asciiTheme="majorBidi" w:hAnsiTheme="majorBidi" w:cstheme="majorBidi"/>
          <w:sz w:val="24"/>
          <w:szCs w:val="24"/>
        </w:rPr>
        <w:t xml:space="preserve"> à la description de la synthèse du matériau </w:t>
      </w:r>
      <w:proofErr w:type="spellStart"/>
      <w:r w:rsidR="004B4E1D" w:rsidRPr="004B4E1D">
        <w:rPr>
          <w:rFonts w:asciiTheme="majorBidi" w:hAnsiTheme="majorBidi" w:cstheme="majorBidi"/>
          <w:sz w:val="24"/>
          <w:szCs w:val="24"/>
        </w:rPr>
        <w:t>nanocomposite</w:t>
      </w:r>
      <w:proofErr w:type="spellEnd"/>
      <w:r w:rsidR="004B4E1D" w:rsidRPr="004B4E1D">
        <w:rPr>
          <w:rFonts w:asciiTheme="majorBidi" w:hAnsiTheme="majorBidi" w:cstheme="majorBidi"/>
          <w:sz w:val="24"/>
          <w:szCs w:val="24"/>
        </w:rPr>
        <w:t xml:space="preserve"> silice-zircone via la méthode sol-gel</w:t>
      </w:r>
      <w:r w:rsidR="004B4E1D">
        <w:rPr>
          <w:rFonts w:asciiTheme="majorBidi" w:hAnsiTheme="majorBidi" w:cstheme="majorBidi"/>
          <w:sz w:val="24"/>
          <w:szCs w:val="24"/>
        </w:rPr>
        <w:t xml:space="preserve"> , ainsi quelques propriétés des matériaux choisit </w:t>
      </w:r>
      <w:r w:rsidR="009E5EFF">
        <w:rPr>
          <w:rFonts w:asciiTheme="majorBidi" w:hAnsiTheme="majorBidi" w:cstheme="majorBidi"/>
          <w:sz w:val="24"/>
          <w:szCs w:val="24"/>
        </w:rPr>
        <w:t>pour l'élaboration</w:t>
      </w:r>
      <w:r w:rsidR="004B4E1D">
        <w:rPr>
          <w:rFonts w:asciiTheme="majorBidi" w:hAnsiTheme="majorBidi" w:cstheme="majorBidi"/>
          <w:sz w:val="24"/>
          <w:szCs w:val="24"/>
        </w:rPr>
        <w:t xml:space="preserve"> des fibres optiques </w:t>
      </w:r>
      <w:proofErr w:type="spellStart"/>
      <w:r w:rsidR="004B4E1D">
        <w:rPr>
          <w:rFonts w:asciiTheme="majorBidi" w:hAnsiTheme="majorBidi" w:cstheme="majorBidi"/>
          <w:sz w:val="24"/>
          <w:szCs w:val="24"/>
        </w:rPr>
        <w:t>nanostructurées</w:t>
      </w:r>
      <w:proofErr w:type="spellEnd"/>
      <w:r w:rsidR="004B4E1D">
        <w:rPr>
          <w:rFonts w:asciiTheme="majorBidi" w:hAnsiTheme="majorBidi" w:cstheme="majorBidi"/>
          <w:sz w:val="24"/>
          <w:szCs w:val="24"/>
        </w:rPr>
        <w:t xml:space="preserve"> </w:t>
      </w:r>
      <w:r w:rsidR="00E46D77">
        <w:rPr>
          <w:rFonts w:asciiTheme="majorBidi" w:hAnsiTheme="majorBidi" w:cstheme="majorBidi"/>
          <w:sz w:val="24"/>
          <w:szCs w:val="24"/>
        </w:rPr>
        <w:t>.</w:t>
      </w:r>
    </w:p>
    <w:p w:rsidR="00E46D77" w:rsidRPr="00C8230A" w:rsidRDefault="00E46D77" w:rsidP="00B917B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02269D">
        <w:rPr>
          <w:rFonts w:asciiTheme="majorBidi" w:hAnsiTheme="majorBidi" w:cstheme="majorBidi"/>
          <w:sz w:val="24"/>
          <w:szCs w:val="24"/>
        </w:rPr>
        <w:t xml:space="preserve">La dernière partie de cet exposé est une </w:t>
      </w:r>
      <w:r w:rsidR="00B917B3">
        <w:rPr>
          <w:rFonts w:asciiTheme="majorBidi" w:hAnsiTheme="majorBidi" w:cstheme="majorBidi"/>
          <w:sz w:val="24"/>
          <w:szCs w:val="24"/>
        </w:rPr>
        <w:t xml:space="preserve">tentative </w:t>
      </w:r>
      <w:r w:rsidR="0002269D" w:rsidRPr="0002269D">
        <w:rPr>
          <w:rFonts w:asciiTheme="majorBidi" w:hAnsiTheme="majorBidi" w:cstheme="majorBidi"/>
          <w:sz w:val="24"/>
          <w:szCs w:val="24"/>
        </w:rPr>
        <w:t xml:space="preserve">de simulation d’une fibre optique </w:t>
      </w:r>
      <w:proofErr w:type="spellStart"/>
      <w:r w:rsidR="00B917B3">
        <w:rPr>
          <w:rFonts w:asciiTheme="majorBidi" w:hAnsiTheme="majorBidi" w:cstheme="majorBidi"/>
          <w:sz w:val="24"/>
          <w:szCs w:val="24"/>
        </w:rPr>
        <w:t>nanostructurée</w:t>
      </w:r>
      <w:proofErr w:type="spellEnd"/>
      <w:r w:rsidR="00AB400A">
        <w:rPr>
          <w:rFonts w:asciiTheme="majorBidi" w:hAnsiTheme="majorBidi" w:cstheme="majorBidi"/>
          <w:sz w:val="24"/>
          <w:szCs w:val="24"/>
        </w:rPr>
        <w:t>,</w:t>
      </w:r>
      <w:r w:rsidR="00B917B3">
        <w:rPr>
          <w:rFonts w:asciiTheme="majorBidi" w:hAnsiTheme="majorBidi" w:cstheme="majorBidi"/>
          <w:sz w:val="24"/>
          <w:szCs w:val="24"/>
        </w:rPr>
        <w:t xml:space="preserve"> </w:t>
      </w:r>
      <w:r w:rsidR="0002269D" w:rsidRPr="0002269D">
        <w:rPr>
          <w:rFonts w:asciiTheme="majorBidi" w:hAnsiTheme="majorBidi" w:cstheme="majorBidi"/>
          <w:sz w:val="24"/>
          <w:szCs w:val="24"/>
        </w:rPr>
        <w:t xml:space="preserve">dont le cœur est constitué d’une multitude de nanoparticules de zircone dispersées au sein d’une matrice amorphe de silice, afin d’analyser l’influence de la nanostructure </w:t>
      </w:r>
      <w:r w:rsidR="00666F49">
        <w:rPr>
          <w:rFonts w:asciiTheme="majorBidi" w:hAnsiTheme="majorBidi" w:cstheme="majorBidi"/>
          <w:sz w:val="24"/>
          <w:szCs w:val="24"/>
        </w:rPr>
        <w:t xml:space="preserve">du </w:t>
      </w:r>
      <w:r w:rsidR="00AB400A">
        <w:rPr>
          <w:rFonts w:asciiTheme="majorBidi" w:hAnsiTheme="majorBidi" w:cstheme="majorBidi"/>
          <w:sz w:val="24"/>
          <w:szCs w:val="24"/>
        </w:rPr>
        <w:t>cœur</w:t>
      </w:r>
      <w:r w:rsidR="00666F49">
        <w:rPr>
          <w:rFonts w:asciiTheme="majorBidi" w:hAnsiTheme="majorBidi" w:cstheme="majorBidi"/>
          <w:sz w:val="24"/>
          <w:szCs w:val="24"/>
        </w:rPr>
        <w:t xml:space="preserve"> </w:t>
      </w:r>
      <w:r w:rsidR="0002269D" w:rsidRPr="0002269D">
        <w:rPr>
          <w:rFonts w:asciiTheme="majorBidi" w:hAnsiTheme="majorBidi" w:cstheme="majorBidi"/>
          <w:sz w:val="24"/>
          <w:szCs w:val="24"/>
        </w:rPr>
        <w:t>sur le confinement du champ électromagnétique dans le cœur et sur les modes susceptibl</w:t>
      </w:r>
      <w:r w:rsidR="0002269D">
        <w:rPr>
          <w:rFonts w:asciiTheme="majorBidi" w:hAnsiTheme="majorBidi" w:cstheme="majorBidi"/>
          <w:sz w:val="24"/>
          <w:szCs w:val="24"/>
        </w:rPr>
        <w:t xml:space="preserve">es de se propager en son </w:t>
      </w:r>
      <w:r w:rsidR="00AB400A">
        <w:rPr>
          <w:rFonts w:asciiTheme="majorBidi" w:hAnsiTheme="majorBidi" w:cstheme="majorBidi"/>
          <w:sz w:val="24"/>
          <w:szCs w:val="24"/>
        </w:rPr>
        <w:t xml:space="preserve">sein. </w:t>
      </w:r>
    </w:p>
    <w:p w:rsidR="00E226D9" w:rsidRPr="00E226D9" w:rsidRDefault="003F3F96" w:rsidP="00E226D9">
      <w:pPr>
        <w:rPr>
          <w:rFonts w:asciiTheme="majorBidi" w:hAnsiTheme="majorBidi" w:cstheme="majorBidi"/>
          <w:sz w:val="24"/>
          <w:szCs w:val="24"/>
        </w:rPr>
      </w:pPr>
      <w:r>
        <w:rPr>
          <w:rFonts w:asciiTheme="majorBidi" w:hAnsiTheme="majorBidi" w:cstheme="majorBidi"/>
          <w:sz w:val="24"/>
          <w:szCs w:val="24"/>
        </w:rPr>
        <w:t xml:space="preserve">     </w:t>
      </w:r>
    </w:p>
    <w:sectPr w:rsidR="00E226D9" w:rsidRPr="00E226D9" w:rsidSect="00C83589">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81C" w:rsidRDefault="0070081C" w:rsidP="00E226D9">
      <w:pPr>
        <w:spacing w:after="0" w:line="240" w:lineRule="auto"/>
      </w:pPr>
      <w:r>
        <w:separator/>
      </w:r>
    </w:p>
  </w:endnote>
  <w:endnote w:type="continuationSeparator" w:id="0">
    <w:p w:rsidR="0070081C" w:rsidRDefault="0070081C" w:rsidP="00E226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FD2" w:rsidRDefault="00F52FD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FD2" w:rsidRPr="00F52FD2" w:rsidRDefault="00F52FD2" w:rsidP="00F52FD2">
    <w:pPr>
      <w:pStyle w:val="Pieddepage"/>
      <w:pBdr>
        <w:top w:val="thinThickSmallGap" w:sz="24" w:space="1" w:color="622423" w:themeColor="accent2" w:themeShade="7F"/>
      </w:pBdr>
      <w:rPr>
        <w:rFonts w:asciiTheme="majorBidi" w:eastAsiaTheme="majorEastAsia" w:hAnsiTheme="majorBidi" w:cstheme="majorBidi"/>
        <w:i/>
        <w:iCs/>
        <w:sz w:val="24"/>
        <w:szCs w:val="24"/>
      </w:rPr>
    </w:pPr>
    <w:r w:rsidRPr="00F52FD2">
      <w:rPr>
        <w:rFonts w:asciiTheme="majorBidi" w:eastAsiaTheme="majorEastAsia" w:hAnsiTheme="majorBidi" w:cstheme="majorBidi"/>
        <w:i/>
        <w:iCs/>
        <w:sz w:val="24"/>
        <w:szCs w:val="24"/>
      </w:rPr>
      <w:ptab w:relativeTo="margin" w:alignment="right" w:leader="none"/>
    </w:r>
    <w:r w:rsidRPr="00F52FD2">
      <w:rPr>
        <w:rFonts w:asciiTheme="majorBidi" w:eastAsiaTheme="majorEastAsia" w:hAnsiTheme="majorBidi" w:cstheme="majorBidi"/>
        <w:i/>
        <w:iCs/>
        <w:sz w:val="24"/>
        <w:szCs w:val="24"/>
      </w:rPr>
      <w:t xml:space="preserve">Page </w:t>
    </w:r>
    <w:r w:rsidRPr="00F52FD2">
      <w:rPr>
        <w:rFonts w:asciiTheme="majorBidi" w:hAnsiTheme="majorBidi" w:cstheme="majorBidi"/>
        <w:i/>
        <w:iCs/>
        <w:sz w:val="24"/>
        <w:szCs w:val="24"/>
      </w:rPr>
      <w:fldChar w:fldCharType="begin"/>
    </w:r>
    <w:r w:rsidRPr="00F52FD2">
      <w:rPr>
        <w:rFonts w:asciiTheme="majorBidi" w:hAnsiTheme="majorBidi" w:cstheme="majorBidi"/>
        <w:i/>
        <w:iCs/>
        <w:sz w:val="24"/>
        <w:szCs w:val="24"/>
      </w:rPr>
      <w:instrText>PAGE   \* MERGEFORMAT</w:instrText>
    </w:r>
    <w:r w:rsidRPr="00F52FD2">
      <w:rPr>
        <w:rFonts w:asciiTheme="majorBidi" w:hAnsiTheme="majorBidi" w:cstheme="majorBidi"/>
        <w:i/>
        <w:iCs/>
        <w:sz w:val="24"/>
        <w:szCs w:val="24"/>
      </w:rPr>
      <w:fldChar w:fldCharType="separate"/>
    </w:r>
    <w:r w:rsidR="00E91C28" w:rsidRPr="00E91C28">
      <w:rPr>
        <w:rFonts w:asciiTheme="majorBidi" w:eastAsiaTheme="majorEastAsia" w:hAnsiTheme="majorBidi" w:cstheme="majorBidi"/>
        <w:i/>
        <w:iCs/>
        <w:noProof/>
        <w:sz w:val="24"/>
        <w:szCs w:val="24"/>
      </w:rPr>
      <w:t>1</w:t>
    </w:r>
    <w:r w:rsidRPr="00F52FD2">
      <w:rPr>
        <w:rFonts w:asciiTheme="majorBidi" w:eastAsiaTheme="majorEastAsia" w:hAnsiTheme="majorBidi" w:cstheme="majorBidi"/>
        <w:i/>
        <w:iCs/>
        <w:sz w:val="24"/>
        <w:szCs w:val="24"/>
      </w:rPr>
      <w:fldChar w:fldCharType="end"/>
    </w:r>
  </w:p>
  <w:p w:rsidR="00F52FD2" w:rsidRDefault="00F52FD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FD2" w:rsidRDefault="00F52FD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81C" w:rsidRDefault="0070081C" w:rsidP="00E226D9">
      <w:pPr>
        <w:spacing w:after="0" w:line="240" w:lineRule="auto"/>
      </w:pPr>
      <w:r>
        <w:separator/>
      </w:r>
    </w:p>
  </w:footnote>
  <w:footnote w:type="continuationSeparator" w:id="0">
    <w:p w:rsidR="0070081C" w:rsidRDefault="0070081C" w:rsidP="00E226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FD2" w:rsidRDefault="00F52FD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i/>
        <w:iCs/>
      </w:rPr>
      <w:alias w:val="Titre"/>
      <w:id w:val="77738743"/>
      <w:placeholder>
        <w:docPart w:val="A1937825F7A441CFAD46CBDC8C0643CC"/>
      </w:placeholder>
      <w:dataBinding w:prefixMappings="xmlns:ns0='http://schemas.openxmlformats.org/package/2006/metadata/core-properties' xmlns:ns1='http://purl.org/dc/elements/1.1/'" w:xpath="/ns0:coreProperties[1]/ns1:title[1]" w:storeItemID="{6C3C8BC8-F283-45AE-878A-BAB7291924A1}"/>
      <w:text/>
    </w:sdtPr>
    <w:sdtEndPr>
      <w:rPr>
        <w:rFonts w:asciiTheme="majorHAnsi" w:hAnsiTheme="majorHAnsi"/>
        <w:b w:val="0"/>
        <w:bCs w:val="0"/>
        <w:i w:val="0"/>
        <w:iCs w:val="0"/>
        <w:sz w:val="32"/>
        <w:szCs w:val="32"/>
      </w:rPr>
    </w:sdtEndPr>
    <w:sdtContent>
      <w:p w:rsidR="00851765" w:rsidRDefault="00851765" w:rsidP="0085176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Bidi" w:eastAsiaTheme="majorEastAsia" w:hAnsiTheme="majorBidi" w:cstheme="majorBidi"/>
            <w:b/>
            <w:bCs/>
            <w:i/>
            <w:iCs/>
          </w:rPr>
          <w:t>INTRODUCTION GENERALE</w:t>
        </w:r>
      </w:p>
    </w:sdtContent>
  </w:sdt>
  <w:p w:rsidR="00851765" w:rsidRDefault="0085176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2FD2" w:rsidRDefault="00F52FD2">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C790E"/>
    <w:rsid w:val="0002269D"/>
    <w:rsid w:val="0008306D"/>
    <w:rsid w:val="000A69CE"/>
    <w:rsid w:val="000F3538"/>
    <w:rsid w:val="001430A1"/>
    <w:rsid w:val="002D185C"/>
    <w:rsid w:val="003735B9"/>
    <w:rsid w:val="003F3F96"/>
    <w:rsid w:val="004B4E1D"/>
    <w:rsid w:val="004C790E"/>
    <w:rsid w:val="004D4F50"/>
    <w:rsid w:val="00585890"/>
    <w:rsid w:val="006027AE"/>
    <w:rsid w:val="00666F49"/>
    <w:rsid w:val="00690061"/>
    <w:rsid w:val="00690C25"/>
    <w:rsid w:val="0070081C"/>
    <w:rsid w:val="007232C4"/>
    <w:rsid w:val="008276C9"/>
    <w:rsid w:val="00851765"/>
    <w:rsid w:val="0086591B"/>
    <w:rsid w:val="00876130"/>
    <w:rsid w:val="008D3073"/>
    <w:rsid w:val="009E5EFF"/>
    <w:rsid w:val="00A069F5"/>
    <w:rsid w:val="00A30217"/>
    <w:rsid w:val="00A914DE"/>
    <w:rsid w:val="00AB400A"/>
    <w:rsid w:val="00B917B3"/>
    <w:rsid w:val="00BB3FA5"/>
    <w:rsid w:val="00BC485F"/>
    <w:rsid w:val="00C52706"/>
    <w:rsid w:val="00C8230A"/>
    <w:rsid w:val="00C83589"/>
    <w:rsid w:val="00CD19E2"/>
    <w:rsid w:val="00DB588D"/>
    <w:rsid w:val="00E226D9"/>
    <w:rsid w:val="00E42B25"/>
    <w:rsid w:val="00E46D77"/>
    <w:rsid w:val="00E91C28"/>
    <w:rsid w:val="00ED72B7"/>
    <w:rsid w:val="00F52FD2"/>
    <w:rsid w:val="00F6216D"/>
    <w:rsid w:val="00F8179C"/>
    <w:rsid w:val="00FF7E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58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C79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790E"/>
    <w:rPr>
      <w:rFonts w:ascii="Tahoma" w:hAnsi="Tahoma" w:cs="Tahoma"/>
      <w:sz w:val="16"/>
      <w:szCs w:val="16"/>
    </w:rPr>
  </w:style>
  <w:style w:type="paragraph" w:styleId="En-tte">
    <w:name w:val="header"/>
    <w:basedOn w:val="Normal"/>
    <w:link w:val="En-tteCar"/>
    <w:uiPriority w:val="99"/>
    <w:unhideWhenUsed/>
    <w:rsid w:val="00E226D9"/>
    <w:pPr>
      <w:tabs>
        <w:tab w:val="center" w:pos="4536"/>
        <w:tab w:val="right" w:pos="9072"/>
      </w:tabs>
      <w:spacing w:after="0" w:line="240" w:lineRule="auto"/>
    </w:pPr>
  </w:style>
  <w:style w:type="character" w:customStyle="1" w:styleId="En-tteCar">
    <w:name w:val="En-tête Car"/>
    <w:basedOn w:val="Policepardfaut"/>
    <w:link w:val="En-tte"/>
    <w:uiPriority w:val="99"/>
    <w:rsid w:val="00E226D9"/>
  </w:style>
  <w:style w:type="paragraph" w:styleId="Pieddepage">
    <w:name w:val="footer"/>
    <w:basedOn w:val="Normal"/>
    <w:link w:val="PieddepageCar"/>
    <w:uiPriority w:val="99"/>
    <w:unhideWhenUsed/>
    <w:rsid w:val="00E226D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226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1937825F7A441CFAD46CBDC8C0643CC"/>
        <w:category>
          <w:name w:val="Général"/>
          <w:gallery w:val="placeholder"/>
        </w:category>
        <w:types>
          <w:type w:val="bbPlcHdr"/>
        </w:types>
        <w:behaviors>
          <w:behavior w:val="content"/>
        </w:behaviors>
        <w:guid w:val="{93EBBC7F-4495-4D4C-AF1F-7DB6A6781796}"/>
      </w:docPartPr>
      <w:docPartBody>
        <w:p w:rsidR="00A974E0" w:rsidRDefault="001C7408" w:rsidP="001C7408">
          <w:pPr>
            <w:pStyle w:val="A1937825F7A441CFAD46CBDC8C0643CC"/>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408"/>
    <w:rsid w:val="001C7408"/>
    <w:rsid w:val="008C666C"/>
    <w:rsid w:val="00906981"/>
    <w:rsid w:val="00A974E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1937825F7A441CFAD46CBDC8C0643CC">
    <w:name w:val="A1937825F7A441CFAD46CBDC8C0643CC"/>
    <w:rsid w:val="001C7408"/>
  </w:style>
  <w:style w:type="paragraph" w:customStyle="1" w:styleId="BFA04DD86E8A45CCAF4FAB16A324DBB4">
    <w:name w:val="BFA04DD86E8A45CCAF4FAB16A324DBB4"/>
    <w:rsid w:val="001C740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1937825F7A441CFAD46CBDC8C0643CC">
    <w:name w:val="A1937825F7A441CFAD46CBDC8C0643CC"/>
    <w:rsid w:val="001C7408"/>
  </w:style>
  <w:style w:type="paragraph" w:customStyle="1" w:styleId="BFA04DD86E8A45CCAF4FAB16A324DBB4">
    <w:name w:val="BFA04DD86E8A45CCAF4FAB16A324DBB4"/>
    <w:rsid w:val="001C74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2</Pages>
  <Words>428</Words>
  <Characters>2354</Characters>
  <Application>Microsoft Office Word</Application>
  <DocSecurity>0</DocSecurity>
  <Lines>19</Lines>
  <Paragraphs>5</Paragraphs>
  <ScaleCrop>false</ScaleCrop>
  <Company/>
  <LinksUpToDate>false</LinksUpToDate>
  <CharactersWithSpaces>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GENERALE</dc:title>
  <dc:subject/>
  <dc:creator>hp</dc:creator>
  <cp:keywords/>
  <dc:description/>
  <cp:lastModifiedBy>hp</cp:lastModifiedBy>
  <cp:revision>34</cp:revision>
  <dcterms:created xsi:type="dcterms:W3CDTF">2012-05-14T14:11:00Z</dcterms:created>
  <dcterms:modified xsi:type="dcterms:W3CDTF">2012-06-07T14:01:00Z</dcterms:modified>
</cp:coreProperties>
</file>