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070AD1" w14:textId="77777777" w:rsidR="00AA7A9F" w:rsidRDefault="00350664">
      <w:pPr>
        <w:pStyle w:val="Normal1"/>
        <w:ind w:left="-567" w:right="-567"/>
        <w:jc w:val="center"/>
        <w:rPr>
          <w:b/>
        </w:rPr>
      </w:pPr>
      <w:r>
        <w:rPr>
          <w:b/>
        </w:rPr>
        <w:t>REPUBLIQUE ALGERIENNE DEMOCRATIQUE ET POPULAIRE</w:t>
      </w:r>
    </w:p>
    <w:p w14:paraId="5F36CCF0" w14:textId="77777777" w:rsidR="00AA7A9F" w:rsidRDefault="00350664">
      <w:pPr>
        <w:pStyle w:val="Normal1"/>
        <w:jc w:val="center"/>
        <w:rPr>
          <w:b/>
        </w:rPr>
      </w:pPr>
      <w:r>
        <w:rPr>
          <w:b/>
        </w:rPr>
        <w:t>Ministère de l’Enseignement Supérieur et de la Recherche Scientifique</w:t>
      </w:r>
    </w:p>
    <w:p w14:paraId="54610B4C" w14:textId="77777777" w:rsidR="00AA7A9F" w:rsidRDefault="00350664">
      <w:pPr>
        <w:pStyle w:val="Normal1"/>
        <w:tabs>
          <w:tab w:val="center" w:pos="4536"/>
          <w:tab w:val="left" w:pos="7545"/>
        </w:tabs>
        <w:rPr>
          <w:b/>
        </w:rPr>
      </w:pPr>
      <w:r>
        <w:rPr>
          <w:b/>
        </w:rPr>
        <w:tab/>
      </w:r>
    </w:p>
    <w:p w14:paraId="29FB42F8" w14:textId="77777777" w:rsidR="00AA7A9F" w:rsidRDefault="009F1487">
      <w:pPr>
        <w:pStyle w:val="Normal1"/>
        <w:tabs>
          <w:tab w:val="center" w:pos="4536"/>
          <w:tab w:val="left" w:pos="7545"/>
        </w:tabs>
        <w:jc w:val="center"/>
        <w:rPr>
          <w:b/>
          <w:sz w:val="28"/>
          <w:szCs w:val="28"/>
        </w:rPr>
      </w:pPr>
      <w:r>
        <w:rPr>
          <w:noProof/>
          <w:lang w:eastAsia="fr-FR"/>
        </w:rPr>
        <w:drawing>
          <wp:anchor distT="0" distB="0" distL="114300" distR="114300" simplePos="0" relativeHeight="251641344" behindDoc="0" locked="0" layoutInCell="1" allowOverlap="1" wp14:anchorId="5BCE72AA" wp14:editId="1A11BCA0">
            <wp:simplePos x="0" y="0"/>
            <wp:positionH relativeFrom="column">
              <wp:posOffset>-53340</wp:posOffset>
            </wp:positionH>
            <wp:positionV relativeFrom="paragraph">
              <wp:posOffset>64770</wp:posOffset>
            </wp:positionV>
            <wp:extent cx="1209675" cy="760095"/>
            <wp:effectExtent l="0" t="0" r="0" b="0"/>
            <wp:wrapNone/>
            <wp:docPr id="31" name="image62.png" descr="C:\Users\2016\Downloads\SHAREit\A1601\photo\unnamed.png"/>
            <wp:cNvGraphicFramePr/>
            <a:graphic xmlns:a="http://schemas.openxmlformats.org/drawingml/2006/main">
              <a:graphicData uri="http://schemas.openxmlformats.org/drawingml/2006/picture">
                <pic:pic xmlns:pic="http://schemas.openxmlformats.org/drawingml/2006/picture">
                  <pic:nvPicPr>
                    <pic:cNvPr id="0" name="image62.png" descr="C:\Users\2016\Downloads\SHAREit\A1601\photo\unnamed.png"/>
                    <pic:cNvPicPr preferRelativeResize="0"/>
                  </pic:nvPicPr>
                  <pic:blipFill>
                    <a:blip r:embed="rId8" cstate="print"/>
                    <a:srcRect/>
                    <a:stretch>
                      <a:fillRect/>
                    </a:stretch>
                  </pic:blipFill>
                  <pic:spPr>
                    <a:xfrm>
                      <a:off x="0" y="0"/>
                      <a:ext cx="1209675" cy="760095"/>
                    </a:xfrm>
                    <a:prstGeom prst="rect">
                      <a:avLst/>
                    </a:prstGeom>
                    <a:ln/>
                  </pic:spPr>
                </pic:pic>
              </a:graphicData>
            </a:graphic>
          </wp:anchor>
        </w:drawing>
      </w:r>
      <w:r w:rsidR="00350664">
        <w:rPr>
          <w:b/>
          <w:sz w:val="28"/>
          <w:szCs w:val="28"/>
        </w:rPr>
        <w:t>Université de Mohamed Elbachir El Ibrahimi</w:t>
      </w:r>
      <w:r w:rsidR="00350664">
        <w:rPr>
          <w:noProof/>
          <w:lang w:eastAsia="fr-FR"/>
        </w:rPr>
        <w:drawing>
          <wp:anchor distT="0" distB="0" distL="114300" distR="114300" simplePos="0" relativeHeight="251640320" behindDoc="0" locked="0" layoutInCell="1" allowOverlap="1" wp14:anchorId="357E09F0" wp14:editId="3F4FFE6D">
            <wp:simplePos x="0" y="0"/>
            <wp:positionH relativeFrom="column">
              <wp:posOffset>4943752</wp:posOffset>
            </wp:positionH>
            <wp:positionV relativeFrom="paragraph">
              <wp:posOffset>65357</wp:posOffset>
            </wp:positionV>
            <wp:extent cx="1209190" cy="760719"/>
            <wp:effectExtent l="0" t="0" r="0" b="0"/>
            <wp:wrapNone/>
            <wp:docPr id="19" name="image62.png" descr="C:\Users\2016\Downloads\SHAREit\A1601\photo\unnamed.png"/>
            <wp:cNvGraphicFramePr/>
            <a:graphic xmlns:a="http://schemas.openxmlformats.org/drawingml/2006/main">
              <a:graphicData uri="http://schemas.openxmlformats.org/drawingml/2006/picture">
                <pic:pic xmlns:pic="http://schemas.openxmlformats.org/drawingml/2006/picture">
                  <pic:nvPicPr>
                    <pic:cNvPr id="0" name="image62.png" descr="C:\Users\2016\Downloads\SHAREit\A1601\photo\unnamed.png"/>
                    <pic:cNvPicPr preferRelativeResize="0"/>
                  </pic:nvPicPr>
                  <pic:blipFill>
                    <a:blip r:embed="rId9"/>
                    <a:srcRect/>
                    <a:stretch>
                      <a:fillRect/>
                    </a:stretch>
                  </pic:blipFill>
                  <pic:spPr>
                    <a:xfrm>
                      <a:off x="0" y="0"/>
                      <a:ext cx="1209190" cy="760719"/>
                    </a:xfrm>
                    <a:prstGeom prst="rect">
                      <a:avLst/>
                    </a:prstGeom>
                    <a:ln/>
                  </pic:spPr>
                </pic:pic>
              </a:graphicData>
            </a:graphic>
          </wp:anchor>
        </w:drawing>
      </w:r>
    </w:p>
    <w:p w14:paraId="2744EE33" w14:textId="77777777" w:rsidR="00AA7A9F" w:rsidRDefault="00350664">
      <w:pPr>
        <w:pStyle w:val="Normal1"/>
        <w:tabs>
          <w:tab w:val="center" w:pos="4536"/>
          <w:tab w:val="left" w:pos="7545"/>
        </w:tabs>
        <w:jc w:val="center"/>
        <w:rPr>
          <w:b/>
          <w:sz w:val="28"/>
          <w:szCs w:val="28"/>
        </w:rPr>
      </w:pPr>
      <w:r>
        <w:rPr>
          <w:b/>
          <w:sz w:val="28"/>
          <w:szCs w:val="28"/>
        </w:rPr>
        <w:t>Bordj Bou Arreridj</w:t>
      </w:r>
    </w:p>
    <w:p w14:paraId="1A72E6A8" w14:textId="77777777" w:rsidR="00AA7A9F" w:rsidRDefault="00350664">
      <w:pPr>
        <w:pStyle w:val="Normal1"/>
        <w:jc w:val="center"/>
        <w:rPr>
          <w:b/>
          <w:sz w:val="28"/>
          <w:szCs w:val="28"/>
        </w:rPr>
      </w:pPr>
      <w:r>
        <w:rPr>
          <w:b/>
          <w:sz w:val="28"/>
          <w:szCs w:val="28"/>
        </w:rPr>
        <w:t>Faculté des sciences et de la technologie</w:t>
      </w:r>
    </w:p>
    <w:p w14:paraId="4507837D" w14:textId="77777777" w:rsidR="00AA7A9F" w:rsidRDefault="00350664">
      <w:pPr>
        <w:pStyle w:val="Normal1"/>
        <w:tabs>
          <w:tab w:val="center" w:pos="4536"/>
          <w:tab w:val="left" w:pos="7545"/>
        </w:tabs>
        <w:jc w:val="center"/>
        <w:rPr>
          <w:b/>
          <w:sz w:val="28"/>
          <w:szCs w:val="28"/>
        </w:rPr>
      </w:pPr>
      <w:r>
        <w:rPr>
          <w:b/>
          <w:sz w:val="28"/>
          <w:szCs w:val="28"/>
        </w:rPr>
        <w:t>Département de Génie Civil</w:t>
      </w:r>
    </w:p>
    <w:p w14:paraId="4C4C1EB0" w14:textId="77777777" w:rsidR="00AA7A9F" w:rsidRDefault="00AA7A9F">
      <w:pPr>
        <w:pStyle w:val="Normal1"/>
        <w:tabs>
          <w:tab w:val="center" w:pos="4536"/>
          <w:tab w:val="left" w:pos="7545"/>
        </w:tabs>
        <w:jc w:val="center"/>
        <w:rPr>
          <w:b/>
          <w:sz w:val="28"/>
          <w:szCs w:val="28"/>
        </w:rPr>
      </w:pPr>
    </w:p>
    <w:p w14:paraId="1F421C55" w14:textId="77777777" w:rsidR="00AA7A9F" w:rsidRDefault="00AA7A9F">
      <w:pPr>
        <w:pStyle w:val="Normal1"/>
        <w:tabs>
          <w:tab w:val="center" w:pos="4536"/>
          <w:tab w:val="left" w:pos="7545"/>
        </w:tabs>
        <w:jc w:val="center"/>
        <w:rPr>
          <w:b/>
          <w:sz w:val="28"/>
          <w:szCs w:val="28"/>
        </w:rPr>
      </w:pPr>
    </w:p>
    <w:p w14:paraId="4645ACEA" w14:textId="77777777" w:rsidR="00AA7A9F" w:rsidRDefault="00350664">
      <w:pPr>
        <w:pStyle w:val="Normal1"/>
        <w:tabs>
          <w:tab w:val="center" w:pos="4536"/>
          <w:tab w:val="left" w:pos="7545"/>
        </w:tabs>
        <w:jc w:val="center"/>
        <w:rPr>
          <w:b/>
          <w:sz w:val="40"/>
          <w:szCs w:val="40"/>
        </w:rPr>
      </w:pPr>
      <w:r>
        <w:rPr>
          <w:b/>
          <w:sz w:val="40"/>
          <w:szCs w:val="40"/>
        </w:rPr>
        <w:t>MÉMOIRE</w:t>
      </w:r>
    </w:p>
    <w:p w14:paraId="7A076425" w14:textId="77777777" w:rsidR="00AA7A9F" w:rsidRDefault="00AA7A9F">
      <w:pPr>
        <w:pStyle w:val="Normal1"/>
        <w:tabs>
          <w:tab w:val="center" w:pos="4536"/>
          <w:tab w:val="left" w:pos="7545"/>
        </w:tabs>
        <w:jc w:val="center"/>
        <w:rPr>
          <w:b/>
          <w:sz w:val="40"/>
          <w:szCs w:val="40"/>
        </w:rPr>
      </w:pPr>
    </w:p>
    <w:p w14:paraId="0899E92A" w14:textId="77777777" w:rsidR="00AA7A9F" w:rsidRDefault="00350664">
      <w:pPr>
        <w:pStyle w:val="Normal1"/>
        <w:tabs>
          <w:tab w:val="center" w:pos="4536"/>
          <w:tab w:val="left" w:pos="7545"/>
        </w:tabs>
        <w:spacing w:line="480" w:lineRule="auto"/>
        <w:jc w:val="center"/>
        <w:rPr>
          <w:rFonts w:ascii="Book Antiqua" w:eastAsia="Book Antiqua" w:hAnsi="Book Antiqua" w:cs="Book Antiqua"/>
          <w:b/>
          <w:sz w:val="28"/>
          <w:szCs w:val="28"/>
        </w:rPr>
      </w:pPr>
      <w:r>
        <w:rPr>
          <w:rFonts w:ascii="Book Antiqua" w:eastAsia="Book Antiqua" w:hAnsi="Book Antiqua" w:cs="Book Antiqua"/>
          <w:b/>
          <w:sz w:val="28"/>
          <w:szCs w:val="28"/>
        </w:rPr>
        <w:t>En vue de l’obtention d’un diplôme de Master  en Génie Civil</w:t>
      </w:r>
    </w:p>
    <w:p w14:paraId="13929E57" w14:textId="77777777" w:rsidR="00AA7A9F" w:rsidRDefault="00350664">
      <w:pPr>
        <w:pStyle w:val="Normal1"/>
        <w:tabs>
          <w:tab w:val="center" w:pos="4536"/>
          <w:tab w:val="left" w:pos="7545"/>
        </w:tabs>
        <w:spacing w:line="480" w:lineRule="auto"/>
        <w:jc w:val="center"/>
        <w:rPr>
          <w:rFonts w:ascii="Book Antiqua" w:eastAsia="Book Antiqua" w:hAnsi="Book Antiqua" w:cs="Book Antiqua"/>
          <w:b/>
          <w:sz w:val="28"/>
          <w:szCs w:val="28"/>
        </w:rPr>
      </w:pPr>
      <w:r>
        <w:rPr>
          <w:rFonts w:ascii="Book Antiqua" w:eastAsia="Book Antiqua" w:hAnsi="Book Antiqua" w:cs="Book Antiqua"/>
          <w:b/>
          <w:sz w:val="28"/>
          <w:szCs w:val="28"/>
        </w:rPr>
        <w:t>Option: Structures</w:t>
      </w:r>
    </w:p>
    <w:p w14:paraId="7AD13E47" w14:textId="77777777" w:rsidR="00AA7A9F" w:rsidRDefault="00AA7A9F">
      <w:pPr>
        <w:pStyle w:val="Normal1"/>
        <w:tabs>
          <w:tab w:val="center" w:pos="4536"/>
          <w:tab w:val="left" w:pos="7545"/>
        </w:tabs>
        <w:jc w:val="center"/>
        <w:rPr>
          <w:rFonts w:ascii="Book Antiqua" w:eastAsia="Book Antiqua" w:hAnsi="Book Antiqua" w:cs="Book Antiqua"/>
          <w:b/>
          <w:sz w:val="28"/>
          <w:szCs w:val="28"/>
        </w:rPr>
      </w:pPr>
    </w:p>
    <w:p w14:paraId="484F1F5B" w14:textId="77777777" w:rsidR="00AA7A9F" w:rsidRDefault="00350664">
      <w:pPr>
        <w:pStyle w:val="Normal1"/>
        <w:tabs>
          <w:tab w:val="center" w:pos="4536"/>
          <w:tab w:val="left" w:pos="7545"/>
        </w:tabs>
        <w:jc w:val="center"/>
        <w:rPr>
          <w:b/>
          <w:sz w:val="32"/>
          <w:szCs w:val="32"/>
        </w:rPr>
      </w:pPr>
      <w:r>
        <w:rPr>
          <w:b/>
          <w:sz w:val="32"/>
          <w:szCs w:val="32"/>
        </w:rPr>
        <w:t>Thème</w:t>
      </w:r>
    </w:p>
    <w:p w14:paraId="1E72BFC0" w14:textId="77777777" w:rsidR="00AA7A9F" w:rsidRDefault="00701BF1">
      <w:pPr>
        <w:pStyle w:val="Normal1"/>
        <w:tabs>
          <w:tab w:val="center" w:pos="4536"/>
          <w:tab w:val="left" w:pos="7545"/>
        </w:tabs>
        <w:jc w:val="center"/>
        <w:rPr>
          <w:b/>
          <w:sz w:val="28"/>
          <w:szCs w:val="28"/>
        </w:rPr>
      </w:pPr>
      <w:r>
        <w:rPr>
          <w:noProof/>
          <w:lang w:eastAsia="fr-FR"/>
        </w:rPr>
        <mc:AlternateContent>
          <mc:Choice Requires="wps">
            <w:drawing>
              <wp:anchor distT="0" distB="0" distL="114300" distR="114300" simplePos="0" relativeHeight="251674112" behindDoc="0" locked="0" layoutInCell="1" allowOverlap="1" wp14:anchorId="7AE064F3" wp14:editId="0D8DB7D0">
                <wp:simplePos x="0" y="0"/>
                <wp:positionH relativeFrom="margin">
                  <wp:posOffset>443230</wp:posOffset>
                </wp:positionH>
                <wp:positionV relativeFrom="paragraph">
                  <wp:posOffset>81915</wp:posOffset>
                </wp:positionV>
                <wp:extent cx="4940935" cy="822325"/>
                <wp:effectExtent l="0" t="0" r="12065" b="15875"/>
                <wp:wrapNone/>
                <wp:docPr id="192" name="AutoShape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40935" cy="822325"/>
                        </a:xfrm>
                        <a:prstGeom prst="roundRect">
                          <a:avLst>
                            <a:gd name="adj" fmla="val 16667"/>
                          </a:avLst>
                        </a:prstGeom>
                        <a:solidFill>
                          <a:schemeClr val="lt1">
                            <a:lumMod val="100000"/>
                            <a:lumOff val="0"/>
                          </a:schemeClr>
                        </a:solidFill>
                        <a:ln w="19050">
                          <a:solidFill>
                            <a:schemeClr val="tx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240F6CA" w14:textId="233BA984" w:rsidR="00B92E61" w:rsidRDefault="00B92E61" w:rsidP="00B92E61">
                            <w:pPr>
                              <w:pStyle w:val="Normal1"/>
                              <w:autoSpaceDE w:val="0"/>
                              <w:autoSpaceDN w:val="0"/>
                              <w:adjustRightInd w:val="0"/>
                              <w:jc w:val="center"/>
                              <w:rPr>
                                <w:b/>
                                <w:bCs/>
                                <w:sz w:val="40"/>
                                <w:szCs w:val="40"/>
                              </w:rPr>
                            </w:pPr>
                            <w:r>
                              <w:rPr>
                                <w:b/>
                                <w:bCs/>
                                <w:sz w:val="40"/>
                                <w:szCs w:val="40"/>
                              </w:rPr>
                              <w:t xml:space="preserve">Étude d’un hangar  pont </w:t>
                            </w:r>
                          </w:p>
                          <w:p w14:paraId="42E2E393" w14:textId="7F60E732" w:rsidR="00B92E61" w:rsidRPr="001E4B50" w:rsidRDefault="00B92E61" w:rsidP="00B92E61">
                            <w:pPr>
                              <w:pStyle w:val="Normal1"/>
                              <w:autoSpaceDE w:val="0"/>
                              <w:autoSpaceDN w:val="0"/>
                              <w:adjustRightInd w:val="0"/>
                              <w:jc w:val="center"/>
                              <w:rPr>
                                <w:b/>
                                <w:bCs/>
                                <w:sz w:val="40"/>
                                <w:szCs w:val="40"/>
                              </w:rPr>
                            </w:pPr>
                            <w:r>
                              <w:rPr>
                                <w:b/>
                                <w:bCs/>
                                <w:sz w:val="40"/>
                                <w:szCs w:val="40"/>
                              </w:rPr>
                              <w:t>roulent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E064F3" id="AutoShape 268" o:spid="_x0000_s1026" style="position:absolute;left:0;text-align:left;margin-left:34.9pt;margin-top:6.45pt;width:389.05pt;height:64.75pt;z-index:251674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" fillcolor="white [3201]" strokecolor="black [3213]" strokeweight="1.5pt">
                <v:shadow color="#868686"/>
                <v:textbox>
                  <w:txbxContent>
                    <w:p w14:paraId="4240F6CA" w14:textId="233BA984" w:rsidR="00B92E61" w:rsidRDefault="00B92E61" w:rsidP="00B92E61">
                      <w:pPr>
                        <w:pStyle w:val="Normal1"/>
                        <w:autoSpaceDE w:val="0"/>
                        <w:autoSpaceDN w:val="0"/>
                        <w:adjustRightInd w:val="0"/>
                        <w:jc w:val="center"/>
                        <w:rPr>
                          <w:b/>
                          <w:bCs/>
                          <w:sz w:val="40"/>
                          <w:szCs w:val="40"/>
                        </w:rPr>
                      </w:pPr>
                      <w:r>
                        <w:rPr>
                          <w:b/>
                          <w:bCs/>
                          <w:sz w:val="40"/>
                          <w:szCs w:val="40"/>
                        </w:rPr>
                        <w:t xml:space="preserve">Étude d’un hangar  pont </w:t>
                      </w:r>
                    </w:p>
                    <w:p w14:paraId="42E2E393" w14:textId="7F60E732" w:rsidR="00B92E61" w:rsidRPr="001E4B50" w:rsidRDefault="00B92E61" w:rsidP="00B92E61">
                      <w:pPr>
                        <w:pStyle w:val="Normal1"/>
                        <w:autoSpaceDE w:val="0"/>
                        <w:autoSpaceDN w:val="0"/>
                        <w:adjustRightInd w:val="0"/>
                        <w:jc w:val="center"/>
                        <w:rPr>
                          <w:b/>
                          <w:bCs/>
                          <w:sz w:val="40"/>
                          <w:szCs w:val="40"/>
                        </w:rPr>
                      </w:pPr>
                      <w:r>
                        <w:rPr>
                          <w:b/>
                          <w:bCs/>
                          <w:sz w:val="40"/>
                          <w:szCs w:val="40"/>
                        </w:rPr>
                        <w:t>roulent</w:t>
                      </w:r>
                    </w:p>
                  </w:txbxContent>
                </v:textbox>
                <w10:wrap anchorx="margin"/>
              </v:roundrect>
            </w:pict>
          </mc:Fallback>
        </mc:AlternateContent>
      </w:r>
    </w:p>
    <w:p w14:paraId="3332EC7C" w14:textId="77777777" w:rsidR="00AA7A9F" w:rsidRDefault="00AA7A9F">
      <w:pPr>
        <w:pStyle w:val="Normal1"/>
        <w:tabs>
          <w:tab w:val="center" w:pos="4536"/>
          <w:tab w:val="left" w:pos="7545"/>
        </w:tabs>
        <w:jc w:val="center"/>
        <w:rPr>
          <w:b/>
        </w:rPr>
      </w:pPr>
    </w:p>
    <w:p w14:paraId="43A732AE" w14:textId="77777777" w:rsidR="00AA7A9F" w:rsidRDefault="00AA7A9F">
      <w:pPr>
        <w:pStyle w:val="Normal1"/>
        <w:tabs>
          <w:tab w:val="center" w:pos="4536"/>
          <w:tab w:val="left" w:pos="7545"/>
        </w:tabs>
        <w:rPr>
          <w:b/>
        </w:rPr>
      </w:pPr>
    </w:p>
    <w:p w14:paraId="00500AB1" w14:textId="77777777" w:rsidR="00AA7A9F" w:rsidRDefault="00AA7A9F">
      <w:pPr>
        <w:pStyle w:val="Normal1"/>
        <w:tabs>
          <w:tab w:val="center" w:pos="4536"/>
          <w:tab w:val="left" w:pos="7545"/>
        </w:tabs>
        <w:rPr>
          <w:b/>
        </w:rPr>
      </w:pPr>
    </w:p>
    <w:p w14:paraId="19B6D4BC" w14:textId="77777777" w:rsidR="00AA7A9F" w:rsidRDefault="00350664">
      <w:pPr>
        <w:pStyle w:val="Normal1"/>
        <w:tabs>
          <w:tab w:val="center" w:pos="4536"/>
          <w:tab w:val="left" w:pos="7545"/>
        </w:tabs>
        <w:jc w:val="center"/>
        <w:rPr>
          <w:b/>
          <w:sz w:val="28"/>
          <w:szCs w:val="28"/>
        </w:rPr>
      </w:pPr>
      <w:r>
        <w:rPr>
          <w:b/>
          <w:sz w:val="28"/>
          <w:szCs w:val="28"/>
        </w:rPr>
        <w:t>SPECIALITÉ : STRUCTUR</w:t>
      </w:r>
    </w:p>
    <w:p w14:paraId="160BFF20" w14:textId="77777777" w:rsidR="00AA7A9F" w:rsidRDefault="00AA7A9F">
      <w:pPr>
        <w:pStyle w:val="Normal1"/>
        <w:rPr>
          <w:b/>
          <w:sz w:val="28"/>
          <w:szCs w:val="28"/>
        </w:rPr>
      </w:pPr>
    </w:p>
    <w:p w14:paraId="654733C3" w14:textId="77777777" w:rsidR="00AA7A9F" w:rsidRPr="001E4B50" w:rsidRDefault="00350664">
      <w:pPr>
        <w:pStyle w:val="Normal1"/>
        <w:spacing w:line="360" w:lineRule="auto"/>
        <w:rPr>
          <w:b/>
          <w:iCs/>
          <w:sz w:val="32"/>
          <w:szCs w:val="32"/>
        </w:rPr>
      </w:pPr>
      <w:r w:rsidRPr="001E4B50">
        <w:rPr>
          <w:b/>
          <w:iCs/>
          <w:sz w:val="32"/>
          <w:szCs w:val="32"/>
        </w:rPr>
        <w:t xml:space="preserve">Dirigé par :                               </w:t>
      </w:r>
      <w:r w:rsidRPr="001E4B50">
        <w:rPr>
          <w:b/>
          <w:iCs/>
          <w:sz w:val="32"/>
          <w:szCs w:val="32"/>
        </w:rPr>
        <w:tab/>
        <w:t xml:space="preserve">            Réalisé par :                                                                            </w:t>
      </w:r>
    </w:p>
    <w:p w14:paraId="7799BAA0" w14:textId="3AF585FF" w:rsidR="00AA7A9F" w:rsidRPr="001E4B50" w:rsidRDefault="00350664" w:rsidP="006040E9">
      <w:pPr>
        <w:pStyle w:val="Normal1"/>
        <w:rPr>
          <w:b/>
          <w:iCs/>
          <w:sz w:val="32"/>
          <w:szCs w:val="32"/>
        </w:rPr>
      </w:pPr>
      <w:r w:rsidRPr="001E4B50">
        <w:rPr>
          <w:rFonts w:ascii="Mongolian Baiti" w:eastAsia="Mongolian Baiti" w:hAnsi="Mongolian Baiti" w:cs="Mongolian Baiti"/>
          <w:b/>
          <w:iCs/>
          <w:sz w:val="32"/>
          <w:szCs w:val="32"/>
        </w:rPr>
        <w:t xml:space="preserve">Dr. Mazoz aida            </w:t>
      </w:r>
      <w:r w:rsidR="006040E9">
        <w:rPr>
          <w:b/>
          <w:iCs/>
          <w:sz w:val="32"/>
          <w:szCs w:val="32"/>
        </w:rPr>
        <w:t>Amari</w:t>
      </w:r>
      <w:r w:rsidR="00713273">
        <w:rPr>
          <w:b/>
          <w:iCs/>
          <w:sz w:val="32"/>
          <w:szCs w:val="32"/>
        </w:rPr>
        <w:t xml:space="preserve"> </w:t>
      </w:r>
      <w:r w:rsidR="006040E9">
        <w:rPr>
          <w:b/>
          <w:iCs/>
          <w:sz w:val="32"/>
          <w:szCs w:val="32"/>
        </w:rPr>
        <w:t>choukri</w:t>
      </w:r>
      <w:r w:rsidRPr="001E4B50">
        <w:rPr>
          <w:rFonts w:ascii="Mongolian Baiti" w:eastAsia="Mongolian Baiti" w:hAnsi="Mongolian Baiti" w:cs="Mongolian Baiti"/>
          <w:b/>
          <w:iCs/>
          <w:sz w:val="32"/>
          <w:szCs w:val="32"/>
        </w:rPr>
        <w:t xml:space="preserve">   et                              </w:t>
      </w:r>
    </w:p>
    <w:p w14:paraId="5F998907" w14:textId="3B760DA0" w:rsidR="00AA7A9F" w:rsidRPr="001E4B50" w:rsidRDefault="006040E9">
      <w:pPr>
        <w:pStyle w:val="Normal1"/>
        <w:rPr>
          <w:b/>
          <w:iCs/>
          <w:sz w:val="32"/>
          <w:szCs w:val="32"/>
        </w:rPr>
      </w:pPr>
      <w:r>
        <w:rPr>
          <w:b/>
          <w:iCs/>
          <w:sz w:val="32"/>
          <w:szCs w:val="32"/>
        </w:rPr>
        <w:t>Menasria</w:t>
      </w:r>
      <w:r w:rsidR="00713273">
        <w:rPr>
          <w:b/>
          <w:iCs/>
          <w:sz w:val="32"/>
          <w:szCs w:val="32"/>
        </w:rPr>
        <w:t xml:space="preserve"> </w:t>
      </w:r>
      <w:r>
        <w:rPr>
          <w:b/>
          <w:iCs/>
          <w:sz w:val="32"/>
          <w:szCs w:val="32"/>
        </w:rPr>
        <w:t>yacine</w:t>
      </w:r>
    </w:p>
    <w:p w14:paraId="202AC9F4" w14:textId="77777777" w:rsidR="00AA7A9F" w:rsidRDefault="00AA7A9F">
      <w:pPr>
        <w:pStyle w:val="Normal1"/>
        <w:rPr>
          <w:rFonts w:ascii="Mongolian Baiti" w:eastAsia="Mongolian Baiti" w:hAnsi="Mongolian Baiti" w:cs="Mongolian Baiti"/>
          <w:b/>
          <w:sz w:val="28"/>
          <w:szCs w:val="28"/>
        </w:rPr>
      </w:pPr>
    </w:p>
    <w:p w14:paraId="24926B83" w14:textId="77777777" w:rsidR="00AA7A9F" w:rsidRDefault="00AA7A9F">
      <w:pPr>
        <w:pStyle w:val="Normal1"/>
        <w:rPr>
          <w:rFonts w:ascii="Mongolian Baiti" w:eastAsia="Mongolian Baiti" w:hAnsi="Mongolian Baiti" w:cs="Mongolian Baiti"/>
          <w:b/>
          <w:sz w:val="28"/>
          <w:szCs w:val="28"/>
        </w:rPr>
      </w:pPr>
    </w:p>
    <w:p w14:paraId="20333A36" w14:textId="77777777" w:rsidR="00AA7A9F" w:rsidRDefault="00350664">
      <w:pPr>
        <w:pStyle w:val="Normal1"/>
        <w:jc w:val="center"/>
        <w:rPr>
          <w:b/>
          <w:sz w:val="32"/>
          <w:szCs w:val="32"/>
        </w:rPr>
      </w:pPr>
      <w:r>
        <w:rPr>
          <w:b/>
          <w:sz w:val="32"/>
          <w:szCs w:val="32"/>
        </w:rPr>
        <w:t>Devant le jury composé de:</w:t>
      </w:r>
    </w:p>
    <w:p w14:paraId="684CF73E" w14:textId="77777777" w:rsidR="00AA7A9F" w:rsidRDefault="00AA7A9F">
      <w:pPr>
        <w:pStyle w:val="Normal1"/>
        <w:jc w:val="center"/>
        <w:rPr>
          <w:b/>
          <w:sz w:val="19"/>
          <w:szCs w:val="19"/>
        </w:rPr>
      </w:pPr>
    </w:p>
    <w:p w14:paraId="6BB5E641" w14:textId="77777777" w:rsidR="00AA7A9F" w:rsidRDefault="00AA7A9F">
      <w:pPr>
        <w:pStyle w:val="Normal1"/>
        <w:rPr>
          <w:b/>
          <w:sz w:val="28"/>
          <w:szCs w:val="28"/>
        </w:rPr>
      </w:pPr>
    </w:p>
    <w:p w14:paraId="3C4F388F" w14:textId="77777777" w:rsidR="00AA7A9F" w:rsidRDefault="005B28DD">
      <w:pPr>
        <w:pStyle w:val="Normal1"/>
        <w:spacing w:line="360" w:lineRule="auto"/>
        <w:rPr>
          <w:b/>
          <w:sz w:val="28"/>
          <w:szCs w:val="28"/>
        </w:rPr>
      </w:pPr>
      <w:r>
        <w:rPr>
          <w:b/>
          <w:sz w:val="28"/>
          <w:szCs w:val="28"/>
        </w:rPr>
        <w:t>Président</w:t>
      </w:r>
      <w:r w:rsidR="00350664">
        <w:rPr>
          <w:b/>
          <w:sz w:val="28"/>
          <w:szCs w:val="28"/>
        </w:rPr>
        <w:t xml:space="preserve">   :Mr.</w:t>
      </w:r>
      <w:r>
        <w:rPr>
          <w:b/>
          <w:sz w:val="28"/>
          <w:szCs w:val="28"/>
        </w:rPr>
        <w:t>NOUI Ammar</w:t>
      </w:r>
    </w:p>
    <w:p w14:paraId="4639A3FC" w14:textId="77777777" w:rsidR="00AA7A9F" w:rsidRPr="002D53E7" w:rsidRDefault="00350664">
      <w:pPr>
        <w:pStyle w:val="Normal1"/>
        <w:spacing w:line="360" w:lineRule="auto"/>
        <w:rPr>
          <w:b/>
          <w:sz w:val="28"/>
          <w:szCs w:val="28"/>
        </w:rPr>
      </w:pPr>
      <w:r w:rsidRPr="002D53E7">
        <w:rPr>
          <w:b/>
          <w:sz w:val="28"/>
          <w:szCs w:val="28"/>
        </w:rPr>
        <w:t>Examinateurs :Mr.</w:t>
      </w:r>
      <w:r w:rsidR="005B28DD" w:rsidRPr="002D53E7">
        <w:rPr>
          <w:b/>
          <w:sz w:val="28"/>
          <w:szCs w:val="28"/>
        </w:rPr>
        <w:t>Mazouzbadis</w:t>
      </w:r>
    </w:p>
    <w:p w14:paraId="2C54D2D0" w14:textId="77777777" w:rsidR="00AA7A9F" w:rsidRPr="002D53E7" w:rsidRDefault="00350664">
      <w:pPr>
        <w:pStyle w:val="Normal1"/>
        <w:spacing w:line="360" w:lineRule="auto"/>
        <w:rPr>
          <w:b/>
          <w:sz w:val="28"/>
          <w:szCs w:val="28"/>
        </w:rPr>
      </w:pPr>
      <w:r w:rsidRPr="002D53E7">
        <w:rPr>
          <w:b/>
          <w:sz w:val="28"/>
          <w:szCs w:val="28"/>
        </w:rPr>
        <w:t>Mr.</w:t>
      </w:r>
      <w:r w:rsidR="005B28DD" w:rsidRPr="002D53E7">
        <w:rPr>
          <w:b/>
          <w:sz w:val="28"/>
          <w:szCs w:val="28"/>
        </w:rPr>
        <w:t>Djoudilarbi</w:t>
      </w:r>
    </w:p>
    <w:p w14:paraId="4D284E5A" w14:textId="77777777" w:rsidR="00AA7A9F" w:rsidRPr="002D53E7" w:rsidRDefault="00350664">
      <w:pPr>
        <w:pStyle w:val="Normal1"/>
        <w:spacing w:line="360" w:lineRule="auto"/>
        <w:rPr>
          <w:b/>
          <w:sz w:val="28"/>
          <w:szCs w:val="28"/>
        </w:rPr>
      </w:pPr>
      <w:r w:rsidRPr="002D53E7">
        <w:rPr>
          <w:b/>
          <w:sz w:val="28"/>
          <w:szCs w:val="28"/>
        </w:rPr>
        <w:t>Mr.</w:t>
      </w:r>
      <w:r w:rsidR="005B28DD" w:rsidRPr="002D53E7">
        <w:rPr>
          <w:b/>
          <w:sz w:val="28"/>
          <w:szCs w:val="28"/>
        </w:rPr>
        <w:t>Abdemezianenabil</w:t>
      </w:r>
    </w:p>
    <w:p w14:paraId="1E52B5E7" w14:textId="77777777" w:rsidR="00AA7A9F" w:rsidRPr="002D53E7" w:rsidRDefault="00AA7A9F">
      <w:pPr>
        <w:pStyle w:val="Normal1"/>
        <w:tabs>
          <w:tab w:val="center" w:pos="4536"/>
          <w:tab w:val="left" w:pos="7545"/>
        </w:tabs>
        <w:jc w:val="center"/>
        <w:rPr>
          <w:b/>
          <w:sz w:val="28"/>
          <w:szCs w:val="28"/>
        </w:rPr>
      </w:pPr>
    </w:p>
    <w:p w14:paraId="66192546" w14:textId="77777777" w:rsidR="00AA7A9F" w:rsidRPr="002D53E7" w:rsidRDefault="00AA7A9F">
      <w:pPr>
        <w:pStyle w:val="Normal1"/>
        <w:tabs>
          <w:tab w:val="center" w:pos="4536"/>
          <w:tab w:val="left" w:pos="7545"/>
        </w:tabs>
        <w:jc w:val="center"/>
        <w:rPr>
          <w:b/>
          <w:sz w:val="28"/>
          <w:szCs w:val="28"/>
        </w:rPr>
      </w:pPr>
    </w:p>
    <w:p w14:paraId="6DB7DDC5" w14:textId="77777777" w:rsidR="00AA7A9F" w:rsidRPr="002D53E7" w:rsidRDefault="00AA7A9F">
      <w:pPr>
        <w:pStyle w:val="Normal1"/>
        <w:tabs>
          <w:tab w:val="center" w:pos="4536"/>
          <w:tab w:val="left" w:pos="7545"/>
        </w:tabs>
        <w:jc w:val="center"/>
        <w:rPr>
          <w:b/>
          <w:sz w:val="28"/>
          <w:szCs w:val="28"/>
        </w:rPr>
      </w:pPr>
    </w:p>
    <w:p w14:paraId="41C3CB9F" w14:textId="77777777" w:rsidR="00AA7A9F" w:rsidRPr="002D53E7" w:rsidRDefault="00AA7A9F">
      <w:pPr>
        <w:pStyle w:val="Normal1"/>
        <w:tabs>
          <w:tab w:val="center" w:pos="4536"/>
          <w:tab w:val="left" w:pos="7545"/>
        </w:tabs>
        <w:jc w:val="center"/>
        <w:rPr>
          <w:b/>
          <w:sz w:val="28"/>
          <w:szCs w:val="28"/>
        </w:rPr>
      </w:pPr>
    </w:p>
    <w:p w14:paraId="0F6772C0" w14:textId="77777777" w:rsidR="00AA7A9F" w:rsidRPr="002D53E7" w:rsidRDefault="00AA7A9F">
      <w:pPr>
        <w:pStyle w:val="Normal1"/>
        <w:tabs>
          <w:tab w:val="center" w:pos="4536"/>
          <w:tab w:val="left" w:pos="7545"/>
        </w:tabs>
        <w:jc w:val="center"/>
        <w:rPr>
          <w:b/>
          <w:sz w:val="28"/>
          <w:szCs w:val="28"/>
        </w:rPr>
      </w:pPr>
    </w:p>
    <w:p w14:paraId="0EA9D704" w14:textId="77777777" w:rsidR="00AA7A9F" w:rsidRPr="002D53E7" w:rsidRDefault="00350664" w:rsidP="006040E9">
      <w:pPr>
        <w:pStyle w:val="Normal1"/>
        <w:tabs>
          <w:tab w:val="center" w:pos="4536"/>
          <w:tab w:val="left" w:pos="7545"/>
        </w:tabs>
        <w:jc w:val="center"/>
        <w:rPr>
          <w:b/>
        </w:rPr>
      </w:pPr>
      <w:r w:rsidRPr="002D53E7">
        <w:rPr>
          <w:b/>
          <w:sz w:val="28"/>
          <w:szCs w:val="28"/>
        </w:rPr>
        <w:lastRenderedPageBreak/>
        <w:t>Promotion: 20</w:t>
      </w:r>
      <w:r w:rsidR="006040E9" w:rsidRPr="002D53E7">
        <w:rPr>
          <w:b/>
          <w:sz w:val="28"/>
          <w:szCs w:val="28"/>
        </w:rPr>
        <w:t>20</w:t>
      </w:r>
      <w:r w:rsidRPr="002D53E7">
        <w:rPr>
          <w:b/>
          <w:sz w:val="28"/>
          <w:szCs w:val="28"/>
        </w:rPr>
        <w:t>/202</w:t>
      </w:r>
      <w:r w:rsidR="006040E9" w:rsidRPr="002D53E7">
        <w:rPr>
          <w:b/>
          <w:sz w:val="28"/>
          <w:szCs w:val="28"/>
        </w:rPr>
        <w:t>1</w:t>
      </w:r>
    </w:p>
    <w:p w14:paraId="24AA6ED3" w14:textId="77777777" w:rsidR="00AA7A9F" w:rsidRDefault="00350664">
      <w:pPr>
        <w:pStyle w:val="Normal1"/>
        <w:jc w:val="center"/>
        <w:rPr>
          <w:b/>
          <w:color w:val="4F80BD"/>
          <w:sz w:val="52"/>
          <w:szCs w:val="52"/>
        </w:rPr>
      </w:pPr>
      <w:r>
        <w:rPr>
          <w:b/>
          <w:color w:val="4F80BD"/>
          <w:sz w:val="52"/>
          <w:szCs w:val="52"/>
        </w:rPr>
        <w:t>Remerciements</w:t>
      </w:r>
    </w:p>
    <w:p w14:paraId="396A5B3C" w14:textId="77777777" w:rsidR="00AA7A9F" w:rsidRDefault="00AA7A9F">
      <w:pPr>
        <w:pStyle w:val="Normal1"/>
        <w:rPr>
          <w:i/>
          <w:sz w:val="28"/>
          <w:szCs w:val="28"/>
        </w:rPr>
      </w:pPr>
    </w:p>
    <w:p w14:paraId="403AEAAF" w14:textId="77777777" w:rsidR="00AA7A9F" w:rsidRDefault="00350664">
      <w:pPr>
        <w:pStyle w:val="Normal1"/>
        <w:rPr>
          <w:sz w:val="32"/>
          <w:szCs w:val="32"/>
        </w:rPr>
      </w:pPr>
      <w:r>
        <w:rPr>
          <w:sz w:val="32"/>
          <w:szCs w:val="32"/>
        </w:rPr>
        <w:t>Dieu tout puissant de nous avoir donné cette opportunité</w:t>
      </w:r>
      <w:r w:rsidR="00D64C3C">
        <w:rPr>
          <w:sz w:val="32"/>
          <w:szCs w:val="32"/>
        </w:rPr>
        <w:t>e</w:t>
      </w:r>
      <w:r>
        <w:rPr>
          <w:sz w:val="32"/>
          <w:szCs w:val="32"/>
        </w:rPr>
        <w:t xml:space="preserve"> et de nous avoir aidé à arriver jusqu’au bout.</w:t>
      </w:r>
    </w:p>
    <w:p w14:paraId="2F4A05E8" w14:textId="77777777" w:rsidR="00AA7A9F" w:rsidRDefault="00AA7A9F">
      <w:pPr>
        <w:pStyle w:val="Normal1"/>
        <w:tabs>
          <w:tab w:val="left" w:pos="5154"/>
        </w:tabs>
        <w:rPr>
          <w:sz w:val="32"/>
          <w:szCs w:val="32"/>
        </w:rPr>
      </w:pPr>
    </w:p>
    <w:p w14:paraId="45D14FF3" w14:textId="77777777" w:rsidR="00AA7A9F" w:rsidRDefault="00350664">
      <w:pPr>
        <w:pStyle w:val="Normal1"/>
        <w:rPr>
          <w:sz w:val="32"/>
          <w:szCs w:val="32"/>
        </w:rPr>
      </w:pPr>
      <w:r>
        <w:rPr>
          <w:sz w:val="32"/>
          <w:szCs w:val="32"/>
        </w:rPr>
        <w:t xml:space="preserve">- Tous les enseignants qui nous ont guidées le long de notre formation en Particulier : Dr </w:t>
      </w:r>
      <w:r>
        <w:rPr>
          <w:color w:val="C00000"/>
          <w:sz w:val="32"/>
          <w:szCs w:val="32"/>
        </w:rPr>
        <w:t>Mazoz aida</w:t>
      </w:r>
      <w:r>
        <w:rPr>
          <w:sz w:val="32"/>
          <w:szCs w:val="32"/>
        </w:rPr>
        <w:t>, pour son suivi et ces conseils.</w:t>
      </w:r>
    </w:p>
    <w:p w14:paraId="09F4FFBD" w14:textId="77777777" w:rsidR="00AA7A9F" w:rsidRDefault="00350664">
      <w:pPr>
        <w:pStyle w:val="Normal1"/>
        <w:rPr>
          <w:sz w:val="32"/>
          <w:szCs w:val="32"/>
        </w:rPr>
      </w:pPr>
      <w:r>
        <w:rPr>
          <w:sz w:val="32"/>
          <w:szCs w:val="32"/>
        </w:rPr>
        <w:t>- Nos très chères familles pour leur soutien moral et physique.</w:t>
      </w:r>
    </w:p>
    <w:p w14:paraId="17039CB3" w14:textId="77777777" w:rsidR="00AA7A9F" w:rsidRDefault="00350664">
      <w:pPr>
        <w:pStyle w:val="Normal1"/>
        <w:rPr>
          <w:sz w:val="32"/>
          <w:szCs w:val="32"/>
        </w:rPr>
      </w:pPr>
      <w:r>
        <w:rPr>
          <w:sz w:val="32"/>
          <w:szCs w:val="32"/>
        </w:rPr>
        <w:t>- Les membres du jury, de s’être donné la peine d’examiner notre modeste travail.</w:t>
      </w:r>
    </w:p>
    <w:p w14:paraId="009F4ADC" w14:textId="77777777" w:rsidR="00AA7A9F" w:rsidRDefault="00350664">
      <w:pPr>
        <w:pStyle w:val="Normal1"/>
        <w:pBdr>
          <w:top w:val="nil"/>
          <w:left w:val="nil"/>
          <w:bottom w:val="nil"/>
          <w:right w:val="nil"/>
          <w:between w:val="nil"/>
        </w:pBdr>
        <w:rPr>
          <w:color w:val="000000"/>
          <w:sz w:val="96"/>
          <w:szCs w:val="96"/>
        </w:rPr>
      </w:pPr>
      <w:r>
        <w:rPr>
          <w:color w:val="000000"/>
          <w:sz w:val="32"/>
          <w:szCs w:val="32"/>
        </w:rPr>
        <w:t>- Toute personne ayant contribué de prés ou de loin à la réalisation</w:t>
      </w:r>
    </w:p>
    <w:p w14:paraId="7A078680" w14:textId="77777777" w:rsidR="00AA7A9F" w:rsidRDefault="00AA7A9F">
      <w:pPr>
        <w:pStyle w:val="Normal1"/>
        <w:pBdr>
          <w:top w:val="nil"/>
          <w:left w:val="nil"/>
          <w:bottom w:val="nil"/>
          <w:right w:val="nil"/>
          <w:between w:val="nil"/>
        </w:pBdr>
        <w:jc w:val="center"/>
        <w:rPr>
          <w:color w:val="000000"/>
          <w:sz w:val="96"/>
          <w:szCs w:val="96"/>
        </w:rPr>
      </w:pPr>
    </w:p>
    <w:p w14:paraId="0DBFDFA1" w14:textId="77777777" w:rsidR="00AA7A9F" w:rsidRDefault="00AA7A9F">
      <w:pPr>
        <w:pStyle w:val="Normal1"/>
        <w:pBdr>
          <w:top w:val="nil"/>
          <w:left w:val="nil"/>
          <w:bottom w:val="nil"/>
          <w:right w:val="nil"/>
          <w:between w:val="nil"/>
        </w:pBdr>
        <w:jc w:val="center"/>
        <w:rPr>
          <w:color w:val="000000"/>
          <w:sz w:val="72"/>
          <w:szCs w:val="72"/>
        </w:rPr>
      </w:pPr>
    </w:p>
    <w:p w14:paraId="14F2DD90" w14:textId="77777777" w:rsidR="00AA7A9F" w:rsidRDefault="00AA7A9F">
      <w:pPr>
        <w:pStyle w:val="Normal1"/>
        <w:pBdr>
          <w:top w:val="nil"/>
          <w:left w:val="nil"/>
          <w:bottom w:val="nil"/>
          <w:right w:val="nil"/>
          <w:between w:val="nil"/>
        </w:pBdr>
        <w:jc w:val="center"/>
        <w:rPr>
          <w:color w:val="000000"/>
          <w:sz w:val="72"/>
          <w:szCs w:val="72"/>
        </w:rPr>
      </w:pPr>
    </w:p>
    <w:p w14:paraId="442A8806" w14:textId="77777777" w:rsidR="00AA7A9F" w:rsidRDefault="00AA7A9F">
      <w:pPr>
        <w:pStyle w:val="Normal1"/>
        <w:pBdr>
          <w:top w:val="nil"/>
          <w:left w:val="nil"/>
          <w:bottom w:val="nil"/>
          <w:right w:val="nil"/>
          <w:between w:val="nil"/>
        </w:pBdr>
        <w:jc w:val="center"/>
        <w:rPr>
          <w:color w:val="000000"/>
          <w:sz w:val="72"/>
          <w:szCs w:val="72"/>
        </w:rPr>
      </w:pPr>
    </w:p>
    <w:p w14:paraId="2EB11630" w14:textId="77777777" w:rsidR="00AA7A9F" w:rsidRDefault="00AA7A9F">
      <w:pPr>
        <w:pStyle w:val="Normal1"/>
        <w:pBdr>
          <w:top w:val="nil"/>
          <w:left w:val="nil"/>
          <w:bottom w:val="nil"/>
          <w:right w:val="nil"/>
          <w:between w:val="nil"/>
        </w:pBdr>
        <w:jc w:val="center"/>
        <w:rPr>
          <w:color w:val="000000"/>
          <w:sz w:val="72"/>
          <w:szCs w:val="72"/>
        </w:rPr>
      </w:pPr>
    </w:p>
    <w:p w14:paraId="5AACF844" w14:textId="77777777" w:rsidR="00AA7A9F" w:rsidRDefault="00AA7A9F">
      <w:pPr>
        <w:pStyle w:val="Normal1"/>
        <w:pBdr>
          <w:top w:val="nil"/>
          <w:left w:val="nil"/>
          <w:bottom w:val="nil"/>
          <w:right w:val="nil"/>
          <w:between w:val="nil"/>
        </w:pBdr>
        <w:jc w:val="center"/>
        <w:rPr>
          <w:color w:val="000000"/>
          <w:sz w:val="72"/>
          <w:szCs w:val="72"/>
        </w:rPr>
      </w:pPr>
    </w:p>
    <w:p w14:paraId="38BD37D3" w14:textId="77777777" w:rsidR="00AA7A9F" w:rsidRDefault="00AA7A9F">
      <w:pPr>
        <w:pStyle w:val="Normal1"/>
        <w:pBdr>
          <w:top w:val="nil"/>
          <w:left w:val="nil"/>
          <w:bottom w:val="nil"/>
          <w:right w:val="nil"/>
          <w:between w:val="nil"/>
        </w:pBdr>
        <w:rPr>
          <w:color w:val="000000"/>
          <w:sz w:val="72"/>
          <w:szCs w:val="72"/>
        </w:rPr>
      </w:pPr>
    </w:p>
    <w:p w14:paraId="4E135B70" w14:textId="77777777" w:rsidR="00AA7A9F" w:rsidRDefault="00AA7A9F">
      <w:pPr>
        <w:pStyle w:val="Normal1"/>
        <w:pBdr>
          <w:top w:val="nil"/>
          <w:left w:val="nil"/>
          <w:bottom w:val="nil"/>
          <w:right w:val="nil"/>
          <w:between w:val="nil"/>
        </w:pBdr>
        <w:rPr>
          <w:color w:val="000000"/>
          <w:sz w:val="72"/>
          <w:szCs w:val="72"/>
        </w:rPr>
      </w:pPr>
    </w:p>
    <w:p w14:paraId="57A7C3F5" w14:textId="77777777" w:rsidR="00AA7A9F" w:rsidRDefault="00AA7A9F">
      <w:pPr>
        <w:pStyle w:val="Normal1"/>
        <w:keepNext/>
        <w:pBdr>
          <w:top w:val="nil"/>
          <w:left w:val="nil"/>
          <w:bottom w:val="nil"/>
          <w:right w:val="nil"/>
          <w:between w:val="nil"/>
        </w:pBdr>
        <w:spacing w:before="240" w:after="60"/>
        <w:ind w:left="1080"/>
        <w:jc w:val="center"/>
        <w:rPr>
          <w:color w:val="000000"/>
          <w:sz w:val="72"/>
          <w:szCs w:val="72"/>
        </w:rPr>
      </w:pPr>
    </w:p>
    <w:p w14:paraId="5A1579E6" w14:textId="77777777" w:rsidR="00AA7A9F" w:rsidRDefault="00AA7A9F">
      <w:pPr>
        <w:pStyle w:val="Normal1"/>
        <w:rPr>
          <w:sz w:val="22"/>
          <w:szCs w:val="22"/>
        </w:rPr>
      </w:pPr>
    </w:p>
    <w:p w14:paraId="04F25BFA" w14:textId="77777777" w:rsidR="00AA7A9F" w:rsidRDefault="00AA7A9F">
      <w:pPr>
        <w:pStyle w:val="Normal1"/>
        <w:rPr>
          <w:sz w:val="22"/>
          <w:szCs w:val="22"/>
        </w:rPr>
      </w:pPr>
    </w:p>
    <w:p w14:paraId="60BF3D1E" w14:textId="77777777" w:rsidR="00AA7A9F" w:rsidRDefault="00AA7A9F">
      <w:pPr>
        <w:pStyle w:val="Normal1"/>
        <w:rPr>
          <w:sz w:val="22"/>
          <w:szCs w:val="22"/>
        </w:rPr>
      </w:pPr>
    </w:p>
    <w:p w14:paraId="239883B0" w14:textId="77777777" w:rsidR="00AA7A9F" w:rsidRDefault="00AA7A9F">
      <w:pPr>
        <w:pStyle w:val="Normal1"/>
        <w:rPr>
          <w:sz w:val="22"/>
          <w:szCs w:val="22"/>
        </w:rPr>
      </w:pPr>
    </w:p>
    <w:p w14:paraId="2D00BDF9" w14:textId="77777777" w:rsidR="00AA7A9F" w:rsidRDefault="00AA7A9F">
      <w:pPr>
        <w:pStyle w:val="Normal1"/>
        <w:rPr>
          <w:sz w:val="22"/>
          <w:szCs w:val="22"/>
        </w:rPr>
      </w:pPr>
    </w:p>
    <w:p w14:paraId="1084B46E" w14:textId="77777777" w:rsidR="00AA7A9F" w:rsidRDefault="00350664">
      <w:pPr>
        <w:pStyle w:val="Normal1"/>
        <w:keepNext/>
        <w:pBdr>
          <w:top w:val="nil"/>
          <w:left w:val="nil"/>
          <w:bottom w:val="nil"/>
          <w:right w:val="nil"/>
          <w:between w:val="nil"/>
        </w:pBdr>
        <w:spacing w:before="240" w:after="60"/>
        <w:ind w:left="1080"/>
        <w:jc w:val="center"/>
        <w:rPr>
          <w:b/>
          <w:color w:val="4F81BD"/>
          <w:sz w:val="52"/>
          <w:szCs w:val="52"/>
        </w:rPr>
      </w:pPr>
      <w:r>
        <w:rPr>
          <w:b/>
          <w:color w:val="4F81BD"/>
          <w:sz w:val="52"/>
          <w:szCs w:val="52"/>
        </w:rPr>
        <w:lastRenderedPageBreak/>
        <w:t>Dédicaces</w:t>
      </w:r>
    </w:p>
    <w:p w14:paraId="4E0A9190" w14:textId="77777777" w:rsidR="00AA7A9F" w:rsidRDefault="00AA7A9F">
      <w:pPr>
        <w:pStyle w:val="Normal1"/>
        <w:rPr>
          <w:sz w:val="22"/>
          <w:szCs w:val="22"/>
        </w:rPr>
      </w:pPr>
    </w:p>
    <w:p w14:paraId="067F2499" w14:textId="77777777" w:rsidR="00AA7A9F" w:rsidRDefault="00350664">
      <w:pPr>
        <w:pStyle w:val="Normal1"/>
        <w:pBdr>
          <w:top w:val="nil"/>
          <w:left w:val="nil"/>
          <w:bottom w:val="nil"/>
          <w:right w:val="nil"/>
          <w:between w:val="nil"/>
        </w:pBdr>
        <w:rPr>
          <w:color w:val="000000"/>
          <w:sz w:val="32"/>
          <w:szCs w:val="32"/>
        </w:rPr>
      </w:pPr>
      <w:r>
        <w:rPr>
          <w:color w:val="000000"/>
          <w:sz w:val="32"/>
          <w:szCs w:val="32"/>
        </w:rPr>
        <w:t xml:space="preserve">A   mon père. </w:t>
      </w:r>
    </w:p>
    <w:p w14:paraId="56ABA88B" w14:textId="77777777" w:rsidR="00AA7A9F" w:rsidRDefault="00350664">
      <w:pPr>
        <w:pStyle w:val="Normal1"/>
        <w:pBdr>
          <w:top w:val="nil"/>
          <w:left w:val="nil"/>
          <w:bottom w:val="nil"/>
          <w:right w:val="nil"/>
          <w:between w:val="nil"/>
        </w:pBdr>
        <w:rPr>
          <w:color w:val="000000"/>
          <w:sz w:val="32"/>
          <w:szCs w:val="32"/>
        </w:rPr>
      </w:pPr>
      <w:r>
        <w:rPr>
          <w:color w:val="000000"/>
          <w:sz w:val="32"/>
          <w:szCs w:val="32"/>
        </w:rPr>
        <w:t xml:space="preserve">A ceux qui m’ont tout donné sans rien en retour </w:t>
      </w:r>
    </w:p>
    <w:p w14:paraId="126DC7B9" w14:textId="77777777" w:rsidR="00AA7A9F" w:rsidRDefault="00350664">
      <w:pPr>
        <w:pStyle w:val="Normal1"/>
        <w:pBdr>
          <w:top w:val="nil"/>
          <w:left w:val="nil"/>
          <w:bottom w:val="nil"/>
          <w:right w:val="nil"/>
          <w:between w:val="nil"/>
        </w:pBdr>
        <w:rPr>
          <w:color w:val="000000"/>
          <w:sz w:val="32"/>
          <w:szCs w:val="32"/>
        </w:rPr>
      </w:pPr>
      <w:r>
        <w:rPr>
          <w:color w:val="000000"/>
          <w:sz w:val="32"/>
          <w:szCs w:val="32"/>
        </w:rPr>
        <w:t xml:space="preserve">A ceux qui m’ont encouragé et soutenu depuis toujours </w:t>
      </w:r>
    </w:p>
    <w:p w14:paraId="1893B4EA" w14:textId="77777777" w:rsidR="00AA7A9F" w:rsidRDefault="00350664">
      <w:pPr>
        <w:pStyle w:val="Normal1"/>
        <w:pBdr>
          <w:top w:val="nil"/>
          <w:left w:val="nil"/>
          <w:bottom w:val="nil"/>
          <w:right w:val="nil"/>
          <w:between w:val="nil"/>
        </w:pBdr>
        <w:rPr>
          <w:color w:val="000000"/>
          <w:sz w:val="32"/>
          <w:szCs w:val="32"/>
        </w:rPr>
      </w:pPr>
      <w:r>
        <w:rPr>
          <w:color w:val="000000"/>
          <w:sz w:val="32"/>
          <w:szCs w:val="32"/>
        </w:rPr>
        <w:t xml:space="preserve">Et ceux à qui je dois tant </w:t>
      </w:r>
    </w:p>
    <w:p w14:paraId="75902B07" w14:textId="77777777" w:rsidR="00AA7A9F" w:rsidRDefault="00350664">
      <w:pPr>
        <w:pStyle w:val="Normal1"/>
        <w:pBdr>
          <w:top w:val="nil"/>
          <w:left w:val="nil"/>
          <w:bottom w:val="nil"/>
          <w:right w:val="nil"/>
          <w:between w:val="nil"/>
        </w:pBdr>
        <w:rPr>
          <w:color w:val="000000"/>
          <w:sz w:val="32"/>
          <w:szCs w:val="32"/>
        </w:rPr>
      </w:pPr>
      <w:r>
        <w:rPr>
          <w:color w:val="000000"/>
          <w:sz w:val="32"/>
          <w:szCs w:val="32"/>
        </w:rPr>
        <w:t xml:space="preserve">A ma chère mère pour leur amour et leur support continu pour Que ce travail soit le témoignage sincère et affectueux de ma profonde </w:t>
      </w:r>
    </w:p>
    <w:p w14:paraId="36CFAA53" w14:textId="77777777" w:rsidR="00AA7A9F" w:rsidRDefault="00350664">
      <w:pPr>
        <w:pStyle w:val="Normal1"/>
        <w:pBdr>
          <w:top w:val="nil"/>
          <w:left w:val="nil"/>
          <w:bottom w:val="nil"/>
          <w:right w:val="nil"/>
          <w:between w:val="nil"/>
        </w:pBdr>
        <w:rPr>
          <w:color w:val="000000"/>
          <w:sz w:val="32"/>
          <w:szCs w:val="32"/>
        </w:rPr>
      </w:pPr>
      <w:r>
        <w:rPr>
          <w:color w:val="000000"/>
          <w:sz w:val="32"/>
          <w:szCs w:val="32"/>
        </w:rPr>
        <w:t xml:space="preserve">Reconnaissance pour tout ce qu’ils ont fait pour moi. </w:t>
      </w:r>
    </w:p>
    <w:p w14:paraId="57C5F284" w14:textId="77777777" w:rsidR="00AA7A9F" w:rsidRDefault="00350664">
      <w:pPr>
        <w:pStyle w:val="Normal1"/>
        <w:pBdr>
          <w:top w:val="nil"/>
          <w:left w:val="nil"/>
          <w:bottom w:val="nil"/>
          <w:right w:val="nil"/>
          <w:between w:val="nil"/>
        </w:pBdr>
        <w:rPr>
          <w:color w:val="000000"/>
          <w:sz w:val="32"/>
          <w:szCs w:val="32"/>
        </w:rPr>
      </w:pPr>
      <w:r>
        <w:rPr>
          <w:color w:val="000000"/>
          <w:sz w:val="32"/>
          <w:szCs w:val="32"/>
        </w:rPr>
        <w:t>A mes frères</w:t>
      </w:r>
    </w:p>
    <w:p w14:paraId="5FF58CEA" w14:textId="77777777" w:rsidR="00AA7A9F" w:rsidRDefault="00350664">
      <w:pPr>
        <w:pStyle w:val="Normal1"/>
        <w:pBdr>
          <w:top w:val="nil"/>
          <w:left w:val="nil"/>
          <w:bottom w:val="nil"/>
          <w:right w:val="nil"/>
          <w:between w:val="nil"/>
        </w:pBdr>
        <w:rPr>
          <w:color w:val="000000"/>
          <w:sz w:val="32"/>
          <w:szCs w:val="32"/>
        </w:rPr>
      </w:pPr>
      <w:r>
        <w:rPr>
          <w:color w:val="000000"/>
          <w:sz w:val="32"/>
          <w:szCs w:val="32"/>
        </w:rPr>
        <w:t xml:space="preserve">A tous mes amis sans exception </w:t>
      </w:r>
    </w:p>
    <w:p w14:paraId="6A2BDA7A" w14:textId="77777777" w:rsidR="00AA7A9F" w:rsidRDefault="00350664" w:rsidP="006040E9">
      <w:pPr>
        <w:pStyle w:val="Normal1"/>
        <w:rPr>
          <w:sz w:val="20"/>
          <w:szCs w:val="20"/>
        </w:rPr>
      </w:pPr>
      <w:r>
        <w:rPr>
          <w:sz w:val="32"/>
          <w:szCs w:val="32"/>
        </w:rPr>
        <w:t>A n toute la promotion 202</w:t>
      </w:r>
      <w:r w:rsidR="006040E9">
        <w:rPr>
          <w:sz w:val="32"/>
          <w:szCs w:val="32"/>
        </w:rPr>
        <w:t>1</w:t>
      </w:r>
    </w:p>
    <w:p w14:paraId="2F69629F" w14:textId="77777777" w:rsidR="00AA7A9F" w:rsidRDefault="00AA7A9F">
      <w:pPr>
        <w:pStyle w:val="Normal1"/>
        <w:spacing w:after="200" w:line="276" w:lineRule="auto"/>
        <w:jc w:val="center"/>
        <w:rPr>
          <w:b/>
          <w:sz w:val="40"/>
          <w:szCs w:val="40"/>
        </w:rPr>
      </w:pPr>
    </w:p>
    <w:p w14:paraId="78F9419A" w14:textId="77777777" w:rsidR="00AA7A9F" w:rsidRDefault="00AA7A9F">
      <w:pPr>
        <w:pStyle w:val="Normal1"/>
        <w:spacing w:after="200" w:line="276" w:lineRule="auto"/>
        <w:jc w:val="center"/>
        <w:rPr>
          <w:b/>
          <w:sz w:val="40"/>
          <w:szCs w:val="40"/>
        </w:rPr>
      </w:pPr>
    </w:p>
    <w:p w14:paraId="0D56BAF7" w14:textId="77777777" w:rsidR="00AA7A9F" w:rsidRDefault="00AA7A9F">
      <w:pPr>
        <w:pStyle w:val="Normal1"/>
        <w:spacing w:after="200" w:line="276" w:lineRule="auto"/>
        <w:jc w:val="center"/>
        <w:rPr>
          <w:b/>
          <w:sz w:val="40"/>
          <w:szCs w:val="40"/>
        </w:rPr>
      </w:pPr>
    </w:p>
    <w:p w14:paraId="534F5FAF" w14:textId="77777777" w:rsidR="00AA7A9F" w:rsidRDefault="00AA7A9F">
      <w:pPr>
        <w:pStyle w:val="Normal1"/>
        <w:spacing w:after="200" w:line="276" w:lineRule="auto"/>
        <w:jc w:val="center"/>
        <w:rPr>
          <w:b/>
          <w:sz w:val="40"/>
          <w:szCs w:val="40"/>
        </w:rPr>
      </w:pPr>
    </w:p>
    <w:p w14:paraId="2716A121" w14:textId="77777777" w:rsidR="00AA7A9F" w:rsidRDefault="00AA7A9F">
      <w:pPr>
        <w:pStyle w:val="Normal1"/>
        <w:spacing w:after="200" w:line="276" w:lineRule="auto"/>
        <w:jc w:val="center"/>
        <w:rPr>
          <w:b/>
          <w:sz w:val="40"/>
          <w:szCs w:val="40"/>
        </w:rPr>
      </w:pPr>
    </w:p>
    <w:p w14:paraId="2A303FB0" w14:textId="77777777" w:rsidR="00AA7A9F" w:rsidRDefault="00AA7A9F">
      <w:pPr>
        <w:pStyle w:val="Normal1"/>
        <w:spacing w:after="200" w:line="276" w:lineRule="auto"/>
        <w:jc w:val="center"/>
        <w:rPr>
          <w:b/>
          <w:sz w:val="40"/>
          <w:szCs w:val="40"/>
        </w:rPr>
      </w:pPr>
    </w:p>
    <w:p w14:paraId="18080E78" w14:textId="77777777" w:rsidR="00AA7A9F" w:rsidRDefault="00AA7A9F">
      <w:pPr>
        <w:pStyle w:val="Normal1"/>
        <w:spacing w:after="200" w:line="276" w:lineRule="auto"/>
        <w:jc w:val="center"/>
        <w:rPr>
          <w:b/>
          <w:sz w:val="40"/>
          <w:szCs w:val="40"/>
        </w:rPr>
      </w:pPr>
    </w:p>
    <w:p w14:paraId="081FC8AB" w14:textId="77777777" w:rsidR="00AA7A9F" w:rsidRDefault="00AA7A9F">
      <w:pPr>
        <w:pStyle w:val="Normal1"/>
        <w:spacing w:after="200" w:line="276" w:lineRule="auto"/>
        <w:jc w:val="center"/>
        <w:rPr>
          <w:b/>
          <w:sz w:val="40"/>
          <w:szCs w:val="40"/>
        </w:rPr>
      </w:pPr>
    </w:p>
    <w:p w14:paraId="46620F01" w14:textId="77777777" w:rsidR="00AA7A9F" w:rsidRDefault="00AA7A9F">
      <w:pPr>
        <w:pStyle w:val="Normal1"/>
        <w:spacing w:after="200" w:line="276" w:lineRule="auto"/>
        <w:jc w:val="center"/>
        <w:rPr>
          <w:b/>
          <w:sz w:val="40"/>
          <w:szCs w:val="40"/>
        </w:rPr>
      </w:pPr>
    </w:p>
    <w:p w14:paraId="3AE66CC2" w14:textId="77777777" w:rsidR="00AA7A9F" w:rsidRDefault="00AA7A9F">
      <w:pPr>
        <w:pStyle w:val="Normal1"/>
        <w:spacing w:after="200" w:line="276" w:lineRule="auto"/>
        <w:jc w:val="center"/>
        <w:rPr>
          <w:b/>
          <w:sz w:val="40"/>
          <w:szCs w:val="40"/>
        </w:rPr>
      </w:pPr>
    </w:p>
    <w:p w14:paraId="34E72EAF" w14:textId="77777777" w:rsidR="00AA7A9F" w:rsidRDefault="00AA7A9F">
      <w:pPr>
        <w:pStyle w:val="Normal1"/>
        <w:spacing w:after="200" w:line="276" w:lineRule="auto"/>
        <w:rPr>
          <w:b/>
          <w:sz w:val="40"/>
          <w:szCs w:val="40"/>
        </w:rPr>
      </w:pPr>
    </w:p>
    <w:p w14:paraId="23F6D21B" w14:textId="77777777" w:rsidR="00AA7A9F" w:rsidRDefault="00AA7A9F">
      <w:pPr>
        <w:pStyle w:val="Normal1"/>
        <w:spacing w:after="200" w:line="276" w:lineRule="auto"/>
        <w:rPr>
          <w:b/>
          <w:sz w:val="40"/>
          <w:szCs w:val="40"/>
        </w:rPr>
      </w:pPr>
    </w:p>
    <w:p w14:paraId="4EE72A2D" w14:textId="77777777" w:rsidR="00AA7A9F" w:rsidRDefault="00AA7A9F">
      <w:pPr>
        <w:pStyle w:val="Normal1"/>
        <w:spacing w:after="200" w:line="276" w:lineRule="auto"/>
        <w:rPr>
          <w:b/>
          <w:sz w:val="40"/>
          <w:szCs w:val="40"/>
        </w:rPr>
      </w:pPr>
    </w:p>
    <w:p w14:paraId="1549EE6C" w14:textId="77777777" w:rsidR="00AA7A9F" w:rsidRDefault="00350664">
      <w:pPr>
        <w:pStyle w:val="Normal1"/>
        <w:spacing w:line="276" w:lineRule="auto"/>
        <w:rPr>
          <w:b/>
          <w:color w:val="000000"/>
          <w:sz w:val="26"/>
          <w:szCs w:val="26"/>
        </w:rPr>
      </w:pPr>
      <w:r>
        <w:rPr>
          <w:b/>
          <w:color w:val="000000"/>
          <w:sz w:val="32"/>
          <w:szCs w:val="32"/>
        </w:rPr>
        <w:lastRenderedPageBreak/>
        <w:t>Résumé</w:t>
      </w:r>
      <w:r>
        <w:rPr>
          <w:b/>
          <w:color w:val="000000"/>
          <w:sz w:val="32"/>
          <w:szCs w:val="32"/>
        </w:rPr>
        <w:br/>
      </w:r>
      <w:r>
        <w:rPr>
          <w:b/>
          <w:color w:val="000000"/>
        </w:rPr>
        <w:t>Notre projet de fin d’études consiste à faire une étude et dimensionnement d’unehalle d'exposition en charpente métallique situé à la ville de Bordj Bou Arreridj.Ilest constitué de plusieurs portiques, stabilisés par des contreventements, et couvertpar une toiture à deux versants symétriques. Ce projet est élaboré en plusieurs</w:t>
      </w:r>
      <w:r>
        <w:rPr>
          <w:b/>
          <w:color w:val="000000"/>
          <w:sz w:val="26"/>
          <w:szCs w:val="26"/>
        </w:rPr>
        <w:br/>
      </w:r>
      <w:r>
        <w:rPr>
          <w:b/>
          <w:color w:val="000000"/>
        </w:rPr>
        <w:t>étapes ; en premier lieu l’évaluation des charges et surcharges ainsi que les effets des</w:t>
      </w:r>
      <w:r>
        <w:rPr>
          <w:b/>
          <w:color w:val="000000"/>
          <w:sz w:val="26"/>
          <w:szCs w:val="26"/>
        </w:rPr>
        <w:br/>
      </w:r>
      <w:r>
        <w:rPr>
          <w:b/>
          <w:color w:val="000000"/>
        </w:rPr>
        <w:t>actions climatiques (neige et vent) selon le règlement Algérien « RNV 99 /V2013 »,</w:t>
      </w:r>
      <w:r>
        <w:rPr>
          <w:b/>
          <w:color w:val="000000"/>
          <w:sz w:val="26"/>
          <w:szCs w:val="26"/>
        </w:rPr>
        <w:br/>
      </w:r>
      <w:r>
        <w:rPr>
          <w:b/>
          <w:color w:val="000000"/>
        </w:rPr>
        <w:t>ensuite le dimensionnement des différents éléments (secondaires et porteurs), après</w:t>
      </w:r>
      <w:r>
        <w:rPr>
          <w:b/>
          <w:color w:val="000000"/>
          <w:sz w:val="26"/>
          <w:szCs w:val="26"/>
        </w:rPr>
        <w:br/>
      </w:r>
      <w:r>
        <w:rPr>
          <w:b/>
          <w:color w:val="000000"/>
        </w:rPr>
        <w:t>l’étude dynamique de l’ouvrage selon le règlement parasismique Algérien « RPA 99</w:t>
      </w:r>
      <w:r>
        <w:rPr>
          <w:b/>
          <w:color w:val="000000"/>
          <w:sz w:val="26"/>
          <w:szCs w:val="26"/>
        </w:rPr>
        <w:br/>
      </w:r>
      <w:r>
        <w:rPr>
          <w:b/>
          <w:color w:val="000000"/>
        </w:rPr>
        <w:t>V 2003 », puis l’étude des assemblages selon le « CCM 97 », et enfin l’étude de</w:t>
      </w:r>
      <w:r>
        <w:rPr>
          <w:b/>
          <w:color w:val="000000"/>
          <w:sz w:val="26"/>
          <w:szCs w:val="26"/>
        </w:rPr>
        <w:br/>
      </w:r>
      <w:r>
        <w:rPr>
          <w:b/>
          <w:color w:val="000000"/>
        </w:rPr>
        <w:t>l’infrastructure selon le « BAEL 91 », et comme logiciel nous avons utilisé le«ROBOT ». Le mémoire a été achevé par une conclusion.</w:t>
      </w:r>
      <w:r>
        <w:rPr>
          <w:b/>
          <w:color w:val="000000"/>
          <w:sz w:val="26"/>
          <w:szCs w:val="26"/>
        </w:rPr>
        <w:br/>
      </w:r>
    </w:p>
    <w:p w14:paraId="504C5231" w14:textId="77777777" w:rsidR="00AA7A9F" w:rsidRDefault="00350664">
      <w:pPr>
        <w:pStyle w:val="Normal1"/>
        <w:rPr>
          <w:b/>
          <w:color w:val="000000"/>
        </w:rPr>
      </w:pPr>
      <w:r>
        <w:rPr>
          <w:b/>
          <w:color w:val="000000"/>
          <w:sz w:val="26"/>
          <w:szCs w:val="26"/>
        </w:rPr>
        <w:t>Mots clés</w:t>
      </w:r>
      <w:r>
        <w:rPr>
          <w:b/>
          <w:color w:val="000000"/>
        </w:rPr>
        <w:t>: Charpente métallique –halle d'exposition  –Dimensionnement- Assemblage- Neige - Vent.</w:t>
      </w:r>
    </w:p>
    <w:p w14:paraId="1AF9FB0B" w14:textId="77777777" w:rsidR="00AA7A9F" w:rsidRPr="00395736" w:rsidRDefault="00350664">
      <w:pPr>
        <w:pStyle w:val="Normal1"/>
        <w:spacing w:line="276" w:lineRule="auto"/>
        <w:rPr>
          <w:b/>
          <w:sz w:val="46"/>
          <w:szCs w:val="46"/>
          <w:lang w:val="en-US"/>
        </w:rPr>
      </w:pPr>
      <w:r w:rsidRPr="002D53E7">
        <w:rPr>
          <w:b/>
          <w:color w:val="000000"/>
          <w:sz w:val="26"/>
          <w:szCs w:val="26"/>
          <w:lang w:val="en-US"/>
        </w:rPr>
        <w:br/>
      </w:r>
      <w:r w:rsidRPr="00395736">
        <w:rPr>
          <w:b/>
          <w:sz w:val="32"/>
          <w:szCs w:val="32"/>
          <w:lang w:val="en-US"/>
        </w:rPr>
        <w:t>Summary</w:t>
      </w:r>
    </w:p>
    <w:p w14:paraId="0320954A" w14:textId="77777777" w:rsidR="00AA7A9F" w:rsidRPr="00395736" w:rsidRDefault="00350664">
      <w:pPr>
        <w:pStyle w:val="Normal1"/>
        <w:spacing w:line="276" w:lineRule="auto"/>
        <w:rPr>
          <w:b/>
          <w:lang w:val="en-US"/>
        </w:rPr>
      </w:pPr>
      <w:r w:rsidRPr="00395736">
        <w:rPr>
          <w:b/>
          <w:lang w:val="en-US"/>
        </w:rPr>
        <w:t xml:space="preserve"> Our end-of-studies project consists of carrying out a study and dimensioning of a metal frame exhibition hall located in the town of Bordj BouArreridj. It consists of several gantries, stabilized by bracing, and covered by a roof with two symmetrical slopes. This project is developed in several steps ; firstly the assessment of loads and overloads as well as the effects of climatic actions (snow and wind) according to the Algerian regulation "RNV 99 / V2013", then the dimensioning of the different elements (secondary and carriers), after dynamic study of the structure according to the Algerian seismic regulation "RPA 99 V 2003 ", then the study of assemblies according to" CCM 97 ", and finally the study of the infrastructure according to "BAEL 91", and as software we used "ROBOT". The brief was concluded with a conclusion. </w:t>
      </w:r>
    </w:p>
    <w:p w14:paraId="140BE584" w14:textId="77777777" w:rsidR="00AA7A9F" w:rsidRPr="00395736" w:rsidRDefault="00350664">
      <w:pPr>
        <w:pStyle w:val="Normal1"/>
        <w:spacing w:line="276" w:lineRule="auto"/>
        <w:rPr>
          <w:b/>
          <w:lang w:val="en-US"/>
        </w:rPr>
      </w:pPr>
      <w:r w:rsidRPr="00395736">
        <w:rPr>
          <w:b/>
          <w:lang w:val="en-US"/>
        </w:rPr>
        <w:t>Keywords: Metal frame - exhibition hall - Dimensioning - Assembly - Snow - Wind.</w:t>
      </w:r>
    </w:p>
    <w:p w14:paraId="2770C42F" w14:textId="77777777" w:rsidR="00AA7A9F" w:rsidRPr="00395736" w:rsidRDefault="00AA7A9F">
      <w:pPr>
        <w:pStyle w:val="Normal1"/>
        <w:rPr>
          <w:sz w:val="46"/>
          <w:szCs w:val="46"/>
          <w:lang w:val="en-US"/>
        </w:rPr>
      </w:pPr>
    </w:p>
    <w:p w14:paraId="2C2317A4" w14:textId="77777777" w:rsidR="00AA7A9F" w:rsidRPr="00395736" w:rsidRDefault="00AA7A9F">
      <w:pPr>
        <w:pStyle w:val="Normal1"/>
        <w:rPr>
          <w:sz w:val="46"/>
          <w:szCs w:val="46"/>
          <w:lang w:val="en-US"/>
        </w:rPr>
      </w:pPr>
    </w:p>
    <w:p w14:paraId="594EBCE1" w14:textId="77777777" w:rsidR="00AA7A9F" w:rsidRPr="00395736" w:rsidRDefault="00AA7A9F">
      <w:pPr>
        <w:pStyle w:val="Normal1"/>
        <w:rPr>
          <w:sz w:val="46"/>
          <w:szCs w:val="46"/>
          <w:lang w:val="en-US"/>
        </w:rPr>
      </w:pPr>
    </w:p>
    <w:p w14:paraId="3CB0D676" w14:textId="77777777" w:rsidR="00AA7A9F" w:rsidRPr="00395736" w:rsidRDefault="00AA7A9F">
      <w:pPr>
        <w:pStyle w:val="Normal1"/>
        <w:rPr>
          <w:sz w:val="46"/>
          <w:szCs w:val="46"/>
          <w:lang w:val="en-US"/>
        </w:rPr>
      </w:pPr>
    </w:p>
    <w:p w14:paraId="672034B9" w14:textId="77777777" w:rsidR="00AA7A9F" w:rsidRPr="00395736" w:rsidRDefault="00AA7A9F">
      <w:pPr>
        <w:pStyle w:val="Normal1"/>
        <w:rPr>
          <w:sz w:val="46"/>
          <w:szCs w:val="46"/>
          <w:lang w:val="en-US"/>
        </w:rPr>
      </w:pPr>
    </w:p>
    <w:p w14:paraId="59937E76" w14:textId="77777777" w:rsidR="00AA7A9F" w:rsidRPr="00395736" w:rsidRDefault="00AA7A9F">
      <w:pPr>
        <w:pStyle w:val="Normal1"/>
        <w:rPr>
          <w:sz w:val="46"/>
          <w:szCs w:val="46"/>
          <w:lang w:val="en-US"/>
        </w:rPr>
      </w:pPr>
    </w:p>
    <w:p w14:paraId="0A676C3B" w14:textId="77777777" w:rsidR="00AA7A9F" w:rsidRPr="00395736" w:rsidRDefault="00AA7A9F">
      <w:pPr>
        <w:pStyle w:val="Normal1"/>
        <w:rPr>
          <w:sz w:val="46"/>
          <w:szCs w:val="46"/>
          <w:lang w:val="en-US"/>
        </w:rPr>
      </w:pPr>
    </w:p>
    <w:p w14:paraId="3CAFD479" w14:textId="77777777" w:rsidR="00AA7A9F" w:rsidRPr="00395736" w:rsidRDefault="00AA7A9F">
      <w:pPr>
        <w:pStyle w:val="Normal1"/>
        <w:rPr>
          <w:sz w:val="46"/>
          <w:szCs w:val="46"/>
          <w:lang w:val="en-US"/>
        </w:rPr>
      </w:pPr>
    </w:p>
    <w:p w14:paraId="4076F2E9" w14:textId="77777777" w:rsidR="00AA7A9F" w:rsidRPr="00395736" w:rsidRDefault="00AA7A9F">
      <w:pPr>
        <w:pStyle w:val="Normal1"/>
        <w:rPr>
          <w:sz w:val="46"/>
          <w:szCs w:val="46"/>
          <w:lang w:val="en-US"/>
        </w:rPr>
      </w:pPr>
    </w:p>
    <w:p w14:paraId="2E519D07" w14:textId="77777777" w:rsidR="00AA7A9F" w:rsidRPr="00395736" w:rsidRDefault="00AA7A9F">
      <w:pPr>
        <w:pStyle w:val="Normal1"/>
        <w:rPr>
          <w:sz w:val="46"/>
          <w:szCs w:val="46"/>
          <w:lang w:val="en-US"/>
        </w:rPr>
      </w:pPr>
    </w:p>
    <w:p w14:paraId="0C01DADB" w14:textId="77777777" w:rsidR="00AA7A9F" w:rsidRDefault="00350664">
      <w:pPr>
        <w:pStyle w:val="Normal1"/>
        <w:jc w:val="right"/>
        <w:rPr>
          <w:sz w:val="32"/>
          <w:szCs w:val="32"/>
        </w:rPr>
      </w:pPr>
      <w:r>
        <w:rPr>
          <w:sz w:val="32"/>
          <w:szCs w:val="32"/>
          <w:rtl/>
        </w:rPr>
        <w:t>ملخص</w:t>
      </w:r>
    </w:p>
    <w:p w14:paraId="3E35B7B6" w14:textId="77777777" w:rsidR="00AA7A9F" w:rsidRDefault="00350664">
      <w:pPr>
        <w:pStyle w:val="Normal1"/>
        <w:spacing w:line="276" w:lineRule="auto"/>
        <w:jc w:val="right"/>
        <w:rPr>
          <w:b/>
        </w:rPr>
      </w:pPr>
      <w:r>
        <w:rPr>
          <w:b/>
          <w:rtl/>
        </w:rPr>
        <w:t>هذا المشروع الخاص بنهاية الدراسة يتمثل في دراسة و تحديد أبعاد قاعة معارض بالهياكل المعدنية تقع في ولاية برج بوعريريج تتكون من العديد من الإطارات المعنية المثبتة عن طريق الدعامات المعدنية و مغطاة بسقف ذو منحدرين متناظرين و متماثلين . هذا المشروع أنجز عبر عدة مراحل</w:t>
      </w:r>
    </w:p>
    <w:p w14:paraId="2DD584C7" w14:textId="77777777" w:rsidR="00AA7A9F" w:rsidRDefault="00350664">
      <w:pPr>
        <w:pStyle w:val="Normal1"/>
        <w:spacing w:line="276" w:lineRule="auto"/>
        <w:jc w:val="right"/>
        <w:rPr>
          <w:b/>
        </w:rPr>
      </w:pPr>
      <w:r>
        <w:rPr>
          <w:b/>
          <w:rtl/>
        </w:rPr>
        <w:t>أولا : حساب و تقييم الحمولات و الحمولات الزائدة و كذلك العوامل المناخية كالرياح و الثلوج معتمدين على القانون  الجزائري</w:t>
      </w:r>
      <w:r>
        <w:rPr>
          <w:b/>
        </w:rPr>
        <w:t xml:space="preserve"> RPA99version2003 </w:t>
      </w:r>
    </w:p>
    <w:p w14:paraId="7353A0F4" w14:textId="77777777" w:rsidR="00AA7A9F" w:rsidRDefault="00350664">
      <w:pPr>
        <w:pStyle w:val="Normal1"/>
        <w:bidi/>
        <w:spacing w:line="276" w:lineRule="auto"/>
        <w:rPr>
          <w:b/>
        </w:rPr>
      </w:pPr>
      <w:r>
        <w:rPr>
          <w:b/>
          <w:rtl/>
        </w:rPr>
        <w:t xml:space="preserve">بعدها , تحديد أبعاد و مقاطع مختلف العناصر المكونة للبناية (العناصر الأساسية و الثانوية) ,ثم دراسة دينياميكية للمنشأ حسب  </w:t>
      </w:r>
      <w:r>
        <w:rPr>
          <w:b/>
        </w:rPr>
        <w:t>CCM</w:t>
      </w:r>
      <w:r>
        <w:rPr>
          <w:b/>
          <w:rtl/>
        </w:rPr>
        <w:t xml:space="preserve">97 بعدها دراسة تركيب العناصر مع بعضها </w:t>
      </w:r>
    </w:p>
    <w:p w14:paraId="6A52A899" w14:textId="77777777" w:rsidR="00AA7A9F" w:rsidRDefault="00350664">
      <w:pPr>
        <w:pStyle w:val="Normal1"/>
        <w:bidi/>
        <w:spacing w:line="276" w:lineRule="auto"/>
        <w:rPr>
          <w:b/>
        </w:rPr>
      </w:pPr>
      <w:r>
        <w:rPr>
          <w:b/>
          <w:rtl/>
        </w:rPr>
        <w:t xml:space="preserve">في النهاية قمنا بدراسة البنية التحتية للبناية حسب القانون العالمي </w:t>
      </w:r>
      <w:r>
        <w:rPr>
          <w:b/>
        </w:rPr>
        <w:t>BAEL</w:t>
      </w:r>
      <w:r>
        <w:rPr>
          <w:b/>
          <w:rtl/>
        </w:rPr>
        <w:t xml:space="preserve">91  كماإستعملنا برنامج الروبو لتعيين مختلف التحريضات </w:t>
      </w:r>
    </w:p>
    <w:p w14:paraId="001AEE72" w14:textId="77777777" w:rsidR="00AA7A9F" w:rsidRDefault="00350664">
      <w:pPr>
        <w:pStyle w:val="Normal1"/>
        <w:spacing w:line="276" w:lineRule="auto"/>
        <w:jc w:val="right"/>
      </w:pPr>
      <w:r>
        <w:rPr>
          <w:b/>
          <w:rtl/>
        </w:rPr>
        <w:t>الكلمات المفتاحية: إطار معدني - صالة عرض - أبعاد - تجميع - ثلج - ريح</w:t>
      </w:r>
    </w:p>
    <w:p w14:paraId="243A3E5E" w14:textId="77777777" w:rsidR="00AA7A9F" w:rsidRDefault="00AA7A9F">
      <w:pPr>
        <w:pStyle w:val="Normal1"/>
        <w:rPr>
          <w:sz w:val="46"/>
          <w:szCs w:val="46"/>
        </w:rPr>
      </w:pPr>
    </w:p>
    <w:p w14:paraId="69776368" w14:textId="77777777" w:rsidR="00AA7A9F" w:rsidRDefault="00AA7A9F">
      <w:pPr>
        <w:pStyle w:val="Normal1"/>
        <w:rPr>
          <w:sz w:val="46"/>
          <w:szCs w:val="46"/>
        </w:rPr>
      </w:pPr>
    </w:p>
    <w:p w14:paraId="242D6B0B" w14:textId="77777777" w:rsidR="00AA7A9F" w:rsidRDefault="00AA7A9F">
      <w:pPr>
        <w:pStyle w:val="Normal1"/>
        <w:rPr>
          <w:sz w:val="46"/>
          <w:szCs w:val="46"/>
        </w:rPr>
      </w:pPr>
    </w:p>
    <w:p w14:paraId="7D704BCD" w14:textId="77777777" w:rsidR="00AA7A9F" w:rsidRDefault="00AA7A9F">
      <w:pPr>
        <w:pStyle w:val="Normal1"/>
        <w:rPr>
          <w:sz w:val="46"/>
          <w:szCs w:val="46"/>
        </w:rPr>
      </w:pPr>
    </w:p>
    <w:p w14:paraId="5818EA43" w14:textId="77777777" w:rsidR="00AA7A9F" w:rsidRDefault="00AA7A9F">
      <w:pPr>
        <w:pStyle w:val="Normal1"/>
        <w:rPr>
          <w:sz w:val="46"/>
          <w:szCs w:val="46"/>
        </w:rPr>
      </w:pPr>
    </w:p>
    <w:p w14:paraId="4EDFF0AB" w14:textId="77777777" w:rsidR="00AA7A9F" w:rsidRDefault="00AA7A9F">
      <w:pPr>
        <w:pStyle w:val="Normal1"/>
        <w:rPr>
          <w:sz w:val="46"/>
          <w:szCs w:val="46"/>
        </w:rPr>
      </w:pPr>
    </w:p>
    <w:p w14:paraId="0020B248" w14:textId="77777777" w:rsidR="00AA7A9F" w:rsidRDefault="00AA7A9F">
      <w:pPr>
        <w:pStyle w:val="Normal1"/>
        <w:rPr>
          <w:sz w:val="46"/>
          <w:szCs w:val="46"/>
        </w:rPr>
      </w:pPr>
    </w:p>
    <w:p w14:paraId="016425B0" w14:textId="77777777" w:rsidR="00AA7A9F" w:rsidRDefault="00AA7A9F">
      <w:pPr>
        <w:pStyle w:val="Normal1"/>
        <w:rPr>
          <w:sz w:val="46"/>
          <w:szCs w:val="46"/>
        </w:rPr>
      </w:pPr>
    </w:p>
    <w:p w14:paraId="7A0686E2" w14:textId="77777777" w:rsidR="00AA7A9F" w:rsidRDefault="00AA7A9F">
      <w:pPr>
        <w:pStyle w:val="Normal1"/>
        <w:rPr>
          <w:sz w:val="46"/>
          <w:szCs w:val="46"/>
        </w:rPr>
      </w:pPr>
    </w:p>
    <w:p w14:paraId="67719248" w14:textId="77777777" w:rsidR="00AA7A9F" w:rsidRDefault="00AA7A9F">
      <w:pPr>
        <w:pStyle w:val="Normal1"/>
        <w:rPr>
          <w:sz w:val="46"/>
          <w:szCs w:val="46"/>
        </w:rPr>
      </w:pPr>
    </w:p>
    <w:p w14:paraId="0B05D543" w14:textId="77777777" w:rsidR="00AA7A9F" w:rsidRDefault="00AA7A9F">
      <w:pPr>
        <w:pStyle w:val="Normal1"/>
        <w:rPr>
          <w:sz w:val="46"/>
          <w:szCs w:val="46"/>
        </w:rPr>
      </w:pPr>
    </w:p>
    <w:p w14:paraId="79D31D8A" w14:textId="77777777" w:rsidR="00AA7A9F" w:rsidRDefault="00AA7A9F">
      <w:pPr>
        <w:pStyle w:val="Normal1"/>
        <w:rPr>
          <w:sz w:val="46"/>
          <w:szCs w:val="46"/>
        </w:rPr>
      </w:pPr>
    </w:p>
    <w:p w14:paraId="33212BCC" w14:textId="77777777" w:rsidR="00AA7A9F" w:rsidRDefault="00AA7A9F">
      <w:pPr>
        <w:pStyle w:val="Normal1"/>
        <w:rPr>
          <w:sz w:val="46"/>
          <w:szCs w:val="46"/>
        </w:rPr>
      </w:pPr>
    </w:p>
    <w:p w14:paraId="1A9A03E8" w14:textId="77777777" w:rsidR="00AA7A9F" w:rsidRDefault="00AA7A9F">
      <w:pPr>
        <w:pStyle w:val="Normal1"/>
        <w:rPr>
          <w:sz w:val="46"/>
          <w:szCs w:val="46"/>
        </w:rPr>
      </w:pPr>
    </w:p>
    <w:p w14:paraId="2194AA1C" w14:textId="77777777" w:rsidR="00AA7A9F" w:rsidRDefault="00AA7A9F">
      <w:pPr>
        <w:pStyle w:val="Normal1"/>
        <w:rPr>
          <w:sz w:val="46"/>
          <w:szCs w:val="46"/>
        </w:rPr>
      </w:pPr>
    </w:p>
    <w:p w14:paraId="5F4EAAF1" w14:textId="77777777" w:rsidR="00AA7A9F" w:rsidRDefault="00AA7A9F">
      <w:pPr>
        <w:pStyle w:val="Normal1"/>
        <w:rPr>
          <w:sz w:val="46"/>
          <w:szCs w:val="46"/>
        </w:rPr>
      </w:pPr>
    </w:p>
    <w:p w14:paraId="6800D749" w14:textId="77777777" w:rsidR="00AA7A9F" w:rsidRDefault="00AA7A9F">
      <w:pPr>
        <w:pStyle w:val="Normal1"/>
        <w:rPr>
          <w:sz w:val="46"/>
          <w:szCs w:val="46"/>
        </w:rPr>
      </w:pPr>
    </w:p>
    <w:p w14:paraId="034FEF67" w14:textId="77777777" w:rsidR="00AA7A9F" w:rsidRDefault="00AA7A9F">
      <w:pPr>
        <w:pStyle w:val="Normal1"/>
        <w:rPr>
          <w:sz w:val="46"/>
          <w:szCs w:val="46"/>
        </w:rPr>
      </w:pPr>
    </w:p>
    <w:p w14:paraId="2C9FFAC4" w14:textId="77777777" w:rsidR="00AA7A9F" w:rsidRDefault="00AA7A9F">
      <w:pPr>
        <w:pStyle w:val="Normal1"/>
        <w:rPr>
          <w:sz w:val="46"/>
          <w:szCs w:val="46"/>
        </w:rPr>
      </w:pPr>
    </w:p>
    <w:p w14:paraId="1063FB76" w14:textId="77777777" w:rsidR="00AA7A9F" w:rsidRDefault="00AA7A9F">
      <w:pPr>
        <w:pStyle w:val="Normal1"/>
        <w:spacing w:after="200" w:line="276" w:lineRule="auto"/>
        <w:rPr>
          <w:b/>
          <w:sz w:val="40"/>
          <w:szCs w:val="40"/>
        </w:rPr>
      </w:pPr>
    </w:p>
    <w:p w14:paraId="66B2A892" w14:textId="77777777" w:rsidR="00AA7A9F" w:rsidRDefault="00350664">
      <w:pPr>
        <w:pStyle w:val="Normal1"/>
        <w:spacing w:after="200" w:line="276" w:lineRule="auto"/>
        <w:rPr>
          <w:b/>
          <w:sz w:val="40"/>
          <w:szCs w:val="40"/>
        </w:rPr>
      </w:pPr>
      <w:r>
        <w:rPr>
          <w:b/>
          <w:sz w:val="40"/>
          <w:szCs w:val="40"/>
        </w:rPr>
        <w:t>SOMMAIR</w:t>
      </w:r>
    </w:p>
    <w:p w14:paraId="6EF9C68C" w14:textId="77777777" w:rsidR="00AA7A9F" w:rsidRDefault="00350664">
      <w:pPr>
        <w:pStyle w:val="Normal1"/>
        <w:spacing w:before="240" w:line="276" w:lineRule="auto"/>
        <w:rPr>
          <w:b/>
        </w:rPr>
      </w:pPr>
      <w:r>
        <w:rPr>
          <w:b/>
        </w:rPr>
        <w:t>INTRODUCTION   ………………………............................................................</w:t>
      </w:r>
      <w:r w:rsidR="00B50961">
        <w:rPr>
          <w:b/>
        </w:rPr>
        <w:t>......</w:t>
      </w:r>
      <w:r>
        <w:rPr>
          <w:b/>
        </w:rPr>
        <w:t>................</w:t>
      </w:r>
      <w:r w:rsidR="00D64C3C">
        <w:rPr>
          <w:b/>
        </w:rPr>
        <w:t>1</w:t>
      </w:r>
    </w:p>
    <w:p w14:paraId="7F42DD12" w14:textId="77777777" w:rsidR="00AA7A9F" w:rsidRDefault="00350664">
      <w:pPr>
        <w:pStyle w:val="Normal1"/>
        <w:spacing w:line="276" w:lineRule="auto"/>
        <w:jc w:val="both"/>
        <w:rPr>
          <w:b/>
        </w:rPr>
      </w:pPr>
      <w:r>
        <w:rPr>
          <w:b/>
        </w:rPr>
        <w:t>Définition ossature métallique  ………………………........................................</w:t>
      </w:r>
      <w:r w:rsidR="00B50961">
        <w:rPr>
          <w:b/>
        </w:rPr>
        <w:t>........</w:t>
      </w:r>
      <w:r>
        <w:rPr>
          <w:b/>
        </w:rPr>
        <w:t>................</w:t>
      </w:r>
      <w:r w:rsidR="00D64C3C">
        <w:rPr>
          <w:b/>
        </w:rPr>
        <w:t>2</w:t>
      </w:r>
    </w:p>
    <w:p w14:paraId="4327F140" w14:textId="77777777" w:rsidR="00AA7A9F" w:rsidRDefault="00350664">
      <w:pPr>
        <w:pStyle w:val="Normal1"/>
        <w:spacing w:line="360" w:lineRule="auto"/>
        <w:jc w:val="center"/>
        <w:rPr>
          <w:b/>
        </w:rPr>
      </w:pPr>
      <w:r>
        <w:rPr>
          <w:b/>
          <w:sz w:val="32"/>
          <w:szCs w:val="32"/>
        </w:rPr>
        <w:t>Chapitre 1: Présentation du projet</w:t>
      </w:r>
    </w:p>
    <w:p w14:paraId="6E5F0BE0" w14:textId="77777777" w:rsidR="00AA7A9F" w:rsidRDefault="00350664">
      <w:pPr>
        <w:pStyle w:val="Normal1"/>
        <w:spacing w:before="240" w:after="240" w:line="276" w:lineRule="auto"/>
        <w:jc w:val="both"/>
        <w:rPr>
          <w:b/>
        </w:rPr>
      </w:pPr>
      <w:r>
        <w:rPr>
          <w:b/>
        </w:rPr>
        <w:t>1.1- Présentation  du projet ……………………………………………</w:t>
      </w:r>
      <w:r w:rsidR="00B50961">
        <w:rPr>
          <w:b/>
        </w:rPr>
        <w:t>…...</w:t>
      </w:r>
      <w:r>
        <w:rPr>
          <w:b/>
        </w:rPr>
        <w:t>…………………...</w:t>
      </w:r>
      <w:r w:rsidR="00D64C3C">
        <w:rPr>
          <w:b/>
        </w:rPr>
        <w:t>3</w:t>
      </w:r>
    </w:p>
    <w:p w14:paraId="4F57723B" w14:textId="77777777" w:rsidR="00AA7A9F" w:rsidRDefault="00350664">
      <w:pPr>
        <w:pStyle w:val="Normal1"/>
        <w:spacing w:before="240" w:after="240" w:line="276" w:lineRule="auto"/>
        <w:jc w:val="both"/>
        <w:rPr>
          <w:b/>
          <w:u w:val="single"/>
        </w:rPr>
      </w:pPr>
      <w:r>
        <w:rPr>
          <w:b/>
        </w:rPr>
        <w:t>1.1.1- Caractéristiques géographiques du lieu d’implantation ………</w:t>
      </w:r>
      <w:r w:rsidR="00B50961">
        <w:rPr>
          <w:b/>
        </w:rPr>
        <w:t>……..</w:t>
      </w:r>
      <w:r>
        <w:rPr>
          <w:b/>
        </w:rPr>
        <w:t>………………...</w:t>
      </w:r>
      <w:r w:rsidR="00D64C3C">
        <w:rPr>
          <w:b/>
        </w:rPr>
        <w:t>3</w:t>
      </w:r>
    </w:p>
    <w:p w14:paraId="68C623F6" w14:textId="77777777" w:rsidR="00AA7A9F" w:rsidRDefault="00350664">
      <w:pPr>
        <w:pStyle w:val="Normal1"/>
        <w:spacing w:after="240" w:line="276" w:lineRule="auto"/>
        <w:jc w:val="both"/>
        <w:rPr>
          <w:b/>
        </w:rPr>
      </w:pPr>
      <w:r>
        <w:rPr>
          <w:b/>
        </w:rPr>
        <w:t>1.1.2- Caractéristiques géométriques et techniques …………………</w:t>
      </w:r>
      <w:r w:rsidR="00B50961">
        <w:rPr>
          <w:b/>
        </w:rPr>
        <w:t>……..</w:t>
      </w:r>
      <w:r>
        <w:rPr>
          <w:b/>
        </w:rPr>
        <w:t>…….....................</w:t>
      </w:r>
      <w:r w:rsidR="00D64C3C">
        <w:rPr>
          <w:b/>
        </w:rPr>
        <w:t>3</w:t>
      </w:r>
    </w:p>
    <w:p w14:paraId="145E8F1A" w14:textId="77777777" w:rsidR="00AA7A9F" w:rsidRDefault="00350664">
      <w:pPr>
        <w:pStyle w:val="Normal1"/>
        <w:spacing w:after="240" w:line="276" w:lineRule="auto"/>
        <w:jc w:val="both"/>
        <w:rPr>
          <w:b/>
        </w:rPr>
      </w:pPr>
      <w:r>
        <w:rPr>
          <w:b/>
        </w:rPr>
        <w:t>1.2- Pré dimensionnement des éléments porteurs  ………………</w:t>
      </w:r>
      <w:r w:rsidR="00B50961">
        <w:rPr>
          <w:b/>
        </w:rPr>
        <w:t>……..</w:t>
      </w:r>
      <w:r>
        <w:rPr>
          <w:b/>
        </w:rPr>
        <w:t>………......................</w:t>
      </w:r>
      <w:r w:rsidR="00D64C3C">
        <w:rPr>
          <w:b/>
        </w:rPr>
        <w:t>6</w:t>
      </w:r>
    </w:p>
    <w:p w14:paraId="0AA4A028" w14:textId="77777777" w:rsidR="00AA7A9F" w:rsidRDefault="00350664">
      <w:pPr>
        <w:pStyle w:val="Normal1"/>
        <w:spacing w:after="240" w:line="276" w:lineRule="auto"/>
        <w:jc w:val="both"/>
        <w:rPr>
          <w:b/>
        </w:rPr>
      </w:pPr>
      <w:r>
        <w:rPr>
          <w:b/>
        </w:rPr>
        <w:t>1.3- Caractéristiques des matériaux   ………………………</w:t>
      </w:r>
      <w:r w:rsidR="00B50961">
        <w:rPr>
          <w:b/>
        </w:rPr>
        <w:t>……..</w:t>
      </w:r>
      <w:r>
        <w:rPr>
          <w:b/>
        </w:rPr>
        <w:t>...........................................</w:t>
      </w:r>
      <w:r w:rsidR="00D64C3C">
        <w:rPr>
          <w:b/>
        </w:rPr>
        <w:t>6</w:t>
      </w:r>
    </w:p>
    <w:p w14:paraId="68A0CB7C" w14:textId="77777777" w:rsidR="00AA7A9F" w:rsidRDefault="00350664">
      <w:pPr>
        <w:pStyle w:val="Normal1"/>
        <w:spacing w:after="240" w:line="276" w:lineRule="auto"/>
        <w:rPr>
          <w:b/>
        </w:rPr>
      </w:pPr>
      <w:r>
        <w:rPr>
          <w:b/>
        </w:rPr>
        <w:t>1.3.1- Acier de construction   ……………………….....</w:t>
      </w:r>
      <w:r w:rsidR="00B50961">
        <w:rPr>
          <w:b/>
        </w:rPr>
        <w:t>......</w:t>
      </w:r>
      <w:r>
        <w:rPr>
          <w:b/>
        </w:rPr>
        <w:t>.......................................................</w:t>
      </w:r>
      <w:r w:rsidR="00D64C3C">
        <w:rPr>
          <w:b/>
        </w:rPr>
        <w:t>7</w:t>
      </w:r>
    </w:p>
    <w:p w14:paraId="76B4EDF4" w14:textId="77777777" w:rsidR="00AA7A9F" w:rsidRDefault="00350664">
      <w:pPr>
        <w:pStyle w:val="Normal1"/>
        <w:spacing w:after="240" w:line="276" w:lineRule="auto"/>
        <w:rPr>
          <w:b/>
        </w:rPr>
      </w:pPr>
      <w:r>
        <w:rPr>
          <w:b/>
          <w:color w:val="000000"/>
        </w:rPr>
        <w:t>1.4- Règlements utilisés</w:t>
      </w:r>
      <w:r>
        <w:rPr>
          <w:b/>
        </w:rPr>
        <w:t xml:space="preserve">  ………………………........</w:t>
      </w:r>
      <w:r w:rsidR="00B50961">
        <w:rPr>
          <w:b/>
        </w:rPr>
        <w:t>......</w:t>
      </w:r>
      <w:r>
        <w:rPr>
          <w:b/>
        </w:rPr>
        <w:t>.............................................................</w:t>
      </w:r>
      <w:r w:rsidR="00D64C3C">
        <w:rPr>
          <w:b/>
        </w:rPr>
        <w:t>8</w:t>
      </w:r>
    </w:p>
    <w:p w14:paraId="1619A427" w14:textId="77777777" w:rsidR="00AA7A9F" w:rsidRDefault="00350664" w:rsidP="00C3666A">
      <w:pPr>
        <w:pStyle w:val="Normal1"/>
        <w:numPr>
          <w:ilvl w:val="0"/>
          <w:numId w:val="7"/>
        </w:numPr>
        <w:spacing w:after="240" w:line="276" w:lineRule="auto"/>
        <w:ind w:left="284" w:hanging="284"/>
        <w:rPr>
          <w:b/>
        </w:rPr>
      </w:pPr>
      <w:r>
        <w:rPr>
          <w:b/>
        </w:rPr>
        <w:t>Influence de la localisation géographique</w:t>
      </w:r>
    </w:p>
    <w:p w14:paraId="70BB1F0B" w14:textId="77777777" w:rsidR="00AA7A9F" w:rsidRDefault="00350664" w:rsidP="00C3666A">
      <w:pPr>
        <w:pStyle w:val="Normal1"/>
        <w:numPr>
          <w:ilvl w:val="0"/>
          <w:numId w:val="7"/>
        </w:numPr>
        <w:spacing w:after="240" w:line="276" w:lineRule="auto"/>
        <w:ind w:left="284" w:hanging="284"/>
        <w:rPr>
          <w:b/>
        </w:rPr>
      </w:pPr>
      <w:r>
        <w:rPr>
          <w:b/>
        </w:rPr>
        <w:t>Influence de l’altitude</w:t>
      </w:r>
    </w:p>
    <w:p w14:paraId="55A2CFA6" w14:textId="77777777" w:rsidR="00AA7A9F" w:rsidRDefault="00350664">
      <w:pPr>
        <w:pStyle w:val="Normal1"/>
        <w:spacing w:after="240" w:line="276" w:lineRule="auto"/>
        <w:ind w:left="360"/>
        <w:jc w:val="center"/>
        <w:rPr>
          <w:b/>
        </w:rPr>
      </w:pPr>
      <w:r>
        <w:rPr>
          <w:b/>
          <w:sz w:val="28"/>
          <w:szCs w:val="28"/>
        </w:rPr>
        <w:t>Chapitre 2:</w:t>
      </w:r>
      <w:r>
        <w:rPr>
          <w:b/>
          <w:sz w:val="32"/>
          <w:szCs w:val="32"/>
        </w:rPr>
        <w:t>Calcul des surcharges climatiques de neige et de vent(selon les Règles RNV99)</w:t>
      </w:r>
    </w:p>
    <w:p w14:paraId="6204E773" w14:textId="311FB1DA" w:rsidR="00AA7A9F" w:rsidRDefault="00350664" w:rsidP="00166D43">
      <w:pPr>
        <w:pStyle w:val="Normal1"/>
        <w:spacing w:after="240" w:line="276" w:lineRule="auto"/>
        <w:rPr>
          <w:b/>
        </w:rPr>
      </w:pPr>
      <w:r>
        <w:rPr>
          <w:b/>
        </w:rPr>
        <w:t>2.1- Valeur du coefficient de forme de la toiture ( µ )  ……………………</w:t>
      </w:r>
      <w:r w:rsidR="00B50961">
        <w:rPr>
          <w:b/>
        </w:rPr>
        <w:t>……..</w:t>
      </w:r>
      <w:r>
        <w:rPr>
          <w:b/>
        </w:rPr>
        <w:t>…................</w:t>
      </w:r>
      <w:r w:rsidR="00166D43">
        <w:rPr>
          <w:b/>
        </w:rPr>
        <w:t>9</w:t>
      </w:r>
    </w:p>
    <w:p w14:paraId="712FFFF0" w14:textId="77777777" w:rsidR="00AA7A9F" w:rsidRDefault="00350664">
      <w:pPr>
        <w:pStyle w:val="Normal1"/>
        <w:spacing w:after="240" w:line="276" w:lineRule="auto"/>
        <w:rPr>
          <w:b/>
        </w:rPr>
      </w:pPr>
      <w:r>
        <w:rPr>
          <w:b/>
        </w:rPr>
        <w:t>2.</w:t>
      </w:r>
      <w:r w:rsidR="00D64C3C">
        <w:rPr>
          <w:b/>
        </w:rPr>
        <w:t>1.1</w:t>
      </w:r>
      <w:r>
        <w:rPr>
          <w:b/>
        </w:rPr>
        <w:t xml:space="preserve"> Action du vent sur la halle métallique  ………………………........</w:t>
      </w:r>
      <w:r w:rsidR="00B50961">
        <w:rPr>
          <w:b/>
        </w:rPr>
        <w:t>....</w:t>
      </w:r>
      <w:r>
        <w:rPr>
          <w:b/>
        </w:rPr>
        <w:t>.........</w:t>
      </w:r>
      <w:r w:rsidR="00B50961">
        <w:rPr>
          <w:b/>
        </w:rPr>
        <w:t>.</w:t>
      </w:r>
      <w:r>
        <w:rPr>
          <w:b/>
        </w:rPr>
        <w:t>....................</w:t>
      </w:r>
      <w:r w:rsidR="00D64C3C">
        <w:rPr>
          <w:b/>
        </w:rPr>
        <w:t>9</w:t>
      </w:r>
    </w:p>
    <w:p w14:paraId="597AA03C" w14:textId="53ED9B58" w:rsidR="00AA7A9F" w:rsidRDefault="00350664" w:rsidP="00166D43">
      <w:pPr>
        <w:pStyle w:val="Normal1"/>
        <w:spacing w:after="240" w:line="276" w:lineRule="auto"/>
        <w:rPr>
          <w:b/>
        </w:rPr>
      </w:pPr>
      <w:r>
        <w:rPr>
          <w:b/>
        </w:rPr>
        <w:t>2.</w:t>
      </w:r>
      <w:r w:rsidR="00D64C3C">
        <w:rPr>
          <w:b/>
        </w:rPr>
        <w:t>1.2</w:t>
      </w:r>
      <w:r>
        <w:rPr>
          <w:b/>
        </w:rPr>
        <w:t>- Détermination du coefficient dynamique  C</w:t>
      </w:r>
      <w:r>
        <w:rPr>
          <w:b/>
          <w:vertAlign w:val="subscript"/>
        </w:rPr>
        <w:t>d</w:t>
      </w:r>
      <w:r>
        <w:rPr>
          <w:b/>
        </w:rPr>
        <w:t>  ……………………</w:t>
      </w:r>
      <w:r w:rsidR="00B50961">
        <w:rPr>
          <w:b/>
        </w:rPr>
        <w:t>…..</w:t>
      </w:r>
      <w:r w:rsidR="00166D43">
        <w:rPr>
          <w:b/>
        </w:rPr>
        <w:t>…......................10</w:t>
      </w:r>
    </w:p>
    <w:p w14:paraId="5061F5FD" w14:textId="2348D946" w:rsidR="00AA7A9F" w:rsidRDefault="00350664">
      <w:pPr>
        <w:pStyle w:val="Normal1"/>
        <w:spacing w:after="240" w:line="276" w:lineRule="auto"/>
        <w:rPr>
          <w:b/>
        </w:rPr>
      </w:pPr>
      <w:r>
        <w:rPr>
          <w:b/>
        </w:rPr>
        <w:t>2.2- Détermination de la pression dynamique du vent q</w:t>
      </w:r>
      <w:r>
        <w:rPr>
          <w:b/>
          <w:vertAlign w:val="subscript"/>
        </w:rPr>
        <w:t>dyn </w:t>
      </w:r>
      <w:r>
        <w:rPr>
          <w:b/>
        </w:rPr>
        <w:t>……………</w:t>
      </w:r>
      <w:r w:rsidR="00B50961">
        <w:rPr>
          <w:b/>
        </w:rPr>
        <w:t>……</w:t>
      </w:r>
      <w:r>
        <w:rPr>
          <w:b/>
        </w:rPr>
        <w:t>.........................</w:t>
      </w:r>
      <w:r w:rsidR="00166D43">
        <w:rPr>
          <w:b/>
        </w:rPr>
        <w:t>11</w:t>
      </w:r>
    </w:p>
    <w:p w14:paraId="5926BCBB" w14:textId="77777777" w:rsidR="00AA7A9F" w:rsidRDefault="00350664">
      <w:pPr>
        <w:pStyle w:val="Normal1"/>
        <w:spacing w:after="240" w:line="276" w:lineRule="auto"/>
        <w:rPr>
          <w:b/>
          <w:color w:val="000000"/>
          <w:vertAlign w:val="subscript"/>
        </w:rPr>
      </w:pPr>
      <w:r>
        <w:rPr>
          <w:b/>
        </w:rPr>
        <w:t xml:space="preserve">2.2.1- </w:t>
      </w:r>
      <w:r>
        <w:rPr>
          <w:b/>
          <w:color w:val="000000"/>
        </w:rPr>
        <w:t>Hauteur de référence z</w:t>
      </w:r>
      <w:r>
        <w:rPr>
          <w:b/>
          <w:color w:val="000000"/>
          <w:vertAlign w:val="subscript"/>
        </w:rPr>
        <w:t>e</w:t>
      </w:r>
      <w:r>
        <w:rPr>
          <w:b/>
        </w:rPr>
        <w:t>……………........................................................</w:t>
      </w:r>
      <w:r w:rsidR="00B50961">
        <w:rPr>
          <w:b/>
        </w:rPr>
        <w:t>........</w:t>
      </w:r>
      <w:r>
        <w:rPr>
          <w:b/>
        </w:rPr>
        <w:t>.................</w:t>
      </w:r>
      <w:r w:rsidR="00D64C3C">
        <w:rPr>
          <w:b/>
        </w:rPr>
        <w:t>11</w:t>
      </w:r>
    </w:p>
    <w:p w14:paraId="3E233943" w14:textId="1E2DA55E" w:rsidR="00AA7A9F" w:rsidRDefault="00350664">
      <w:pPr>
        <w:pStyle w:val="Normal1"/>
        <w:pBdr>
          <w:top w:val="nil"/>
          <w:left w:val="nil"/>
          <w:bottom w:val="nil"/>
          <w:right w:val="nil"/>
          <w:between w:val="nil"/>
        </w:pBdr>
        <w:spacing w:after="240" w:line="276" w:lineRule="auto"/>
        <w:jc w:val="both"/>
        <w:rPr>
          <w:b/>
          <w:color w:val="000000"/>
        </w:rPr>
      </w:pPr>
      <w:r>
        <w:rPr>
          <w:b/>
          <w:color w:val="000000"/>
        </w:rPr>
        <w:t>2.2.2 Coefficient d’exposition au vent C</w:t>
      </w:r>
      <w:r>
        <w:rPr>
          <w:b/>
          <w:color w:val="000000"/>
          <w:vertAlign w:val="subscript"/>
        </w:rPr>
        <w:t>e </w:t>
      </w:r>
      <w:r>
        <w:rPr>
          <w:b/>
          <w:color w:val="000000"/>
        </w:rPr>
        <w:t>……………..............................................</w:t>
      </w:r>
      <w:r w:rsidR="00B50961">
        <w:rPr>
          <w:b/>
          <w:color w:val="000000"/>
        </w:rPr>
        <w:t>..........</w:t>
      </w:r>
      <w:r>
        <w:rPr>
          <w:b/>
          <w:color w:val="000000"/>
        </w:rPr>
        <w:t>.......</w:t>
      </w:r>
      <w:r w:rsidR="00166D43">
        <w:rPr>
          <w:b/>
          <w:color w:val="000000"/>
        </w:rPr>
        <w:t>11</w:t>
      </w:r>
    </w:p>
    <w:p w14:paraId="68588552" w14:textId="77777777" w:rsidR="00AA7A9F" w:rsidRDefault="00350664" w:rsidP="00C3666A">
      <w:pPr>
        <w:pStyle w:val="Normal1"/>
        <w:numPr>
          <w:ilvl w:val="0"/>
          <w:numId w:val="5"/>
        </w:numPr>
        <w:spacing w:after="240" w:line="276" w:lineRule="auto"/>
        <w:ind w:left="0" w:firstLine="0"/>
        <w:rPr>
          <w:b/>
        </w:rPr>
      </w:pPr>
      <w:r>
        <w:rPr>
          <w:b/>
          <w:color w:val="000000"/>
        </w:rPr>
        <w:t>Coefficient de topographie C</w:t>
      </w:r>
      <w:r>
        <w:rPr>
          <w:b/>
          <w:color w:val="000000"/>
          <w:vertAlign w:val="subscript"/>
        </w:rPr>
        <w:t>t</w:t>
      </w:r>
    </w:p>
    <w:p w14:paraId="26FF8DA8" w14:textId="77777777" w:rsidR="00AA7A9F" w:rsidRDefault="00350664" w:rsidP="00C3666A">
      <w:pPr>
        <w:pStyle w:val="Normal1"/>
        <w:numPr>
          <w:ilvl w:val="0"/>
          <w:numId w:val="5"/>
        </w:numPr>
        <w:spacing w:after="240" w:line="276" w:lineRule="auto"/>
        <w:ind w:left="0" w:firstLine="0"/>
        <w:rPr>
          <w:b/>
        </w:rPr>
      </w:pPr>
      <w:r>
        <w:rPr>
          <w:b/>
        </w:rPr>
        <w:t>Facteur de terrain K</w:t>
      </w:r>
      <w:r>
        <w:rPr>
          <w:b/>
          <w:vertAlign w:val="subscript"/>
        </w:rPr>
        <w:t>T</w:t>
      </w:r>
    </w:p>
    <w:p w14:paraId="34EA2AF7" w14:textId="77777777" w:rsidR="00AA7A9F" w:rsidRDefault="00350664" w:rsidP="00C3666A">
      <w:pPr>
        <w:pStyle w:val="Normal1"/>
        <w:numPr>
          <w:ilvl w:val="0"/>
          <w:numId w:val="5"/>
        </w:numPr>
        <w:spacing w:after="240" w:line="276" w:lineRule="auto"/>
        <w:ind w:left="0" w:firstLine="0"/>
        <w:rPr>
          <w:b/>
        </w:rPr>
      </w:pPr>
      <w:r>
        <w:rPr>
          <w:b/>
        </w:rPr>
        <w:t>Coefficient de rugosité C</w:t>
      </w:r>
      <w:r>
        <w:rPr>
          <w:b/>
          <w:vertAlign w:val="subscript"/>
        </w:rPr>
        <w:t>r</w:t>
      </w:r>
      <w:r>
        <w:rPr>
          <w:b/>
        </w:rPr>
        <w:t> </w:t>
      </w:r>
    </w:p>
    <w:p w14:paraId="167F23C5" w14:textId="77777777" w:rsidR="00AA7A9F" w:rsidRDefault="00350664" w:rsidP="00C3666A">
      <w:pPr>
        <w:pStyle w:val="Normal1"/>
        <w:numPr>
          <w:ilvl w:val="0"/>
          <w:numId w:val="5"/>
        </w:numPr>
        <w:spacing w:after="240" w:line="276" w:lineRule="auto"/>
        <w:ind w:left="0" w:firstLine="0"/>
        <w:rPr>
          <w:b/>
        </w:rPr>
      </w:pPr>
      <w:r>
        <w:rPr>
          <w:b/>
        </w:rPr>
        <w:lastRenderedPageBreak/>
        <w:t>Intensité de turbulence  I</w:t>
      </w:r>
      <w:r>
        <w:rPr>
          <w:b/>
          <w:vertAlign w:val="subscript"/>
        </w:rPr>
        <w:t>v</w:t>
      </w:r>
    </w:p>
    <w:p w14:paraId="268BEE78" w14:textId="77777777" w:rsidR="00AA7A9F" w:rsidRDefault="00350664">
      <w:pPr>
        <w:pStyle w:val="Normal1"/>
        <w:spacing w:after="240" w:line="276" w:lineRule="auto"/>
        <w:rPr>
          <w:b/>
          <w:vertAlign w:val="subscript"/>
        </w:rPr>
      </w:pPr>
      <w:r>
        <w:rPr>
          <w:b/>
        </w:rPr>
        <w:t>2.2.</w:t>
      </w:r>
      <w:r w:rsidR="00D64C3C">
        <w:rPr>
          <w:b/>
        </w:rPr>
        <w:t>2.1</w:t>
      </w:r>
      <w:r>
        <w:rPr>
          <w:b/>
        </w:rPr>
        <w:t>-Détermination des coefficients de pression extérieure C</w:t>
      </w:r>
      <w:r>
        <w:rPr>
          <w:b/>
          <w:vertAlign w:val="subscript"/>
        </w:rPr>
        <w:t>pe </w:t>
      </w:r>
      <w:r>
        <w:rPr>
          <w:b/>
        </w:rPr>
        <w:t>et intérieure C</w:t>
      </w:r>
      <w:r>
        <w:rPr>
          <w:b/>
          <w:vertAlign w:val="subscript"/>
        </w:rPr>
        <w:t>pi</w:t>
      </w:r>
      <w:r>
        <w:rPr>
          <w:b/>
        </w:rPr>
        <w:t>……</w:t>
      </w:r>
      <w:r w:rsidR="00B50961">
        <w:rPr>
          <w:b/>
        </w:rPr>
        <w:t>...</w:t>
      </w:r>
      <w:r>
        <w:rPr>
          <w:b/>
        </w:rPr>
        <w:t>…</w:t>
      </w:r>
      <w:r w:rsidR="00D64C3C">
        <w:rPr>
          <w:b/>
        </w:rPr>
        <w:t>12</w:t>
      </w:r>
    </w:p>
    <w:p w14:paraId="61484A62" w14:textId="77777777" w:rsidR="00AA7A9F" w:rsidRDefault="00350664">
      <w:pPr>
        <w:pStyle w:val="Normal1"/>
        <w:spacing w:after="240" w:line="276" w:lineRule="auto"/>
        <w:rPr>
          <w:b/>
        </w:rPr>
      </w:pPr>
      <w:r>
        <w:rPr>
          <w:b/>
        </w:rPr>
        <w:t>2.2.</w:t>
      </w:r>
      <w:r w:rsidR="00D64C3C">
        <w:rPr>
          <w:b/>
        </w:rPr>
        <w:t>2.2</w:t>
      </w:r>
      <w:r>
        <w:rPr>
          <w:b/>
        </w:rPr>
        <w:t>-Coefficients de pression extérieure C</w:t>
      </w:r>
      <w:r>
        <w:rPr>
          <w:b/>
          <w:vertAlign w:val="subscript"/>
        </w:rPr>
        <w:t>pe </w:t>
      </w:r>
      <w:r>
        <w:rPr>
          <w:b/>
        </w:rPr>
        <w:t>…………….....................</w:t>
      </w:r>
      <w:r w:rsidR="00B50961">
        <w:rPr>
          <w:b/>
        </w:rPr>
        <w:t>......</w:t>
      </w:r>
      <w:r>
        <w:rPr>
          <w:b/>
        </w:rPr>
        <w:t>..........................</w:t>
      </w:r>
      <w:r w:rsidR="00D64C3C">
        <w:rPr>
          <w:b/>
        </w:rPr>
        <w:t>12</w:t>
      </w:r>
    </w:p>
    <w:p w14:paraId="2D5A74CF" w14:textId="5A6CCBD9" w:rsidR="00AA7A9F" w:rsidRDefault="00350664">
      <w:pPr>
        <w:pStyle w:val="Normal1"/>
        <w:spacing w:after="240" w:line="276" w:lineRule="auto"/>
        <w:rPr>
          <w:b/>
        </w:rPr>
      </w:pPr>
      <w:r>
        <w:rPr>
          <w:b/>
        </w:rPr>
        <w:t>2.2.</w:t>
      </w:r>
      <w:r w:rsidR="00D64C3C">
        <w:rPr>
          <w:b/>
        </w:rPr>
        <w:t>2.3</w:t>
      </w:r>
      <w:r>
        <w:rPr>
          <w:b/>
        </w:rPr>
        <w:t>- Coefficients de pression intérieure C</w:t>
      </w:r>
      <w:r>
        <w:rPr>
          <w:b/>
          <w:vertAlign w:val="subscript"/>
        </w:rPr>
        <w:t>pi</w:t>
      </w:r>
      <w:r>
        <w:rPr>
          <w:b/>
        </w:rPr>
        <w:t> …………….............</w:t>
      </w:r>
      <w:r w:rsidR="00B50961">
        <w:rPr>
          <w:b/>
        </w:rPr>
        <w:t>.....</w:t>
      </w:r>
      <w:r>
        <w:rPr>
          <w:b/>
        </w:rPr>
        <w:t>...................................</w:t>
      </w:r>
      <w:r w:rsidR="002D707B">
        <w:rPr>
          <w:b/>
        </w:rPr>
        <w:t>18</w:t>
      </w:r>
    </w:p>
    <w:p w14:paraId="023FEF90" w14:textId="77777777" w:rsidR="00AA7A9F" w:rsidRDefault="00350664" w:rsidP="00C3666A">
      <w:pPr>
        <w:pStyle w:val="Normal1"/>
        <w:numPr>
          <w:ilvl w:val="0"/>
          <w:numId w:val="7"/>
        </w:numPr>
        <w:spacing w:after="240" w:line="276" w:lineRule="auto"/>
        <w:ind w:left="284" w:hanging="284"/>
        <w:rPr>
          <w:b/>
        </w:rPr>
      </w:pPr>
      <w:r>
        <w:rPr>
          <w:b/>
        </w:rPr>
        <w:t>Influence de la localisation géographique</w:t>
      </w:r>
    </w:p>
    <w:p w14:paraId="69D609ED" w14:textId="77777777" w:rsidR="00AA7A9F" w:rsidRDefault="00350664" w:rsidP="00C3666A">
      <w:pPr>
        <w:pStyle w:val="Normal1"/>
        <w:numPr>
          <w:ilvl w:val="0"/>
          <w:numId w:val="7"/>
        </w:numPr>
        <w:spacing w:after="240" w:line="276" w:lineRule="auto"/>
        <w:ind w:left="284" w:hanging="284"/>
        <w:rPr>
          <w:b/>
        </w:rPr>
      </w:pPr>
      <w:r>
        <w:rPr>
          <w:b/>
        </w:rPr>
        <w:t>Influence de l’altitude</w:t>
      </w:r>
    </w:p>
    <w:p w14:paraId="5347C628" w14:textId="77777777" w:rsidR="00AA7A9F" w:rsidRDefault="00350664">
      <w:pPr>
        <w:pStyle w:val="Normal1"/>
        <w:spacing w:after="240" w:line="276" w:lineRule="auto"/>
        <w:jc w:val="center"/>
        <w:rPr>
          <w:b/>
          <w:sz w:val="32"/>
          <w:szCs w:val="32"/>
        </w:rPr>
      </w:pPr>
      <w:r>
        <w:rPr>
          <w:b/>
          <w:sz w:val="32"/>
          <w:szCs w:val="32"/>
        </w:rPr>
        <w:t xml:space="preserve">Chapitre3 : Calcul des pannes </w:t>
      </w:r>
    </w:p>
    <w:p w14:paraId="0389BD15" w14:textId="77777777" w:rsidR="00AA7A9F" w:rsidRDefault="00350664">
      <w:pPr>
        <w:pStyle w:val="Normal1"/>
        <w:spacing w:after="240" w:line="276" w:lineRule="auto"/>
        <w:rPr>
          <w:b/>
        </w:rPr>
      </w:pPr>
      <w:r>
        <w:rPr>
          <w:b/>
        </w:rPr>
        <w:t>3.1- Définition……………...........................................................</w:t>
      </w:r>
      <w:r w:rsidR="00835134">
        <w:rPr>
          <w:b/>
        </w:rPr>
        <w:t>.....</w:t>
      </w:r>
      <w:r>
        <w:rPr>
          <w:b/>
        </w:rPr>
        <w:t>...........................................</w:t>
      </w:r>
      <w:r w:rsidR="00D64C3C">
        <w:rPr>
          <w:b/>
        </w:rPr>
        <w:t>27</w:t>
      </w:r>
    </w:p>
    <w:p w14:paraId="56278C38" w14:textId="77777777" w:rsidR="00AA7A9F" w:rsidRDefault="00350664">
      <w:pPr>
        <w:pStyle w:val="Normal1"/>
        <w:spacing w:after="240" w:line="276" w:lineRule="auto"/>
        <w:rPr>
          <w:b/>
        </w:rPr>
      </w:pPr>
      <w:r>
        <w:rPr>
          <w:b/>
        </w:rPr>
        <w:t>3.2- Détermination des charges et surcharges............................</w:t>
      </w:r>
      <w:r w:rsidR="00835134">
        <w:rPr>
          <w:b/>
        </w:rPr>
        <w:t>.....</w:t>
      </w:r>
      <w:r>
        <w:rPr>
          <w:b/>
        </w:rPr>
        <w:t>..........................................</w:t>
      </w:r>
      <w:r w:rsidR="00D64C3C">
        <w:rPr>
          <w:b/>
        </w:rPr>
        <w:t>27</w:t>
      </w:r>
    </w:p>
    <w:p w14:paraId="463B2605" w14:textId="77777777" w:rsidR="00AA7A9F" w:rsidRDefault="00350664">
      <w:pPr>
        <w:pStyle w:val="Normal1"/>
        <w:spacing w:after="240" w:line="276" w:lineRule="auto"/>
        <w:rPr>
          <w:b/>
        </w:rPr>
      </w:pPr>
      <w:r>
        <w:rPr>
          <w:b/>
        </w:rPr>
        <w:t>3.1-Pré dimensionnement ..........................................................</w:t>
      </w:r>
      <w:r w:rsidR="00835134">
        <w:rPr>
          <w:b/>
        </w:rPr>
        <w:t>.....</w:t>
      </w:r>
      <w:r>
        <w:rPr>
          <w:b/>
        </w:rPr>
        <w:t>............................................</w:t>
      </w:r>
      <w:r w:rsidR="00D64C3C">
        <w:rPr>
          <w:b/>
        </w:rPr>
        <w:t>27</w:t>
      </w:r>
    </w:p>
    <w:p w14:paraId="662E7A50" w14:textId="77777777" w:rsidR="00AA7A9F" w:rsidRDefault="00350664">
      <w:pPr>
        <w:pStyle w:val="Normal1"/>
        <w:spacing w:after="240" w:line="276" w:lineRule="auto"/>
        <w:rPr>
          <w:b/>
        </w:rPr>
      </w:pPr>
      <w:r>
        <w:rPr>
          <w:b/>
        </w:rPr>
        <w:t>3.3- Combinaisons de charge les plus défavorables.......</w:t>
      </w:r>
      <w:r w:rsidR="00835134">
        <w:rPr>
          <w:b/>
        </w:rPr>
        <w:t>......</w:t>
      </w:r>
      <w:r>
        <w:rPr>
          <w:b/>
        </w:rPr>
        <w:t>.....................................................</w:t>
      </w:r>
      <w:r w:rsidR="00D64C3C">
        <w:rPr>
          <w:b/>
        </w:rPr>
        <w:t>28</w:t>
      </w:r>
    </w:p>
    <w:p w14:paraId="20172981" w14:textId="77777777" w:rsidR="00AA7A9F" w:rsidRDefault="00350664">
      <w:pPr>
        <w:pStyle w:val="Normal1"/>
        <w:spacing w:after="240" w:line="276" w:lineRule="auto"/>
        <w:rPr>
          <w:b/>
          <w:sz w:val="28"/>
          <w:szCs w:val="28"/>
        </w:rPr>
      </w:pPr>
      <w:r>
        <w:rPr>
          <w:b/>
          <w:sz w:val="28"/>
          <w:szCs w:val="28"/>
        </w:rPr>
        <w:t>3.4- Vérification à la sécurité</w:t>
      </w:r>
      <w:r>
        <w:rPr>
          <w:b/>
        </w:rPr>
        <w:t>.............................................</w:t>
      </w:r>
      <w:r w:rsidR="00835134">
        <w:rPr>
          <w:b/>
        </w:rPr>
        <w:t>.....</w:t>
      </w:r>
      <w:r>
        <w:rPr>
          <w:b/>
        </w:rPr>
        <w:t>............................................</w:t>
      </w:r>
      <w:r w:rsidR="00D64C3C">
        <w:rPr>
          <w:b/>
        </w:rPr>
        <w:t>30</w:t>
      </w:r>
    </w:p>
    <w:p w14:paraId="339FF68E" w14:textId="77777777" w:rsidR="00AA7A9F" w:rsidRDefault="00350664" w:rsidP="00835134">
      <w:pPr>
        <w:pStyle w:val="Normal1"/>
        <w:spacing w:after="240" w:line="276" w:lineRule="auto"/>
        <w:rPr>
          <w:b/>
        </w:rPr>
      </w:pPr>
      <w:r>
        <w:rPr>
          <w:b/>
          <w:sz w:val="28"/>
          <w:szCs w:val="28"/>
        </w:rPr>
        <w:t>3.</w:t>
      </w:r>
      <w:r>
        <w:rPr>
          <w:b/>
        </w:rPr>
        <w:t>4.1- Vérification à l’état limite ultime ............................................</w:t>
      </w:r>
      <w:r w:rsidR="00835134">
        <w:rPr>
          <w:b/>
        </w:rPr>
        <w:t>....</w:t>
      </w:r>
      <w:r>
        <w:rPr>
          <w:b/>
        </w:rPr>
        <w:t>...................................</w:t>
      </w:r>
      <w:r w:rsidR="00D64C3C">
        <w:rPr>
          <w:b/>
        </w:rPr>
        <w:t>30</w:t>
      </w:r>
    </w:p>
    <w:p w14:paraId="1AC2845F" w14:textId="77777777" w:rsidR="00AA7A9F" w:rsidRDefault="00350664">
      <w:pPr>
        <w:pStyle w:val="Normal1"/>
        <w:spacing w:after="240" w:line="276" w:lineRule="auto"/>
        <w:rPr>
          <w:b/>
        </w:rPr>
      </w:pPr>
      <w:r>
        <w:rPr>
          <w:b/>
          <w:sz w:val="28"/>
          <w:szCs w:val="28"/>
        </w:rPr>
        <w:t>3.</w:t>
      </w:r>
      <w:r>
        <w:rPr>
          <w:b/>
        </w:rPr>
        <w:t>4.1.1- Vérification à la flexion .....................................................</w:t>
      </w:r>
      <w:r w:rsidR="00835134">
        <w:rPr>
          <w:b/>
        </w:rPr>
        <w:t>....</w:t>
      </w:r>
      <w:r>
        <w:rPr>
          <w:b/>
        </w:rPr>
        <w:t>.......................................</w:t>
      </w:r>
      <w:r w:rsidR="00D64C3C">
        <w:rPr>
          <w:b/>
        </w:rPr>
        <w:t>30</w:t>
      </w:r>
    </w:p>
    <w:p w14:paraId="335D01BC" w14:textId="77777777" w:rsidR="00AA7A9F" w:rsidRDefault="00350664">
      <w:pPr>
        <w:pStyle w:val="Normal1"/>
        <w:spacing w:after="240" w:line="276" w:lineRule="auto"/>
        <w:rPr>
          <w:b/>
        </w:rPr>
      </w:pPr>
      <w:r>
        <w:rPr>
          <w:b/>
          <w:sz w:val="28"/>
          <w:szCs w:val="28"/>
        </w:rPr>
        <w:t>3.</w:t>
      </w:r>
      <w:r>
        <w:rPr>
          <w:b/>
        </w:rPr>
        <w:t>4.1.2-Vérification au cisaillement .......................................................</w:t>
      </w:r>
      <w:r w:rsidR="00835134">
        <w:rPr>
          <w:b/>
        </w:rPr>
        <w:t>....</w:t>
      </w:r>
      <w:r>
        <w:rPr>
          <w:b/>
        </w:rPr>
        <w:t>...............................</w:t>
      </w:r>
      <w:r w:rsidR="00D64C3C">
        <w:rPr>
          <w:b/>
        </w:rPr>
        <w:t>30</w:t>
      </w:r>
    </w:p>
    <w:p w14:paraId="12185F3E" w14:textId="77777777" w:rsidR="00AA7A9F" w:rsidRDefault="00350664">
      <w:pPr>
        <w:pStyle w:val="Normal1"/>
        <w:spacing w:after="240" w:line="276" w:lineRule="auto"/>
        <w:rPr>
          <w:b/>
        </w:rPr>
      </w:pPr>
      <w:r>
        <w:rPr>
          <w:b/>
          <w:sz w:val="28"/>
          <w:szCs w:val="28"/>
        </w:rPr>
        <w:t>3.</w:t>
      </w:r>
      <w:r>
        <w:rPr>
          <w:b/>
        </w:rPr>
        <w:t>4.1.3- Vérification au déversement .........................................................</w:t>
      </w:r>
      <w:r w:rsidR="00835134">
        <w:rPr>
          <w:b/>
        </w:rPr>
        <w:t>...</w:t>
      </w:r>
      <w:r>
        <w:rPr>
          <w:b/>
        </w:rPr>
        <w:t>...........................</w:t>
      </w:r>
      <w:r w:rsidR="00D64C3C">
        <w:rPr>
          <w:b/>
        </w:rPr>
        <w:t>31</w:t>
      </w:r>
    </w:p>
    <w:p w14:paraId="4C0A8E1C" w14:textId="77777777" w:rsidR="00AA7A9F" w:rsidRDefault="00350664">
      <w:pPr>
        <w:pStyle w:val="Normal1"/>
        <w:spacing w:after="240" w:line="276" w:lineRule="auto"/>
        <w:ind w:right="-426"/>
        <w:rPr>
          <w:b/>
          <w:sz w:val="28"/>
          <w:szCs w:val="28"/>
        </w:rPr>
      </w:pPr>
      <w:r>
        <w:rPr>
          <w:b/>
          <w:sz w:val="28"/>
          <w:szCs w:val="28"/>
        </w:rPr>
        <w:t>3.5-Dimensionnement des pannes (avec des liernes) </w:t>
      </w:r>
      <w:r>
        <w:rPr>
          <w:b/>
        </w:rPr>
        <w:t>....................</w:t>
      </w:r>
      <w:r w:rsidR="00835134">
        <w:rPr>
          <w:b/>
        </w:rPr>
        <w:t>...</w:t>
      </w:r>
      <w:r>
        <w:rPr>
          <w:b/>
        </w:rPr>
        <w:t>.........................</w:t>
      </w:r>
      <w:r w:rsidR="00D64C3C">
        <w:rPr>
          <w:b/>
        </w:rPr>
        <w:t>33</w:t>
      </w:r>
    </w:p>
    <w:p w14:paraId="4BFAB80A" w14:textId="77777777" w:rsidR="00AA7A9F" w:rsidRDefault="00350664">
      <w:pPr>
        <w:pStyle w:val="Normal1"/>
        <w:spacing w:after="240" w:line="276" w:lineRule="auto"/>
        <w:rPr>
          <w:b/>
        </w:rPr>
      </w:pPr>
      <w:r>
        <w:rPr>
          <w:b/>
          <w:sz w:val="28"/>
          <w:szCs w:val="28"/>
        </w:rPr>
        <w:t>3.</w:t>
      </w:r>
      <w:r>
        <w:rPr>
          <w:b/>
        </w:rPr>
        <w:t>5.1- Vérification à la sécurité ........................................................................</w:t>
      </w:r>
      <w:r w:rsidR="00835134">
        <w:rPr>
          <w:b/>
        </w:rPr>
        <w:t>....</w:t>
      </w:r>
      <w:r>
        <w:rPr>
          <w:b/>
        </w:rPr>
        <w:t>.....................</w:t>
      </w:r>
      <w:r w:rsidR="00D64C3C">
        <w:rPr>
          <w:b/>
        </w:rPr>
        <w:t>33</w:t>
      </w:r>
    </w:p>
    <w:p w14:paraId="6C7338BD" w14:textId="77777777" w:rsidR="00AA7A9F" w:rsidRDefault="00350664">
      <w:pPr>
        <w:pStyle w:val="Normal1"/>
        <w:spacing w:after="240" w:line="276" w:lineRule="auto"/>
        <w:rPr>
          <w:b/>
        </w:rPr>
      </w:pPr>
      <w:r>
        <w:rPr>
          <w:b/>
          <w:sz w:val="28"/>
          <w:szCs w:val="28"/>
        </w:rPr>
        <w:t>3.</w:t>
      </w:r>
      <w:r>
        <w:rPr>
          <w:b/>
        </w:rPr>
        <w:t>5.1.1- Vérification à l’état limite ultime ...........................................................</w:t>
      </w:r>
      <w:r w:rsidR="00835134">
        <w:rPr>
          <w:b/>
        </w:rPr>
        <w:t>....</w:t>
      </w:r>
      <w:r>
        <w:rPr>
          <w:b/>
        </w:rPr>
        <w:t>.................</w:t>
      </w:r>
      <w:r w:rsidR="00D64C3C">
        <w:rPr>
          <w:b/>
        </w:rPr>
        <w:t>33</w:t>
      </w:r>
    </w:p>
    <w:p w14:paraId="1B549416" w14:textId="77777777" w:rsidR="00AA7A9F" w:rsidRDefault="00350664">
      <w:pPr>
        <w:pStyle w:val="Normal1"/>
        <w:spacing w:after="240" w:line="276" w:lineRule="auto"/>
        <w:rPr>
          <w:b/>
        </w:rPr>
      </w:pPr>
      <w:r>
        <w:rPr>
          <w:b/>
          <w:sz w:val="28"/>
          <w:szCs w:val="28"/>
        </w:rPr>
        <w:t>3.</w:t>
      </w:r>
      <w:r>
        <w:rPr>
          <w:b/>
        </w:rPr>
        <w:t>5.1.1.1- Vérification à la flexion ............................................................................</w:t>
      </w:r>
      <w:r w:rsidR="00835134">
        <w:rPr>
          <w:b/>
        </w:rPr>
        <w:t>.....</w:t>
      </w:r>
      <w:r>
        <w:rPr>
          <w:b/>
        </w:rPr>
        <w:t>.............</w:t>
      </w:r>
      <w:r w:rsidR="00D64C3C">
        <w:rPr>
          <w:b/>
        </w:rPr>
        <w:t>33</w:t>
      </w:r>
    </w:p>
    <w:p w14:paraId="16C1D95A" w14:textId="77777777" w:rsidR="00AA7A9F" w:rsidRDefault="00350664">
      <w:pPr>
        <w:pStyle w:val="Normal1"/>
        <w:spacing w:after="240" w:line="276" w:lineRule="auto"/>
        <w:rPr>
          <w:b/>
        </w:rPr>
      </w:pPr>
      <w:r>
        <w:rPr>
          <w:b/>
          <w:sz w:val="28"/>
          <w:szCs w:val="28"/>
        </w:rPr>
        <w:t>3.</w:t>
      </w:r>
      <w:r>
        <w:rPr>
          <w:b/>
        </w:rPr>
        <w:t>5.1.1.2- Vérification au cisaillement ..........................................................................</w:t>
      </w:r>
      <w:r w:rsidR="00835134">
        <w:rPr>
          <w:b/>
        </w:rPr>
        <w:t>.....</w:t>
      </w:r>
      <w:r>
        <w:rPr>
          <w:b/>
        </w:rPr>
        <w:t>........</w:t>
      </w:r>
      <w:r w:rsidR="00D64C3C">
        <w:rPr>
          <w:b/>
        </w:rPr>
        <w:t>33</w:t>
      </w:r>
    </w:p>
    <w:p w14:paraId="25BBFE81" w14:textId="77777777" w:rsidR="00AA7A9F" w:rsidRDefault="00350664">
      <w:pPr>
        <w:pStyle w:val="Normal1"/>
        <w:spacing w:after="240" w:line="276" w:lineRule="auto"/>
      </w:pPr>
      <w:r>
        <w:rPr>
          <w:b/>
          <w:sz w:val="28"/>
          <w:szCs w:val="28"/>
        </w:rPr>
        <w:t>3.</w:t>
      </w:r>
      <w:r>
        <w:rPr>
          <w:b/>
        </w:rPr>
        <w:t>5.1.1.3- Vérification au déversement ..............................................................................</w:t>
      </w:r>
      <w:r w:rsidR="00835134">
        <w:rPr>
          <w:b/>
        </w:rPr>
        <w:t>....</w:t>
      </w:r>
      <w:r>
        <w:rPr>
          <w:b/>
        </w:rPr>
        <w:t>...</w:t>
      </w:r>
      <w:r w:rsidR="00D64C3C">
        <w:rPr>
          <w:b/>
        </w:rPr>
        <w:t>34</w:t>
      </w:r>
    </w:p>
    <w:p w14:paraId="381F662B" w14:textId="77777777" w:rsidR="00AA7A9F" w:rsidRDefault="00350664">
      <w:pPr>
        <w:pStyle w:val="Normal1"/>
        <w:spacing w:after="240" w:line="276" w:lineRule="auto"/>
        <w:rPr>
          <w:b/>
        </w:rPr>
      </w:pPr>
      <w:r>
        <w:rPr>
          <w:b/>
          <w:sz w:val="28"/>
          <w:szCs w:val="28"/>
        </w:rPr>
        <w:t>3.</w:t>
      </w:r>
      <w:r>
        <w:rPr>
          <w:b/>
        </w:rPr>
        <w:t>5.2- Vérification à l’état limite de service .........................................................................</w:t>
      </w:r>
      <w:r w:rsidR="00835134">
        <w:rPr>
          <w:b/>
        </w:rPr>
        <w:t>....</w:t>
      </w:r>
      <w:r w:rsidR="00D64C3C">
        <w:rPr>
          <w:b/>
        </w:rPr>
        <w:t>36</w:t>
      </w:r>
    </w:p>
    <w:p w14:paraId="279F4827" w14:textId="77777777" w:rsidR="00AA7A9F" w:rsidRDefault="00350664">
      <w:pPr>
        <w:pStyle w:val="Normal1"/>
        <w:spacing w:after="240" w:line="276" w:lineRule="auto"/>
        <w:rPr>
          <w:b/>
        </w:rPr>
      </w:pPr>
      <w:r>
        <w:rPr>
          <w:b/>
          <w:sz w:val="28"/>
          <w:szCs w:val="28"/>
        </w:rPr>
        <w:t>3.</w:t>
      </w:r>
      <w:r>
        <w:rPr>
          <w:b/>
        </w:rPr>
        <w:t>5.2.1- Vérification à la flèche ............................................................................</w:t>
      </w:r>
      <w:r w:rsidR="00835134">
        <w:rPr>
          <w:b/>
        </w:rPr>
        <w:t>.....</w:t>
      </w:r>
      <w:r>
        <w:rPr>
          <w:b/>
        </w:rPr>
        <w:t>.................</w:t>
      </w:r>
      <w:r w:rsidR="00D64C3C">
        <w:rPr>
          <w:b/>
        </w:rPr>
        <w:t>36</w:t>
      </w:r>
    </w:p>
    <w:p w14:paraId="249FD36A" w14:textId="77777777" w:rsidR="00AA7A9F" w:rsidRDefault="00350664">
      <w:pPr>
        <w:pStyle w:val="Normal1"/>
        <w:spacing w:after="240" w:line="276" w:lineRule="auto"/>
        <w:rPr>
          <w:b/>
          <w:sz w:val="28"/>
          <w:szCs w:val="28"/>
        </w:rPr>
      </w:pPr>
      <w:r>
        <w:rPr>
          <w:b/>
          <w:sz w:val="28"/>
          <w:szCs w:val="28"/>
        </w:rPr>
        <w:lastRenderedPageBreak/>
        <w:t>3.6- Calcul des liernes</w:t>
      </w:r>
      <w:r>
        <w:rPr>
          <w:b/>
        </w:rPr>
        <w:t>...........................................................................................</w:t>
      </w:r>
      <w:r w:rsidR="00835134">
        <w:rPr>
          <w:b/>
        </w:rPr>
        <w:t>.....</w:t>
      </w:r>
      <w:r>
        <w:rPr>
          <w:b/>
        </w:rPr>
        <w:t>............</w:t>
      </w:r>
      <w:r w:rsidR="00D64C3C">
        <w:rPr>
          <w:b/>
        </w:rPr>
        <w:t>37</w:t>
      </w:r>
    </w:p>
    <w:p w14:paraId="227E5BC8" w14:textId="77777777" w:rsidR="00AA7A9F" w:rsidRDefault="00350664">
      <w:pPr>
        <w:pStyle w:val="Normal1"/>
        <w:spacing w:after="240" w:line="276" w:lineRule="auto"/>
        <w:rPr>
          <w:b/>
        </w:rPr>
      </w:pPr>
      <w:r>
        <w:rPr>
          <w:b/>
          <w:sz w:val="28"/>
          <w:szCs w:val="28"/>
        </w:rPr>
        <w:t>3.</w:t>
      </w:r>
      <w:r>
        <w:rPr>
          <w:b/>
        </w:rPr>
        <w:t>6.1-  Introduction .........................................................................................................</w:t>
      </w:r>
      <w:r w:rsidR="00835134">
        <w:rPr>
          <w:b/>
        </w:rPr>
        <w:t>.....</w:t>
      </w:r>
      <w:r>
        <w:rPr>
          <w:b/>
        </w:rPr>
        <w:t>.......</w:t>
      </w:r>
      <w:r w:rsidR="00020B66">
        <w:rPr>
          <w:b/>
        </w:rPr>
        <w:t>37</w:t>
      </w:r>
    </w:p>
    <w:p w14:paraId="6493CC10" w14:textId="77777777" w:rsidR="00AA7A9F" w:rsidRDefault="00350664">
      <w:pPr>
        <w:pStyle w:val="Normal1"/>
        <w:tabs>
          <w:tab w:val="left" w:pos="1740"/>
        </w:tabs>
        <w:spacing w:after="240" w:line="276" w:lineRule="auto"/>
        <w:rPr>
          <w:b/>
        </w:rPr>
      </w:pPr>
      <w:r>
        <w:rPr>
          <w:b/>
          <w:sz w:val="28"/>
          <w:szCs w:val="28"/>
        </w:rPr>
        <w:t>3.</w:t>
      </w:r>
      <w:r>
        <w:rPr>
          <w:b/>
        </w:rPr>
        <w:t>6.2- Dimensionnement des liernes ...................................................................................</w:t>
      </w:r>
      <w:r w:rsidR="00835134">
        <w:rPr>
          <w:b/>
        </w:rPr>
        <w:t>.....</w:t>
      </w:r>
      <w:r>
        <w:rPr>
          <w:b/>
        </w:rPr>
        <w:t>..</w:t>
      </w:r>
      <w:r w:rsidR="00020B66">
        <w:rPr>
          <w:b/>
        </w:rPr>
        <w:t>38</w:t>
      </w:r>
    </w:p>
    <w:p w14:paraId="15087BCC" w14:textId="77777777" w:rsidR="00AA7A9F" w:rsidRDefault="00350664">
      <w:pPr>
        <w:pStyle w:val="Normal1"/>
        <w:tabs>
          <w:tab w:val="left" w:pos="1740"/>
        </w:tabs>
        <w:spacing w:after="240" w:line="276" w:lineRule="auto"/>
        <w:rPr>
          <w:b/>
        </w:rPr>
      </w:pPr>
      <w:r>
        <w:rPr>
          <w:b/>
        </w:rPr>
        <w:t>3.6.3- Calcul de la section des liernes ..................................................................................</w:t>
      </w:r>
      <w:r w:rsidR="00835134">
        <w:rPr>
          <w:b/>
        </w:rPr>
        <w:t>.....</w:t>
      </w:r>
      <w:r>
        <w:rPr>
          <w:b/>
        </w:rPr>
        <w:t>.</w:t>
      </w:r>
      <w:r w:rsidR="00020B66">
        <w:rPr>
          <w:b/>
        </w:rPr>
        <w:t>38</w:t>
      </w:r>
    </w:p>
    <w:p w14:paraId="01820FDD" w14:textId="77777777" w:rsidR="00AA7A9F" w:rsidRDefault="00350664">
      <w:pPr>
        <w:pStyle w:val="Normal1"/>
        <w:spacing w:after="240" w:line="276" w:lineRule="auto"/>
        <w:rPr>
          <w:b/>
          <w:sz w:val="28"/>
          <w:szCs w:val="28"/>
        </w:rPr>
      </w:pPr>
      <w:r>
        <w:rPr>
          <w:b/>
          <w:sz w:val="28"/>
          <w:szCs w:val="28"/>
        </w:rPr>
        <w:t>3.7-Calcul de l’échantignolle</w:t>
      </w:r>
      <w:r>
        <w:rPr>
          <w:b/>
        </w:rPr>
        <w:t xml:space="preserve"> ......................................................................................</w:t>
      </w:r>
      <w:r w:rsidR="00835134">
        <w:rPr>
          <w:b/>
        </w:rPr>
        <w:t>.....</w:t>
      </w:r>
      <w:r>
        <w:rPr>
          <w:b/>
        </w:rPr>
        <w:t>..</w:t>
      </w:r>
      <w:r w:rsidR="00020B66">
        <w:rPr>
          <w:b/>
        </w:rPr>
        <w:t>39</w:t>
      </w:r>
      <w:r>
        <w:rPr>
          <w:b/>
          <w:sz w:val="28"/>
          <w:szCs w:val="28"/>
        </w:rPr>
        <w:t> </w:t>
      </w:r>
    </w:p>
    <w:p w14:paraId="75A74116" w14:textId="77777777" w:rsidR="00AA7A9F" w:rsidRDefault="00350664">
      <w:pPr>
        <w:pStyle w:val="Normal1"/>
        <w:spacing w:after="240" w:line="276" w:lineRule="auto"/>
        <w:rPr>
          <w:b/>
        </w:rPr>
      </w:pPr>
      <w:r>
        <w:rPr>
          <w:b/>
        </w:rPr>
        <w:t>3.7.1-Introduction  ....................................................</w:t>
      </w:r>
      <w:r w:rsidR="00835134">
        <w:rPr>
          <w:b/>
        </w:rPr>
        <w:t>....</w:t>
      </w:r>
      <w:r>
        <w:rPr>
          <w:b/>
        </w:rPr>
        <w:t>..............................................................</w:t>
      </w:r>
      <w:r w:rsidR="00020B66">
        <w:rPr>
          <w:b/>
        </w:rPr>
        <w:t>39</w:t>
      </w:r>
    </w:p>
    <w:p w14:paraId="2C78E4DA" w14:textId="77777777" w:rsidR="00AA7A9F" w:rsidRDefault="00350664">
      <w:pPr>
        <w:pStyle w:val="Normal1"/>
        <w:spacing w:after="240" w:line="276" w:lineRule="auto"/>
        <w:rPr>
          <w:b/>
        </w:rPr>
      </w:pPr>
      <w:r>
        <w:rPr>
          <w:b/>
        </w:rPr>
        <w:t xml:space="preserve">3.7.2-Calcul des charges revenant à l’échantignolle </w:t>
      </w:r>
      <w:r w:rsidR="00835134">
        <w:rPr>
          <w:b/>
        </w:rPr>
        <w:t>…..</w:t>
      </w:r>
      <w:r>
        <w:rPr>
          <w:b/>
        </w:rPr>
        <w:t>.........................................................</w:t>
      </w:r>
      <w:r w:rsidR="00020B66">
        <w:rPr>
          <w:b/>
        </w:rPr>
        <w:t>39</w:t>
      </w:r>
    </w:p>
    <w:p w14:paraId="34F047F4" w14:textId="77777777" w:rsidR="00AA7A9F" w:rsidRDefault="00350664">
      <w:pPr>
        <w:pStyle w:val="Normal1"/>
        <w:spacing w:after="240" w:line="276" w:lineRule="auto"/>
        <w:rPr>
          <w:b/>
        </w:rPr>
      </w:pPr>
      <w:r>
        <w:rPr>
          <w:b/>
        </w:rPr>
        <w:t>3.7.3-Dimensionnement de l’échantignolle .....................</w:t>
      </w:r>
      <w:r w:rsidR="00835134">
        <w:rPr>
          <w:b/>
        </w:rPr>
        <w:t>....</w:t>
      </w:r>
      <w:r>
        <w:rPr>
          <w:b/>
        </w:rPr>
        <w:t>.....................................................</w:t>
      </w:r>
      <w:r w:rsidR="00020B66">
        <w:rPr>
          <w:b/>
        </w:rPr>
        <w:t>40</w:t>
      </w:r>
    </w:p>
    <w:p w14:paraId="01051D6F" w14:textId="77777777" w:rsidR="00AA7A9F" w:rsidRDefault="00350664">
      <w:pPr>
        <w:pStyle w:val="Normal1"/>
        <w:spacing w:after="240" w:line="276" w:lineRule="auto"/>
        <w:jc w:val="center"/>
        <w:rPr>
          <w:b/>
          <w:sz w:val="32"/>
          <w:szCs w:val="32"/>
        </w:rPr>
      </w:pPr>
      <w:bookmarkStart w:id="0" w:name="_gjdgxs" w:colFirst="0" w:colLast="0"/>
      <w:bookmarkEnd w:id="0"/>
      <w:r>
        <w:rPr>
          <w:b/>
          <w:sz w:val="32"/>
          <w:szCs w:val="32"/>
        </w:rPr>
        <w:t xml:space="preserve">  Chapitre 4:Calcul des lisses de bardages</w:t>
      </w:r>
    </w:p>
    <w:p w14:paraId="3C46CADF" w14:textId="77777777" w:rsidR="00AA7A9F" w:rsidRDefault="00350664">
      <w:pPr>
        <w:pStyle w:val="Normal1"/>
        <w:pBdr>
          <w:top w:val="nil"/>
          <w:left w:val="nil"/>
          <w:bottom w:val="nil"/>
          <w:right w:val="nil"/>
          <w:between w:val="nil"/>
        </w:pBdr>
        <w:tabs>
          <w:tab w:val="left" w:pos="0"/>
        </w:tabs>
        <w:spacing w:before="203" w:line="276" w:lineRule="auto"/>
        <w:rPr>
          <w:b/>
          <w:color w:val="000000"/>
        </w:rPr>
      </w:pPr>
      <w:r>
        <w:rPr>
          <w:b/>
          <w:color w:val="000000"/>
        </w:rPr>
        <w:t>4.1- Introduction ....................................................................</w:t>
      </w:r>
      <w:r w:rsidR="00835134">
        <w:rPr>
          <w:b/>
          <w:color w:val="000000"/>
        </w:rPr>
        <w:t>...</w:t>
      </w:r>
      <w:r>
        <w:rPr>
          <w:b/>
          <w:color w:val="000000"/>
        </w:rPr>
        <w:t>.................................................</w:t>
      </w:r>
      <w:r w:rsidR="00020B66">
        <w:rPr>
          <w:b/>
          <w:color w:val="000000"/>
        </w:rPr>
        <w:t>41</w:t>
      </w:r>
    </w:p>
    <w:p w14:paraId="02E1928D" w14:textId="77777777" w:rsidR="00AA7A9F" w:rsidRDefault="00AA7A9F">
      <w:pPr>
        <w:pStyle w:val="Normal1"/>
        <w:pBdr>
          <w:top w:val="nil"/>
          <w:left w:val="nil"/>
          <w:bottom w:val="nil"/>
          <w:right w:val="nil"/>
          <w:between w:val="nil"/>
        </w:pBdr>
        <w:tabs>
          <w:tab w:val="left" w:pos="0"/>
        </w:tabs>
        <w:spacing w:line="276" w:lineRule="auto"/>
        <w:rPr>
          <w:b/>
          <w:color w:val="000000"/>
        </w:rPr>
      </w:pPr>
    </w:p>
    <w:p w14:paraId="22BFD961" w14:textId="77777777" w:rsidR="00AA7A9F" w:rsidRDefault="00350664">
      <w:pPr>
        <w:pStyle w:val="Normal1"/>
        <w:pBdr>
          <w:top w:val="nil"/>
          <w:left w:val="nil"/>
          <w:bottom w:val="nil"/>
          <w:right w:val="nil"/>
          <w:between w:val="nil"/>
        </w:pBdr>
        <w:tabs>
          <w:tab w:val="left" w:pos="1183"/>
        </w:tabs>
        <w:spacing w:after="240" w:line="276" w:lineRule="auto"/>
        <w:rPr>
          <w:b/>
          <w:color w:val="000000"/>
        </w:rPr>
      </w:pPr>
      <w:r>
        <w:rPr>
          <w:b/>
          <w:color w:val="000000"/>
        </w:rPr>
        <w:t>4.2- Détermination des charges et surcharges .......................</w:t>
      </w:r>
      <w:r w:rsidR="00835134">
        <w:rPr>
          <w:b/>
          <w:color w:val="000000"/>
        </w:rPr>
        <w:t>....</w:t>
      </w:r>
      <w:r>
        <w:rPr>
          <w:b/>
          <w:color w:val="000000"/>
        </w:rPr>
        <w:t>..............................................</w:t>
      </w:r>
      <w:r w:rsidR="00020B66">
        <w:rPr>
          <w:b/>
          <w:color w:val="000000"/>
        </w:rPr>
        <w:t>41</w:t>
      </w:r>
    </w:p>
    <w:p w14:paraId="350333E2" w14:textId="77777777" w:rsidR="00AA7A9F" w:rsidRDefault="00350664">
      <w:pPr>
        <w:pStyle w:val="Normal1"/>
        <w:tabs>
          <w:tab w:val="left" w:pos="4388"/>
        </w:tabs>
        <w:spacing w:after="240" w:line="276" w:lineRule="auto"/>
        <w:rPr>
          <w:b/>
        </w:rPr>
      </w:pPr>
      <w:r>
        <w:rPr>
          <w:b/>
        </w:rPr>
        <w:t>4.2.1-  Surcharge climatique due au vent ...................................</w:t>
      </w:r>
      <w:r w:rsidR="00835134">
        <w:rPr>
          <w:b/>
        </w:rPr>
        <w:t>....</w:t>
      </w:r>
      <w:r>
        <w:rPr>
          <w:b/>
        </w:rPr>
        <w:t>...................................…...</w:t>
      </w:r>
      <w:r w:rsidR="00020B66">
        <w:rPr>
          <w:b/>
        </w:rPr>
        <w:t>41</w:t>
      </w:r>
    </w:p>
    <w:p w14:paraId="56EA472E" w14:textId="77777777" w:rsidR="00AA7A9F" w:rsidRDefault="00350664">
      <w:pPr>
        <w:pStyle w:val="Normal1"/>
        <w:tabs>
          <w:tab w:val="left" w:pos="1644"/>
        </w:tabs>
        <w:spacing w:after="240" w:line="276" w:lineRule="auto"/>
        <w:rPr>
          <w:b/>
        </w:rPr>
      </w:pPr>
      <w:r>
        <w:rPr>
          <w:b/>
        </w:rPr>
        <w:t>4.2.1.1- Combinaisons d’action .......................................................</w:t>
      </w:r>
      <w:r w:rsidR="00835134">
        <w:rPr>
          <w:b/>
        </w:rPr>
        <w:t>....</w:t>
      </w:r>
      <w:r>
        <w:rPr>
          <w:b/>
        </w:rPr>
        <w:t>...............……………...</w:t>
      </w:r>
      <w:r w:rsidR="00020B66">
        <w:rPr>
          <w:b/>
        </w:rPr>
        <w:t>42</w:t>
      </w:r>
    </w:p>
    <w:p w14:paraId="74B9A6FE" w14:textId="77777777" w:rsidR="00AA7A9F" w:rsidRDefault="00350664">
      <w:pPr>
        <w:pStyle w:val="Normal1"/>
        <w:spacing w:after="240" w:line="276" w:lineRule="auto"/>
        <w:rPr>
          <w:b/>
        </w:rPr>
      </w:pPr>
      <w:r>
        <w:rPr>
          <w:b/>
        </w:rPr>
        <w:t>4.2.1.2- Pré dimensionnement .............................................................</w:t>
      </w:r>
      <w:r w:rsidR="00835134">
        <w:rPr>
          <w:b/>
        </w:rPr>
        <w:t>....</w:t>
      </w:r>
      <w:r>
        <w:rPr>
          <w:b/>
        </w:rPr>
        <w:t>.........…………….....</w:t>
      </w:r>
      <w:r w:rsidR="00020B66">
        <w:rPr>
          <w:b/>
        </w:rPr>
        <w:t>42</w:t>
      </w:r>
    </w:p>
    <w:p w14:paraId="11486513" w14:textId="77777777" w:rsidR="00AA7A9F" w:rsidRDefault="00350664">
      <w:pPr>
        <w:pStyle w:val="Normal1"/>
        <w:spacing w:after="240" w:line="276" w:lineRule="auto"/>
        <w:rPr>
          <w:b/>
        </w:rPr>
      </w:pPr>
      <w:r>
        <w:rPr>
          <w:b/>
        </w:rPr>
        <w:t>4.2.1.3- Dimensionnement des lisses .......................................................</w:t>
      </w:r>
      <w:r w:rsidR="00835134">
        <w:rPr>
          <w:b/>
        </w:rPr>
        <w:t>.....</w:t>
      </w:r>
      <w:r>
        <w:rPr>
          <w:b/>
        </w:rPr>
        <w:t>...............………...</w:t>
      </w:r>
      <w:r w:rsidR="00020B66">
        <w:rPr>
          <w:b/>
        </w:rPr>
        <w:t>42</w:t>
      </w:r>
    </w:p>
    <w:p w14:paraId="215A34B0" w14:textId="77777777" w:rsidR="00AA7A9F" w:rsidRDefault="00350664">
      <w:pPr>
        <w:pStyle w:val="Normal1"/>
        <w:tabs>
          <w:tab w:val="left" w:pos="1644"/>
        </w:tabs>
        <w:spacing w:after="240" w:line="276" w:lineRule="auto"/>
        <w:rPr>
          <w:b/>
        </w:rPr>
      </w:pPr>
      <w:r>
        <w:rPr>
          <w:b/>
        </w:rPr>
        <w:t>4.2.1.4- Détermination des sollicitations .....................................................</w:t>
      </w:r>
      <w:r w:rsidR="00835134">
        <w:rPr>
          <w:b/>
        </w:rPr>
        <w:t>....</w:t>
      </w:r>
      <w:r>
        <w:rPr>
          <w:b/>
        </w:rPr>
        <w:t>.................…….</w:t>
      </w:r>
      <w:r w:rsidR="00020B66">
        <w:rPr>
          <w:b/>
        </w:rPr>
        <w:t>42</w:t>
      </w:r>
    </w:p>
    <w:p w14:paraId="1CA412EA" w14:textId="77777777" w:rsidR="00AA7A9F" w:rsidRDefault="00350664">
      <w:pPr>
        <w:pStyle w:val="Normal1"/>
        <w:spacing w:after="240" w:line="276" w:lineRule="auto"/>
        <w:rPr>
          <w:b/>
        </w:rPr>
      </w:pPr>
      <w:r>
        <w:rPr>
          <w:b/>
        </w:rPr>
        <w:t>4.2.1.5-Vérification de la résistance des lisses ................................................</w:t>
      </w:r>
      <w:r w:rsidR="00835134">
        <w:rPr>
          <w:b/>
        </w:rPr>
        <w:t>....</w:t>
      </w:r>
      <w:r>
        <w:rPr>
          <w:b/>
        </w:rPr>
        <w:t>......................</w:t>
      </w:r>
      <w:r w:rsidR="00020B66">
        <w:rPr>
          <w:b/>
        </w:rPr>
        <w:t>42</w:t>
      </w:r>
    </w:p>
    <w:p w14:paraId="5D765FB7" w14:textId="77777777" w:rsidR="00AA7A9F" w:rsidRDefault="00350664">
      <w:pPr>
        <w:pStyle w:val="Normal1"/>
        <w:spacing w:after="240" w:line="276" w:lineRule="auto"/>
        <w:rPr>
          <w:b/>
        </w:rPr>
      </w:pPr>
      <w:r>
        <w:rPr>
          <w:b/>
        </w:rPr>
        <w:t>4.2.1.6-Vérification à L’ELS ......................................................................…… </w:t>
      </w:r>
      <w:r w:rsidR="00835134">
        <w:rPr>
          <w:b/>
        </w:rPr>
        <w:t>….</w:t>
      </w:r>
      <w:r>
        <w:rPr>
          <w:b/>
        </w:rPr>
        <w:t>…………..</w:t>
      </w:r>
      <w:r w:rsidR="00020B66">
        <w:rPr>
          <w:b/>
        </w:rPr>
        <w:t>43</w:t>
      </w:r>
    </w:p>
    <w:p w14:paraId="2142DEFA" w14:textId="77777777" w:rsidR="00AA7A9F" w:rsidRDefault="00350664">
      <w:pPr>
        <w:pStyle w:val="Normal1"/>
        <w:spacing w:after="240" w:line="276" w:lineRule="auto"/>
        <w:rPr>
          <w:b/>
        </w:rPr>
      </w:pPr>
      <w:r>
        <w:rPr>
          <w:b/>
        </w:rPr>
        <w:t>4.2.1.7-Vérification la flèche  ......................................................................………</w:t>
      </w:r>
      <w:r w:rsidR="00835134">
        <w:rPr>
          <w:b/>
        </w:rPr>
        <w:t>….</w:t>
      </w:r>
      <w:r>
        <w:rPr>
          <w:b/>
        </w:rPr>
        <w:t>………...</w:t>
      </w:r>
      <w:r w:rsidR="00020B66">
        <w:rPr>
          <w:b/>
        </w:rPr>
        <w:t>43</w:t>
      </w:r>
    </w:p>
    <w:p w14:paraId="1D70DB17" w14:textId="77777777" w:rsidR="00AA7A9F" w:rsidRDefault="00350664">
      <w:pPr>
        <w:pStyle w:val="Normal1"/>
        <w:tabs>
          <w:tab w:val="left" w:pos="1644"/>
        </w:tabs>
        <w:spacing w:after="240" w:line="276" w:lineRule="auto"/>
        <w:rPr>
          <w:b/>
        </w:rPr>
      </w:pPr>
      <w:r>
        <w:rPr>
          <w:b/>
        </w:rPr>
        <w:t>4.2.1.8- Dimensionnement des lisses (avec des liernes)  ............................................</w:t>
      </w:r>
      <w:r w:rsidR="00835134">
        <w:rPr>
          <w:b/>
        </w:rPr>
        <w:t>.....</w:t>
      </w:r>
      <w:r>
        <w:rPr>
          <w:b/>
        </w:rPr>
        <w:t>..........</w:t>
      </w:r>
      <w:r w:rsidR="00020B66">
        <w:rPr>
          <w:b/>
        </w:rPr>
        <w:t>43</w:t>
      </w:r>
    </w:p>
    <w:p w14:paraId="0D91B2A9" w14:textId="77777777" w:rsidR="00AA7A9F" w:rsidRDefault="00350664">
      <w:pPr>
        <w:pStyle w:val="Normal1"/>
        <w:tabs>
          <w:tab w:val="left" w:pos="1644"/>
        </w:tabs>
        <w:spacing w:after="240" w:line="276" w:lineRule="auto"/>
        <w:rPr>
          <w:b/>
        </w:rPr>
      </w:pPr>
      <w:r>
        <w:rPr>
          <w:b/>
        </w:rPr>
        <w:t>4.2.1.8.1- Détermination des sollicitations  ......................................................................</w:t>
      </w:r>
      <w:r w:rsidR="00835134">
        <w:rPr>
          <w:b/>
        </w:rPr>
        <w:t>.....</w:t>
      </w:r>
      <w:r>
        <w:rPr>
          <w:b/>
        </w:rPr>
        <w:t>…</w:t>
      </w:r>
      <w:r w:rsidR="00020B66">
        <w:rPr>
          <w:b/>
        </w:rPr>
        <w:t>43</w:t>
      </w:r>
    </w:p>
    <w:p w14:paraId="297FC4CE" w14:textId="77777777" w:rsidR="00AA7A9F" w:rsidRDefault="00350664">
      <w:pPr>
        <w:pStyle w:val="Normal1"/>
        <w:spacing w:after="240" w:line="276" w:lineRule="auto"/>
        <w:rPr>
          <w:b/>
        </w:rPr>
      </w:pPr>
      <w:r>
        <w:rPr>
          <w:b/>
        </w:rPr>
        <w:t>4.2.1.9 -Vérification de la résistance des lisses (avec des liernes) ...................................</w:t>
      </w:r>
      <w:r w:rsidR="00835134">
        <w:rPr>
          <w:b/>
        </w:rPr>
        <w:t>.......</w:t>
      </w:r>
      <w:r>
        <w:rPr>
          <w:b/>
        </w:rPr>
        <w:t>.</w:t>
      </w:r>
      <w:r w:rsidR="00020B66">
        <w:rPr>
          <w:b/>
        </w:rPr>
        <w:t>4</w:t>
      </w:r>
      <w:r w:rsidR="00FF3BA4">
        <w:rPr>
          <w:b/>
        </w:rPr>
        <w:t>4</w:t>
      </w:r>
    </w:p>
    <w:p w14:paraId="25ADCA49" w14:textId="77777777" w:rsidR="00AA7A9F" w:rsidRDefault="00350664">
      <w:pPr>
        <w:pStyle w:val="Normal1"/>
        <w:spacing w:after="240" w:line="276" w:lineRule="auto"/>
        <w:rPr>
          <w:b/>
        </w:rPr>
      </w:pPr>
      <w:r>
        <w:rPr>
          <w:b/>
        </w:rPr>
        <w:t>4.2.1.9.1- Condition de résistance ....................................…………………………………</w:t>
      </w:r>
      <w:r w:rsidR="00835134">
        <w:rPr>
          <w:b/>
        </w:rPr>
        <w:t>…..</w:t>
      </w:r>
      <w:r w:rsidR="00FF3BA4">
        <w:rPr>
          <w:b/>
        </w:rPr>
        <w:t>44</w:t>
      </w:r>
    </w:p>
    <w:p w14:paraId="173615E2" w14:textId="77777777" w:rsidR="00AA7A9F" w:rsidRDefault="00350664">
      <w:pPr>
        <w:pStyle w:val="Normal1"/>
        <w:pBdr>
          <w:top w:val="nil"/>
          <w:left w:val="nil"/>
          <w:bottom w:val="nil"/>
          <w:right w:val="nil"/>
          <w:between w:val="nil"/>
        </w:pBdr>
        <w:spacing w:after="240" w:line="276" w:lineRule="auto"/>
        <w:rPr>
          <w:b/>
          <w:color w:val="000000"/>
        </w:rPr>
      </w:pPr>
      <w:r>
        <w:rPr>
          <w:b/>
          <w:color w:val="000000"/>
        </w:rPr>
        <w:t>4.2.1.9.2 -Vérification au cisaillement ..............................……………………………</w:t>
      </w:r>
      <w:r w:rsidR="00835134">
        <w:rPr>
          <w:b/>
          <w:color w:val="000000"/>
        </w:rPr>
        <w:t>……</w:t>
      </w:r>
      <w:r>
        <w:rPr>
          <w:b/>
          <w:color w:val="000000"/>
        </w:rPr>
        <w:t>….</w:t>
      </w:r>
      <w:r w:rsidR="00FF3BA4">
        <w:rPr>
          <w:b/>
          <w:color w:val="000000"/>
        </w:rPr>
        <w:t>44</w:t>
      </w:r>
    </w:p>
    <w:p w14:paraId="10F23DE5" w14:textId="77777777" w:rsidR="00AA7A9F" w:rsidRDefault="00350664">
      <w:pPr>
        <w:pStyle w:val="Normal1"/>
        <w:spacing w:after="240" w:line="276" w:lineRule="auto"/>
        <w:rPr>
          <w:b/>
        </w:rPr>
      </w:pPr>
      <w:r>
        <w:rPr>
          <w:b/>
        </w:rPr>
        <w:t>4.2.1. 9.3-   Vérification au diversement ..............................………………………………</w:t>
      </w:r>
      <w:r w:rsidR="00835134">
        <w:rPr>
          <w:b/>
        </w:rPr>
        <w:t>….</w:t>
      </w:r>
      <w:r w:rsidR="00FF3BA4">
        <w:rPr>
          <w:b/>
        </w:rPr>
        <w:t>44</w:t>
      </w:r>
    </w:p>
    <w:p w14:paraId="383D35E9" w14:textId="77777777" w:rsidR="00AA7A9F" w:rsidRDefault="00350664">
      <w:pPr>
        <w:pStyle w:val="Normal1"/>
        <w:spacing w:after="240" w:line="276" w:lineRule="auto"/>
        <w:rPr>
          <w:b/>
        </w:rPr>
      </w:pPr>
      <w:r>
        <w:rPr>
          <w:b/>
        </w:rPr>
        <w:lastRenderedPageBreak/>
        <w:t>4.2.1.9.4 - Vérification à L’ELS ..............................………………………………………</w:t>
      </w:r>
      <w:r w:rsidR="00835134">
        <w:rPr>
          <w:b/>
        </w:rPr>
        <w:t>…..</w:t>
      </w:r>
      <w:r w:rsidR="00FF3BA4">
        <w:rPr>
          <w:b/>
        </w:rPr>
        <w:t>45</w:t>
      </w:r>
    </w:p>
    <w:p w14:paraId="1F49FC92" w14:textId="77777777" w:rsidR="00AA7A9F" w:rsidRDefault="00350664">
      <w:pPr>
        <w:pStyle w:val="Normal1"/>
        <w:tabs>
          <w:tab w:val="left" w:pos="1644"/>
        </w:tabs>
        <w:spacing w:after="240" w:line="276" w:lineRule="auto"/>
        <w:rPr>
          <w:b/>
        </w:rPr>
      </w:pPr>
      <w:r>
        <w:rPr>
          <w:b/>
        </w:rPr>
        <w:t>4.2.1.9.4.1- Combinaisons de calcul ........................………</w:t>
      </w:r>
      <w:r w:rsidR="00835134">
        <w:rPr>
          <w:b/>
        </w:rPr>
        <w:t>….</w:t>
      </w:r>
      <w:r>
        <w:rPr>
          <w:b/>
        </w:rPr>
        <w:t>………………………………..</w:t>
      </w:r>
      <w:r w:rsidR="00FF3BA4">
        <w:rPr>
          <w:b/>
        </w:rPr>
        <w:t>45</w:t>
      </w:r>
    </w:p>
    <w:p w14:paraId="746B271B" w14:textId="77777777" w:rsidR="00AA7A9F" w:rsidRDefault="00350664">
      <w:pPr>
        <w:pStyle w:val="Normal1"/>
        <w:spacing w:after="240" w:line="276" w:lineRule="auto"/>
        <w:rPr>
          <w:b/>
        </w:rPr>
      </w:pPr>
      <w:r>
        <w:rPr>
          <w:b/>
        </w:rPr>
        <w:t>4.2.1.9.4.2- Vérification la flèche........................………………</w:t>
      </w:r>
      <w:r w:rsidR="00835134">
        <w:rPr>
          <w:b/>
        </w:rPr>
        <w:t>….</w:t>
      </w:r>
      <w:r>
        <w:rPr>
          <w:b/>
        </w:rPr>
        <w:t>………………………...…</w:t>
      </w:r>
      <w:r w:rsidR="00FF3BA4">
        <w:rPr>
          <w:b/>
        </w:rPr>
        <w:t>45</w:t>
      </w:r>
      <w:r>
        <w:rPr>
          <w:b/>
        </w:rPr>
        <w:t> </w:t>
      </w:r>
    </w:p>
    <w:p w14:paraId="4DC82E3E" w14:textId="77777777" w:rsidR="00AA7A9F" w:rsidRDefault="00350664">
      <w:pPr>
        <w:pStyle w:val="Normal1"/>
        <w:tabs>
          <w:tab w:val="left" w:pos="1740"/>
        </w:tabs>
        <w:spacing w:after="240" w:line="276" w:lineRule="auto"/>
        <w:rPr>
          <w:b/>
        </w:rPr>
      </w:pPr>
      <w:r>
        <w:rPr>
          <w:b/>
        </w:rPr>
        <w:t>4.2.1.10- Dimensionnement des liernes ........................……………</w:t>
      </w:r>
      <w:r w:rsidR="00835134">
        <w:rPr>
          <w:b/>
        </w:rPr>
        <w:t>…</w:t>
      </w:r>
      <w:r>
        <w:rPr>
          <w:b/>
        </w:rPr>
        <w:t>…………………….…</w:t>
      </w:r>
      <w:r w:rsidR="00FF3BA4">
        <w:rPr>
          <w:b/>
        </w:rPr>
        <w:t>46</w:t>
      </w:r>
    </w:p>
    <w:p w14:paraId="13A2EF0C" w14:textId="77777777" w:rsidR="00AA7A9F" w:rsidRDefault="00350664">
      <w:pPr>
        <w:pStyle w:val="Normal1"/>
        <w:tabs>
          <w:tab w:val="left" w:pos="1740"/>
        </w:tabs>
        <w:spacing w:after="240" w:line="276" w:lineRule="auto"/>
        <w:rPr>
          <w:b/>
        </w:rPr>
      </w:pPr>
      <w:r>
        <w:rPr>
          <w:b/>
        </w:rPr>
        <w:t>4.2.1.11- Calcul de la section des liernes ........................……………</w:t>
      </w:r>
      <w:r w:rsidR="00835134">
        <w:rPr>
          <w:b/>
        </w:rPr>
        <w:t>…</w:t>
      </w:r>
      <w:r>
        <w:rPr>
          <w:b/>
        </w:rPr>
        <w:t>……………………..</w:t>
      </w:r>
      <w:r w:rsidR="00FF3BA4">
        <w:rPr>
          <w:b/>
        </w:rPr>
        <w:t>46</w:t>
      </w:r>
    </w:p>
    <w:p w14:paraId="6CB94FC3" w14:textId="77777777" w:rsidR="00AA7A9F" w:rsidRDefault="00350664">
      <w:pPr>
        <w:pStyle w:val="Normal1"/>
        <w:spacing w:after="240" w:line="276" w:lineRule="auto"/>
        <w:rPr>
          <w:b/>
        </w:rPr>
      </w:pPr>
      <w:r>
        <w:rPr>
          <w:b/>
        </w:rPr>
        <w:t>4.2.2- Surcharge climatique due au vent ........................………………</w:t>
      </w:r>
      <w:r w:rsidR="00835134">
        <w:rPr>
          <w:b/>
        </w:rPr>
        <w:t>…</w:t>
      </w:r>
      <w:r>
        <w:rPr>
          <w:b/>
        </w:rPr>
        <w:t>…………………..</w:t>
      </w:r>
      <w:r w:rsidR="00FF3BA4">
        <w:rPr>
          <w:b/>
        </w:rPr>
        <w:t>47</w:t>
      </w:r>
    </w:p>
    <w:p w14:paraId="1C35D2B8" w14:textId="77777777" w:rsidR="00AA7A9F" w:rsidRDefault="00350664">
      <w:pPr>
        <w:pStyle w:val="Normal1"/>
        <w:tabs>
          <w:tab w:val="left" w:pos="1644"/>
        </w:tabs>
        <w:spacing w:after="240" w:line="276" w:lineRule="auto"/>
        <w:rPr>
          <w:b/>
        </w:rPr>
      </w:pPr>
      <w:r>
        <w:rPr>
          <w:b/>
        </w:rPr>
        <w:t>4.2.2.1- Combinaisons d’action ........................……………………………</w:t>
      </w:r>
      <w:r w:rsidR="00835134">
        <w:rPr>
          <w:b/>
        </w:rPr>
        <w:t>…</w:t>
      </w:r>
      <w:r>
        <w:rPr>
          <w:b/>
        </w:rPr>
        <w:t>……………….</w:t>
      </w:r>
      <w:r w:rsidR="00FF3BA4">
        <w:rPr>
          <w:b/>
        </w:rPr>
        <w:t>47</w:t>
      </w:r>
    </w:p>
    <w:p w14:paraId="57E19F74" w14:textId="77777777" w:rsidR="00AA7A9F" w:rsidRDefault="00350664">
      <w:pPr>
        <w:pStyle w:val="Normal1"/>
        <w:spacing w:after="240" w:line="276" w:lineRule="auto"/>
        <w:rPr>
          <w:b/>
        </w:rPr>
      </w:pPr>
      <w:r>
        <w:rPr>
          <w:b/>
        </w:rPr>
        <w:t>4.2.2.2- Pré dimensionnement ........................…………………………………</w:t>
      </w:r>
      <w:r w:rsidR="00835134">
        <w:rPr>
          <w:b/>
        </w:rPr>
        <w:t>…</w:t>
      </w:r>
      <w:r>
        <w:rPr>
          <w:b/>
        </w:rPr>
        <w:t>…………...</w:t>
      </w:r>
      <w:r w:rsidR="00FF3BA4">
        <w:rPr>
          <w:b/>
        </w:rPr>
        <w:t>47</w:t>
      </w:r>
    </w:p>
    <w:p w14:paraId="05AF1157" w14:textId="77777777" w:rsidR="00AA7A9F" w:rsidRDefault="00350664">
      <w:pPr>
        <w:pStyle w:val="Normal1"/>
        <w:spacing w:after="240" w:line="276" w:lineRule="auto"/>
        <w:rPr>
          <w:b/>
        </w:rPr>
      </w:pPr>
      <w:r>
        <w:rPr>
          <w:b/>
        </w:rPr>
        <w:t>4.2.2.3- Dimensionnement des lisses ........................………………………………</w:t>
      </w:r>
      <w:r w:rsidR="00835134">
        <w:rPr>
          <w:b/>
        </w:rPr>
        <w:t>…</w:t>
      </w:r>
      <w:r>
        <w:rPr>
          <w:b/>
        </w:rPr>
        <w:t>…….…</w:t>
      </w:r>
      <w:r w:rsidR="00FF3BA4">
        <w:rPr>
          <w:b/>
        </w:rPr>
        <w:t>47</w:t>
      </w:r>
    </w:p>
    <w:p w14:paraId="2838F52C" w14:textId="77777777" w:rsidR="00AA7A9F" w:rsidRDefault="00350664">
      <w:pPr>
        <w:pStyle w:val="Normal1"/>
        <w:tabs>
          <w:tab w:val="left" w:pos="1644"/>
        </w:tabs>
        <w:spacing w:after="240" w:line="276" w:lineRule="auto"/>
        <w:rPr>
          <w:b/>
        </w:rPr>
      </w:pPr>
      <w:r>
        <w:rPr>
          <w:b/>
        </w:rPr>
        <w:t xml:space="preserve"> 4.2.2.3.1- Les combinaisons de calcul  ........................………………………………</w:t>
      </w:r>
      <w:r w:rsidR="00835134">
        <w:rPr>
          <w:b/>
        </w:rPr>
        <w:t>…</w:t>
      </w:r>
      <w:r>
        <w:rPr>
          <w:b/>
        </w:rPr>
        <w:t>….…</w:t>
      </w:r>
      <w:r w:rsidR="00FF3BA4">
        <w:rPr>
          <w:b/>
        </w:rPr>
        <w:t>47</w:t>
      </w:r>
    </w:p>
    <w:p w14:paraId="2C226629" w14:textId="77777777" w:rsidR="00AA7A9F" w:rsidRDefault="00350664">
      <w:pPr>
        <w:pStyle w:val="Normal1"/>
        <w:tabs>
          <w:tab w:val="left" w:pos="1644"/>
        </w:tabs>
        <w:spacing w:after="240" w:line="276" w:lineRule="auto"/>
        <w:rPr>
          <w:b/>
        </w:rPr>
      </w:pPr>
      <w:r>
        <w:rPr>
          <w:b/>
        </w:rPr>
        <w:t>4.2.2.3.2- Détermination des sollicitations ........................……… ……….……….……</w:t>
      </w:r>
      <w:r w:rsidR="00835134">
        <w:rPr>
          <w:b/>
        </w:rPr>
        <w:t>…</w:t>
      </w:r>
      <w:r>
        <w:rPr>
          <w:b/>
        </w:rPr>
        <w:t>….</w:t>
      </w:r>
      <w:r w:rsidR="00FF3BA4">
        <w:rPr>
          <w:b/>
        </w:rPr>
        <w:t>47</w:t>
      </w:r>
    </w:p>
    <w:p w14:paraId="3EB6102E" w14:textId="77777777" w:rsidR="00AA7A9F" w:rsidRDefault="00350664">
      <w:pPr>
        <w:pStyle w:val="Normal1"/>
        <w:tabs>
          <w:tab w:val="left" w:pos="1644"/>
        </w:tabs>
        <w:spacing w:after="240" w:line="276" w:lineRule="auto"/>
        <w:rPr>
          <w:b/>
        </w:rPr>
      </w:pPr>
      <w:r>
        <w:rPr>
          <w:b/>
        </w:rPr>
        <w:t>4.2.2.4- Vérification de la résistance des lisses  ........................……………………………</w:t>
      </w:r>
      <w:r w:rsidR="00835134">
        <w:rPr>
          <w:b/>
        </w:rPr>
        <w:t>…</w:t>
      </w:r>
      <w:r w:rsidR="00FF3BA4">
        <w:rPr>
          <w:b/>
        </w:rPr>
        <w:t>48</w:t>
      </w:r>
    </w:p>
    <w:p w14:paraId="69979404" w14:textId="77777777" w:rsidR="00AA7A9F" w:rsidRDefault="00350664">
      <w:pPr>
        <w:pStyle w:val="Normal1"/>
        <w:spacing w:after="240" w:line="276" w:lineRule="auto"/>
        <w:rPr>
          <w:b/>
        </w:rPr>
      </w:pPr>
      <w:r>
        <w:rPr>
          <w:b/>
        </w:rPr>
        <w:t>4.2.2.4.1- Condition de résistance  ........................………</w:t>
      </w:r>
      <w:r w:rsidR="00835134">
        <w:rPr>
          <w:b/>
        </w:rPr>
        <w:t>….</w:t>
      </w:r>
      <w:r>
        <w:rPr>
          <w:b/>
        </w:rPr>
        <w:t>…………………………………</w:t>
      </w:r>
      <w:r w:rsidR="00FF3BA4">
        <w:rPr>
          <w:b/>
        </w:rPr>
        <w:t>48</w:t>
      </w:r>
    </w:p>
    <w:p w14:paraId="77165F73" w14:textId="77777777" w:rsidR="00AA7A9F" w:rsidRDefault="00350664">
      <w:pPr>
        <w:pStyle w:val="Normal1"/>
        <w:spacing w:after="240" w:line="276" w:lineRule="auto"/>
        <w:rPr>
          <w:b/>
        </w:rPr>
      </w:pPr>
      <w:r>
        <w:rPr>
          <w:b/>
        </w:rPr>
        <w:t>4.2.2.4.2-Vérification à L’ELS ........................………………</w:t>
      </w:r>
      <w:r w:rsidR="00835134">
        <w:rPr>
          <w:b/>
        </w:rPr>
        <w:t>….</w:t>
      </w:r>
      <w:r>
        <w:rPr>
          <w:b/>
        </w:rPr>
        <w:t>……………………… ……</w:t>
      </w:r>
      <w:r w:rsidR="00FF3BA4">
        <w:rPr>
          <w:b/>
        </w:rPr>
        <w:t>48</w:t>
      </w:r>
    </w:p>
    <w:p w14:paraId="3058C49A" w14:textId="77777777" w:rsidR="00AA7A9F" w:rsidRDefault="00350664">
      <w:pPr>
        <w:pStyle w:val="Normal1"/>
        <w:spacing w:after="240" w:line="276" w:lineRule="auto"/>
        <w:rPr>
          <w:b/>
        </w:rPr>
      </w:pPr>
      <w:r>
        <w:rPr>
          <w:b/>
        </w:rPr>
        <w:t>4.2.2.4.3- Vérification la flèche ........................…………………</w:t>
      </w:r>
      <w:r w:rsidR="00835134">
        <w:rPr>
          <w:b/>
        </w:rPr>
        <w:t>….</w:t>
      </w:r>
      <w:r>
        <w:rPr>
          <w:b/>
        </w:rPr>
        <w:t>………………………….</w:t>
      </w:r>
      <w:r w:rsidR="00FF3BA4">
        <w:rPr>
          <w:b/>
        </w:rPr>
        <w:t>48</w:t>
      </w:r>
      <w:r>
        <w:rPr>
          <w:b/>
        </w:rPr>
        <w:t> </w:t>
      </w:r>
    </w:p>
    <w:p w14:paraId="587B0B4E" w14:textId="77777777" w:rsidR="00AA7A9F" w:rsidRDefault="00350664">
      <w:pPr>
        <w:pStyle w:val="Normal1"/>
        <w:tabs>
          <w:tab w:val="left" w:pos="1644"/>
        </w:tabs>
        <w:spacing w:after="240" w:line="276" w:lineRule="auto"/>
        <w:rPr>
          <w:b/>
        </w:rPr>
      </w:pPr>
      <w:r>
        <w:rPr>
          <w:b/>
        </w:rPr>
        <w:t>4.2.2.5- Dimensionnement des lisses (avec des liernes) ……………</w:t>
      </w:r>
      <w:r w:rsidR="00835134">
        <w:rPr>
          <w:b/>
        </w:rPr>
        <w:t>…</w:t>
      </w:r>
      <w:r>
        <w:rPr>
          <w:b/>
        </w:rPr>
        <w:t>……………………...</w:t>
      </w:r>
      <w:r w:rsidR="00FF3BA4">
        <w:rPr>
          <w:b/>
        </w:rPr>
        <w:t>48</w:t>
      </w:r>
    </w:p>
    <w:p w14:paraId="036D947E" w14:textId="77777777" w:rsidR="00AA7A9F" w:rsidRDefault="00350664">
      <w:pPr>
        <w:pStyle w:val="Normal1"/>
        <w:tabs>
          <w:tab w:val="left" w:pos="1644"/>
        </w:tabs>
        <w:spacing w:after="240" w:line="276" w:lineRule="auto"/>
        <w:rPr>
          <w:b/>
        </w:rPr>
      </w:pPr>
      <w:r>
        <w:rPr>
          <w:b/>
        </w:rPr>
        <w:t>4.2.2.5.1- Détermination des sollicitations  ……………………………</w:t>
      </w:r>
      <w:r w:rsidR="00835134">
        <w:rPr>
          <w:b/>
        </w:rPr>
        <w:t>…</w:t>
      </w:r>
      <w:r>
        <w:rPr>
          <w:b/>
        </w:rPr>
        <w:t>…………………...</w:t>
      </w:r>
      <w:r w:rsidR="00FF3BA4">
        <w:rPr>
          <w:b/>
        </w:rPr>
        <w:t>48</w:t>
      </w:r>
    </w:p>
    <w:p w14:paraId="1DE6617E" w14:textId="77777777" w:rsidR="00AA7A9F" w:rsidRDefault="00350664">
      <w:pPr>
        <w:pStyle w:val="Normal1"/>
        <w:spacing w:after="240" w:line="276" w:lineRule="auto"/>
        <w:rPr>
          <w:b/>
        </w:rPr>
      </w:pPr>
      <w:r>
        <w:rPr>
          <w:b/>
        </w:rPr>
        <w:t>4.2.2.5.2- Vérification de la résistance des lisses (avec des liernes)  ……</w:t>
      </w:r>
      <w:r w:rsidR="00835134">
        <w:rPr>
          <w:b/>
        </w:rPr>
        <w:t>…</w:t>
      </w:r>
      <w:r>
        <w:rPr>
          <w:b/>
        </w:rPr>
        <w:t>………………...</w:t>
      </w:r>
      <w:r w:rsidR="00FF3BA4">
        <w:rPr>
          <w:b/>
        </w:rPr>
        <w:t>49</w:t>
      </w:r>
    </w:p>
    <w:p w14:paraId="2A36EFB3" w14:textId="77777777" w:rsidR="00AA7A9F" w:rsidRDefault="00350664">
      <w:pPr>
        <w:pStyle w:val="Normal1"/>
        <w:pBdr>
          <w:top w:val="nil"/>
          <w:left w:val="nil"/>
          <w:bottom w:val="nil"/>
          <w:right w:val="nil"/>
          <w:between w:val="nil"/>
        </w:pBdr>
        <w:spacing w:after="240" w:line="276" w:lineRule="auto"/>
        <w:rPr>
          <w:b/>
          <w:color w:val="000000"/>
        </w:rPr>
      </w:pPr>
      <w:r>
        <w:rPr>
          <w:b/>
          <w:color w:val="000000"/>
        </w:rPr>
        <w:t>4.2.2.5.3- Vérification au cisaillemen ………………………………….........</w:t>
      </w:r>
      <w:r w:rsidR="00835134">
        <w:rPr>
          <w:b/>
          <w:color w:val="000000"/>
        </w:rPr>
        <w:t>....</w:t>
      </w:r>
      <w:r>
        <w:rPr>
          <w:b/>
          <w:color w:val="000000"/>
        </w:rPr>
        <w:t>.......................</w:t>
      </w:r>
      <w:r w:rsidR="00FF3BA4">
        <w:rPr>
          <w:b/>
          <w:color w:val="000000"/>
        </w:rPr>
        <w:t>49</w:t>
      </w:r>
    </w:p>
    <w:p w14:paraId="18966019" w14:textId="77777777" w:rsidR="00AA7A9F" w:rsidRDefault="00350664">
      <w:pPr>
        <w:pStyle w:val="Normal1"/>
        <w:spacing w:after="240" w:line="276" w:lineRule="auto"/>
        <w:rPr>
          <w:b/>
        </w:rPr>
      </w:pPr>
      <w:r>
        <w:rPr>
          <w:b/>
        </w:rPr>
        <w:t>4.2.2.5.4- Vérification au diversement  …………………………………………</w:t>
      </w:r>
      <w:r w:rsidR="00835134">
        <w:rPr>
          <w:b/>
        </w:rPr>
        <w:t>…</w:t>
      </w:r>
      <w:r>
        <w:rPr>
          <w:b/>
        </w:rPr>
        <w:t>………….</w:t>
      </w:r>
      <w:r w:rsidR="00FF3BA4">
        <w:rPr>
          <w:b/>
        </w:rPr>
        <w:t>49</w:t>
      </w:r>
    </w:p>
    <w:p w14:paraId="5BF17027" w14:textId="77777777" w:rsidR="00AA7A9F" w:rsidRDefault="00350664">
      <w:pPr>
        <w:pStyle w:val="Normal1"/>
        <w:spacing w:after="240" w:line="276" w:lineRule="auto"/>
        <w:rPr>
          <w:b/>
        </w:rPr>
      </w:pPr>
      <w:r>
        <w:rPr>
          <w:b/>
        </w:rPr>
        <w:t>4.2.2.5.5- Vérification à L’ELS  ……………………………………………………</w:t>
      </w:r>
      <w:r w:rsidR="00835134">
        <w:rPr>
          <w:b/>
        </w:rPr>
        <w:t>…</w:t>
      </w:r>
      <w:r>
        <w:rPr>
          <w:b/>
        </w:rPr>
        <w:t>………</w:t>
      </w:r>
      <w:r w:rsidR="00FF3BA4">
        <w:rPr>
          <w:b/>
        </w:rPr>
        <w:t>49</w:t>
      </w:r>
    </w:p>
    <w:p w14:paraId="58687689" w14:textId="77777777" w:rsidR="00AA7A9F" w:rsidRDefault="00350664">
      <w:pPr>
        <w:pStyle w:val="Normal1"/>
        <w:tabs>
          <w:tab w:val="left" w:pos="1740"/>
        </w:tabs>
        <w:spacing w:after="240" w:line="276" w:lineRule="auto"/>
        <w:rPr>
          <w:b/>
        </w:rPr>
      </w:pPr>
      <w:r>
        <w:rPr>
          <w:b/>
        </w:rPr>
        <w:t>4.2.2.6- Dimensionnement des liernes …………………………………………………</w:t>
      </w:r>
      <w:r w:rsidR="00835134">
        <w:rPr>
          <w:b/>
        </w:rPr>
        <w:t>…</w:t>
      </w:r>
      <w:r>
        <w:rPr>
          <w:b/>
        </w:rPr>
        <w:t>…...</w:t>
      </w:r>
      <w:r w:rsidR="00FF3BA4">
        <w:rPr>
          <w:b/>
        </w:rPr>
        <w:t>51</w:t>
      </w:r>
    </w:p>
    <w:p w14:paraId="3A9854F7" w14:textId="77777777" w:rsidR="00AA7A9F" w:rsidRDefault="00350664">
      <w:pPr>
        <w:pStyle w:val="Normal1"/>
        <w:tabs>
          <w:tab w:val="left" w:pos="1740"/>
        </w:tabs>
        <w:spacing w:after="240" w:line="276" w:lineRule="auto"/>
        <w:rPr>
          <w:b/>
        </w:rPr>
      </w:pPr>
      <w:r>
        <w:rPr>
          <w:b/>
        </w:rPr>
        <w:t>4.2.2.7- Calcul de la section des liernes …………………………………………………</w:t>
      </w:r>
      <w:r w:rsidR="00835134">
        <w:rPr>
          <w:b/>
        </w:rPr>
        <w:t>….</w:t>
      </w:r>
      <w:r>
        <w:rPr>
          <w:b/>
        </w:rPr>
        <w:t>…</w:t>
      </w:r>
      <w:r w:rsidR="00FF3BA4">
        <w:rPr>
          <w:b/>
        </w:rPr>
        <w:t>51</w:t>
      </w:r>
    </w:p>
    <w:p w14:paraId="0100507D" w14:textId="77777777" w:rsidR="00AA7A9F" w:rsidRDefault="00350664">
      <w:pPr>
        <w:pStyle w:val="Normal1"/>
        <w:spacing w:after="240" w:line="276" w:lineRule="auto"/>
        <w:jc w:val="center"/>
        <w:rPr>
          <w:b/>
          <w:sz w:val="32"/>
          <w:szCs w:val="32"/>
        </w:rPr>
      </w:pPr>
      <w:r>
        <w:rPr>
          <w:b/>
          <w:sz w:val="32"/>
          <w:szCs w:val="32"/>
        </w:rPr>
        <w:t>Chapitre5 : Calcul des potelets</w:t>
      </w:r>
    </w:p>
    <w:p w14:paraId="041C8D34" w14:textId="77777777" w:rsidR="00AA7A9F" w:rsidRDefault="00350664">
      <w:pPr>
        <w:pStyle w:val="Normal1"/>
        <w:spacing w:after="240" w:line="276" w:lineRule="auto"/>
        <w:rPr>
          <w:b/>
        </w:rPr>
      </w:pPr>
      <w:r>
        <w:rPr>
          <w:b/>
        </w:rPr>
        <w:t>5.1-Introduction……………………………………………………………………..…</w:t>
      </w:r>
      <w:r w:rsidR="00FF3BA4">
        <w:rPr>
          <w:b/>
        </w:rPr>
        <w:t>…</w:t>
      </w:r>
      <w:r>
        <w:rPr>
          <w:b/>
        </w:rPr>
        <w:t>…..</w:t>
      </w:r>
      <w:r w:rsidR="00FF3BA4">
        <w:rPr>
          <w:b/>
        </w:rPr>
        <w:t>53</w:t>
      </w:r>
    </w:p>
    <w:p w14:paraId="5661A370" w14:textId="77777777" w:rsidR="00AA7A9F" w:rsidRDefault="00350664">
      <w:pPr>
        <w:pStyle w:val="Normal1"/>
        <w:spacing w:after="240" w:line="276" w:lineRule="auto"/>
        <w:rPr>
          <w:b/>
        </w:rPr>
      </w:pPr>
      <w:r>
        <w:rPr>
          <w:b/>
        </w:rPr>
        <w:lastRenderedPageBreak/>
        <w:t>5.2-charges permanentes G (verticale concentrée) ………………………………..…</w:t>
      </w:r>
      <w:r w:rsidR="00FF3BA4">
        <w:rPr>
          <w:b/>
        </w:rPr>
        <w:t>..</w:t>
      </w:r>
      <w:r>
        <w:rPr>
          <w:b/>
        </w:rPr>
        <w:t>…..</w:t>
      </w:r>
      <w:r w:rsidR="00FF3BA4">
        <w:rPr>
          <w:b/>
        </w:rPr>
        <w:t>53</w:t>
      </w:r>
    </w:p>
    <w:p w14:paraId="7AC7D0B7" w14:textId="77777777" w:rsidR="00AA7A9F" w:rsidRDefault="00350664">
      <w:pPr>
        <w:pStyle w:val="Normal1"/>
        <w:spacing w:after="240" w:line="276" w:lineRule="auto"/>
        <w:rPr>
          <w:b/>
        </w:rPr>
      </w:pPr>
      <w:r>
        <w:rPr>
          <w:b/>
        </w:rPr>
        <w:t>5.3-Surcharge climatique V (vent) ………………………………..………………………..</w:t>
      </w:r>
      <w:r w:rsidR="00FF3BA4">
        <w:rPr>
          <w:b/>
        </w:rPr>
        <w:t>53</w:t>
      </w:r>
    </w:p>
    <w:p w14:paraId="5E9EF2F1" w14:textId="77777777" w:rsidR="00AA7A9F" w:rsidRDefault="00350664">
      <w:pPr>
        <w:pStyle w:val="Normal1"/>
        <w:spacing w:after="240" w:line="276" w:lineRule="auto"/>
        <w:rPr>
          <w:b/>
        </w:rPr>
      </w:pPr>
      <w:r>
        <w:rPr>
          <w:b/>
        </w:rPr>
        <w:t>5.4-Dimensionnement du potelet ………………………………..………</w:t>
      </w:r>
      <w:r w:rsidR="00835134">
        <w:rPr>
          <w:b/>
        </w:rPr>
        <w:t>…</w:t>
      </w:r>
      <w:r>
        <w:rPr>
          <w:b/>
        </w:rPr>
        <w:t>…………………</w:t>
      </w:r>
      <w:r w:rsidR="00FF3BA4">
        <w:rPr>
          <w:b/>
        </w:rPr>
        <w:t>53</w:t>
      </w:r>
    </w:p>
    <w:p w14:paraId="12DAE823" w14:textId="77777777" w:rsidR="00AA7A9F" w:rsidRDefault="00350664">
      <w:pPr>
        <w:pStyle w:val="Normal1"/>
        <w:spacing w:after="240" w:line="276" w:lineRule="auto"/>
        <w:rPr>
          <w:b/>
        </w:rPr>
      </w:pPr>
      <w:r>
        <w:rPr>
          <w:b/>
        </w:rPr>
        <w:t>5.5-Vérification de la section à la résistance …………………………</w:t>
      </w:r>
      <w:r w:rsidR="00835134">
        <w:rPr>
          <w:b/>
        </w:rPr>
        <w:t>..</w:t>
      </w:r>
      <w:r>
        <w:rPr>
          <w:b/>
        </w:rPr>
        <w:t>……..……………..</w:t>
      </w:r>
      <w:r w:rsidR="00FF3BA4">
        <w:rPr>
          <w:b/>
        </w:rPr>
        <w:t>54</w:t>
      </w:r>
    </w:p>
    <w:p w14:paraId="73083F5C" w14:textId="77777777" w:rsidR="00AA7A9F" w:rsidRDefault="00350664">
      <w:pPr>
        <w:pStyle w:val="Normal1"/>
        <w:tabs>
          <w:tab w:val="left" w:pos="1644"/>
        </w:tabs>
        <w:spacing w:after="240" w:line="276" w:lineRule="auto"/>
        <w:rPr>
          <w:b/>
        </w:rPr>
      </w:pPr>
      <w:r>
        <w:rPr>
          <w:b/>
        </w:rPr>
        <w:t>5.5.1-Sous la flexion ………………………………..………………………</w:t>
      </w:r>
      <w:r w:rsidR="00835134">
        <w:rPr>
          <w:b/>
        </w:rPr>
        <w:t>…</w:t>
      </w:r>
      <w:r>
        <w:rPr>
          <w:b/>
        </w:rPr>
        <w:t>……………..</w:t>
      </w:r>
      <w:r w:rsidR="00FF3BA4">
        <w:rPr>
          <w:b/>
        </w:rPr>
        <w:t>54</w:t>
      </w:r>
    </w:p>
    <w:p w14:paraId="1E73928D" w14:textId="77777777" w:rsidR="00AA7A9F" w:rsidRDefault="00350664">
      <w:pPr>
        <w:pStyle w:val="Normal1"/>
        <w:tabs>
          <w:tab w:val="left" w:pos="1644"/>
        </w:tabs>
        <w:spacing w:after="240" w:line="276" w:lineRule="auto"/>
        <w:rPr>
          <w:b/>
        </w:rPr>
      </w:pPr>
      <w:r>
        <w:rPr>
          <w:b/>
        </w:rPr>
        <w:t>5.5.2-Sous l’effort normal ………………………..…………………………………………</w:t>
      </w:r>
      <w:r w:rsidR="00FF3BA4">
        <w:rPr>
          <w:b/>
        </w:rPr>
        <w:t>54</w:t>
      </w:r>
    </w:p>
    <w:p w14:paraId="52C9F4E0" w14:textId="77777777" w:rsidR="00AA7A9F" w:rsidRDefault="00350664">
      <w:pPr>
        <w:pStyle w:val="Normal1"/>
        <w:spacing w:after="240" w:line="276" w:lineRule="auto"/>
        <w:rPr>
          <w:b/>
        </w:rPr>
      </w:pPr>
      <w:r>
        <w:rPr>
          <w:b/>
        </w:rPr>
        <w:t>5.6-Vérification de l’élément aux instabilités………………………..…………………….</w:t>
      </w:r>
      <w:r w:rsidR="00FF3BA4">
        <w:rPr>
          <w:b/>
        </w:rPr>
        <w:t>54</w:t>
      </w:r>
    </w:p>
    <w:p w14:paraId="28C4246C" w14:textId="77777777" w:rsidR="00AA7A9F" w:rsidRDefault="00350664">
      <w:pPr>
        <w:pStyle w:val="Normal1"/>
        <w:tabs>
          <w:tab w:val="left" w:pos="1644"/>
        </w:tabs>
        <w:spacing w:after="240" w:line="276" w:lineRule="auto"/>
        <w:rPr>
          <w:b/>
        </w:rPr>
      </w:pPr>
      <w:r>
        <w:rPr>
          <w:b/>
        </w:rPr>
        <w:t>5.6.1-Flexion composée avec risque de déversement ………………………..……………</w:t>
      </w:r>
      <w:r w:rsidR="00FF3BA4">
        <w:rPr>
          <w:b/>
        </w:rPr>
        <w:t>54</w:t>
      </w:r>
    </w:p>
    <w:p w14:paraId="07B5FE0F" w14:textId="77777777" w:rsidR="00AA7A9F" w:rsidRDefault="00350664">
      <w:pPr>
        <w:pStyle w:val="Normal1"/>
        <w:tabs>
          <w:tab w:val="left" w:pos="1644"/>
        </w:tabs>
        <w:spacing w:after="240" w:line="276" w:lineRule="auto"/>
        <w:rPr>
          <w:b/>
        </w:rPr>
      </w:pPr>
      <w:r>
        <w:rPr>
          <w:b/>
        </w:rPr>
        <w:t>5.6.2-Vérification au flambement ………………………..………………………………...</w:t>
      </w:r>
      <w:r w:rsidR="00FF3BA4">
        <w:rPr>
          <w:b/>
        </w:rPr>
        <w:t>57</w:t>
      </w:r>
    </w:p>
    <w:p w14:paraId="6BE0291D" w14:textId="4E4672B1" w:rsidR="00AA7A9F" w:rsidRDefault="00350664" w:rsidP="002D707B">
      <w:pPr>
        <w:pStyle w:val="Normal1"/>
        <w:tabs>
          <w:tab w:val="left" w:pos="1644"/>
        </w:tabs>
        <w:spacing w:after="240" w:line="276" w:lineRule="auto"/>
        <w:rPr>
          <w:b/>
        </w:rPr>
      </w:pPr>
      <w:r>
        <w:rPr>
          <w:b/>
        </w:rPr>
        <w:t>5.6.3-Vérification au déversement ………………………..……………………………….</w:t>
      </w:r>
      <w:r w:rsidR="00FF3BA4">
        <w:rPr>
          <w:b/>
        </w:rPr>
        <w:t>5</w:t>
      </w:r>
      <w:r w:rsidR="002D707B">
        <w:rPr>
          <w:b/>
        </w:rPr>
        <w:t>6</w:t>
      </w:r>
    </w:p>
    <w:p w14:paraId="1196290F" w14:textId="77777777" w:rsidR="00AA7A9F" w:rsidRDefault="00350664">
      <w:pPr>
        <w:pStyle w:val="Normal1"/>
        <w:spacing w:after="240" w:line="276" w:lineRule="auto"/>
        <w:rPr>
          <w:b/>
        </w:rPr>
      </w:pPr>
      <w:r>
        <w:rPr>
          <w:b/>
        </w:rPr>
        <w:t xml:space="preserve">5.7-Conclusion </w:t>
      </w:r>
    </w:p>
    <w:p w14:paraId="48B1F11A" w14:textId="77777777" w:rsidR="00AA7A9F" w:rsidRDefault="00350664">
      <w:pPr>
        <w:pStyle w:val="Normal1"/>
        <w:keepNext/>
        <w:pBdr>
          <w:top w:val="nil"/>
          <w:left w:val="nil"/>
          <w:bottom w:val="nil"/>
          <w:right w:val="nil"/>
          <w:between w:val="nil"/>
        </w:pBdr>
        <w:spacing w:before="240" w:after="240" w:line="276" w:lineRule="auto"/>
        <w:ind w:left="1080"/>
        <w:jc w:val="center"/>
        <w:rPr>
          <w:b/>
          <w:color w:val="000000"/>
          <w:sz w:val="32"/>
          <w:szCs w:val="32"/>
        </w:rPr>
      </w:pPr>
      <w:r>
        <w:rPr>
          <w:b/>
          <w:color w:val="000000"/>
          <w:sz w:val="32"/>
          <w:szCs w:val="32"/>
        </w:rPr>
        <w:t>Chapitre 6: Etude de stabilités et contreventements</w:t>
      </w:r>
    </w:p>
    <w:p w14:paraId="6D7B4550" w14:textId="6E12651B" w:rsidR="00AA7A9F" w:rsidRDefault="00350664">
      <w:pPr>
        <w:pStyle w:val="Normal1"/>
        <w:spacing w:after="240" w:line="276" w:lineRule="auto"/>
        <w:rPr>
          <w:b/>
        </w:rPr>
      </w:pPr>
      <w:r>
        <w:rPr>
          <w:b/>
          <w:color w:val="000000"/>
        </w:rPr>
        <w:t>6.1</w:t>
      </w:r>
      <w:r>
        <w:rPr>
          <w:b/>
        </w:rPr>
        <w:t>-Introduction ………………………..………………………………................................</w:t>
      </w:r>
      <w:r w:rsidR="002D707B">
        <w:rPr>
          <w:b/>
        </w:rPr>
        <w:t>57</w:t>
      </w:r>
    </w:p>
    <w:p w14:paraId="2D1F0A38" w14:textId="6C3893C1" w:rsidR="00AA7A9F" w:rsidRDefault="00350664" w:rsidP="00FF3BA4">
      <w:pPr>
        <w:pStyle w:val="Normal1"/>
        <w:keepNext/>
        <w:pBdr>
          <w:top w:val="nil"/>
          <w:left w:val="nil"/>
          <w:bottom w:val="nil"/>
          <w:right w:val="nil"/>
          <w:between w:val="nil"/>
        </w:pBdr>
        <w:spacing w:after="240" w:line="276" w:lineRule="auto"/>
        <w:rPr>
          <w:b/>
          <w:color w:val="000000"/>
        </w:rPr>
      </w:pPr>
      <w:r>
        <w:rPr>
          <w:b/>
          <w:color w:val="000000"/>
        </w:rPr>
        <w:t>6.2-Calcul de la poutre au vent en pignon </w:t>
      </w:r>
      <w:r>
        <w:rPr>
          <w:rFonts w:ascii="Arial" w:eastAsia="Arial" w:hAnsi="Arial" w:cs="Arial"/>
          <w:b/>
          <w:color w:val="000000"/>
        </w:rPr>
        <w:t>……………………………............................</w:t>
      </w:r>
      <w:r w:rsidR="002D707B">
        <w:rPr>
          <w:rFonts w:ascii="Arial" w:eastAsia="Arial" w:hAnsi="Arial" w:cs="Arial"/>
          <w:b/>
          <w:color w:val="000000"/>
        </w:rPr>
        <w:t>57</w:t>
      </w:r>
    </w:p>
    <w:p w14:paraId="1AD7DF70" w14:textId="4C42AB50" w:rsidR="00AA7A9F" w:rsidRDefault="00350664">
      <w:pPr>
        <w:pStyle w:val="Normal1"/>
        <w:spacing w:after="240" w:line="276" w:lineRule="auto"/>
        <w:jc w:val="both"/>
        <w:rPr>
          <w:b/>
        </w:rPr>
      </w:pPr>
      <w:r>
        <w:rPr>
          <w:b/>
          <w:color w:val="000000"/>
        </w:rPr>
        <w:t>6.3</w:t>
      </w:r>
      <w:r>
        <w:rPr>
          <w:b/>
        </w:rPr>
        <w:t>- Effort en tête de poteau </w:t>
      </w:r>
      <w:r>
        <w:rPr>
          <w:i/>
        </w:rPr>
        <w:t> </w:t>
      </w:r>
      <w:r>
        <w:rPr>
          <w:b/>
        </w:rPr>
        <w:t>…………..………………………………..............................</w:t>
      </w:r>
      <w:r w:rsidR="002D707B">
        <w:rPr>
          <w:b/>
        </w:rPr>
        <w:t>57</w:t>
      </w:r>
    </w:p>
    <w:p w14:paraId="66A37E0A" w14:textId="6DBC700E" w:rsidR="00AA7A9F" w:rsidRDefault="00350664" w:rsidP="00FF3BA4">
      <w:pPr>
        <w:pStyle w:val="Normal1"/>
        <w:keepNext/>
        <w:pBdr>
          <w:top w:val="nil"/>
          <w:left w:val="nil"/>
          <w:bottom w:val="nil"/>
          <w:right w:val="nil"/>
          <w:between w:val="nil"/>
        </w:pBdr>
        <w:spacing w:after="240" w:line="276" w:lineRule="auto"/>
        <w:rPr>
          <w:b/>
          <w:color w:val="000000"/>
        </w:rPr>
      </w:pPr>
      <w:r>
        <w:rPr>
          <w:b/>
          <w:color w:val="000000"/>
        </w:rPr>
        <w:t>6.4-Réactions R</w:t>
      </w:r>
      <w:r>
        <w:rPr>
          <w:b/>
          <w:color w:val="000000"/>
          <w:vertAlign w:val="subscript"/>
        </w:rPr>
        <w:t>A1</w:t>
      </w:r>
      <w:r>
        <w:rPr>
          <w:b/>
          <w:color w:val="000000"/>
        </w:rPr>
        <w:t xml:space="preserve"> et R</w:t>
      </w:r>
      <w:r>
        <w:rPr>
          <w:b/>
          <w:color w:val="000000"/>
          <w:vertAlign w:val="subscript"/>
        </w:rPr>
        <w:t>B1</w:t>
      </w:r>
      <w:r>
        <w:rPr>
          <w:b/>
          <w:color w:val="000000"/>
        </w:rPr>
        <w:t> </w:t>
      </w:r>
      <w:r>
        <w:rPr>
          <w:rFonts w:ascii="Arial" w:eastAsia="Arial" w:hAnsi="Arial" w:cs="Arial"/>
          <w:b/>
          <w:color w:val="000000"/>
        </w:rPr>
        <w:t>…………..………………………………..................................</w:t>
      </w:r>
      <w:r w:rsidR="002D707B">
        <w:rPr>
          <w:rFonts w:ascii="Arial" w:eastAsia="Arial" w:hAnsi="Arial" w:cs="Arial"/>
          <w:b/>
          <w:color w:val="000000"/>
        </w:rPr>
        <w:t>57</w:t>
      </w:r>
    </w:p>
    <w:p w14:paraId="75E1610D" w14:textId="25F45C6D" w:rsidR="00AA7A9F" w:rsidRDefault="00350664" w:rsidP="00920D69">
      <w:pPr>
        <w:pStyle w:val="Normal1"/>
        <w:spacing w:after="240" w:line="276" w:lineRule="auto"/>
        <w:rPr>
          <w:b/>
        </w:rPr>
      </w:pPr>
      <w:r>
        <w:rPr>
          <w:b/>
          <w:color w:val="000000"/>
        </w:rPr>
        <w:t>6.10 -</w:t>
      </w:r>
      <w:r>
        <w:rPr>
          <w:b/>
        </w:rPr>
        <w:t xml:space="preserve"> Calcul de la sablière …………………………………………………………………</w:t>
      </w:r>
      <w:r w:rsidR="00920D69">
        <w:rPr>
          <w:b/>
        </w:rPr>
        <w:t>58</w:t>
      </w:r>
    </w:p>
    <w:p w14:paraId="625519F8" w14:textId="3434C305" w:rsidR="00AA7A9F" w:rsidRDefault="00350664" w:rsidP="00920D69">
      <w:pPr>
        <w:pStyle w:val="Normal1"/>
        <w:spacing w:after="240" w:line="276" w:lineRule="auto"/>
        <w:rPr>
          <w:b/>
        </w:rPr>
      </w:pPr>
      <w:r>
        <w:rPr>
          <w:b/>
          <w:color w:val="000000"/>
        </w:rPr>
        <w:t xml:space="preserve">6.10.1 - </w:t>
      </w:r>
      <w:r>
        <w:rPr>
          <w:b/>
        </w:rPr>
        <w:t>Généralité  ………………………………………………………………………….</w:t>
      </w:r>
      <w:r w:rsidR="00920D69">
        <w:rPr>
          <w:b/>
        </w:rPr>
        <w:t>58</w:t>
      </w:r>
    </w:p>
    <w:p w14:paraId="75D22ECF" w14:textId="3FED2E38" w:rsidR="00AA7A9F" w:rsidRDefault="00350664" w:rsidP="00920D69">
      <w:pPr>
        <w:pStyle w:val="Normal1"/>
        <w:spacing w:after="240" w:line="276" w:lineRule="auto"/>
        <w:rPr>
          <w:b/>
        </w:rPr>
      </w:pPr>
      <w:r>
        <w:rPr>
          <w:b/>
          <w:color w:val="000000"/>
        </w:rPr>
        <w:t xml:space="preserve">6.10.2- Pré dimensionnement </w:t>
      </w:r>
      <w:r>
        <w:rPr>
          <w:b/>
        </w:rPr>
        <w:t> ……………………………………………………………...</w:t>
      </w:r>
      <w:r w:rsidR="00920D69">
        <w:rPr>
          <w:b/>
        </w:rPr>
        <w:t>58</w:t>
      </w:r>
    </w:p>
    <w:p w14:paraId="1B5AB4BC" w14:textId="5F0EB2C9" w:rsidR="00AA7A9F" w:rsidRDefault="00350664" w:rsidP="00920D69">
      <w:pPr>
        <w:pStyle w:val="Normal1"/>
        <w:spacing w:after="240" w:line="276" w:lineRule="auto"/>
        <w:rPr>
          <w:b/>
        </w:rPr>
      </w:pPr>
      <w:r>
        <w:rPr>
          <w:b/>
          <w:color w:val="000000"/>
        </w:rPr>
        <w:t xml:space="preserve">6.10.3- </w:t>
      </w:r>
      <w:r>
        <w:rPr>
          <w:b/>
        </w:rPr>
        <w:t>conditions de la résistance  …………………………………………………………</w:t>
      </w:r>
      <w:r w:rsidR="00920D69">
        <w:rPr>
          <w:b/>
        </w:rPr>
        <w:t>59</w:t>
      </w:r>
    </w:p>
    <w:p w14:paraId="01D45BC1" w14:textId="5D1EB5A3" w:rsidR="00AA7A9F" w:rsidRDefault="00350664" w:rsidP="00920D69">
      <w:pPr>
        <w:pStyle w:val="Normal1"/>
        <w:spacing w:after="240" w:line="276" w:lineRule="auto"/>
        <w:rPr>
          <w:b/>
          <w:color w:val="000000"/>
        </w:rPr>
      </w:pPr>
      <w:r>
        <w:rPr>
          <w:b/>
          <w:color w:val="000000"/>
        </w:rPr>
        <w:t>6. 10.3.1- Vérification de la poutre sablière au flambement </w:t>
      </w:r>
      <w:r>
        <w:rPr>
          <w:b/>
        </w:rPr>
        <w:t> …………………………….</w:t>
      </w:r>
      <w:r w:rsidR="00920D69">
        <w:rPr>
          <w:b/>
        </w:rPr>
        <w:t>60</w:t>
      </w:r>
    </w:p>
    <w:p w14:paraId="4AD0AB38" w14:textId="5719CDA4" w:rsidR="00AA7A9F" w:rsidRDefault="00350664" w:rsidP="00920D69">
      <w:pPr>
        <w:pStyle w:val="Normal1"/>
        <w:spacing w:after="240" w:line="276" w:lineRule="auto"/>
        <w:rPr>
          <w:b/>
        </w:rPr>
      </w:pPr>
      <w:r>
        <w:rPr>
          <w:b/>
          <w:color w:val="000000"/>
        </w:rPr>
        <w:t xml:space="preserve">6. 10.3.2- </w:t>
      </w:r>
      <w:r>
        <w:rPr>
          <w:b/>
        </w:rPr>
        <w:t>Vérification au flambement  …………………………………………………….</w:t>
      </w:r>
      <w:r w:rsidR="00920D69">
        <w:rPr>
          <w:b/>
        </w:rPr>
        <w:t>60</w:t>
      </w:r>
    </w:p>
    <w:p w14:paraId="42454E59" w14:textId="38EF91C9" w:rsidR="00441B02" w:rsidRDefault="00441B02" w:rsidP="00441B02">
      <w:pPr>
        <w:pStyle w:val="Normal1"/>
        <w:spacing w:after="240" w:line="276" w:lineRule="auto"/>
        <w:jc w:val="center"/>
        <w:rPr>
          <w:b/>
        </w:rPr>
      </w:pPr>
      <w:r>
        <w:rPr>
          <w:b/>
          <w:color w:val="000000"/>
          <w:sz w:val="32"/>
          <w:szCs w:val="32"/>
        </w:rPr>
        <w:t>Chapitre 6: Etude d</w:t>
      </w:r>
      <w:r w:rsidR="002D707B">
        <w:rPr>
          <w:b/>
          <w:color w:val="000000"/>
          <w:sz w:val="32"/>
          <w:szCs w:val="32"/>
        </w:rPr>
        <w:t>e PONT ROULENT.</w:t>
      </w:r>
    </w:p>
    <w:p w14:paraId="77DB965A" w14:textId="696A1DF0" w:rsidR="00750FEB" w:rsidRPr="00750FEB" w:rsidRDefault="00750FEB"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Pr="00750FEB">
        <w:rPr>
          <w:rFonts w:ascii="Times New Roman" w:eastAsia="Times New Roman" w:hAnsi="Times New Roman" w:cs="Times New Roman"/>
          <w:bCs/>
          <w:sz w:val="24"/>
          <w:szCs w:val="24"/>
        </w:rPr>
        <w:t>.</w:t>
      </w:r>
      <w:r w:rsidR="00344189">
        <w:rPr>
          <w:rFonts w:ascii="Times New Roman" w:eastAsia="Times New Roman" w:hAnsi="Times New Roman" w:cs="Times New Roman"/>
          <w:bCs/>
          <w:sz w:val="24"/>
          <w:szCs w:val="24"/>
        </w:rPr>
        <w:t>11</w:t>
      </w:r>
      <w:r>
        <w:rPr>
          <w:rFonts w:ascii="Times New Roman" w:eastAsia="Times New Roman" w:hAnsi="Times New Roman" w:cs="Times New Roman"/>
          <w:bCs/>
          <w:sz w:val="24"/>
          <w:szCs w:val="24"/>
        </w:rPr>
        <w:t> </w:t>
      </w:r>
      <w:r w:rsidRPr="00750FEB">
        <w:rPr>
          <w:rFonts w:ascii="Times New Roman" w:eastAsia="Times New Roman" w:hAnsi="Times New Roman" w:cs="Times New Roman"/>
          <w:bCs/>
          <w:sz w:val="24"/>
          <w:szCs w:val="24"/>
        </w:rPr>
        <w:t>-Pont roulant de portée  L=14m………………………………………………………… 6</w:t>
      </w:r>
      <w:r w:rsidR="00920D69">
        <w:rPr>
          <w:rFonts w:ascii="Times New Roman" w:eastAsia="Times New Roman" w:hAnsi="Times New Roman" w:cs="Times New Roman"/>
          <w:bCs/>
          <w:sz w:val="24"/>
          <w:szCs w:val="24"/>
        </w:rPr>
        <w:t>2</w:t>
      </w:r>
    </w:p>
    <w:p w14:paraId="3E23FBB9" w14:textId="7A920450"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.1-Introduction…………………………………………………………………………..  6</w:t>
      </w:r>
      <w:r w:rsidR="00920D69">
        <w:rPr>
          <w:rFonts w:ascii="Times New Roman" w:eastAsia="Times New Roman" w:hAnsi="Times New Roman" w:cs="Times New Roman"/>
          <w:bCs/>
          <w:sz w:val="24"/>
          <w:szCs w:val="24"/>
        </w:rPr>
        <w:t>2</w:t>
      </w:r>
    </w:p>
    <w:p w14:paraId="057CB9F5" w14:textId="2EED4878"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.2-Caractéristiques de pont roulant…………………………………………………… .. 6</w:t>
      </w:r>
      <w:r w:rsidR="00920D69">
        <w:rPr>
          <w:rFonts w:ascii="Times New Roman" w:eastAsia="Times New Roman" w:hAnsi="Times New Roman" w:cs="Times New Roman"/>
          <w:bCs/>
          <w:sz w:val="24"/>
          <w:szCs w:val="24"/>
        </w:rPr>
        <w:t>2</w:t>
      </w:r>
    </w:p>
    <w:p w14:paraId="1CF6A600" w14:textId="43C3E6C5"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.2.1-Classification du pont…………………………………………………………….... 6</w:t>
      </w:r>
      <w:r w:rsidR="00920D69">
        <w:rPr>
          <w:rFonts w:ascii="Times New Roman" w:eastAsia="Times New Roman" w:hAnsi="Times New Roman" w:cs="Times New Roman"/>
          <w:bCs/>
          <w:sz w:val="24"/>
          <w:szCs w:val="24"/>
        </w:rPr>
        <w:t>3</w:t>
      </w:r>
    </w:p>
    <w:p w14:paraId="3D4B181B" w14:textId="3169B547"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6.11</w:t>
      </w:r>
      <w:r w:rsidR="00750FEB" w:rsidRPr="00750FEB">
        <w:rPr>
          <w:rFonts w:ascii="Times New Roman" w:eastAsia="Times New Roman" w:hAnsi="Times New Roman" w:cs="Times New Roman"/>
          <w:bCs/>
          <w:sz w:val="24"/>
          <w:szCs w:val="24"/>
        </w:rPr>
        <w:t>.2.2.-Coefficients………………………………………………………………………... 6</w:t>
      </w:r>
      <w:r w:rsidR="00920D69">
        <w:rPr>
          <w:rFonts w:ascii="Times New Roman" w:eastAsia="Times New Roman" w:hAnsi="Times New Roman" w:cs="Times New Roman"/>
          <w:bCs/>
          <w:sz w:val="24"/>
          <w:szCs w:val="24"/>
        </w:rPr>
        <w:t>3</w:t>
      </w:r>
    </w:p>
    <w:p w14:paraId="04E88FF1" w14:textId="4CBCADFC"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.3-Etude de la poutre de roulement « PDR »…..</w:t>
      </w:r>
      <w:r w:rsidR="00750FEB" w:rsidRPr="00750FEB">
        <w:rPr>
          <w:rFonts w:ascii="Times New Roman" w:eastAsia="Times New Roman" w:hAnsi="Times New Roman" w:cs="Times New Roman"/>
          <w:bCs/>
          <w:sz w:val="24"/>
          <w:szCs w:val="24"/>
        </w:rPr>
        <w:tab/>
        <w:t>………………………………………. 6</w:t>
      </w:r>
      <w:r w:rsidR="00920D69">
        <w:rPr>
          <w:rFonts w:ascii="Times New Roman" w:eastAsia="Times New Roman" w:hAnsi="Times New Roman" w:cs="Times New Roman"/>
          <w:bCs/>
          <w:sz w:val="24"/>
          <w:szCs w:val="24"/>
        </w:rPr>
        <w:t>3</w:t>
      </w:r>
    </w:p>
    <w:p w14:paraId="68E6B2A4" w14:textId="6C69B745"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.3.1-Réactions d’un galet du pont ro</w:t>
      </w:r>
      <w:r w:rsidR="00920D69">
        <w:rPr>
          <w:rFonts w:ascii="Times New Roman" w:eastAsia="Times New Roman" w:hAnsi="Times New Roman" w:cs="Times New Roman"/>
          <w:bCs/>
          <w:sz w:val="24"/>
          <w:szCs w:val="24"/>
        </w:rPr>
        <w:t>ulant en charge…………………………………….64</w:t>
      </w:r>
    </w:p>
    <w:p w14:paraId="75603037" w14:textId="19AC4007"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.3.2-Réaction verticale…………………………………………………………………...</w:t>
      </w:r>
      <w:r w:rsidR="00920D69">
        <w:rPr>
          <w:rFonts w:ascii="Times New Roman" w:eastAsia="Times New Roman" w:hAnsi="Times New Roman" w:cs="Times New Roman"/>
          <w:bCs/>
          <w:sz w:val="24"/>
          <w:szCs w:val="24"/>
        </w:rPr>
        <w:t>65</w:t>
      </w:r>
    </w:p>
    <w:p w14:paraId="0626AABD" w14:textId="0C21BBF8"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.3.3-Réaction horizontale longitudinale…………………………………………………</w:t>
      </w:r>
      <w:r w:rsidR="00920D69">
        <w:rPr>
          <w:rFonts w:ascii="Times New Roman" w:eastAsia="Times New Roman" w:hAnsi="Times New Roman" w:cs="Times New Roman"/>
          <w:bCs/>
          <w:sz w:val="24"/>
          <w:szCs w:val="24"/>
        </w:rPr>
        <w:t>65</w:t>
      </w:r>
    </w:p>
    <w:p w14:paraId="1470D8C6" w14:textId="53CFD1A6"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.3.3.1-Réaction horizontale transversale………………………………………………...</w:t>
      </w:r>
      <w:r w:rsidR="00920D69">
        <w:rPr>
          <w:rFonts w:ascii="Times New Roman" w:eastAsia="Times New Roman" w:hAnsi="Times New Roman" w:cs="Times New Roman"/>
          <w:bCs/>
          <w:sz w:val="24"/>
          <w:szCs w:val="24"/>
        </w:rPr>
        <w:t>65</w:t>
      </w:r>
    </w:p>
    <w:p w14:paraId="4838DBAD" w14:textId="3EFE17FE"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.1</w:t>
      </w:r>
      <w:r>
        <w:rPr>
          <w:rFonts w:ascii="Times New Roman" w:eastAsia="Times New Roman" w:hAnsi="Times New Roman" w:cs="Times New Roman"/>
          <w:bCs/>
          <w:sz w:val="24"/>
          <w:szCs w:val="24"/>
        </w:rPr>
        <w:t>1</w:t>
      </w:r>
      <w:r w:rsidR="00750FEB" w:rsidRPr="00750FEB">
        <w:rPr>
          <w:rFonts w:ascii="Times New Roman" w:eastAsia="Times New Roman" w:hAnsi="Times New Roman" w:cs="Times New Roman"/>
          <w:bCs/>
          <w:sz w:val="24"/>
          <w:szCs w:val="24"/>
        </w:rPr>
        <w:t xml:space="preserve">.3.4-Les charges à considérer…………………………………………………………… </w:t>
      </w:r>
      <w:r w:rsidR="00920D69">
        <w:rPr>
          <w:rFonts w:ascii="Times New Roman" w:eastAsia="Times New Roman" w:hAnsi="Times New Roman" w:cs="Times New Roman"/>
          <w:bCs/>
          <w:sz w:val="24"/>
          <w:szCs w:val="24"/>
        </w:rPr>
        <w:t>66</w:t>
      </w:r>
    </w:p>
    <w:p w14:paraId="48505B15" w14:textId="78A23CED"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.3.4.1- Charge roula</w:t>
      </w:r>
      <w:r w:rsidR="00920D69">
        <w:rPr>
          <w:rFonts w:ascii="Times New Roman" w:eastAsia="Times New Roman" w:hAnsi="Times New Roman" w:cs="Times New Roman"/>
          <w:bCs/>
          <w:sz w:val="24"/>
          <w:szCs w:val="24"/>
        </w:rPr>
        <w:t>ntes………………………………………………………………….66</w:t>
      </w:r>
    </w:p>
    <w:p w14:paraId="4DC3094C" w14:textId="3882FCC2"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.3.4.2-Charges mobiles appliqués sur l</w:t>
      </w:r>
      <w:r w:rsidR="00920D69">
        <w:rPr>
          <w:rFonts w:ascii="Times New Roman" w:eastAsia="Times New Roman" w:hAnsi="Times New Roman" w:cs="Times New Roman"/>
          <w:bCs/>
          <w:sz w:val="24"/>
          <w:szCs w:val="24"/>
        </w:rPr>
        <w:t>a passerelle……………………………………... 66</w:t>
      </w:r>
    </w:p>
    <w:p w14:paraId="4E488C30" w14:textId="4AAF7C8B"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.3.5-.Pré-dimensionnement de la poutre de roulement…………………………………..</w:t>
      </w:r>
      <w:r w:rsidR="00920D69">
        <w:rPr>
          <w:rFonts w:ascii="Times New Roman" w:eastAsia="Times New Roman" w:hAnsi="Times New Roman" w:cs="Times New Roman"/>
          <w:bCs/>
          <w:sz w:val="24"/>
          <w:szCs w:val="24"/>
        </w:rPr>
        <w:t>66</w:t>
      </w:r>
    </w:p>
    <w:p w14:paraId="5036F6A3" w14:textId="58A48135"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.3.6-Choix du rail</w:t>
      </w:r>
      <w:r w:rsidR="00920D69">
        <w:rPr>
          <w:rFonts w:ascii="Times New Roman" w:eastAsia="Times New Roman" w:hAnsi="Times New Roman" w:cs="Times New Roman"/>
          <w:bCs/>
          <w:sz w:val="24"/>
          <w:szCs w:val="24"/>
        </w:rPr>
        <w:t xml:space="preserve"> ………………………………………………………………………. 67</w:t>
      </w:r>
    </w:p>
    <w:p w14:paraId="67A0A5F3" w14:textId="53F56914"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.4.1-Vérification de la flèche verticale…………………………………………………..</w:t>
      </w:r>
      <w:r w:rsidR="00920D69">
        <w:rPr>
          <w:rFonts w:ascii="Times New Roman" w:eastAsia="Times New Roman" w:hAnsi="Times New Roman" w:cs="Times New Roman"/>
          <w:bCs/>
          <w:sz w:val="24"/>
          <w:szCs w:val="24"/>
        </w:rPr>
        <w:t>67</w:t>
      </w:r>
    </w:p>
    <w:p w14:paraId="190B5A35" w14:textId="3CB2D2AB"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 xml:space="preserve">.4.2-Vérification de la flèche horizontale……………………………………………….. </w:t>
      </w:r>
      <w:r w:rsidR="00920D69">
        <w:rPr>
          <w:rFonts w:ascii="Times New Roman" w:eastAsia="Times New Roman" w:hAnsi="Times New Roman" w:cs="Times New Roman"/>
          <w:bCs/>
          <w:sz w:val="24"/>
          <w:szCs w:val="24"/>
        </w:rPr>
        <w:t>68</w:t>
      </w:r>
    </w:p>
    <w:p w14:paraId="6390718D" w14:textId="09B5047E"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 xml:space="preserve">.5-Détermination des efforts…………………………………………………………….. </w:t>
      </w:r>
      <w:r w:rsidR="00920D69">
        <w:rPr>
          <w:rFonts w:ascii="Times New Roman" w:eastAsia="Times New Roman" w:hAnsi="Times New Roman" w:cs="Times New Roman"/>
          <w:bCs/>
          <w:sz w:val="24"/>
          <w:szCs w:val="24"/>
        </w:rPr>
        <w:t>68</w:t>
      </w:r>
    </w:p>
    <w:p w14:paraId="3761274F" w14:textId="630701D6"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 xml:space="preserve">.5.1-Calcul des sollicitations internes…………………………………………………… </w:t>
      </w:r>
      <w:r w:rsidR="00920D69">
        <w:rPr>
          <w:rFonts w:ascii="Times New Roman" w:eastAsia="Times New Roman" w:hAnsi="Times New Roman" w:cs="Times New Roman"/>
          <w:bCs/>
          <w:sz w:val="24"/>
          <w:szCs w:val="24"/>
        </w:rPr>
        <w:t>68</w:t>
      </w:r>
    </w:p>
    <w:p w14:paraId="252DC98F" w14:textId="3B8060F4"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.5.2-Calcul du moment  fléchiss</w:t>
      </w:r>
      <w:r w:rsidR="00920D69">
        <w:rPr>
          <w:rFonts w:ascii="Times New Roman" w:eastAsia="Times New Roman" w:hAnsi="Times New Roman" w:cs="Times New Roman"/>
          <w:bCs/>
          <w:sz w:val="24"/>
          <w:szCs w:val="24"/>
        </w:rPr>
        <w:t>ant maximum………………………………………….. 68</w:t>
      </w:r>
    </w:p>
    <w:p w14:paraId="689A2DD7" w14:textId="7F2C87FD"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.5.2.1-Moment du aux charg</w:t>
      </w:r>
      <w:r w:rsidR="00920D69">
        <w:rPr>
          <w:rFonts w:ascii="Times New Roman" w:eastAsia="Times New Roman" w:hAnsi="Times New Roman" w:cs="Times New Roman"/>
          <w:bCs/>
          <w:sz w:val="24"/>
          <w:szCs w:val="24"/>
        </w:rPr>
        <w:t>es mobiles …………………………………………………68</w:t>
      </w:r>
    </w:p>
    <w:p w14:paraId="7DDD8876" w14:textId="6D8DC48B"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.5.2.2-Moment du au poids propre du c</w:t>
      </w:r>
      <w:r w:rsidR="00920D69">
        <w:rPr>
          <w:rFonts w:ascii="Times New Roman" w:eastAsia="Times New Roman" w:hAnsi="Times New Roman" w:cs="Times New Roman"/>
          <w:bCs/>
          <w:sz w:val="24"/>
          <w:szCs w:val="24"/>
        </w:rPr>
        <w:t>hemin de roulement…………………………….69</w:t>
      </w:r>
    </w:p>
    <w:p w14:paraId="36C924A2" w14:textId="6FD78193"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.5.2.3-Moment combines</w:t>
      </w:r>
      <w:r w:rsidR="00920D69">
        <w:rPr>
          <w:rFonts w:ascii="Times New Roman" w:eastAsia="Times New Roman" w:hAnsi="Times New Roman" w:cs="Times New Roman"/>
          <w:bCs/>
          <w:sz w:val="24"/>
          <w:szCs w:val="24"/>
        </w:rPr>
        <w:t xml:space="preserve"> pondérés………………………………………………………69</w:t>
      </w:r>
    </w:p>
    <w:p w14:paraId="5D8F27CD" w14:textId="6FB7A705"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.5.3-Calcul de l’Effort trancha</w:t>
      </w:r>
      <w:r w:rsidR="00920D69">
        <w:rPr>
          <w:rFonts w:ascii="Times New Roman" w:eastAsia="Times New Roman" w:hAnsi="Times New Roman" w:cs="Times New Roman"/>
          <w:bCs/>
          <w:sz w:val="24"/>
          <w:szCs w:val="24"/>
        </w:rPr>
        <w:t>nt maximum ……………………………………………..69</w:t>
      </w:r>
    </w:p>
    <w:p w14:paraId="57F6D237" w14:textId="25117F11"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.5.3.1-Effort tranchant dû aux ch</w:t>
      </w:r>
      <w:r w:rsidR="00920D69">
        <w:rPr>
          <w:rFonts w:ascii="Times New Roman" w:eastAsia="Times New Roman" w:hAnsi="Times New Roman" w:cs="Times New Roman"/>
          <w:bCs/>
          <w:sz w:val="24"/>
          <w:szCs w:val="24"/>
        </w:rPr>
        <w:t>arges mobiles………………………………………….69</w:t>
      </w:r>
    </w:p>
    <w:p w14:paraId="32EB73A7" w14:textId="355E54BF"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6.11</w:t>
      </w:r>
      <w:r w:rsidR="00750FEB" w:rsidRPr="00750FEB">
        <w:rPr>
          <w:rFonts w:ascii="Times New Roman" w:eastAsia="Times New Roman" w:hAnsi="Times New Roman" w:cs="Times New Roman"/>
          <w:bCs/>
          <w:sz w:val="24"/>
          <w:szCs w:val="24"/>
        </w:rPr>
        <w:t>.5.3.2-Efforts tranchants comb</w:t>
      </w:r>
      <w:r w:rsidR="00920D69">
        <w:rPr>
          <w:rFonts w:ascii="Times New Roman" w:eastAsia="Times New Roman" w:hAnsi="Times New Roman" w:cs="Times New Roman"/>
          <w:bCs/>
          <w:sz w:val="24"/>
          <w:szCs w:val="24"/>
        </w:rPr>
        <w:t>inés pondérés……………………………………………70</w:t>
      </w:r>
    </w:p>
    <w:p w14:paraId="0DC0A82F" w14:textId="196A6C2B"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.5.3.3-Calcul de l’Effort norma</w:t>
      </w:r>
      <w:r w:rsidR="00920D69">
        <w:rPr>
          <w:rFonts w:ascii="Times New Roman" w:eastAsia="Times New Roman" w:hAnsi="Times New Roman" w:cs="Times New Roman"/>
          <w:bCs/>
          <w:sz w:val="24"/>
          <w:szCs w:val="24"/>
        </w:rPr>
        <w:t>l maximum……………………………………………....70</w:t>
      </w:r>
    </w:p>
    <w:p w14:paraId="3300D6BC" w14:textId="7130B4CC"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.5.3-Verification de la flexion bi ax</w:t>
      </w:r>
      <w:r w:rsidR="00920D69">
        <w:rPr>
          <w:rFonts w:ascii="Times New Roman" w:eastAsia="Times New Roman" w:hAnsi="Times New Roman" w:cs="Times New Roman"/>
          <w:bCs/>
          <w:sz w:val="24"/>
          <w:szCs w:val="24"/>
        </w:rPr>
        <w:t>ial composée……………………………………….. 70</w:t>
      </w:r>
    </w:p>
    <w:p w14:paraId="423AC4F6" w14:textId="495AC23A"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 xml:space="preserve">.5.3.1-Calcul de classe </w:t>
      </w:r>
      <w:r w:rsidR="00920D69">
        <w:rPr>
          <w:rFonts w:ascii="Times New Roman" w:eastAsia="Times New Roman" w:hAnsi="Times New Roman" w:cs="Times New Roman"/>
          <w:bCs/>
          <w:sz w:val="24"/>
          <w:szCs w:val="24"/>
        </w:rPr>
        <w:t>de HEB400………………………………………………………70</w:t>
      </w:r>
    </w:p>
    <w:p w14:paraId="63A2E2F6" w14:textId="2348D7D3"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 xml:space="preserve">.5.4-Vérification de la section </w:t>
      </w:r>
      <w:r w:rsidR="00920D69">
        <w:rPr>
          <w:rFonts w:ascii="Times New Roman" w:eastAsia="Times New Roman" w:hAnsi="Times New Roman" w:cs="Times New Roman"/>
          <w:bCs/>
          <w:sz w:val="24"/>
          <w:szCs w:val="24"/>
        </w:rPr>
        <w:t>transversale………………………………………………70</w:t>
      </w:r>
    </w:p>
    <w:p w14:paraId="7AE9F026" w14:textId="422434A4"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 xml:space="preserve">.5.4.1-Incidence de l’effort tranchant avec </w:t>
      </w:r>
      <w:r w:rsidR="00920D69">
        <w:rPr>
          <w:rFonts w:ascii="Times New Roman" w:eastAsia="Times New Roman" w:hAnsi="Times New Roman" w:cs="Times New Roman"/>
          <w:bCs/>
          <w:sz w:val="24"/>
          <w:szCs w:val="24"/>
        </w:rPr>
        <w:t>le moment fléchissant………………………70</w:t>
      </w:r>
    </w:p>
    <w:p w14:paraId="7BAEDA83" w14:textId="2CA678F2"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 xml:space="preserve">.5.4.2-Incidence de l’effort </w:t>
      </w:r>
      <w:r w:rsidR="00920D69">
        <w:rPr>
          <w:rFonts w:ascii="Times New Roman" w:eastAsia="Times New Roman" w:hAnsi="Times New Roman" w:cs="Times New Roman"/>
          <w:bCs/>
          <w:sz w:val="24"/>
          <w:szCs w:val="24"/>
        </w:rPr>
        <w:t>normal……………………………………………………....70</w:t>
      </w:r>
    </w:p>
    <w:p w14:paraId="7E01C567" w14:textId="3EB6372C" w:rsidR="00750FEB" w:rsidRPr="00750FEB" w:rsidRDefault="00344189" w:rsidP="00920D6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.5.5-Vérification de l’élément aux instabilités………………………………………….. 7</w:t>
      </w:r>
      <w:r w:rsidR="00920D69">
        <w:rPr>
          <w:rFonts w:ascii="Times New Roman" w:eastAsia="Times New Roman" w:hAnsi="Times New Roman" w:cs="Times New Roman"/>
          <w:bCs/>
          <w:sz w:val="24"/>
          <w:szCs w:val="24"/>
        </w:rPr>
        <w:t>1</w:t>
      </w:r>
    </w:p>
    <w:p w14:paraId="24FEFD53" w14:textId="23548B62"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.5.5.1-Flambement par rapp</w:t>
      </w:r>
      <w:r w:rsidR="00920D69">
        <w:rPr>
          <w:rFonts w:ascii="Times New Roman" w:eastAsia="Times New Roman" w:hAnsi="Times New Roman" w:cs="Times New Roman"/>
          <w:bCs/>
          <w:sz w:val="24"/>
          <w:szCs w:val="24"/>
        </w:rPr>
        <w:t>ort à y-y…………………………………………………….71</w:t>
      </w:r>
    </w:p>
    <w:p w14:paraId="65492B32" w14:textId="71E522D6"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.5.5.2-Flambement par rappo</w:t>
      </w:r>
      <w:r w:rsidR="00920D69">
        <w:rPr>
          <w:rFonts w:ascii="Times New Roman" w:eastAsia="Times New Roman" w:hAnsi="Times New Roman" w:cs="Times New Roman"/>
          <w:bCs/>
          <w:sz w:val="24"/>
          <w:szCs w:val="24"/>
        </w:rPr>
        <w:t>rt à z-z……………………………………………………  71</w:t>
      </w:r>
    </w:p>
    <w:p w14:paraId="430B1965" w14:textId="5BEEC398"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.5.5.3- Détermination des coefficients K.L.T.Z…........................................................</w:t>
      </w:r>
      <w:r w:rsidR="00920D69">
        <w:rPr>
          <w:rFonts w:ascii="Times New Roman" w:eastAsia="Times New Roman" w:hAnsi="Times New Roman" w:cs="Times New Roman"/>
          <w:bCs/>
          <w:sz w:val="24"/>
          <w:szCs w:val="24"/>
        </w:rPr>
        <w:t>.....72</w:t>
      </w:r>
    </w:p>
    <w:p w14:paraId="1BDA17AD" w14:textId="7E0E00B9"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.5.5.4-Détermination du coefficient de réduction pour le déversemen</w:t>
      </w:r>
      <w:r w:rsidR="00920D69">
        <w:rPr>
          <w:rFonts w:ascii="Times New Roman" w:eastAsia="Times New Roman" w:hAnsi="Times New Roman" w:cs="Times New Roman"/>
          <w:bCs/>
          <w:sz w:val="24"/>
          <w:szCs w:val="24"/>
        </w:rPr>
        <w:t>t ............................72</w:t>
      </w:r>
    </w:p>
    <w:p w14:paraId="18CB157A" w14:textId="47AA7116"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 xml:space="preserve">.6-Vérification de la flexion composée avec </w:t>
      </w:r>
      <w:r w:rsidR="00920D69">
        <w:rPr>
          <w:rFonts w:ascii="Times New Roman" w:eastAsia="Times New Roman" w:hAnsi="Times New Roman" w:cs="Times New Roman"/>
          <w:bCs/>
          <w:sz w:val="24"/>
          <w:szCs w:val="24"/>
        </w:rPr>
        <w:t>risque de flambement……………………. 72</w:t>
      </w:r>
    </w:p>
    <w:p w14:paraId="4203A3B1" w14:textId="09891555"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.6-Verification du cisail</w:t>
      </w:r>
      <w:r w:rsidR="00920D69">
        <w:rPr>
          <w:rFonts w:ascii="Times New Roman" w:eastAsia="Times New Roman" w:hAnsi="Times New Roman" w:cs="Times New Roman"/>
          <w:bCs/>
          <w:sz w:val="24"/>
          <w:szCs w:val="24"/>
        </w:rPr>
        <w:t>lement…………………………………………………………. 73</w:t>
      </w:r>
    </w:p>
    <w:p w14:paraId="20AB83E3" w14:textId="249B8F09"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.6.1-Cisaillement sous l’effet de la ch</w:t>
      </w:r>
      <w:r w:rsidR="00920D69">
        <w:rPr>
          <w:rFonts w:ascii="Times New Roman" w:eastAsia="Times New Roman" w:hAnsi="Times New Roman" w:cs="Times New Roman"/>
          <w:bCs/>
          <w:sz w:val="24"/>
          <w:szCs w:val="24"/>
        </w:rPr>
        <w:t>arge horizontale………………………………….73</w:t>
      </w:r>
    </w:p>
    <w:p w14:paraId="6EEF52FC" w14:textId="0C6456C9"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.6.2-Cisaillement sous l’effet de la c</w:t>
      </w:r>
      <w:r w:rsidR="00920D69">
        <w:rPr>
          <w:rFonts w:ascii="Times New Roman" w:eastAsia="Times New Roman" w:hAnsi="Times New Roman" w:cs="Times New Roman"/>
          <w:bCs/>
          <w:sz w:val="24"/>
          <w:szCs w:val="24"/>
        </w:rPr>
        <w:t>harge verticale…………………………………….73</w:t>
      </w:r>
    </w:p>
    <w:p w14:paraId="6E4F7E3D" w14:textId="2CDE470F"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 xml:space="preserve">.6.3-Calcul du support du chemin </w:t>
      </w:r>
      <w:r w:rsidR="00920D69">
        <w:rPr>
          <w:rFonts w:ascii="Times New Roman" w:eastAsia="Times New Roman" w:hAnsi="Times New Roman" w:cs="Times New Roman"/>
          <w:bCs/>
          <w:sz w:val="24"/>
          <w:szCs w:val="24"/>
        </w:rPr>
        <w:t>de roulement………………………………………...73</w:t>
      </w:r>
    </w:p>
    <w:p w14:paraId="7AAACB30" w14:textId="6DCF1C25" w:rsidR="00750FEB" w:rsidRPr="00750FEB" w:rsidRDefault="00344189" w:rsidP="00750FEB">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6.11</w:t>
      </w:r>
      <w:r w:rsidR="00750FEB" w:rsidRPr="00750FEB">
        <w:rPr>
          <w:rFonts w:ascii="Times New Roman" w:eastAsia="Times New Roman" w:hAnsi="Times New Roman" w:cs="Times New Roman"/>
          <w:bCs/>
          <w:sz w:val="24"/>
          <w:szCs w:val="24"/>
        </w:rPr>
        <w:t>.6.4-Poids propre du chemin de r</w:t>
      </w:r>
      <w:r w:rsidR="00920D69">
        <w:rPr>
          <w:rFonts w:ascii="Times New Roman" w:eastAsia="Times New Roman" w:hAnsi="Times New Roman" w:cs="Times New Roman"/>
          <w:bCs/>
          <w:sz w:val="24"/>
          <w:szCs w:val="24"/>
        </w:rPr>
        <w:t>oulement ……………………………………………..74</w:t>
      </w:r>
    </w:p>
    <w:p w14:paraId="0541F956" w14:textId="6425FBD2"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.6.5-Calcul des sollicitations i</w:t>
      </w:r>
      <w:r w:rsidR="00920D69">
        <w:rPr>
          <w:rFonts w:ascii="Times New Roman" w:eastAsia="Times New Roman" w:hAnsi="Times New Roman" w:cs="Times New Roman"/>
          <w:bCs/>
          <w:sz w:val="24"/>
          <w:szCs w:val="24"/>
        </w:rPr>
        <w:t>nternes…………………………………………… …….. 74</w:t>
      </w:r>
    </w:p>
    <w:p w14:paraId="4F070653" w14:textId="12F7B45C"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.6.5-1-Sous charges ver</w:t>
      </w:r>
      <w:r w:rsidR="00920D69">
        <w:rPr>
          <w:rFonts w:ascii="Times New Roman" w:eastAsia="Times New Roman" w:hAnsi="Times New Roman" w:cs="Times New Roman"/>
          <w:bCs/>
          <w:sz w:val="24"/>
          <w:szCs w:val="24"/>
        </w:rPr>
        <w:t>tical……………………………………………………………. 74</w:t>
      </w:r>
    </w:p>
    <w:p w14:paraId="5B8A6CD3" w14:textId="6B2D6D43"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.6.6-Effort combinés po</w:t>
      </w:r>
      <w:r w:rsidR="00920D69">
        <w:rPr>
          <w:rFonts w:ascii="Times New Roman" w:eastAsia="Times New Roman" w:hAnsi="Times New Roman" w:cs="Times New Roman"/>
          <w:bCs/>
          <w:sz w:val="24"/>
          <w:szCs w:val="24"/>
        </w:rPr>
        <w:t>ndérés ………………………………………………………… 75</w:t>
      </w:r>
    </w:p>
    <w:p w14:paraId="687DD036" w14:textId="7EE9FEF1"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.6.7-Vérification du déversement</w:t>
      </w:r>
      <w:r w:rsidR="00920D69">
        <w:rPr>
          <w:rFonts w:ascii="Times New Roman" w:eastAsia="Times New Roman" w:hAnsi="Times New Roman" w:cs="Times New Roman"/>
          <w:bCs/>
          <w:sz w:val="24"/>
          <w:szCs w:val="24"/>
        </w:rPr>
        <w:t>……………………………………………………….75</w:t>
      </w:r>
    </w:p>
    <w:p w14:paraId="3DA9A798" w14:textId="6E971FDD"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 xml:space="preserve">.6.7.1- Classification de la </w:t>
      </w:r>
      <w:r w:rsidR="00920D69">
        <w:rPr>
          <w:rFonts w:ascii="Times New Roman" w:eastAsia="Times New Roman" w:hAnsi="Times New Roman" w:cs="Times New Roman"/>
          <w:bCs/>
          <w:sz w:val="24"/>
          <w:szCs w:val="24"/>
        </w:rPr>
        <w:t>console…………………………………………………… ..75</w:t>
      </w:r>
    </w:p>
    <w:p w14:paraId="308F555A" w14:textId="6DB93123"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.6.8-Vérification de la</w:t>
      </w:r>
      <w:r w:rsidR="00920D69">
        <w:rPr>
          <w:rFonts w:ascii="Times New Roman" w:eastAsia="Times New Roman" w:hAnsi="Times New Roman" w:cs="Times New Roman"/>
          <w:bCs/>
          <w:sz w:val="24"/>
          <w:szCs w:val="24"/>
        </w:rPr>
        <w:t xml:space="preserve"> flèche……………………………………………………………76</w:t>
      </w:r>
    </w:p>
    <w:p w14:paraId="05CA1D17" w14:textId="2424C591" w:rsidR="00750FEB" w:rsidRP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.6.8-Sous charges vertical</w:t>
      </w:r>
      <w:r w:rsidR="00920D69">
        <w:rPr>
          <w:rFonts w:ascii="Times New Roman" w:eastAsia="Times New Roman" w:hAnsi="Times New Roman" w:cs="Times New Roman"/>
          <w:bCs/>
          <w:sz w:val="24"/>
          <w:szCs w:val="24"/>
        </w:rPr>
        <w:t>es…………………………………………………………..... 76</w:t>
      </w:r>
    </w:p>
    <w:p w14:paraId="35CAA218" w14:textId="29FFC0F3" w:rsidR="00750FEB" w:rsidRDefault="00344189" w:rsidP="00344189">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6</w:t>
      </w:r>
      <w:r w:rsidR="00750FEB" w:rsidRPr="00750FEB">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11</w:t>
      </w:r>
      <w:r w:rsidR="00750FEB" w:rsidRPr="00750FEB">
        <w:rPr>
          <w:rFonts w:ascii="Times New Roman" w:eastAsia="Times New Roman" w:hAnsi="Times New Roman" w:cs="Times New Roman"/>
          <w:bCs/>
          <w:sz w:val="24"/>
          <w:szCs w:val="24"/>
        </w:rPr>
        <w:t>.6.8.2-Vérification du cisaillement………</w:t>
      </w:r>
      <w:r w:rsidR="00920D69">
        <w:rPr>
          <w:rFonts w:ascii="Times New Roman" w:eastAsia="Times New Roman" w:hAnsi="Times New Roman" w:cs="Times New Roman"/>
          <w:bCs/>
          <w:sz w:val="24"/>
          <w:szCs w:val="24"/>
        </w:rPr>
        <w:t>…………………………………………… ...77</w:t>
      </w:r>
    </w:p>
    <w:p w14:paraId="1CC7C3F8" w14:textId="77777777" w:rsidR="002D707B" w:rsidRDefault="002D707B" w:rsidP="00344189">
      <w:pPr>
        <w:spacing w:after="0" w:line="240" w:lineRule="auto"/>
        <w:rPr>
          <w:rFonts w:ascii="Times New Roman" w:eastAsia="Times New Roman" w:hAnsi="Times New Roman" w:cs="Times New Roman"/>
          <w:bCs/>
          <w:sz w:val="24"/>
          <w:szCs w:val="24"/>
        </w:rPr>
      </w:pPr>
    </w:p>
    <w:p w14:paraId="36B5CC66" w14:textId="77777777" w:rsidR="002D707B" w:rsidRPr="00750FEB" w:rsidRDefault="002D707B" w:rsidP="00344189">
      <w:pPr>
        <w:spacing w:after="0" w:line="240" w:lineRule="auto"/>
        <w:rPr>
          <w:rFonts w:ascii="Times New Roman" w:eastAsia="Times New Roman" w:hAnsi="Times New Roman" w:cs="Times New Roman"/>
          <w:bCs/>
          <w:sz w:val="24"/>
          <w:szCs w:val="24"/>
        </w:rPr>
      </w:pPr>
    </w:p>
    <w:p w14:paraId="39B94909" w14:textId="77777777" w:rsidR="00750FEB" w:rsidRPr="00750FEB" w:rsidRDefault="00750FEB" w:rsidP="00750FEB">
      <w:pPr>
        <w:spacing w:after="0" w:line="240" w:lineRule="auto"/>
        <w:rPr>
          <w:rFonts w:ascii="Times New Roman" w:eastAsia="Times New Roman" w:hAnsi="Times New Roman" w:cs="Times New Roman"/>
          <w:b/>
          <w:bCs/>
          <w:sz w:val="24"/>
          <w:szCs w:val="24"/>
        </w:rPr>
      </w:pPr>
    </w:p>
    <w:p w14:paraId="1433C1B4" w14:textId="77777777" w:rsidR="00E60AF6" w:rsidRDefault="00E60AF6">
      <w:pPr>
        <w:pStyle w:val="Normal1"/>
        <w:spacing w:after="240" w:line="276" w:lineRule="auto"/>
        <w:rPr>
          <w:b/>
        </w:rPr>
      </w:pPr>
    </w:p>
    <w:p w14:paraId="209ACB4B" w14:textId="77777777" w:rsidR="00AA7A9F" w:rsidRDefault="00350664">
      <w:pPr>
        <w:pStyle w:val="Normal1"/>
        <w:keepNext/>
        <w:pBdr>
          <w:top w:val="nil"/>
          <w:left w:val="nil"/>
          <w:bottom w:val="nil"/>
          <w:right w:val="nil"/>
          <w:between w:val="nil"/>
        </w:pBdr>
        <w:spacing w:before="240" w:after="240" w:line="276" w:lineRule="auto"/>
        <w:ind w:left="1080"/>
        <w:jc w:val="center"/>
        <w:rPr>
          <w:b/>
          <w:color w:val="000000"/>
          <w:sz w:val="32"/>
          <w:szCs w:val="32"/>
        </w:rPr>
      </w:pPr>
      <w:r>
        <w:rPr>
          <w:b/>
          <w:color w:val="000000"/>
          <w:sz w:val="32"/>
          <w:szCs w:val="32"/>
        </w:rPr>
        <w:lastRenderedPageBreak/>
        <w:t xml:space="preserve">Chapitre 7: Etude de sismique </w:t>
      </w:r>
    </w:p>
    <w:p w14:paraId="6D75B8DC" w14:textId="5B3C8577" w:rsidR="00AA7A9F" w:rsidRDefault="00350664" w:rsidP="00414179">
      <w:pPr>
        <w:pStyle w:val="Normal1"/>
        <w:spacing w:after="240" w:line="276" w:lineRule="auto"/>
        <w:rPr>
          <w:b/>
        </w:rPr>
      </w:pPr>
      <w:r>
        <w:rPr>
          <w:b/>
          <w:color w:val="000000"/>
        </w:rPr>
        <w:t>7.1</w:t>
      </w:r>
      <w:r>
        <w:rPr>
          <w:b/>
        </w:rPr>
        <w:t>-Introduction ……………………………………………………………………………..</w:t>
      </w:r>
      <w:r w:rsidR="00414179">
        <w:rPr>
          <w:b/>
        </w:rPr>
        <w:t>80</w:t>
      </w:r>
    </w:p>
    <w:p w14:paraId="5841CE1A" w14:textId="115CE7C3" w:rsidR="00AA7A9F" w:rsidRDefault="00350664" w:rsidP="00414179">
      <w:pPr>
        <w:pStyle w:val="Normal1"/>
        <w:keepNext/>
        <w:pBdr>
          <w:top w:val="nil"/>
          <w:left w:val="nil"/>
          <w:bottom w:val="nil"/>
          <w:right w:val="nil"/>
          <w:between w:val="nil"/>
        </w:pBdr>
        <w:spacing w:after="240" w:line="276" w:lineRule="auto"/>
        <w:rPr>
          <w:b/>
          <w:i/>
          <w:color w:val="000000"/>
        </w:rPr>
      </w:pPr>
      <w:r>
        <w:rPr>
          <w:b/>
          <w:color w:val="000000"/>
        </w:rPr>
        <w:t>7.2-principe de calcul …………….…</w:t>
      </w:r>
      <w:r>
        <w:rPr>
          <w:rFonts w:ascii="Arial" w:eastAsia="Arial" w:hAnsi="Arial" w:cs="Arial"/>
          <w:b/>
          <w:color w:val="000000"/>
        </w:rPr>
        <w:t>……………………………………………………...</w:t>
      </w:r>
      <w:r w:rsidR="00414179">
        <w:rPr>
          <w:rFonts w:ascii="Arial" w:eastAsia="Arial" w:hAnsi="Arial" w:cs="Arial"/>
          <w:b/>
          <w:color w:val="000000"/>
        </w:rPr>
        <w:t>80</w:t>
      </w:r>
    </w:p>
    <w:p w14:paraId="6F8C90C9" w14:textId="45E3388F" w:rsidR="00AA7A9F" w:rsidRDefault="00350664" w:rsidP="00414179">
      <w:pPr>
        <w:pStyle w:val="Normal1"/>
        <w:spacing w:after="240" w:line="276" w:lineRule="auto"/>
        <w:jc w:val="both"/>
        <w:rPr>
          <w:b/>
        </w:rPr>
      </w:pPr>
      <w:r>
        <w:rPr>
          <w:b/>
          <w:color w:val="000000"/>
        </w:rPr>
        <w:t>7.3</w:t>
      </w:r>
      <w:r>
        <w:rPr>
          <w:b/>
        </w:rPr>
        <w:t>- calcul l’effort sismique dans la structure   …………………………………………....</w:t>
      </w:r>
      <w:r w:rsidR="00414179">
        <w:rPr>
          <w:b/>
        </w:rPr>
        <w:t>80</w:t>
      </w:r>
    </w:p>
    <w:p w14:paraId="7E9B6AF3" w14:textId="776BBD15" w:rsidR="00AA7A9F" w:rsidRDefault="00350664" w:rsidP="00414179">
      <w:pPr>
        <w:pStyle w:val="Normal1"/>
        <w:spacing w:after="240" w:line="276" w:lineRule="auto"/>
        <w:jc w:val="both"/>
        <w:rPr>
          <w:b/>
        </w:rPr>
      </w:pPr>
      <w:r>
        <w:rPr>
          <w:b/>
          <w:color w:val="000000"/>
        </w:rPr>
        <w:t>7.3.1</w:t>
      </w:r>
      <w:r>
        <w:rPr>
          <w:b/>
        </w:rPr>
        <w:t>- Effort sismique a la base de l structure …………………………………………....</w:t>
      </w:r>
      <w:r w:rsidR="00414179">
        <w:rPr>
          <w:b/>
        </w:rPr>
        <w:t>80</w:t>
      </w:r>
    </w:p>
    <w:p w14:paraId="2B62D6E7" w14:textId="263B580B" w:rsidR="00AA7A9F" w:rsidRDefault="00350664" w:rsidP="00414179">
      <w:pPr>
        <w:pStyle w:val="Normal1"/>
        <w:spacing w:after="240" w:line="276" w:lineRule="auto"/>
        <w:jc w:val="both"/>
        <w:rPr>
          <w:b/>
        </w:rPr>
      </w:pPr>
      <w:r>
        <w:rPr>
          <w:b/>
          <w:color w:val="000000"/>
        </w:rPr>
        <w:t>7.3.2</w:t>
      </w:r>
      <w:r>
        <w:rPr>
          <w:b/>
        </w:rPr>
        <w:t>-Détermination les coefficients de la force sismique totale ………………………….</w:t>
      </w:r>
      <w:r w:rsidR="00414179">
        <w:rPr>
          <w:b/>
        </w:rPr>
        <w:t>81</w:t>
      </w:r>
    </w:p>
    <w:p w14:paraId="09DB21AE" w14:textId="0E910FD2" w:rsidR="00AA7A9F" w:rsidRDefault="00350664" w:rsidP="00414179">
      <w:pPr>
        <w:pStyle w:val="Normal1"/>
        <w:spacing w:after="240" w:line="276" w:lineRule="auto"/>
        <w:jc w:val="both"/>
        <w:rPr>
          <w:b/>
        </w:rPr>
      </w:pPr>
      <w:r>
        <w:rPr>
          <w:b/>
          <w:color w:val="000000"/>
        </w:rPr>
        <w:t>7.3.3</w:t>
      </w:r>
      <w:r>
        <w:rPr>
          <w:b/>
        </w:rPr>
        <w:t>-Poids total de la structure (W) ……………………………………………………….</w:t>
      </w:r>
      <w:r w:rsidR="00414179">
        <w:rPr>
          <w:b/>
        </w:rPr>
        <w:t>82</w:t>
      </w:r>
    </w:p>
    <w:p w14:paraId="36A7C7CF" w14:textId="6BD6F79A" w:rsidR="00AA7A9F" w:rsidRDefault="00350664">
      <w:pPr>
        <w:pStyle w:val="Normal1"/>
        <w:spacing w:after="240" w:line="276" w:lineRule="auto"/>
        <w:jc w:val="both"/>
        <w:rPr>
          <w:b/>
        </w:rPr>
      </w:pPr>
      <w:r>
        <w:rPr>
          <w:b/>
          <w:color w:val="000000"/>
        </w:rPr>
        <w:t>7.3.4</w:t>
      </w:r>
      <w:r>
        <w:rPr>
          <w:b/>
        </w:rPr>
        <w:t>-Distribution de la résultante des forces sismiques selon la hauteur……………</w:t>
      </w:r>
      <w:r w:rsidR="00863898">
        <w:rPr>
          <w:b/>
        </w:rPr>
        <w:t>.</w:t>
      </w:r>
      <w:r>
        <w:rPr>
          <w:b/>
        </w:rPr>
        <w:t>…</w:t>
      </w:r>
      <w:r w:rsidR="00414179">
        <w:rPr>
          <w:b/>
        </w:rPr>
        <w:t>82</w:t>
      </w:r>
    </w:p>
    <w:p w14:paraId="5DA9217F" w14:textId="44C2BA44" w:rsidR="00AA7A9F" w:rsidRDefault="00350664">
      <w:pPr>
        <w:pStyle w:val="Normal1"/>
        <w:spacing w:after="240" w:line="276" w:lineRule="auto"/>
        <w:jc w:val="both"/>
        <w:rPr>
          <w:b/>
        </w:rPr>
      </w:pPr>
      <w:r>
        <w:rPr>
          <w:b/>
          <w:color w:val="000000"/>
        </w:rPr>
        <w:t>7.3.4.1</w:t>
      </w:r>
      <w:r>
        <w:rPr>
          <w:b/>
        </w:rPr>
        <w:t>-Sens longitudinal ……………………………………………………………………</w:t>
      </w:r>
      <w:r w:rsidR="00414179">
        <w:rPr>
          <w:b/>
        </w:rPr>
        <w:t>82</w:t>
      </w:r>
    </w:p>
    <w:p w14:paraId="3C76E20C" w14:textId="2D2331C9" w:rsidR="00AA7A9F" w:rsidRDefault="00350664" w:rsidP="00414179">
      <w:pPr>
        <w:pStyle w:val="Normal1"/>
        <w:spacing w:after="240" w:line="276" w:lineRule="auto"/>
        <w:jc w:val="both"/>
        <w:rPr>
          <w:b/>
        </w:rPr>
      </w:pPr>
      <w:r>
        <w:rPr>
          <w:b/>
          <w:color w:val="000000"/>
        </w:rPr>
        <w:t>7.3.4.2</w:t>
      </w:r>
      <w:r>
        <w:rPr>
          <w:b/>
        </w:rPr>
        <w:t>-Sens transversal……………………………………………………………………</w:t>
      </w:r>
      <w:r w:rsidR="00414179">
        <w:rPr>
          <w:b/>
        </w:rPr>
        <w:t>..83</w:t>
      </w:r>
    </w:p>
    <w:p w14:paraId="37CAC931" w14:textId="3686E47E" w:rsidR="00AA7A9F" w:rsidRDefault="00350664" w:rsidP="00414179">
      <w:pPr>
        <w:pStyle w:val="Normal1"/>
        <w:spacing w:after="240" w:line="276" w:lineRule="auto"/>
        <w:jc w:val="both"/>
        <w:rPr>
          <w:b/>
        </w:rPr>
      </w:pPr>
      <w:r>
        <w:rPr>
          <w:b/>
          <w:color w:val="000000"/>
        </w:rPr>
        <w:t>7.4</w:t>
      </w:r>
      <w:r>
        <w:rPr>
          <w:b/>
        </w:rPr>
        <w:t>-conclusion ………….……………………………………………………………………</w:t>
      </w:r>
      <w:r w:rsidR="00414179">
        <w:rPr>
          <w:b/>
        </w:rPr>
        <w:t>84</w:t>
      </w:r>
    </w:p>
    <w:p w14:paraId="799526AD" w14:textId="77777777" w:rsidR="00AA7A9F" w:rsidRDefault="00AA7A9F">
      <w:pPr>
        <w:pStyle w:val="Normal1"/>
        <w:spacing w:after="240" w:line="276" w:lineRule="auto"/>
        <w:jc w:val="both"/>
        <w:rPr>
          <w:b/>
        </w:rPr>
      </w:pPr>
    </w:p>
    <w:p w14:paraId="71A5EE69" w14:textId="3A39C75C" w:rsidR="00AA7A9F" w:rsidRDefault="00350664" w:rsidP="00414179">
      <w:pPr>
        <w:pStyle w:val="Normal1"/>
        <w:spacing w:after="240" w:line="276" w:lineRule="auto"/>
        <w:jc w:val="center"/>
        <w:rPr>
          <w:b/>
          <w:sz w:val="32"/>
          <w:szCs w:val="32"/>
        </w:rPr>
      </w:pPr>
      <w:r>
        <w:rPr>
          <w:b/>
          <w:sz w:val="32"/>
          <w:szCs w:val="32"/>
        </w:rPr>
        <w:t>Chapitre9 : FONDATION</w:t>
      </w:r>
    </w:p>
    <w:p w14:paraId="07398908" w14:textId="59009BF7" w:rsidR="00AA7A9F" w:rsidRDefault="00350664" w:rsidP="00414179">
      <w:pPr>
        <w:pStyle w:val="Normal1"/>
        <w:spacing w:before="240" w:after="240" w:line="276" w:lineRule="auto"/>
        <w:rPr>
          <w:b/>
          <w:color w:val="000000"/>
        </w:rPr>
      </w:pPr>
      <w:r>
        <w:rPr>
          <w:b/>
          <w:color w:val="000000"/>
        </w:rPr>
        <w:t xml:space="preserve">9.1.1- </w:t>
      </w:r>
      <w:r w:rsidR="00414179">
        <w:rPr>
          <w:b/>
          <w:color w:val="000000"/>
        </w:rPr>
        <w:t>Principe</w:t>
      </w:r>
      <w:r>
        <w:rPr>
          <w:b/>
          <w:color w:val="000000"/>
        </w:rPr>
        <w:t xml:space="preserve"> </w:t>
      </w:r>
      <w:r>
        <w:rPr>
          <w:b/>
        </w:rPr>
        <w:t>…………………………………………………………………………</w:t>
      </w:r>
      <w:r w:rsidR="00863898">
        <w:rPr>
          <w:b/>
        </w:rPr>
        <w:t>..</w:t>
      </w:r>
      <w:r>
        <w:rPr>
          <w:b/>
        </w:rPr>
        <w:t>..</w:t>
      </w:r>
      <w:r w:rsidR="00863898">
        <w:rPr>
          <w:b/>
        </w:rPr>
        <w:t>8</w:t>
      </w:r>
      <w:r w:rsidR="008E5069">
        <w:rPr>
          <w:b/>
        </w:rPr>
        <w:t>5</w:t>
      </w:r>
    </w:p>
    <w:p w14:paraId="454A9DF8" w14:textId="0B10D6A7" w:rsidR="00AA7A9F" w:rsidRDefault="00350664" w:rsidP="00414179">
      <w:pPr>
        <w:pStyle w:val="Normal1"/>
        <w:spacing w:after="240" w:line="276" w:lineRule="auto"/>
        <w:rPr>
          <w:b/>
          <w:color w:val="000000"/>
        </w:rPr>
      </w:pPr>
      <w:r>
        <w:rPr>
          <w:b/>
          <w:color w:val="000000"/>
        </w:rPr>
        <w:t xml:space="preserve">9.1.2- </w:t>
      </w:r>
      <w:r w:rsidR="00414179">
        <w:rPr>
          <w:b/>
          <w:color w:val="000000"/>
        </w:rPr>
        <w:t>Géométrique</w:t>
      </w:r>
      <w:r>
        <w:rPr>
          <w:b/>
        </w:rPr>
        <w:t>……………………………………………………………………</w:t>
      </w:r>
      <w:r w:rsidR="008E5069">
        <w:rPr>
          <w:b/>
        </w:rPr>
        <w:t>85</w:t>
      </w:r>
    </w:p>
    <w:p w14:paraId="5A9B176C" w14:textId="3397B000" w:rsidR="00AA7A9F" w:rsidRDefault="00350664" w:rsidP="00414179">
      <w:pPr>
        <w:pStyle w:val="Normal1"/>
        <w:spacing w:after="240" w:line="276" w:lineRule="auto"/>
        <w:rPr>
          <w:b/>
          <w:color w:val="000000"/>
        </w:rPr>
      </w:pPr>
      <w:r>
        <w:rPr>
          <w:b/>
          <w:color w:val="000000"/>
        </w:rPr>
        <w:t xml:space="preserve">9.1 .3- </w:t>
      </w:r>
      <w:r w:rsidR="00414179">
        <w:rPr>
          <w:b/>
          <w:color w:val="000000"/>
        </w:rPr>
        <w:t>matériaux …………………………….</w:t>
      </w:r>
      <w:r>
        <w:rPr>
          <w:b/>
          <w:color w:val="000000"/>
        </w:rPr>
        <w:t xml:space="preserve"> </w:t>
      </w:r>
      <w:r>
        <w:rPr>
          <w:b/>
        </w:rPr>
        <w:t>………………………………………..</w:t>
      </w:r>
      <w:r w:rsidR="008E5069">
        <w:rPr>
          <w:b/>
        </w:rPr>
        <w:t>85</w:t>
      </w:r>
    </w:p>
    <w:p w14:paraId="0ADE6C65" w14:textId="29DCEB6D" w:rsidR="00AA7A9F" w:rsidRDefault="00350664" w:rsidP="00414179">
      <w:pPr>
        <w:pStyle w:val="Normal1"/>
        <w:spacing w:before="240" w:after="240" w:line="276" w:lineRule="auto"/>
        <w:rPr>
          <w:b/>
          <w:color w:val="000000"/>
        </w:rPr>
      </w:pPr>
      <w:r>
        <w:rPr>
          <w:b/>
          <w:color w:val="000000"/>
        </w:rPr>
        <w:t xml:space="preserve">9.1.4- </w:t>
      </w:r>
      <w:r w:rsidR="00414179">
        <w:rPr>
          <w:b/>
          <w:color w:val="000000"/>
        </w:rPr>
        <w:t>CHARGEMENT</w:t>
      </w:r>
      <w:r>
        <w:rPr>
          <w:b/>
          <w:color w:val="000000"/>
        </w:rPr>
        <w:t xml:space="preserve"> </w:t>
      </w:r>
      <w:r>
        <w:rPr>
          <w:b/>
        </w:rPr>
        <w:t>………………………………………………………</w:t>
      </w:r>
      <w:r w:rsidR="008E5069">
        <w:rPr>
          <w:b/>
        </w:rPr>
        <w:t>85</w:t>
      </w:r>
    </w:p>
    <w:p w14:paraId="11F11039" w14:textId="2B53C0E6" w:rsidR="00AA7A9F" w:rsidRDefault="00350664" w:rsidP="00414179">
      <w:pPr>
        <w:pStyle w:val="Normal1"/>
        <w:spacing w:after="240" w:line="276" w:lineRule="auto"/>
        <w:rPr>
          <w:b/>
          <w:color w:val="000000"/>
        </w:rPr>
      </w:pPr>
      <w:r>
        <w:rPr>
          <w:b/>
          <w:color w:val="000000"/>
        </w:rPr>
        <w:t xml:space="preserve">9.1 .5- </w:t>
      </w:r>
      <w:r w:rsidR="00414179">
        <w:rPr>
          <w:b/>
          <w:color w:val="000000"/>
        </w:rPr>
        <w:t>LISTE DE COMBINAISONS</w:t>
      </w:r>
      <w:r>
        <w:rPr>
          <w:b/>
          <w:color w:val="000000"/>
        </w:rPr>
        <w:t xml:space="preserve"> </w:t>
      </w:r>
      <w:r>
        <w:rPr>
          <w:b/>
        </w:rPr>
        <w:t>………………………………………………</w:t>
      </w:r>
      <w:r w:rsidR="008E5069">
        <w:rPr>
          <w:b/>
        </w:rPr>
        <w:t>86</w:t>
      </w:r>
    </w:p>
    <w:p w14:paraId="680810A7" w14:textId="346CE9AC" w:rsidR="00AA7A9F" w:rsidRDefault="00350664" w:rsidP="008E5069">
      <w:pPr>
        <w:pStyle w:val="Normal1"/>
        <w:spacing w:after="240" w:line="276" w:lineRule="auto"/>
        <w:rPr>
          <w:b/>
        </w:rPr>
      </w:pPr>
      <w:r>
        <w:rPr>
          <w:b/>
          <w:color w:val="000000"/>
        </w:rPr>
        <w:t xml:space="preserve">9.1 .5.1- </w:t>
      </w:r>
      <w:r w:rsidR="008E5069">
        <w:rPr>
          <w:b/>
          <w:color w:val="000000"/>
        </w:rPr>
        <w:t>DIMENSIONNEMMENET Gé</w:t>
      </w:r>
      <w:r w:rsidR="00414179">
        <w:rPr>
          <w:b/>
          <w:color w:val="000000"/>
        </w:rPr>
        <w:t>TECHNIQUE</w:t>
      </w:r>
      <w:r>
        <w:rPr>
          <w:b/>
          <w:color w:val="000000"/>
        </w:rPr>
        <w:t xml:space="preserve"> </w:t>
      </w:r>
      <w:r>
        <w:rPr>
          <w:b/>
        </w:rPr>
        <w:t>……………………………</w:t>
      </w:r>
      <w:r w:rsidR="00863898">
        <w:rPr>
          <w:b/>
        </w:rPr>
        <w:t>8</w:t>
      </w:r>
      <w:r w:rsidR="008E5069">
        <w:rPr>
          <w:b/>
        </w:rPr>
        <w:t>6</w:t>
      </w:r>
    </w:p>
    <w:p w14:paraId="1873CE7B" w14:textId="2DF4D801" w:rsidR="00AA7A9F" w:rsidRDefault="00350664" w:rsidP="00414179">
      <w:pPr>
        <w:pStyle w:val="Normal1"/>
        <w:spacing w:after="240" w:line="276" w:lineRule="auto"/>
        <w:rPr>
          <w:b/>
          <w:color w:val="000000"/>
        </w:rPr>
      </w:pPr>
      <w:r>
        <w:rPr>
          <w:b/>
          <w:color w:val="000000"/>
        </w:rPr>
        <w:t xml:space="preserve">9.1 .5.2- </w:t>
      </w:r>
      <w:r w:rsidR="00414179">
        <w:rPr>
          <w:b/>
          <w:color w:val="000000"/>
        </w:rPr>
        <w:t>PRINCIPE</w:t>
      </w:r>
      <w:r>
        <w:rPr>
          <w:b/>
          <w:color w:val="000000"/>
        </w:rPr>
        <w:t xml:space="preserve"> </w:t>
      </w:r>
      <w:r>
        <w:rPr>
          <w:b/>
        </w:rPr>
        <w:t>………………………………………</w:t>
      </w:r>
      <w:r w:rsidR="008E5069">
        <w:rPr>
          <w:b/>
        </w:rPr>
        <w:t>86</w:t>
      </w:r>
    </w:p>
    <w:p w14:paraId="2DC5092B" w14:textId="1979E5C0" w:rsidR="00AA7A9F" w:rsidRDefault="00350664" w:rsidP="00414179">
      <w:pPr>
        <w:pStyle w:val="Normal1"/>
        <w:spacing w:after="240" w:line="276" w:lineRule="auto"/>
        <w:rPr>
          <w:b/>
          <w:color w:val="000000"/>
        </w:rPr>
      </w:pPr>
      <w:r>
        <w:rPr>
          <w:b/>
          <w:color w:val="000000"/>
        </w:rPr>
        <w:t xml:space="preserve">9.1 .5.3- </w:t>
      </w:r>
      <w:r w:rsidR="00414179">
        <w:rPr>
          <w:b/>
          <w:color w:val="000000"/>
        </w:rPr>
        <w:t>SOL…………………………….</w:t>
      </w:r>
      <w:r>
        <w:rPr>
          <w:b/>
        </w:rPr>
        <w:t>…………………</w:t>
      </w:r>
      <w:r w:rsidR="008E5069">
        <w:rPr>
          <w:b/>
        </w:rPr>
        <w:t>86</w:t>
      </w:r>
    </w:p>
    <w:p w14:paraId="7AFD9135" w14:textId="102BFF74" w:rsidR="00AA7A9F" w:rsidRDefault="00350664" w:rsidP="00414179">
      <w:pPr>
        <w:pStyle w:val="Normal1"/>
        <w:spacing w:after="240" w:line="276" w:lineRule="auto"/>
        <w:rPr>
          <w:b/>
          <w:color w:val="000000"/>
        </w:rPr>
      </w:pPr>
      <w:r>
        <w:rPr>
          <w:b/>
          <w:color w:val="000000"/>
        </w:rPr>
        <w:t xml:space="preserve">9.1 .5.3.1- l'état limite ultime </w:t>
      </w:r>
      <w:r>
        <w:rPr>
          <w:b/>
        </w:rPr>
        <w:t>…………………..</w:t>
      </w:r>
      <w:r w:rsidR="008E5069">
        <w:rPr>
          <w:b/>
        </w:rPr>
        <w:t>86</w:t>
      </w:r>
    </w:p>
    <w:p w14:paraId="6CB88F3E" w14:textId="0422C870" w:rsidR="00AA7A9F" w:rsidRDefault="00350664" w:rsidP="00414179">
      <w:pPr>
        <w:pStyle w:val="Normal1"/>
        <w:spacing w:after="240" w:line="276" w:lineRule="auto"/>
        <w:rPr>
          <w:b/>
        </w:rPr>
      </w:pPr>
      <w:r>
        <w:rPr>
          <w:b/>
          <w:color w:val="000000"/>
        </w:rPr>
        <w:t>9.1 .5.3.2-</w:t>
      </w:r>
      <w:r w:rsidR="00414179">
        <w:rPr>
          <w:b/>
          <w:color w:val="000000"/>
        </w:rPr>
        <w:t>DIMENSIONNEMENT Béton armé</w:t>
      </w:r>
      <w:r>
        <w:rPr>
          <w:b/>
          <w:color w:val="000000"/>
        </w:rPr>
        <w:t xml:space="preserve"> </w:t>
      </w:r>
      <w:r>
        <w:rPr>
          <w:b/>
        </w:rPr>
        <w:t>………………………………….</w:t>
      </w:r>
      <w:r w:rsidR="008E5069">
        <w:rPr>
          <w:b/>
        </w:rPr>
        <w:t>86</w:t>
      </w:r>
    </w:p>
    <w:p w14:paraId="7F5C3A6D" w14:textId="62032499" w:rsidR="00AA7A9F" w:rsidRDefault="00350664" w:rsidP="00414179">
      <w:pPr>
        <w:pStyle w:val="Normal1"/>
        <w:spacing w:after="240" w:line="276" w:lineRule="auto"/>
        <w:rPr>
          <w:b/>
          <w:color w:val="000000"/>
        </w:rPr>
      </w:pPr>
      <w:r>
        <w:rPr>
          <w:b/>
          <w:color w:val="000000"/>
        </w:rPr>
        <w:t>9.1 .5.3.3-</w:t>
      </w:r>
      <w:r w:rsidR="00414179">
        <w:rPr>
          <w:b/>
          <w:color w:val="000000"/>
        </w:rPr>
        <w:t>pricipe ………………………………………………………………….</w:t>
      </w:r>
      <w:r w:rsidR="008E5069">
        <w:rPr>
          <w:b/>
          <w:color w:val="000000"/>
        </w:rPr>
        <w:t>…89</w:t>
      </w:r>
    </w:p>
    <w:p w14:paraId="103A6003" w14:textId="0A0BCC69" w:rsidR="00AA7A9F" w:rsidRDefault="00350664" w:rsidP="008E5069">
      <w:pPr>
        <w:pStyle w:val="Normal1"/>
        <w:spacing w:after="240" w:line="276" w:lineRule="auto"/>
        <w:rPr>
          <w:b/>
          <w:color w:val="000000"/>
        </w:rPr>
      </w:pPr>
      <w:r>
        <w:rPr>
          <w:b/>
          <w:color w:val="000000"/>
        </w:rPr>
        <w:t>9.1 .5.3.4-</w:t>
      </w:r>
      <w:r w:rsidR="008E5069">
        <w:rPr>
          <w:b/>
          <w:color w:val="000000"/>
        </w:rPr>
        <w:t xml:space="preserve">ANALYSE DE </w:t>
      </w:r>
      <w:r>
        <w:rPr>
          <w:b/>
          <w:color w:val="000000"/>
        </w:rPr>
        <w:t xml:space="preserve"> poinçonnement </w:t>
      </w:r>
      <w:r w:rsidR="008E5069">
        <w:rPr>
          <w:b/>
          <w:color w:val="000000"/>
        </w:rPr>
        <w:t xml:space="preserve"> ET DU CISAILLEMENT</w:t>
      </w:r>
      <w:r>
        <w:rPr>
          <w:b/>
        </w:rPr>
        <w:t>…………………</w:t>
      </w:r>
      <w:r w:rsidR="008E5069">
        <w:rPr>
          <w:b/>
        </w:rPr>
        <w:t>….89</w:t>
      </w:r>
    </w:p>
    <w:p w14:paraId="2A8202AC" w14:textId="38078DAA" w:rsidR="00AA7A9F" w:rsidRDefault="00350664" w:rsidP="008E5069">
      <w:pPr>
        <w:pStyle w:val="Normal1"/>
        <w:spacing w:after="240" w:line="276" w:lineRule="auto"/>
        <w:rPr>
          <w:b/>
          <w:color w:val="000000"/>
        </w:rPr>
      </w:pPr>
      <w:r>
        <w:rPr>
          <w:b/>
          <w:color w:val="000000"/>
        </w:rPr>
        <w:lastRenderedPageBreak/>
        <w:t>9.1 .5.3.5-</w:t>
      </w:r>
      <w:r w:rsidR="008E5069">
        <w:rPr>
          <w:b/>
          <w:color w:val="000000"/>
        </w:rPr>
        <w:t>FERRAILLAGE THEORIQUE</w:t>
      </w:r>
      <w:r>
        <w:rPr>
          <w:b/>
          <w:color w:val="000000"/>
        </w:rPr>
        <w:t xml:space="preserve"> </w:t>
      </w:r>
      <w:r>
        <w:rPr>
          <w:b/>
        </w:rPr>
        <w:t>………..</w:t>
      </w:r>
      <w:r w:rsidR="00863898">
        <w:rPr>
          <w:b/>
        </w:rPr>
        <w:t>8</w:t>
      </w:r>
      <w:r w:rsidR="008E5069">
        <w:rPr>
          <w:b/>
        </w:rPr>
        <w:t>9</w:t>
      </w:r>
    </w:p>
    <w:p w14:paraId="58AD4112" w14:textId="351215E7" w:rsidR="00AA7A9F" w:rsidRDefault="00350664" w:rsidP="008E5069">
      <w:pPr>
        <w:pStyle w:val="Normal1"/>
        <w:spacing w:after="240" w:line="276" w:lineRule="auto"/>
        <w:rPr>
          <w:b/>
          <w:color w:val="000000"/>
        </w:rPr>
      </w:pPr>
      <w:r>
        <w:rPr>
          <w:b/>
          <w:color w:val="000000"/>
        </w:rPr>
        <w:t>9.1 .5.3.6-</w:t>
      </w:r>
      <w:r w:rsidR="008E5069">
        <w:rPr>
          <w:b/>
        </w:rPr>
        <w:t xml:space="preserve"> FERRAILLAGE REEL</w:t>
      </w:r>
      <w:r>
        <w:rPr>
          <w:b/>
        </w:rPr>
        <w:t>……….</w:t>
      </w:r>
      <w:r w:rsidR="008E5069">
        <w:rPr>
          <w:b/>
        </w:rPr>
        <w:t>90</w:t>
      </w:r>
    </w:p>
    <w:p w14:paraId="09A63F69" w14:textId="160BFE3C" w:rsidR="00AA7A9F" w:rsidRDefault="00350664" w:rsidP="008E5069">
      <w:pPr>
        <w:pStyle w:val="Normal1"/>
        <w:spacing w:after="240" w:line="276" w:lineRule="auto"/>
        <w:rPr>
          <w:b/>
          <w:color w:val="000000"/>
        </w:rPr>
      </w:pPr>
      <w:r>
        <w:rPr>
          <w:b/>
          <w:color w:val="000000"/>
        </w:rPr>
        <w:t>10-</w:t>
      </w:r>
      <w:r w:rsidR="008E5069">
        <w:rPr>
          <w:b/>
          <w:color w:val="000000"/>
        </w:rPr>
        <w:t>QUANTITATIF</w:t>
      </w:r>
      <w:r>
        <w:rPr>
          <w:b/>
          <w:color w:val="000000"/>
        </w:rPr>
        <w:t> </w:t>
      </w:r>
      <w:r>
        <w:rPr>
          <w:b/>
        </w:rPr>
        <w:t>…………………………………………………………………...</w:t>
      </w:r>
      <w:r w:rsidR="008E5069">
        <w:rPr>
          <w:b/>
        </w:rPr>
        <w:t>90</w:t>
      </w:r>
    </w:p>
    <w:p w14:paraId="557FF988" w14:textId="023BB596" w:rsidR="00AA7A9F" w:rsidRDefault="00350664" w:rsidP="00F70098">
      <w:pPr>
        <w:pStyle w:val="Normal1"/>
        <w:rPr>
          <w:b/>
          <w:sz w:val="28"/>
          <w:szCs w:val="28"/>
        </w:rPr>
      </w:pPr>
      <w:r>
        <w:rPr>
          <w:b/>
          <w:sz w:val="28"/>
          <w:szCs w:val="28"/>
        </w:rPr>
        <w:t>CONCLUSION</w:t>
      </w:r>
      <w:r>
        <w:rPr>
          <w:b/>
        </w:rPr>
        <w:t>………………………………………………………………………….</w:t>
      </w:r>
      <w:r w:rsidR="008E5069">
        <w:rPr>
          <w:b/>
        </w:rPr>
        <w:t>9</w:t>
      </w:r>
      <w:r w:rsidR="00F70098">
        <w:rPr>
          <w:b/>
        </w:rPr>
        <w:t>2</w:t>
      </w:r>
    </w:p>
    <w:p w14:paraId="2994B2B8" w14:textId="77777777" w:rsidR="00AA7A9F" w:rsidRDefault="00AA7A9F">
      <w:pPr>
        <w:pStyle w:val="Normal1"/>
        <w:rPr>
          <w:b/>
          <w:sz w:val="28"/>
          <w:szCs w:val="28"/>
        </w:rPr>
      </w:pPr>
    </w:p>
    <w:p w14:paraId="48990E4A" w14:textId="10BC0B2D" w:rsidR="00AA7A9F" w:rsidRDefault="00350664" w:rsidP="00F70098">
      <w:pPr>
        <w:pStyle w:val="Normal1"/>
        <w:spacing w:after="240" w:line="276" w:lineRule="auto"/>
        <w:rPr>
          <w:b/>
          <w:color w:val="000000"/>
          <w:sz w:val="20"/>
          <w:szCs w:val="20"/>
        </w:rPr>
      </w:pPr>
      <w:r>
        <w:rPr>
          <w:b/>
        </w:rPr>
        <w:t>REFERENCES BIBLIOGRAPHIQUES…………………………………………………</w:t>
      </w:r>
      <w:r w:rsidR="00F6177C">
        <w:rPr>
          <w:b/>
        </w:rPr>
        <w:t>9</w:t>
      </w:r>
      <w:r w:rsidR="00F70098">
        <w:rPr>
          <w:b/>
        </w:rPr>
        <w:t>3</w:t>
      </w:r>
    </w:p>
    <w:p w14:paraId="32C617BB" w14:textId="77777777" w:rsidR="00AA7A9F" w:rsidRDefault="00350664">
      <w:pPr>
        <w:pStyle w:val="Normal1"/>
        <w:spacing w:after="240" w:line="276" w:lineRule="auto"/>
        <w:rPr>
          <w:b/>
        </w:rPr>
      </w:pPr>
      <w:r>
        <w:rPr>
          <w:b/>
          <w:color w:val="000000"/>
        </w:rPr>
        <w:br/>
      </w:r>
    </w:p>
    <w:p w14:paraId="74893B85" w14:textId="77777777" w:rsidR="00AA7A9F" w:rsidRDefault="00AA7A9F">
      <w:pPr>
        <w:pStyle w:val="Normal1"/>
        <w:spacing w:after="240" w:line="276" w:lineRule="auto"/>
        <w:rPr>
          <w:b/>
          <w:color w:val="000000"/>
        </w:rPr>
      </w:pPr>
    </w:p>
    <w:p w14:paraId="4FBD4E4F" w14:textId="77777777" w:rsidR="00AA7A9F" w:rsidRDefault="00AA7A9F">
      <w:pPr>
        <w:pStyle w:val="Normal1"/>
        <w:spacing w:after="240" w:line="276" w:lineRule="auto"/>
        <w:rPr>
          <w:b/>
          <w:color w:val="000000"/>
        </w:rPr>
      </w:pPr>
    </w:p>
    <w:p w14:paraId="2C72033E" w14:textId="77777777" w:rsidR="00AA7A9F" w:rsidRDefault="00AA7A9F">
      <w:pPr>
        <w:pStyle w:val="Normal1"/>
        <w:spacing w:after="240" w:line="276" w:lineRule="auto"/>
        <w:rPr>
          <w:b/>
        </w:rPr>
      </w:pPr>
    </w:p>
    <w:p w14:paraId="2CF3337F" w14:textId="77777777" w:rsidR="00AA7A9F" w:rsidRDefault="00AA7A9F">
      <w:pPr>
        <w:pStyle w:val="Normal1"/>
        <w:spacing w:after="240" w:line="276" w:lineRule="auto"/>
        <w:rPr>
          <w:b/>
        </w:rPr>
      </w:pPr>
    </w:p>
    <w:p w14:paraId="090B5E0A" w14:textId="77777777" w:rsidR="00AA7A9F" w:rsidRDefault="00AA7A9F">
      <w:pPr>
        <w:pStyle w:val="Normal1"/>
        <w:tabs>
          <w:tab w:val="left" w:pos="1740"/>
        </w:tabs>
        <w:spacing w:after="240" w:line="276" w:lineRule="auto"/>
        <w:rPr>
          <w:b/>
        </w:rPr>
      </w:pPr>
    </w:p>
    <w:p w14:paraId="14236360" w14:textId="77777777" w:rsidR="00AA7A9F" w:rsidRDefault="00AA7A9F">
      <w:pPr>
        <w:pStyle w:val="Normal1"/>
        <w:spacing w:after="240" w:line="276" w:lineRule="auto"/>
        <w:rPr>
          <w:b/>
        </w:rPr>
      </w:pPr>
    </w:p>
    <w:p w14:paraId="2CA82721" w14:textId="77777777" w:rsidR="00AA7A9F" w:rsidRDefault="00AA7A9F">
      <w:pPr>
        <w:pStyle w:val="Normal1"/>
        <w:spacing w:after="240" w:line="276" w:lineRule="auto"/>
        <w:rPr>
          <w:b/>
        </w:rPr>
      </w:pPr>
    </w:p>
    <w:p w14:paraId="49F1DAE1" w14:textId="77777777" w:rsidR="00AA7A9F" w:rsidRDefault="00AA7A9F">
      <w:pPr>
        <w:pStyle w:val="Normal1"/>
        <w:spacing w:after="240" w:line="276" w:lineRule="auto"/>
        <w:rPr>
          <w:b/>
        </w:rPr>
      </w:pPr>
    </w:p>
    <w:p w14:paraId="5E66C4ED" w14:textId="77777777" w:rsidR="00AA7A9F" w:rsidRDefault="00AA7A9F">
      <w:pPr>
        <w:pStyle w:val="Normal1"/>
        <w:shd w:val="clear" w:color="auto" w:fill="FFFFFF"/>
        <w:spacing w:line="276" w:lineRule="auto"/>
        <w:rPr>
          <w:b/>
        </w:rPr>
      </w:pPr>
    </w:p>
    <w:p w14:paraId="279D941D" w14:textId="77777777" w:rsidR="00AA7A9F" w:rsidRDefault="00AA7A9F">
      <w:pPr>
        <w:pStyle w:val="Normal1"/>
        <w:shd w:val="clear" w:color="auto" w:fill="FFFFFF"/>
        <w:spacing w:line="276" w:lineRule="auto"/>
        <w:rPr>
          <w:b/>
        </w:rPr>
      </w:pPr>
    </w:p>
    <w:p w14:paraId="6347D21B" w14:textId="77777777" w:rsidR="00441B02" w:rsidRDefault="00441B02" w:rsidP="00395736">
      <w:pPr>
        <w:pStyle w:val="Normal1"/>
        <w:shd w:val="clear" w:color="auto" w:fill="FFFFFF"/>
        <w:spacing w:line="360" w:lineRule="auto"/>
        <w:rPr>
          <w:b/>
          <w:sz w:val="28"/>
          <w:szCs w:val="28"/>
        </w:rPr>
      </w:pPr>
    </w:p>
    <w:p w14:paraId="52AA1B74" w14:textId="77777777" w:rsidR="008E5069" w:rsidRDefault="008E5069" w:rsidP="00395736">
      <w:pPr>
        <w:pStyle w:val="Normal1"/>
        <w:shd w:val="clear" w:color="auto" w:fill="FFFFFF"/>
        <w:spacing w:line="360" w:lineRule="auto"/>
        <w:rPr>
          <w:b/>
          <w:sz w:val="28"/>
          <w:szCs w:val="28"/>
        </w:rPr>
      </w:pPr>
    </w:p>
    <w:p w14:paraId="55545124" w14:textId="77777777" w:rsidR="00AA7A9F" w:rsidRDefault="00350664" w:rsidP="00395736">
      <w:pPr>
        <w:pStyle w:val="Normal1"/>
        <w:shd w:val="clear" w:color="auto" w:fill="FFFFFF"/>
        <w:spacing w:line="360" w:lineRule="auto"/>
        <w:rPr>
          <w:b/>
          <w:sz w:val="28"/>
          <w:szCs w:val="28"/>
        </w:rPr>
      </w:pPr>
      <w:r>
        <w:rPr>
          <w:b/>
          <w:sz w:val="28"/>
          <w:szCs w:val="28"/>
        </w:rPr>
        <w:t>Liste des Figures  :</w:t>
      </w:r>
    </w:p>
    <w:p w14:paraId="1EB9AB2C" w14:textId="77777777" w:rsidR="00AA7A9F" w:rsidRDefault="00350664" w:rsidP="00395736">
      <w:pPr>
        <w:pStyle w:val="Normal1"/>
        <w:spacing w:before="240" w:line="360" w:lineRule="auto"/>
        <w:rPr>
          <w:b/>
          <w:sz w:val="28"/>
          <w:szCs w:val="28"/>
        </w:rPr>
      </w:pPr>
      <w:r>
        <w:rPr>
          <w:b/>
          <w:sz w:val="28"/>
          <w:szCs w:val="28"/>
        </w:rPr>
        <w:t>Chapitre 1: Présentation du projet</w:t>
      </w:r>
    </w:p>
    <w:p w14:paraId="53E86956" w14:textId="77777777" w:rsidR="00AA7A9F" w:rsidRDefault="00350664" w:rsidP="00395736">
      <w:pPr>
        <w:pStyle w:val="Normal1"/>
        <w:spacing w:line="360" w:lineRule="auto"/>
      </w:pPr>
      <w:r>
        <w:rPr>
          <w:b/>
        </w:rPr>
        <w:t>Figure 1.1</w:t>
      </w:r>
      <w:r>
        <w:t> : Perspective de la halle (dimensions en m)</w:t>
      </w:r>
    </w:p>
    <w:p w14:paraId="161DE47B" w14:textId="77777777" w:rsidR="00AA7A9F" w:rsidRDefault="00350664" w:rsidP="00395736">
      <w:pPr>
        <w:pStyle w:val="Normal1"/>
        <w:spacing w:line="360" w:lineRule="auto"/>
      </w:pPr>
      <w:r>
        <w:rPr>
          <w:b/>
        </w:rPr>
        <w:t>Figure 1.2</w:t>
      </w:r>
      <w:r>
        <w:t> : Élévation de la façade Pignon</w:t>
      </w:r>
    </w:p>
    <w:p w14:paraId="13D30D2A" w14:textId="77777777" w:rsidR="00AA7A9F" w:rsidRDefault="00350664" w:rsidP="00395736">
      <w:pPr>
        <w:pStyle w:val="Normal1"/>
        <w:spacing w:line="360" w:lineRule="auto"/>
      </w:pPr>
      <w:r>
        <w:rPr>
          <w:b/>
        </w:rPr>
        <w:t>Figure 1.3</w:t>
      </w:r>
      <w:r>
        <w:t> : Élévation de la façade Long-pan</w:t>
      </w:r>
    </w:p>
    <w:p w14:paraId="22ACCCDE" w14:textId="77777777" w:rsidR="00AA7A9F" w:rsidRDefault="00350664" w:rsidP="00395736">
      <w:pPr>
        <w:pStyle w:val="Normal1"/>
        <w:spacing w:line="360" w:lineRule="auto"/>
      </w:pPr>
      <w:r>
        <w:rPr>
          <w:b/>
        </w:rPr>
        <w:t>Figure 1.4</w:t>
      </w:r>
      <w:r>
        <w:t>: Plan d'implantation</w:t>
      </w:r>
    </w:p>
    <w:p w14:paraId="5A3C147F" w14:textId="77777777" w:rsidR="00AA7A9F" w:rsidRDefault="00350664" w:rsidP="00395736">
      <w:pPr>
        <w:pStyle w:val="Normal1"/>
        <w:spacing w:after="240" w:line="360" w:lineRule="auto"/>
        <w:rPr>
          <w:b/>
          <w:sz w:val="28"/>
          <w:szCs w:val="28"/>
        </w:rPr>
      </w:pPr>
      <w:r>
        <w:rPr>
          <w:b/>
          <w:sz w:val="28"/>
          <w:szCs w:val="28"/>
        </w:rPr>
        <w:t>Chapitre 2:Calcul des surcharges climatiques de neige et de vent (selon les Règles RNV99)</w:t>
      </w:r>
    </w:p>
    <w:p w14:paraId="4DEB40A6" w14:textId="77777777" w:rsidR="00AA7A9F" w:rsidRDefault="00350664" w:rsidP="00395736">
      <w:pPr>
        <w:pStyle w:val="Normal1"/>
        <w:spacing w:line="360" w:lineRule="auto"/>
        <w:rPr>
          <w:b/>
          <w:sz w:val="22"/>
          <w:szCs w:val="22"/>
        </w:rPr>
      </w:pPr>
      <w:r>
        <w:rPr>
          <w:b/>
        </w:rPr>
        <w:t>Figure 2.1</w:t>
      </w:r>
      <w:r>
        <w:t>: Surcharge de Neige sur la toiture</w:t>
      </w:r>
    </w:p>
    <w:p w14:paraId="551C0B74" w14:textId="77777777" w:rsidR="00AA7A9F" w:rsidRDefault="00350664" w:rsidP="00395736">
      <w:pPr>
        <w:pStyle w:val="Normal1"/>
        <w:spacing w:line="360" w:lineRule="auto"/>
      </w:pPr>
      <w:r>
        <w:rPr>
          <w:b/>
        </w:rPr>
        <w:lastRenderedPageBreak/>
        <w:t>Figure 2.2</w:t>
      </w:r>
      <w:r>
        <w:t>: Vent  perpendiculaire au long-pan</w:t>
      </w:r>
    </w:p>
    <w:p w14:paraId="2FF0313E" w14:textId="77777777" w:rsidR="00AA7A9F" w:rsidRDefault="00350664" w:rsidP="00395736">
      <w:pPr>
        <w:pStyle w:val="Normal1"/>
        <w:spacing w:line="360" w:lineRule="auto"/>
      </w:pPr>
      <w:r>
        <w:rPr>
          <w:b/>
        </w:rPr>
        <w:t>Figure 2.3</w:t>
      </w:r>
      <w:r>
        <w:t>: Vent  perpendiculaire au pignon</w:t>
      </w:r>
    </w:p>
    <w:p w14:paraId="2C9DD1AB" w14:textId="77777777" w:rsidR="00AA7A9F" w:rsidRDefault="00350664" w:rsidP="00395736">
      <w:pPr>
        <w:pStyle w:val="Normal1"/>
        <w:pBdr>
          <w:top w:val="nil"/>
          <w:left w:val="nil"/>
          <w:bottom w:val="nil"/>
          <w:right w:val="nil"/>
          <w:between w:val="nil"/>
        </w:pBdr>
        <w:spacing w:line="360" w:lineRule="auto"/>
        <w:rPr>
          <w:color w:val="000000"/>
        </w:rPr>
      </w:pPr>
      <w:r>
        <w:rPr>
          <w:b/>
          <w:color w:val="000000"/>
        </w:rPr>
        <w:t>Figure 2.4 </w:t>
      </w:r>
      <w:r>
        <w:rPr>
          <w:color w:val="000000"/>
        </w:rPr>
        <w:t>: Légende pour les parois verticales</w:t>
      </w:r>
    </w:p>
    <w:p w14:paraId="3D81652A" w14:textId="77777777" w:rsidR="00AA7A9F" w:rsidRDefault="00350664" w:rsidP="00395736">
      <w:pPr>
        <w:pStyle w:val="Normal1"/>
        <w:pBdr>
          <w:top w:val="nil"/>
          <w:left w:val="nil"/>
          <w:bottom w:val="nil"/>
          <w:right w:val="nil"/>
          <w:between w:val="nil"/>
        </w:pBdr>
        <w:spacing w:line="360" w:lineRule="auto"/>
        <w:rPr>
          <w:color w:val="000000"/>
        </w:rPr>
      </w:pPr>
      <w:r>
        <w:rPr>
          <w:b/>
          <w:color w:val="000000"/>
        </w:rPr>
        <w:t>Figure 2.5 </w:t>
      </w:r>
      <w:r>
        <w:rPr>
          <w:color w:val="000000"/>
        </w:rPr>
        <w:t xml:space="preserve">: Répartition des </w:t>
      </w:r>
      <w:r>
        <w:rPr>
          <w:b/>
          <w:color w:val="000000"/>
        </w:rPr>
        <w:t>C</w:t>
      </w:r>
      <w:r>
        <w:rPr>
          <w:b/>
          <w:color w:val="000000"/>
          <w:vertAlign w:val="subscript"/>
        </w:rPr>
        <w:t>pe</w:t>
      </w:r>
      <w:r>
        <w:rPr>
          <w:color w:val="000000"/>
        </w:rPr>
        <w:t xml:space="preserve"> pour les parois verticales (</w:t>
      </w:r>
      <w:r>
        <w:rPr>
          <w:b/>
          <w:color w:val="000000"/>
        </w:rPr>
        <w:t>sens V1</w:t>
      </w:r>
      <w:r>
        <w:rPr>
          <w:color w:val="000000"/>
        </w:rPr>
        <w:t>)</w:t>
      </w:r>
    </w:p>
    <w:p w14:paraId="2812C025" w14:textId="77777777" w:rsidR="00AA7A9F" w:rsidRDefault="00350664" w:rsidP="00395736">
      <w:pPr>
        <w:pStyle w:val="Normal1"/>
        <w:spacing w:line="360" w:lineRule="auto"/>
      </w:pPr>
      <w:r>
        <w:rPr>
          <w:b/>
        </w:rPr>
        <w:t>Figure 2.6 </w:t>
      </w:r>
      <w:r>
        <w:t>: Zones de pression pour la toiture (</w:t>
      </w:r>
      <w:r>
        <w:rPr>
          <w:b/>
        </w:rPr>
        <w:t>sens V1</w:t>
      </w:r>
      <w:r>
        <w:t>)</w:t>
      </w:r>
    </w:p>
    <w:p w14:paraId="726214A5" w14:textId="77777777" w:rsidR="00AA7A9F" w:rsidRDefault="00350664" w:rsidP="00395736">
      <w:pPr>
        <w:pStyle w:val="Normal1"/>
        <w:spacing w:line="360" w:lineRule="auto"/>
      </w:pPr>
      <w:r>
        <w:rPr>
          <w:b/>
        </w:rPr>
        <w:t>Figure 2.7 </w:t>
      </w:r>
      <w:r>
        <w:t xml:space="preserve">: Valeurs de </w:t>
      </w:r>
      <w:r>
        <w:rPr>
          <w:b/>
        </w:rPr>
        <w:t>C</w:t>
      </w:r>
      <w:r>
        <w:rPr>
          <w:b/>
          <w:vertAlign w:val="subscript"/>
        </w:rPr>
        <w:t>pe</w:t>
      </w:r>
      <w:r>
        <w:t xml:space="preserve"> pour chaque zone de la toiture (sens V1)</w:t>
      </w:r>
    </w:p>
    <w:p w14:paraId="37BEE98A" w14:textId="77777777" w:rsidR="00AA7A9F" w:rsidRDefault="00350664" w:rsidP="00395736">
      <w:pPr>
        <w:pStyle w:val="Normal1"/>
        <w:spacing w:line="360" w:lineRule="auto"/>
        <w:rPr>
          <w:color w:val="000000"/>
        </w:rPr>
      </w:pPr>
      <w:r>
        <w:rPr>
          <w:b/>
        </w:rPr>
        <w:t>Figure 2.8 </w:t>
      </w:r>
      <w:r>
        <w:t>: Zones de pression</w:t>
      </w:r>
      <w:r>
        <w:rPr>
          <w:color w:val="000000"/>
        </w:rPr>
        <w:t xml:space="preserve"> et répartition des</w:t>
      </w:r>
      <w:r>
        <w:rPr>
          <w:b/>
          <w:color w:val="000000"/>
        </w:rPr>
        <w:t>C</w:t>
      </w:r>
      <w:r>
        <w:rPr>
          <w:b/>
          <w:color w:val="000000"/>
          <w:vertAlign w:val="subscript"/>
        </w:rPr>
        <w:t>pe</w:t>
      </w:r>
      <w:r>
        <w:rPr>
          <w:color w:val="000000"/>
        </w:rPr>
        <w:t xml:space="preserve"> pour les parois verticales (</w:t>
      </w:r>
      <w:r>
        <w:rPr>
          <w:b/>
          <w:color w:val="000000"/>
        </w:rPr>
        <w:t>sens V2</w:t>
      </w:r>
      <w:r>
        <w:rPr>
          <w:color w:val="000000"/>
        </w:rPr>
        <w:t>)</w:t>
      </w:r>
    </w:p>
    <w:p w14:paraId="321226AE" w14:textId="77777777" w:rsidR="00AA7A9F" w:rsidRDefault="00350664" w:rsidP="00395736">
      <w:pPr>
        <w:pStyle w:val="Normal1"/>
        <w:spacing w:line="360" w:lineRule="auto"/>
      </w:pPr>
      <w:r>
        <w:rPr>
          <w:b/>
        </w:rPr>
        <w:t>Figure 2.10 </w:t>
      </w:r>
      <w:r>
        <w:t xml:space="preserve">: Zones de pression et répartition des </w:t>
      </w:r>
      <w:r>
        <w:rPr>
          <w:b/>
        </w:rPr>
        <w:t>C</w:t>
      </w:r>
      <w:r>
        <w:rPr>
          <w:b/>
          <w:vertAlign w:val="subscript"/>
        </w:rPr>
        <w:t>pe</w:t>
      </w:r>
      <w:r>
        <w:t xml:space="preserve"> pour la toiture (</w:t>
      </w:r>
      <w:r>
        <w:rPr>
          <w:b/>
        </w:rPr>
        <w:t>sens V2</w:t>
      </w:r>
      <w:r>
        <w:t>)</w:t>
      </w:r>
    </w:p>
    <w:p w14:paraId="7D62A8FD" w14:textId="77777777" w:rsidR="00AA7A9F" w:rsidRDefault="00350664" w:rsidP="00395736">
      <w:pPr>
        <w:pStyle w:val="Normal1"/>
        <w:spacing w:line="360" w:lineRule="auto"/>
        <w:rPr>
          <w:b/>
          <w:color w:val="000000"/>
          <w:sz w:val="22"/>
          <w:szCs w:val="22"/>
        </w:rPr>
      </w:pPr>
      <w:r>
        <w:rPr>
          <w:b/>
          <w:color w:val="000000"/>
        </w:rPr>
        <w:t>Figure 2.11 </w:t>
      </w:r>
      <w:r>
        <w:rPr>
          <w:color w:val="000000"/>
        </w:rPr>
        <w:t xml:space="preserve">: Répartition des pressions sur les parois verticales </w:t>
      </w:r>
      <w:r>
        <w:rPr>
          <w:color w:val="000000"/>
          <w:sz w:val="22"/>
          <w:szCs w:val="22"/>
        </w:rPr>
        <w:t xml:space="preserve">pour le </w:t>
      </w:r>
      <w:r>
        <w:rPr>
          <w:b/>
          <w:color w:val="000000"/>
          <w:sz w:val="22"/>
          <w:szCs w:val="22"/>
        </w:rPr>
        <w:t>Sens V1</w:t>
      </w:r>
    </w:p>
    <w:p w14:paraId="4CF9F290" w14:textId="77777777" w:rsidR="00AA7A9F" w:rsidRDefault="00350664" w:rsidP="00395736">
      <w:pPr>
        <w:pStyle w:val="Normal1"/>
        <w:spacing w:line="360" w:lineRule="auto"/>
        <w:rPr>
          <w:b/>
          <w:color w:val="000000"/>
          <w:sz w:val="22"/>
          <w:szCs w:val="22"/>
        </w:rPr>
      </w:pPr>
      <w:r>
        <w:rPr>
          <w:b/>
          <w:color w:val="000000"/>
        </w:rPr>
        <w:t>Figure 2.12 </w:t>
      </w:r>
      <w:r>
        <w:rPr>
          <w:color w:val="000000"/>
        </w:rPr>
        <w:t xml:space="preserve">: Répartition des pressions sur la toiture </w:t>
      </w:r>
      <w:r>
        <w:rPr>
          <w:color w:val="000000"/>
          <w:sz w:val="22"/>
          <w:szCs w:val="22"/>
        </w:rPr>
        <w:t xml:space="preserve">pour le </w:t>
      </w:r>
      <w:r>
        <w:rPr>
          <w:b/>
          <w:color w:val="000000"/>
          <w:sz w:val="22"/>
          <w:szCs w:val="22"/>
        </w:rPr>
        <w:t>Sens V1</w:t>
      </w:r>
    </w:p>
    <w:p w14:paraId="2BDB5382" w14:textId="77777777" w:rsidR="00AA7A9F" w:rsidRDefault="00350664" w:rsidP="00395736">
      <w:pPr>
        <w:pStyle w:val="Normal1"/>
        <w:spacing w:line="360" w:lineRule="auto"/>
        <w:rPr>
          <w:b/>
          <w:color w:val="000000"/>
          <w:sz w:val="22"/>
          <w:szCs w:val="22"/>
        </w:rPr>
      </w:pPr>
      <w:r>
        <w:rPr>
          <w:b/>
          <w:color w:val="000000"/>
        </w:rPr>
        <w:t>Figure 2.13 </w:t>
      </w:r>
      <w:r>
        <w:rPr>
          <w:color w:val="000000"/>
        </w:rPr>
        <w:t xml:space="preserve">: Répartition des pressions sur les parois verticales </w:t>
      </w:r>
      <w:r>
        <w:rPr>
          <w:color w:val="000000"/>
          <w:sz w:val="22"/>
          <w:szCs w:val="22"/>
        </w:rPr>
        <w:t xml:space="preserve">pour le </w:t>
      </w:r>
      <w:r>
        <w:rPr>
          <w:b/>
          <w:color w:val="000000"/>
          <w:sz w:val="22"/>
          <w:szCs w:val="22"/>
        </w:rPr>
        <w:t>Sens V2</w:t>
      </w:r>
    </w:p>
    <w:p w14:paraId="181F69DC" w14:textId="77777777" w:rsidR="00AA7A9F" w:rsidRDefault="00350664" w:rsidP="00395736">
      <w:pPr>
        <w:pStyle w:val="Normal1"/>
        <w:spacing w:line="360" w:lineRule="auto"/>
        <w:rPr>
          <w:b/>
          <w:color w:val="000000"/>
          <w:sz w:val="22"/>
          <w:szCs w:val="22"/>
        </w:rPr>
      </w:pPr>
      <w:r>
        <w:rPr>
          <w:b/>
          <w:color w:val="000000"/>
        </w:rPr>
        <w:t>Figure 2.14 </w:t>
      </w:r>
      <w:r>
        <w:rPr>
          <w:color w:val="000000"/>
        </w:rPr>
        <w:t xml:space="preserve">: Répartition des pressions sur la toiture </w:t>
      </w:r>
      <w:r>
        <w:rPr>
          <w:color w:val="000000"/>
          <w:sz w:val="22"/>
          <w:szCs w:val="22"/>
        </w:rPr>
        <w:t xml:space="preserve">pour le </w:t>
      </w:r>
      <w:r>
        <w:rPr>
          <w:b/>
          <w:color w:val="000000"/>
          <w:sz w:val="22"/>
          <w:szCs w:val="22"/>
        </w:rPr>
        <w:t>Sens V2</w:t>
      </w:r>
    </w:p>
    <w:p w14:paraId="082CE947" w14:textId="77777777" w:rsidR="00AA7A9F" w:rsidRDefault="00350664" w:rsidP="00395736">
      <w:pPr>
        <w:pStyle w:val="Normal1"/>
        <w:spacing w:line="360" w:lineRule="auto"/>
      </w:pPr>
      <w:r>
        <w:rPr>
          <w:b/>
        </w:rPr>
        <w:t>Figure 2.15 </w:t>
      </w:r>
      <w:r>
        <w:t xml:space="preserve">: Surcharges de vent pour </w:t>
      </w:r>
      <w:r>
        <w:rPr>
          <w:b/>
        </w:rPr>
        <w:t>(sens V</w:t>
      </w:r>
      <w:r>
        <w:rPr>
          <w:b/>
          <w:vertAlign w:val="subscript"/>
        </w:rPr>
        <w:t>1</w:t>
      </w:r>
      <w:r>
        <w:rPr>
          <w:b/>
        </w:rPr>
        <w:t>) </w:t>
      </w:r>
    </w:p>
    <w:p w14:paraId="3DFDFFCA" w14:textId="77777777" w:rsidR="00AA7A9F" w:rsidRDefault="00350664" w:rsidP="00395736">
      <w:pPr>
        <w:pStyle w:val="Normal1"/>
        <w:pBdr>
          <w:top w:val="nil"/>
          <w:left w:val="nil"/>
          <w:bottom w:val="nil"/>
          <w:right w:val="nil"/>
          <w:between w:val="nil"/>
        </w:pBdr>
        <w:spacing w:line="360" w:lineRule="auto"/>
        <w:rPr>
          <w:b/>
          <w:color w:val="000000"/>
        </w:rPr>
      </w:pPr>
      <w:r>
        <w:rPr>
          <w:b/>
          <w:color w:val="000000"/>
        </w:rPr>
        <w:t>Figure 2.16 </w:t>
      </w:r>
      <w:r>
        <w:rPr>
          <w:color w:val="000000"/>
        </w:rPr>
        <w:t xml:space="preserve">: Surcharges de vent pour </w:t>
      </w:r>
      <w:r>
        <w:rPr>
          <w:b/>
          <w:color w:val="000000"/>
        </w:rPr>
        <w:t>(sens V</w:t>
      </w:r>
      <w:r>
        <w:rPr>
          <w:b/>
          <w:color w:val="000000"/>
          <w:vertAlign w:val="subscript"/>
        </w:rPr>
        <w:t>2</w:t>
      </w:r>
      <w:r>
        <w:rPr>
          <w:b/>
          <w:color w:val="000000"/>
        </w:rPr>
        <w:t>) </w:t>
      </w:r>
    </w:p>
    <w:p w14:paraId="544ACEA9" w14:textId="77777777" w:rsidR="00AA7A9F" w:rsidRDefault="00350664" w:rsidP="00395736">
      <w:pPr>
        <w:pStyle w:val="Normal1"/>
        <w:spacing w:after="240" w:line="360" w:lineRule="auto"/>
        <w:rPr>
          <w:b/>
          <w:sz w:val="28"/>
          <w:szCs w:val="28"/>
        </w:rPr>
      </w:pPr>
      <w:r>
        <w:rPr>
          <w:b/>
          <w:sz w:val="28"/>
          <w:szCs w:val="28"/>
        </w:rPr>
        <w:t xml:space="preserve">Chapitre3 : Calcul des pannes </w:t>
      </w:r>
    </w:p>
    <w:p w14:paraId="54E700E9" w14:textId="77777777" w:rsidR="00AA7A9F" w:rsidRDefault="00350664" w:rsidP="00395736">
      <w:pPr>
        <w:pStyle w:val="Normal1"/>
        <w:spacing w:line="360" w:lineRule="auto"/>
      </w:pPr>
      <w:r>
        <w:rPr>
          <w:b/>
        </w:rPr>
        <w:t xml:space="preserve">Figure4.1 </w:t>
      </w:r>
      <w:r>
        <w:t>Schéma statique sous charge d’entretien</w:t>
      </w:r>
    </w:p>
    <w:p w14:paraId="3D1ACA7A" w14:textId="77777777" w:rsidR="00AA7A9F" w:rsidRDefault="00350664" w:rsidP="00395736">
      <w:pPr>
        <w:pStyle w:val="Normal1"/>
        <w:spacing w:line="360" w:lineRule="auto"/>
      </w:pPr>
      <w:r>
        <w:rPr>
          <w:b/>
        </w:rPr>
        <w:t xml:space="preserve">Figure4.2  </w:t>
      </w:r>
      <w:r>
        <w:t>Moment due à la charge d’entretien</w:t>
      </w:r>
    </w:p>
    <w:p w14:paraId="47D6905F" w14:textId="77777777" w:rsidR="00AA7A9F" w:rsidRDefault="00350664" w:rsidP="00395736">
      <w:pPr>
        <w:pStyle w:val="Normal1"/>
        <w:spacing w:line="360" w:lineRule="auto"/>
      </w:pPr>
      <w:r>
        <w:rPr>
          <w:b/>
        </w:rPr>
        <w:t xml:space="preserve">Figure4.3 </w:t>
      </w:r>
      <w:r>
        <w:t xml:space="preserve">présentation les charges et les moments </w:t>
      </w:r>
    </w:p>
    <w:p w14:paraId="0D6D757D" w14:textId="77777777" w:rsidR="00AA7A9F" w:rsidRDefault="00350664" w:rsidP="00395736">
      <w:pPr>
        <w:pStyle w:val="Normal1"/>
        <w:tabs>
          <w:tab w:val="left" w:pos="1740"/>
        </w:tabs>
        <w:spacing w:line="360" w:lineRule="auto"/>
      </w:pPr>
      <w:r>
        <w:rPr>
          <w:b/>
        </w:rPr>
        <w:t xml:space="preserve">Figure4.4.1  </w:t>
      </w:r>
      <w:r>
        <w:t>Présentation d’un lierne</w:t>
      </w:r>
    </w:p>
    <w:p w14:paraId="3B41023E" w14:textId="77777777" w:rsidR="00AA7A9F" w:rsidRDefault="00350664" w:rsidP="00395736">
      <w:pPr>
        <w:pStyle w:val="Normal1"/>
        <w:tabs>
          <w:tab w:val="left" w:pos="1740"/>
        </w:tabs>
        <w:spacing w:line="360" w:lineRule="auto"/>
      </w:pPr>
      <w:r>
        <w:rPr>
          <w:b/>
        </w:rPr>
        <w:t xml:space="preserve">Figure4.4.2  </w:t>
      </w:r>
      <w:r>
        <w:t>Présentation d’un lierne</w:t>
      </w:r>
    </w:p>
    <w:p w14:paraId="47FFE974" w14:textId="77777777" w:rsidR="00AA7A9F" w:rsidRDefault="00350664" w:rsidP="00395736">
      <w:pPr>
        <w:pStyle w:val="Normal1"/>
        <w:spacing w:line="360" w:lineRule="auto"/>
      </w:pPr>
      <w:r>
        <w:rPr>
          <w:b/>
        </w:rPr>
        <w:t>Figure5.1</w:t>
      </w:r>
      <w:r>
        <w:t>: Echantignole</w:t>
      </w:r>
    </w:p>
    <w:p w14:paraId="3FABD451" w14:textId="77777777" w:rsidR="00AA7A9F" w:rsidRDefault="00350664" w:rsidP="00395736">
      <w:pPr>
        <w:pStyle w:val="Normal1"/>
        <w:spacing w:line="360" w:lineRule="auto"/>
      </w:pPr>
      <w:r>
        <w:rPr>
          <w:b/>
        </w:rPr>
        <w:t xml:space="preserve">Figure5.2 : </w:t>
      </w:r>
      <w:r>
        <w:t>Dimensions de l’échantignolle</w:t>
      </w:r>
    </w:p>
    <w:p w14:paraId="3DFD04B6" w14:textId="77777777" w:rsidR="00AA7A9F" w:rsidRDefault="00350664" w:rsidP="00395736">
      <w:pPr>
        <w:pStyle w:val="Normal1"/>
        <w:spacing w:line="360" w:lineRule="auto"/>
        <w:rPr>
          <w:b/>
          <w:sz w:val="36"/>
          <w:szCs w:val="36"/>
        </w:rPr>
      </w:pPr>
      <w:r>
        <w:rPr>
          <w:b/>
          <w:sz w:val="28"/>
          <w:szCs w:val="28"/>
        </w:rPr>
        <w:t>Chapitre 4:Calcul des lisses de bardages</w:t>
      </w:r>
    </w:p>
    <w:p w14:paraId="2EAA996D" w14:textId="77777777" w:rsidR="00AA7A9F" w:rsidRDefault="00350664" w:rsidP="00395736">
      <w:pPr>
        <w:pStyle w:val="Normal1"/>
        <w:pBdr>
          <w:top w:val="nil"/>
          <w:left w:val="nil"/>
          <w:bottom w:val="nil"/>
          <w:right w:val="nil"/>
          <w:between w:val="nil"/>
        </w:pBdr>
        <w:spacing w:after="120" w:line="360" w:lineRule="auto"/>
        <w:rPr>
          <w:color w:val="000000"/>
          <w:sz w:val="20"/>
          <w:szCs w:val="20"/>
        </w:rPr>
      </w:pPr>
      <w:r>
        <w:rPr>
          <w:b/>
          <w:color w:val="000000"/>
        </w:rPr>
        <w:t>Figure6.1</w:t>
      </w:r>
      <w:r>
        <w:rPr>
          <w:color w:val="000000"/>
        </w:rPr>
        <w:t>les schémas statiques de la lisse dans les deux plans y-y et z-z.</w:t>
      </w:r>
    </w:p>
    <w:p w14:paraId="61CCC63C" w14:textId="77777777" w:rsidR="00AA7A9F" w:rsidRDefault="00350664" w:rsidP="00395736">
      <w:pPr>
        <w:pStyle w:val="Normal1"/>
        <w:spacing w:line="360" w:lineRule="auto"/>
      </w:pPr>
      <w:r>
        <w:rPr>
          <w:b/>
        </w:rPr>
        <w:t xml:space="preserve">Figure 6.2 </w:t>
      </w:r>
      <w:r>
        <w:t>représentation des efforts</w:t>
      </w:r>
    </w:p>
    <w:p w14:paraId="07DDCB42" w14:textId="77777777" w:rsidR="00AA7A9F" w:rsidRDefault="00AA7A9F">
      <w:pPr>
        <w:pStyle w:val="Normal1"/>
        <w:spacing w:line="276" w:lineRule="auto"/>
        <w:rPr>
          <w:b/>
          <w:sz w:val="28"/>
          <w:szCs w:val="28"/>
        </w:rPr>
      </w:pPr>
    </w:p>
    <w:p w14:paraId="62CB662F" w14:textId="77777777" w:rsidR="00AA7A9F" w:rsidRDefault="00350664" w:rsidP="00395736">
      <w:pPr>
        <w:pStyle w:val="Normal1"/>
        <w:spacing w:line="360" w:lineRule="auto"/>
        <w:rPr>
          <w:b/>
          <w:sz w:val="28"/>
          <w:szCs w:val="28"/>
        </w:rPr>
      </w:pPr>
      <w:r>
        <w:rPr>
          <w:b/>
          <w:sz w:val="28"/>
          <w:szCs w:val="28"/>
        </w:rPr>
        <w:t>Chapitre5 : Calcul des potelets</w:t>
      </w:r>
    </w:p>
    <w:p w14:paraId="301C16A8" w14:textId="77777777" w:rsidR="00AA7A9F" w:rsidRDefault="00350664" w:rsidP="00395736">
      <w:pPr>
        <w:pStyle w:val="Normal1"/>
        <w:spacing w:line="360" w:lineRule="auto"/>
        <w:jc w:val="both"/>
      </w:pPr>
      <w:r>
        <w:rPr>
          <w:b/>
        </w:rPr>
        <w:t>Figure7.1 </w:t>
      </w:r>
      <w:r>
        <w:rPr>
          <w:b/>
          <w:i/>
        </w:rPr>
        <w:t xml:space="preserve">: </w:t>
      </w:r>
      <w:r>
        <w:t>Schéma statique du potelet</w:t>
      </w:r>
    </w:p>
    <w:p w14:paraId="409DEEFE" w14:textId="77777777" w:rsidR="00AA7A9F" w:rsidRDefault="00AA7A9F" w:rsidP="00395736">
      <w:pPr>
        <w:pStyle w:val="Normal1"/>
        <w:spacing w:line="360" w:lineRule="auto"/>
        <w:jc w:val="both"/>
      </w:pPr>
    </w:p>
    <w:p w14:paraId="05E65673" w14:textId="77777777" w:rsidR="00AA7A9F" w:rsidRDefault="00350664" w:rsidP="00395736">
      <w:pPr>
        <w:pStyle w:val="Normal1"/>
        <w:keepNext/>
        <w:pBdr>
          <w:top w:val="nil"/>
          <w:left w:val="nil"/>
          <w:bottom w:val="nil"/>
          <w:right w:val="nil"/>
          <w:between w:val="nil"/>
        </w:pBdr>
        <w:spacing w:after="60" w:line="360" w:lineRule="auto"/>
        <w:ind w:left="1080"/>
        <w:rPr>
          <w:b/>
          <w:color w:val="000000"/>
          <w:sz w:val="28"/>
          <w:szCs w:val="28"/>
        </w:rPr>
      </w:pPr>
      <w:r>
        <w:rPr>
          <w:b/>
          <w:color w:val="000000"/>
          <w:sz w:val="28"/>
          <w:szCs w:val="28"/>
        </w:rPr>
        <w:t>Chapitre 6: Etude de stabilités et contreventements</w:t>
      </w:r>
    </w:p>
    <w:p w14:paraId="708F3AE3" w14:textId="77777777" w:rsidR="00AA7A9F" w:rsidRDefault="00350664" w:rsidP="00395736">
      <w:pPr>
        <w:pStyle w:val="Normal1"/>
        <w:spacing w:line="360" w:lineRule="auto"/>
      </w:pPr>
      <w:r>
        <w:rPr>
          <w:b/>
        </w:rPr>
        <w:t>Figure8.1 </w:t>
      </w:r>
      <w:r>
        <w:rPr>
          <w:b/>
          <w:i/>
        </w:rPr>
        <w:t xml:space="preserve">: </w:t>
      </w:r>
      <w:r>
        <w:t xml:space="preserve">Schéma statique des contreventements de la toiture </w:t>
      </w:r>
    </w:p>
    <w:p w14:paraId="41D310BF" w14:textId="77777777" w:rsidR="00AA7A9F" w:rsidRDefault="00350664" w:rsidP="00395736">
      <w:pPr>
        <w:pStyle w:val="Normal1"/>
        <w:spacing w:line="360" w:lineRule="auto"/>
      </w:pPr>
      <w:r>
        <w:rPr>
          <w:b/>
        </w:rPr>
        <w:t>Figure8.2 </w:t>
      </w:r>
      <w:r>
        <w:rPr>
          <w:b/>
          <w:i/>
        </w:rPr>
        <w:t xml:space="preserve">: </w:t>
      </w:r>
      <w:r>
        <w:t>Schéma statique des contreventements de long pont</w:t>
      </w:r>
    </w:p>
    <w:p w14:paraId="59365A02" w14:textId="77777777" w:rsidR="00AA7A9F" w:rsidRDefault="00350664" w:rsidP="00395736">
      <w:pPr>
        <w:pStyle w:val="Normal1"/>
        <w:spacing w:line="360" w:lineRule="auto"/>
      </w:pPr>
      <w:r>
        <w:rPr>
          <w:b/>
        </w:rPr>
        <w:t>Figure8.2 :</w:t>
      </w:r>
      <w:r>
        <w:t> présentation la sablière</w:t>
      </w:r>
    </w:p>
    <w:p w14:paraId="1527EAC7" w14:textId="77777777" w:rsidR="00AA7A9F" w:rsidRDefault="00350664" w:rsidP="00395736">
      <w:pPr>
        <w:pStyle w:val="Normal1"/>
        <w:spacing w:line="360" w:lineRule="auto"/>
        <w:rPr>
          <w:b/>
          <w:sz w:val="28"/>
          <w:szCs w:val="28"/>
        </w:rPr>
      </w:pPr>
      <w:r>
        <w:rPr>
          <w:b/>
          <w:sz w:val="28"/>
          <w:szCs w:val="28"/>
        </w:rPr>
        <w:lastRenderedPageBreak/>
        <w:t>Chapitre8 : Calcul de portique</w:t>
      </w:r>
    </w:p>
    <w:p w14:paraId="376684EC" w14:textId="77777777" w:rsidR="00AA7A9F" w:rsidRDefault="00350664" w:rsidP="00395736">
      <w:pPr>
        <w:pStyle w:val="Normal1"/>
        <w:spacing w:line="360" w:lineRule="auto"/>
        <w:ind w:right="143"/>
      </w:pPr>
      <w:r>
        <w:rPr>
          <w:b/>
        </w:rPr>
        <w:t xml:space="preserve">Figure9.1 </w:t>
      </w:r>
      <w:r>
        <w:t xml:space="preserve">: Vue de portique </w:t>
      </w:r>
    </w:p>
    <w:p w14:paraId="73062726" w14:textId="77777777" w:rsidR="00AA7A9F" w:rsidRDefault="00350664" w:rsidP="00395736">
      <w:pPr>
        <w:pStyle w:val="Normal1"/>
        <w:pBdr>
          <w:top w:val="nil"/>
          <w:left w:val="nil"/>
          <w:bottom w:val="nil"/>
          <w:right w:val="nil"/>
          <w:between w:val="nil"/>
        </w:pBdr>
        <w:spacing w:line="360" w:lineRule="auto"/>
        <w:ind w:right="147"/>
        <w:rPr>
          <w:color w:val="000000"/>
        </w:rPr>
      </w:pPr>
      <w:r>
        <w:rPr>
          <w:b/>
          <w:color w:val="000000"/>
        </w:rPr>
        <w:t>Figure 9.2</w:t>
      </w:r>
      <w:r>
        <w:rPr>
          <w:color w:val="000000"/>
        </w:rPr>
        <w:t xml:space="preserve"> : Présentation de la charge permanente </w:t>
      </w:r>
    </w:p>
    <w:p w14:paraId="4E18DFB4" w14:textId="77777777" w:rsidR="00AA7A9F" w:rsidRDefault="00350664" w:rsidP="00395736">
      <w:pPr>
        <w:pStyle w:val="Normal1"/>
        <w:pBdr>
          <w:top w:val="nil"/>
          <w:left w:val="nil"/>
          <w:bottom w:val="nil"/>
          <w:right w:val="nil"/>
          <w:between w:val="nil"/>
        </w:pBdr>
        <w:spacing w:line="360" w:lineRule="auto"/>
        <w:ind w:right="136"/>
        <w:rPr>
          <w:color w:val="000000"/>
        </w:rPr>
      </w:pPr>
      <w:r>
        <w:rPr>
          <w:b/>
          <w:color w:val="000000"/>
        </w:rPr>
        <w:t>Figure9.3</w:t>
      </w:r>
      <w:r>
        <w:rPr>
          <w:color w:val="000000"/>
        </w:rPr>
        <w:t xml:space="preserve"> : Présentation de la charge du vent </w:t>
      </w:r>
    </w:p>
    <w:p w14:paraId="2B4AE2D2" w14:textId="77777777" w:rsidR="00AA7A9F" w:rsidRDefault="00350664" w:rsidP="00395736">
      <w:pPr>
        <w:pStyle w:val="Normal1"/>
        <w:spacing w:before="8" w:line="360" w:lineRule="auto"/>
      </w:pPr>
      <w:r>
        <w:rPr>
          <w:b/>
        </w:rPr>
        <w:t>Figure9.4</w:t>
      </w:r>
      <w:r>
        <w:t xml:space="preserve"> : Présentation de la charge de neige</w:t>
      </w:r>
    </w:p>
    <w:p w14:paraId="72EC5160" w14:textId="77777777" w:rsidR="00AA7A9F" w:rsidRDefault="00350664" w:rsidP="00395736">
      <w:pPr>
        <w:pStyle w:val="Normal1"/>
        <w:spacing w:before="8" w:line="360" w:lineRule="auto"/>
      </w:pPr>
      <w:r>
        <w:rPr>
          <w:b/>
        </w:rPr>
        <w:t>Figure9.5</w:t>
      </w:r>
      <w:r>
        <w:t xml:space="preserve"> : présentation de la charge sismique</w:t>
      </w:r>
    </w:p>
    <w:p w14:paraId="6EFACDD4" w14:textId="77777777" w:rsidR="00AA7A9F" w:rsidRDefault="00350664" w:rsidP="00395736">
      <w:pPr>
        <w:pStyle w:val="Normal1"/>
        <w:spacing w:before="8" w:line="360" w:lineRule="auto"/>
      </w:pPr>
      <w:r>
        <w:rPr>
          <w:b/>
        </w:rPr>
        <w:t>Figure9.6</w:t>
      </w:r>
      <w:r>
        <w:t xml:space="preserve"> : présentation du Moment max et min </w:t>
      </w:r>
    </w:p>
    <w:p w14:paraId="26B724E5" w14:textId="77777777" w:rsidR="00AA7A9F" w:rsidRDefault="00350664" w:rsidP="00395736">
      <w:pPr>
        <w:pStyle w:val="Normal1"/>
        <w:spacing w:line="360" w:lineRule="auto"/>
      </w:pPr>
      <w:r>
        <w:rPr>
          <w:b/>
        </w:rPr>
        <w:t>Figure9.7</w:t>
      </w:r>
      <w:r>
        <w:t xml:space="preserve"> : présentation de l’effort tranchant Fz</w:t>
      </w:r>
    </w:p>
    <w:p w14:paraId="5B0F27CD" w14:textId="77777777" w:rsidR="00AA7A9F" w:rsidRDefault="00350664" w:rsidP="00395736">
      <w:pPr>
        <w:pStyle w:val="Normal1"/>
        <w:spacing w:line="360" w:lineRule="auto"/>
        <w:rPr>
          <w:b/>
          <w:sz w:val="28"/>
          <w:szCs w:val="28"/>
        </w:rPr>
      </w:pPr>
      <w:r>
        <w:rPr>
          <w:b/>
          <w:sz w:val="28"/>
          <w:szCs w:val="28"/>
        </w:rPr>
        <w:t>Chapitre9 : Assemblage avec ETUDE FONDATION</w:t>
      </w:r>
    </w:p>
    <w:p w14:paraId="6F76CFAB" w14:textId="77777777" w:rsidR="00AA7A9F" w:rsidRDefault="00350664" w:rsidP="00395736">
      <w:pPr>
        <w:pStyle w:val="Normal1"/>
        <w:spacing w:line="360" w:lineRule="auto"/>
        <w:rPr>
          <w:color w:val="000000"/>
        </w:rPr>
      </w:pPr>
      <w:r>
        <w:rPr>
          <w:b/>
          <w:color w:val="000000"/>
        </w:rPr>
        <w:t>Figure10.1:</w:t>
      </w:r>
      <w:r>
        <w:rPr>
          <w:color w:val="000000"/>
        </w:rPr>
        <w:t>Représentation de l’assemblage Poteau Traverse</w:t>
      </w:r>
    </w:p>
    <w:p w14:paraId="3C09B80D" w14:textId="77777777" w:rsidR="00AA7A9F" w:rsidRDefault="00350664" w:rsidP="00395736">
      <w:pPr>
        <w:pStyle w:val="Normal1"/>
        <w:spacing w:line="360" w:lineRule="auto"/>
        <w:rPr>
          <w:color w:val="000000"/>
        </w:rPr>
      </w:pPr>
      <w:r>
        <w:rPr>
          <w:b/>
          <w:color w:val="000000"/>
        </w:rPr>
        <w:t>Figure10.2:</w:t>
      </w:r>
      <w:r>
        <w:rPr>
          <w:color w:val="000000"/>
        </w:rPr>
        <w:t>Représentation de l’assemblage Traverse Traverse</w:t>
      </w:r>
    </w:p>
    <w:p w14:paraId="5BE697F9" w14:textId="77777777" w:rsidR="00AA7A9F" w:rsidRDefault="00350664" w:rsidP="00395736">
      <w:pPr>
        <w:pStyle w:val="Normal1"/>
        <w:spacing w:line="360" w:lineRule="auto"/>
        <w:rPr>
          <w:color w:val="000000"/>
        </w:rPr>
      </w:pPr>
      <w:r>
        <w:rPr>
          <w:b/>
          <w:color w:val="000000"/>
        </w:rPr>
        <w:t>Figure10.3:</w:t>
      </w:r>
      <w:r>
        <w:rPr>
          <w:color w:val="000000"/>
        </w:rPr>
        <w:t>Représentation le plan de l’assemblage Poteau Traverse</w:t>
      </w:r>
    </w:p>
    <w:p w14:paraId="38610FB6" w14:textId="77777777" w:rsidR="00AA7A9F" w:rsidRDefault="00350664" w:rsidP="00395736">
      <w:pPr>
        <w:pStyle w:val="Normal1"/>
        <w:spacing w:line="360" w:lineRule="auto"/>
        <w:rPr>
          <w:color w:val="000000"/>
        </w:rPr>
      </w:pPr>
      <w:r>
        <w:rPr>
          <w:b/>
          <w:color w:val="000000"/>
        </w:rPr>
        <w:t>Figure10.4:</w:t>
      </w:r>
      <w:r>
        <w:rPr>
          <w:color w:val="000000"/>
        </w:rPr>
        <w:t xml:space="preserve">Représentation de l’assemblage pied de poteau </w:t>
      </w:r>
    </w:p>
    <w:p w14:paraId="7EA4944D" w14:textId="77777777" w:rsidR="00AA7A9F" w:rsidRDefault="00350664" w:rsidP="00395736">
      <w:pPr>
        <w:pStyle w:val="Normal1"/>
        <w:spacing w:line="360" w:lineRule="auto"/>
        <w:rPr>
          <w:color w:val="000000"/>
        </w:rPr>
      </w:pPr>
      <w:r>
        <w:rPr>
          <w:b/>
          <w:color w:val="000000"/>
        </w:rPr>
        <w:t>Figure10.5:</w:t>
      </w:r>
      <w:r>
        <w:rPr>
          <w:color w:val="000000"/>
        </w:rPr>
        <w:t xml:space="preserve">Représentation le plan de l’assemblage pied de poteau </w:t>
      </w:r>
    </w:p>
    <w:p w14:paraId="0ADA505A" w14:textId="77777777" w:rsidR="00AA7A9F" w:rsidRDefault="00350664" w:rsidP="00395736">
      <w:pPr>
        <w:pStyle w:val="Normal1"/>
        <w:spacing w:line="360" w:lineRule="auto"/>
        <w:rPr>
          <w:color w:val="000000"/>
        </w:rPr>
      </w:pPr>
      <w:r>
        <w:rPr>
          <w:b/>
          <w:color w:val="000000"/>
        </w:rPr>
        <w:t xml:space="preserve">Figure10.6 : </w:t>
      </w:r>
      <w:r>
        <w:rPr>
          <w:color w:val="000000"/>
        </w:rPr>
        <w:t>ferraillage des semelles isolées</w:t>
      </w:r>
    </w:p>
    <w:p w14:paraId="74494244" w14:textId="77777777" w:rsidR="00AA7A9F" w:rsidRDefault="00350664" w:rsidP="00395736">
      <w:pPr>
        <w:pStyle w:val="Normal1"/>
        <w:spacing w:line="360" w:lineRule="auto"/>
        <w:rPr>
          <w:color w:val="000000"/>
        </w:rPr>
      </w:pPr>
      <w:r>
        <w:rPr>
          <w:b/>
          <w:color w:val="000000"/>
        </w:rPr>
        <w:t xml:space="preserve">Figure10.7 : </w:t>
      </w:r>
      <w:r>
        <w:rPr>
          <w:color w:val="000000"/>
        </w:rPr>
        <w:t>ferraillage des longrines</w:t>
      </w:r>
    </w:p>
    <w:p w14:paraId="39802609" w14:textId="77777777" w:rsidR="00AA7A9F" w:rsidRDefault="00AA7A9F">
      <w:pPr>
        <w:pStyle w:val="Normal1"/>
        <w:spacing w:line="276" w:lineRule="auto"/>
        <w:jc w:val="both"/>
        <w:rPr>
          <w:b/>
        </w:rPr>
      </w:pPr>
    </w:p>
    <w:p w14:paraId="04400083" w14:textId="77777777" w:rsidR="00AA7A9F" w:rsidRDefault="00AA7A9F">
      <w:pPr>
        <w:pStyle w:val="Normal1"/>
        <w:spacing w:line="276" w:lineRule="auto"/>
        <w:jc w:val="both"/>
        <w:rPr>
          <w:b/>
        </w:rPr>
      </w:pPr>
    </w:p>
    <w:p w14:paraId="266061E1" w14:textId="77777777" w:rsidR="00AA7A9F" w:rsidRDefault="00AA7A9F">
      <w:pPr>
        <w:pStyle w:val="Normal1"/>
        <w:spacing w:line="276" w:lineRule="auto"/>
        <w:jc w:val="both"/>
        <w:rPr>
          <w:b/>
        </w:rPr>
      </w:pPr>
    </w:p>
    <w:p w14:paraId="5A97C8BB" w14:textId="77777777" w:rsidR="00AA7A9F" w:rsidRDefault="00AA7A9F">
      <w:pPr>
        <w:pStyle w:val="Normal1"/>
        <w:spacing w:line="276" w:lineRule="auto"/>
        <w:jc w:val="both"/>
        <w:rPr>
          <w:b/>
        </w:rPr>
      </w:pPr>
    </w:p>
    <w:p w14:paraId="0BFC9F87" w14:textId="77777777" w:rsidR="00AA7A9F" w:rsidRDefault="00AA7A9F">
      <w:pPr>
        <w:pStyle w:val="Normal1"/>
        <w:spacing w:line="276" w:lineRule="auto"/>
        <w:jc w:val="both"/>
        <w:rPr>
          <w:b/>
        </w:rPr>
      </w:pPr>
    </w:p>
    <w:p w14:paraId="7580BF9A" w14:textId="77777777" w:rsidR="00AA7A9F" w:rsidRDefault="00AA7A9F">
      <w:pPr>
        <w:pStyle w:val="Normal1"/>
        <w:spacing w:line="276" w:lineRule="auto"/>
        <w:jc w:val="both"/>
        <w:rPr>
          <w:b/>
        </w:rPr>
      </w:pPr>
    </w:p>
    <w:p w14:paraId="674374AC" w14:textId="77777777" w:rsidR="00AA7A9F" w:rsidRDefault="00AA7A9F">
      <w:pPr>
        <w:pStyle w:val="Normal1"/>
        <w:spacing w:line="276" w:lineRule="auto"/>
        <w:jc w:val="both"/>
        <w:rPr>
          <w:b/>
        </w:rPr>
      </w:pPr>
    </w:p>
    <w:p w14:paraId="21DFE2E5" w14:textId="77777777" w:rsidR="00AA7A9F" w:rsidRDefault="00AA7A9F">
      <w:pPr>
        <w:pStyle w:val="Normal1"/>
        <w:spacing w:line="276" w:lineRule="auto"/>
        <w:jc w:val="both"/>
        <w:rPr>
          <w:b/>
        </w:rPr>
      </w:pPr>
    </w:p>
    <w:p w14:paraId="25104110" w14:textId="77777777" w:rsidR="00AA7A9F" w:rsidRDefault="00AA7A9F">
      <w:pPr>
        <w:pStyle w:val="Normal1"/>
        <w:spacing w:line="276" w:lineRule="auto"/>
        <w:jc w:val="both"/>
        <w:rPr>
          <w:b/>
        </w:rPr>
      </w:pPr>
    </w:p>
    <w:p w14:paraId="7B9CBC6E" w14:textId="77777777" w:rsidR="00AA7A9F" w:rsidRDefault="00AA7A9F">
      <w:pPr>
        <w:pStyle w:val="Normal1"/>
        <w:shd w:val="clear" w:color="auto" w:fill="FFFFFF"/>
        <w:spacing w:line="276" w:lineRule="auto"/>
        <w:rPr>
          <w:b/>
          <w:sz w:val="28"/>
          <w:szCs w:val="28"/>
        </w:rPr>
      </w:pPr>
    </w:p>
    <w:p w14:paraId="46F5BBF3" w14:textId="77777777" w:rsidR="00AA7A9F" w:rsidRDefault="00350664" w:rsidP="00395736">
      <w:pPr>
        <w:pStyle w:val="Normal1"/>
        <w:shd w:val="clear" w:color="auto" w:fill="FFFFFF"/>
        <w:spacing w:line="360" w:lineRule="auto"/>
        <w:rPr>
          <w:b/>
          <w:sz w:val="28"/>
          <w:szCs w:val="28"/>
        </w:rPr>
      </w:pPr>
      <w:r>
        <w:rPr>
          <w:b/>
          <w:sz w:val="28"/>
          <w:szCs w:val="28"/>
        </w:rPr>
        <w:t>Liste des tableaux :</w:t>
      </w:r>
    </w:p>
    <w:p w14:paraId="5C383A02" w14:textId="77777777" w:rsidR="00AA7A9F" w:rsidRDefault="00AA7A9F" w:rsidP="00395736">
      <w:pPr>
        <w:pStyle w:val="Normal1"/>
        <w:shd w:val="clear" w:color="auto" w:fill="FFFFFF"/>
        <w:spacing w:line="360" w:lineRule="auto"/>
        <w:rPr>
          <w:b/>
          <w:sz w:val="28"/>
          <w:szCs w:val="28"/>
        </w:rPr>
      </w:pPr>
    </w:p>
    <w:p w14:paraId="74164BAB" w14:textId="77777777" w:rsidR="00AA7A9F" w:rsidRDefault="00350664" w:rsidP="00395736">
      <w:pPr>
        <w:pStyle w:val="Normal1"/>
        <w:spacing w:line="360" w:lineRule="auto"/>
      </w:pPr>
      <w:r>
        <w:t>Tableau 2.1 : Facteur de terrain</w:t>
      </w:r>
    </w:p>
    <w:p w14:paraId="1661E35F" w14:textId="77777777" w:rsidR="00AA7A9F" w:rsidRDefault="00350664" w:rsidP="00395736">
      <w:pPr>
        <w:pStyle w:val="Normal1"/>
        <w:spacing w:line="360" w:lineRule="auto"/>
        <w:rPr>
          <w:b/>
          <w:vertAlign w:val="subscript"/>
        </w:rPr>
      </w:pPr>
      <w:r>
        <w:rPr>
          <w:color w:val="000000"/>
        </w:rPr>
        <w:t xml:space="preserve">Tableau 2.3 : </w:t>
      </w:r>
      <w:r>
        <w:t>Valeurs du coefficient d’exposition au vent C</w:t>
      </w:r>
      <w:r>
        <w:rPr>
          <w:vertAlign w:val="subscript"/>
        </w:rPr>
        <w:t>e</w:t>
      </w:r>
    </w:p>
    <w:p w14:paraId="445C7DEA" w14:textId="77777777" w:rsidR="00AA7A9F" w:rsidRDefault="00350664" w:rsidP="00395736">
      <w:pPr>
        <w:pStyle w:val="Normal1"/>
        <w:pBdr>
          <w:top w:val="nil"/>
          <w:left w:val="nil"/>
          <w:bottom w:val="nil"/>
          <w:right w:val="nil"/>
          <w:between w:val="nil"/>
        </w:pBdr>
        <w:spacing w:line="360" w:lineRule="auto"/>
        <w:rPr>
          <w:color w:val="000000"/>
        </w:rPr>
      </w:pPr>
      <w:r>
        <w:rPr>
          <w:color w:val="000000"/>
        </w:rPr>
        <w:t>Tableau 2.3. Valeurs de la pression  dynamique</w:t>
      </w:r>
    </w:p>
    <w:p w14:paraId="2B576203" w14:textId="77777777" w:rsidR="00AA7A9F" w:rsidRDefault="00350664" w:rsidP="00395736">
      <w:pPr>
        <w:pStyle w:val="Normal1"/>
        <w:spacing w:line="360" w:lineRule="auto"/>
      </w:pPr>
      <w:r>
        <w:t>Tableau 2.4: Valeurs de surface et de C</w:t>
      </w:r>
      <w:r>
        <w:rPr>
          <w:vertAlign w:val="subscript"/>
        </w:rPr>
        <w:t>pe</w:t>
      </w:r>
      <w:r>
        <w:t xml:space="preserve"> pour chaque zone des parois verticales (</w:t>
      </w:r>
      <w:r>
        <w:rPr>
          <w:b/>
        </w:rPr>
        <w:t>sens V</w:t>
      </w:r>
      <w:r>
        <w:rPr>
          <w:b/>
          <w:vertAlign w:val="subscript"/>
        </w:rPr>
        <w:t>1</w:t>
      </w:r>
      <w:r>
        <w:t>)</w:t>
      </w:r>
    </w:p>
    <w:p w14:paraId="5257C50F" w14:textId="77777777" w:rsidR="00AA7A9F" w:rsidRDefault="00350664" w:rsidP="00395736">
      <w:pPr>
        <w:pStyle w:val="Normal1"/>
        <w:spacing w:line="360" w:lineRule="auto"/>
        <w:rPr>
          <w:color w:val="000000"/>
        </w:rPr>
      </w:pPr>
      <w:r>
        <w:rPr>
          <w:color w:val="000000"/>
        </w:rPr>
        <w:t>Tableau 2.5: Valeurs des surfaces des zones de vent de la toiture (</w:t>
      </w:r>
      <w:r>
        <w:rPr>
          <w:b/>
          <w:color w:val="000000"/>
        </w:rPr>
        <w:t>sens V1</w:t>
      </w:r>
      <w:r>
        <w:rPr>
          <w:color w:val="000000"/>
        </w:rPr>
        <w:t>)</w:t>
      </w:r>
    </w:p>
    <w:p w14:paraId="0C2FC497" w14:textId="77777777" w:rsidR="00AA7A9F" w:rsidRDefault="00350664" w:rsidP="00395736">
      <w:pPr>
        <w:pStyle w:val="Normal1"/>
        <w:spacing w:line="360" w:lineRule="auto"/>
      </w:pPr>
      <w:r>
        <w:t xml:space="preserve">Tableau 2.6. Valeurs de </w:t>
      </w:r>
      <w:r>
        <w:rPr>
          <w:b/>
        </w:rPr>
        <w:t>C</w:t>
      </w:r>
      <w:r>
        <w:rPr>
          <w:b/>
          <w:vertAlign w:val="subscript"/>
        </w:rPr>
        <w:t>pe</w:t>
      </w:r>
      <w:r>
        <w:t xml:space="preserve"> pour chaque zone de la toiture (sens V1)</w:t>
      </w:r>
    </w:p>
    <w:p w14:paraId="1F959D2A" w14:textId="77777777" w:rsidR="00AA7A9F" w:rsidRDefault="00350664" w:rsidP="00395736">
      <w:pPr>
        <w:pStyle w:val="Normal1"/>
        <w:spacing w:line="360" w:lineRule="auto"/>
        <w:rPr>
          <w:color w:val="000000"/>
        </w:rPr>
      </w:pPr>
      <w:r>
        <w:rPr>
          <w:color w:val="000000"/>
        </w:rPr>
        <w:t xml:space="preserve">Tableau 2.7: Valeurs des surfaces et </w:t>
      </w:r>
      <w:r>
        <w:rPr>
          <w:b/>
          <w:color w:val="000000"/>
        </w:rPr>
        <w:t>C</w:t>
      </w:r>
      <w:r>
        <w:rPr>
          <w:b/>
          <w:color w:val="000000"/>
          <w:vertAlign w:val="subscript"/>
        </w:rPr>
        <w:t>pe</w:t>
      </w:r>
      <w:r>
        <w:rPr>
          <w:color w:val="000000"/>
        </w:rPr>
        <w:t xml:space="preserve"> des zones de vent pour les parois verticales (</w:t>
      </w:r>
      <w:r>
        <w:rPr>
          <w:b/>
          <w:color w:val="000000"/>
        </w:rPr>
        <w:t>sens V2</w:t>
      </w:r>
      <w:r>
        <w:rPr>
          <w:color w:val="000000"/>
        </w:rPr>
        <w:t>)</w:t>
      </w:r>
    </w:p>
    <w:p w14:paraId="49BB1299" w14:textId="77777777" w:rsidR="00AA7A9F" w:rsidRDefault="00350664" w:rsidP="00395736">
      <w:pPr>
        <w:pStyle w:val="Normal1"/>
        <w:spacing w:line="360" w:lineRule="auto"/>
        <w:rPr>
          <w:color w:val="000000"/>
        </w:rPr>
      </w:pPr>
      <w:r>
        <w:rPr>
          <w:color w:val="000000"/>
        </w:rPr>
        <w:t>Tableau 2.8: Valeurs des surfaces des zones de vent pour la toiture (</w:t>
      </w:r>
      <w:r>
        <w:rPr>
          <w:b/>
          <w:color w:val="000000"/>
        </w:rPr>
        <w:t>sens V2</w:t>
      </w:r>
      <w:r>
        <w:rPr>
          <w:color w:val="000000"/>
        </w:rPr>
        <w:t>)</w:t>
      </w:r>
    </w:p>
    <w:p w14:paraId="28C55638" w14:textId="77777777" w:rsidR="00AA7A9F" w:rsidRDefault="00350664" w:rsidP="00395736">
      <w:pPr>
        <w:pStyle w:val="Normal1"/>
        <w:spacing w:line="360" w:lineRule="auto"/>
        <w:rPr>
          <w:b/>
          <w:color w:val="000000"/>
        </w:rPr>
      </w:pPr>
      <w:r>
        <w:lastRenderedPageBreak/>
        <w:t xml:space="preserve">Tableau 2.9: </w:t>
      </w:r>
      <w:r>
        <w:rPr>
          <w:color w:val="000000"/>
        </w:rPr>
        <w:t xml:space="preserve">Valeurs pression sur les parois verticales pour le </w:t>
      </w:r>
      <w:r>
        <w:rPr>
          <w:b/>
          <w:color w:val="000000"/>
        </w:rPr>
        <w:t>Sens V1</w:t>
      </w:r>
    </w:p>
    <w:p w14:paraId="358965A1" w14:textId="77777777" w:rsidR="00AA7A9F" w:rsidRDefault="00350664" w:rsidP="00395736">
      <w:pPr>
        <w:pStyle w:val="Normal1"/>
        <w:spacing w:line="360" w:lineRule="auto"/>
        <w:rPr>
          <w:b/>
          <w:color w:val="000000"/>
        </w:rPr>
      </w:pPr>
      <w:r>
        <w:t xml:space="preserve">Tableau 2.10: </w:t>
      </w:r>
      <w:r>
        <w:rPr>
          <w:color w:val="000000"/>
        </w:rPr>
        <w:t xml:space="preserve">Valeurs de pression sur les parois verticales pour le </w:t>
      </w:r>
      <w:r>
        <w:rPr>
          <w:b/>
          <w:color w:val="000000"/>
        </w:rPr>
        <w:t>Sens V1</w:t>
      </w:r>
    </w:p>
    <w:p w14:paraId="730CAFAC" w14:textId="77777777" w:rsidR="00AA7A9F" w:rsidRDefault="00350664" w:rsidP="00395736">
      <w:pPr>
        <w:pStyle w:val="Normal1"/>
        <w:spacing w:line="360" w:lineRule="auto"/>
        <w:rPr>
          <w:b/>
        </w:rPr>
      </w:pPr>
      <w:r>
        <w:t xml:space="preserve">Tableau 2.11: Valeurs pression sur les parois verticales pour le </w:t>
      </w:r>
      <w:r>
        <w:rPr>
          <w:b/>
        </w:rPr>
        <w:t>Sens V2</w:t>
      </w:r>
    </w:p>
    <w:p w14:paraId="48BC3FB0" w14:textId="77777777" w:rsidR="00AA7A9F" w:rsidRDefault="00350664" w:rsidP="00395736">
      <w:pPr>
        <w:pStyle w:val="Normal1"/>
        <w:spacing w:line="360" w:lineRule="auto"/>
        <w:rPr>
          <w:b/>
          <w:color w:val="000000"/>
        </w:rPr>
      </w:pPr>
      <w:r>
        <w:t xml:space="preserve">Tableau 2.12: </w:t>
      </w:r>
      <w:r>
        <w:rPr>
          <w:color w:val="000000"/>
        </w:rPr>
        <w:t xml:space="preserve">Valeurs de pression sur les parois verticales pour le </w:t>
      </w:r>
      <w:r>
        <w:rPr>
          <w:b/>
          <w:color w:val="000000"/>
        </w:rPr>
        <w:t>Sens V2</w:t>
      </w:r>
    </w:p>
    <w:p w14:paraId="78E4137B" w14:textId="77777777" w:rsidR="00AA7A9F" w:rsidRDefault="00350664" w:rsidP="00395736">
      <w:pPr>
        <w:pStyle w:val="Normal1"/>
        <w:spacing w:line="360" w:lineRule="auto"/>
      </w:pPr>
      <w:r>
        <w:t>Tableau 3.1 : critère q</w:t>
      </w:r>
    </w:p>
    <w:p w14:paraId="60CC6000" w14:textId="77777777" w:rsidR="00AA7A9F" w:rsidRDefault="00350664" w:rsidP="00395736">
      <w:pPr>
        <w:pStyle w:val="Normal1"/>
        <w:spacing w:line="360" w:lineRule="auto"/>
      </w:pPr>
      <w:r>
        <w:t>Tableau 3.2: Poids des éléments</w:t>
      </w:r>
    </w:p>
    <w:p w14:paraId="1B8BC5D5" w14:textId="77777777" w:rsidR="00AA7A9F" w:rsidRDefault="00350664" w:rsidP="00395736">
      <w:pPr>
        <w:pStyle w:val="Normal1"/>
        <w:spacing w:line="360" w:lineRule="auto"/>
      </w:pPr>
      <w:r>
        <w:t>Tableau4.1 : Caractéristiques des barres </w:t>
      </w:r>
    </w:p>
    <w:p w14:paraId="5C312A15" w14:textId="77777777" w:rsidR="00AA7A9F" w:rsidRDefault="00350664" w:rsidP="00395736">
      <w:pPr>
        <w:pStyle w:val="Normal1"/>
        <w:spacing w:line="360" w:lineRule="auto"/>
      </w:pPr>
      <w:r>
        <w:t>Tableau4.2 : Caractéristiques d’acier</w:t>
      </w:r>
    </w:p>
    <w:p w14:paraId="65286030" w14:textId="77777777" w:rsidR="00AA7A9F" w:rsidRDefault="00350664" w:rsidP="00395736">
      <w:pPr>
        <w:pStyle w:val="Normal1"/>
        <w:spacing w:line="360" w:lineRule="auto"/>
        <w:ind w:right="139"/>
      </w:pPr>
      <w:r>
        <w:t xml:space="preserve">Tableau4.3: Coordonner des nœuds dans le portique </w:t>
      </w:r>
    </w:p>
    <w:p w14:paraId="58FEF53E" w14:textId="77777777" w:rsidR="00AA7A9F" w:rsidRDefault="00350664" w:rsidP="00395736">
      <w:pPr>
        <w:pStyle w:val="Normal1"/>
        <w:spacing w:line="360" w:lineRule="auto"/>
        <w:ind w:right="139"/>
      </w:pPr>
      <w:r>
        <w:t>Tableau4.4 :coordonné d es barres dans le portique</w:t>
      </w:r>
    </w:p>
    <w:p w14:paraId="48132344" w14:textId="77777777" w:rsidR="00AA7A9F" w:rsidRDefault="00350664" w:rsidP="00395736">
      <w:pPr>
        <w:pStyle w:val="Normal1"/>
        <w:spacing w:line="360" w:lineRule="auto"/>
        <w:ind w:right="139"/>
      </w:pPr>
      <w:r>
        <w:t>Tableau4.5 </w:t>
      </w:r>
      <w:r>
        <w:rPr>
          <w:b/>
        </w:rPr>
        <w:t xml:space="preserve">: </w:t>
      </w:r>
      <w:r>
        <w:t>les charges permanentes dans portique 1</w:t>
      </w:r>
    </w:p>
    <w:p w14:paraId="213CB615" w14:textId="77777777" w:rsidR="00AA7A9F" w:rsidRDefault="00350664" w:rsidP="00395736">
      <w:pPr>
        <w:pStyle w:val="Normal1"/>
        <w:spacing w:line="360" w:lineRule="auto"/>
        <w:ind w:right="139"/>
      </w:pPr>
      <w:r>
        <w:t xml:space="preserve">Tableau4.6 :Les efforts défavorables dans le portique </w:t>
      </w:r>
    </w:p>
    <w:p w14:paraId="3121F6F5" w14:textId="77777777" w:rsidR="00AA7A9F" w:rsidRDefault="00350664" w:rsidP="00395736">
      <w:pPr>
        <w:pStyle w:val="Normal1"/>
        <w:spacing w:line="360" w:lineRule="auto"/>
        <w:rPr>
          <w:color w:val="000000"/>
        </w:rPr>
      </w:pPr>
      <w:r>
        <w:rPr>
          <w:color w:val="000000"/>
        </w:rPr>
        <w:t>Tableau 5.1:Section de calcul du boulon de la partie lisse et de la partie filetée</w:t>
      </w:r>
    </w:p>
    <w:p w14:paraId="7F0BD8BC" w14:textId="77777777" w:rsidR="00AA7A9F" w:rsidRDefault="00AA7A9F" w:rsidP="00395736">
      <w:pPr>
        <w:pStyle w:val="Normal1"/>
        <w:spacing w:line="360" w:lineRule="auto"/>
        <w:rPr>
          <w:color w:val="000000"/>
        </w:rPr>
      </w:pPr>
    </w:p>
    <w:p w14:paraId="0486AC4C" w14:textId="77777777" w:rsidR="00AA7A9F" w:rsidRDefault="00350664" w:rsidP="00395736">
      <w:pPr>
        <w:pStyle w:val="Normal1"/>
        <w:spacing w:line="360" w:lineRule="auto"/>
        <w:jc w:val="both"/>
        <w:rPr>
          <w:b/>
          <w:sz w:val="28"/>
          <w:szCs w:val="28"/>
        </w:rPr>
      </w:pPr>
      <w:r>
        <w:rPr>
          <w:b/>
          <w:sz w:val="28"/>
          <w:szCs w:val="28"/>
        </w:rPr>
        <w:t>LES ANNEXES</w:t>
      </w:r>
    </w:p>
    <w:p w14:paraId="3D8C86CC" w14:textId="77777777" w:rsidR="00AA7A9F" w:rsidRDefault="00350664" w:rsidP="00395736">
      <w:pPr>
        <w:pStyle w:val="Normal1"/>
        <w:spacing w:line="360" w:lineRule="auto"/>
        <w:jc w:val="both"/>
      </w:pPr>
      <w:r>
        <w:rPr>
          <w:b/>
        </w:rPr>
        <w:t>ANNEXE1 :</w:t>
      </w:r>
      <w:r>
        <w:t xml:space="preserve"> Valeur de </w:t>
      </w:r>
      <w:r>
        <w:rPr>
          <w:rFonts w:ascii="Cambria Math" w:eastAsia="Cambria Math" w:hAnsi="Cambria Math" w:cs="Cambria Math"/>
        </w:rPr>
        <w:t>𝑥</w:t>
      </w:r>
      <w:r>
        <w:t xml:space="preserve"> en fonction de </w:t>
      </w:r>
      <m:oMath>
        <m:acc>
          <m:accPr>
            <m:chr m:val="̅"/>
            <m:ctrlPr>
              <w:rPr>
                <w:rFonts w:ascii="Cambria Math" w:hAnsi="Cambria Math"/>
                <w:i/>
              </w:rPr>
            </m:ctrlPr>
          </m:accPr>
          <m:e>
            <m:r>
              <w:rPr>
                <w:rFonts w:ascii="Cambria Math" w:hAnsi="Cambria Math"/>
              </w:rPr>
              <m:t>λ</m:t>
            </m:r>
          </m:e>
        </m:acc>
      </m:oMath>
    </w:p>
    <w:p w14:paraId="531C19DF" w14:textId="77777777" w:rsidR="00AA7A9F" w:rsidRDefault="00AA7A9F">
      <w:pPr>
        <w:pStyle w:val="Normal1"/>
        <w:spacing w:line="360" w:lineRule="auto"/>
        <w:jc w:val="both"/>
        <w:rPr>
          <w:b/>
        </w:rPr>
      </w:pPr>
    </w:p>
    <w:p w14:paraId="78197113" w14:textId="77777777" w:rsidR="00AA7A9F" w:rsidRDefault="00AA7A9F">
      <w:pPr>
        <w:pStyle w:val="Normal1"/>
        <w:spacing w:line="360" w:lineRule="auto"/>
        <w:jc w:val="both"/>
        <w:rPr>
          <w:b/>
        </w:rPr>
      </w:pPr>
    </w:p>
    <w:p w14:paraId="0313E9C8" w14:textId="77777777" w:rsidR="00AA7A9F" w:rsidRDefault="00AA7A9F">
      <w:pPr>
        <w:pStyle w:val="Normal1"/>
        <w:spacing w:line="360" w:lineRule="auto"/>
        <w:jc w:val="both"/>
        <w:rPr>
          <w:b/>
        </w:rPr>
      </w:pPr>
    </w:p>
    <w:p w14:paraId="2DFC4525" w14:textId="77777777" w:rsidR="00AA7A9F" w:rsidRDefault="00AA7A9F">
      <w:pPr>
        <w:pStyle w:val="Normal1"/>
        <w:spacing w:line="360" w:lineRule="auto"/>
        <w:jc w:val="both"/>
        <w:rPr>
          <w:b/>
        </w:rPr>
      </w:pPr>
    </w:p>
    <w:p w14:paraId="41F56BB8" w14:textId="77777777" w:rsidR="00AA7A9F" w:rsidRDefault="00AA7A9F">
      <w:pPr>
        <w:pStyle w:val="Normal1"/>
        <w:spacing w:line="360" w:lineRule="auto"/>
        <w:jc w:val="both"/>
        <w:rPr>
          <w:b/>
        </w:rPr>
      </w:pPr>
    </w:p>
    <w:p w14:paraId="7F324310" w14:textId="77777777" w:rsidR="00AA7A9F" w:rsidRDefault="00AA7A9F">
      <w:pPr>
        <w:pStyle w:val="Normal1"/>
        <w:spacing w:line="360" w:lineRule="auto"/>
        <w:jc w:val="both"/>
        <w:rPr>
          <w:b/>
        </w:rPr>
      </w:pPr>
    </w:p>
    <w:p w14:paraId="4643B91E" w14:textId="77777777" w:rsidR="00AA7A9F" w:rsidRDefault="00AA7A9F">
      <w:pPr>
        <w:pStyle w:val="Normal1"/>
        <w:rPr>
          <w:b/>
        </w:rPr>
      </w:pPr>
    </w:p>
    <w:p w14:paraId="2F219AED" w14:textId="77777777" w:rsidR="00AA7A9F" w:rsidRDefault="00AA7A9F">
      <w:pPr>
        <w:pStyle w:val="Normal1"/>
        <w:rPr>
          <w:sz w:val="46"/>
          <w:szCs w:val="46"/>
        </w:rPr>
      </w:pPr>
    </w:p>
    <w:p w14:paraId="37414692" w14:textId="77777777" w:rsidR="00AA7A9F" w:rsidRDefault="00350664" w:rsidP="00395736">
      <w:pPr>
        <w:pStyle w:val="Normal1"/>
        <w:spacing w:line="276" w:lineRule="auto"/>
        <w:rPr>
          <w:sz w:val="40"/>
          <w:szCs w:val="40"/>
        </w:rPr>
      </w:pPr>
      <w:r>
        <w:rPr>
          <w:sz w:val="40"/>
          <w:szCs w:val="40"/>
        </w:rPr>
        <w:t>NOTATIONS</w:t>
      </w:r>
    </w:p>
    <w:p w14:paraId="5E3D2C06" w14:textId="77777777" w:rsidR="00AA7A9F" w:rsidRDefault="00AA7A9F" w:rsidP="00395736">
      <w:pPr>
        <w:pStyle w:val="Normal1"/>
        <w:tabs>
          <w:tab w:val="left" w:pos="851"/>
        </w:tabs>
        <w:spacing w:line="276" w:lineRule="auto"/>
        <w:rPr>
          <w:sz w:val="23"/>
          <w:szCs w:val="23"/>
        </w:rPr>
      </w:pPr>
    </w:p>
    <w:p w14:paraId="6BCECBFA" w14:textId="77777777" w:rsidR="00AA7A9F" w:rsidRDefault="00350664" w:rsidP="00395736">
      <w:pPr>
        <w:pStyle w:val="Normal1"/>
        <w:tabs>
          <w:tab w:val="left" w:pos="851"/>
        </w:tabs>
        <w:spacing w:line="276" w:lineRule="auto"/>
      </w:pPr>
      <w:r>
        <w:t xml:space="preserve">Les principales notations utilisées sont les suivants : </w:t>
      </w:r>
    </w:p>
    <w:p w14:paraId="777421F0" w14:textId="77777777" w:rsidR="00AA7A9F" w:rsidRDefault="00AA7A9F" w:rsidP="00395736">
      <w:pPr>
        <w:pStyle w:val="Normal1"/>
        <w:tabs>
          <w:tab w:val="left" w:pos="851"/>
        </w:tabs>
        <w:spacing w:line="276" w:lineRule="auto"/>
      </w:pPr>
    </w:p>
    <w:p w14:paraId="3D46F896" w14:textId="77777777" w:rsidR="00AA7A9F" w:rsidRDefault="00350664" w:rsidP="00395736">
      <w:pPr>
        <w:pStyle w:val="Normal1"/>
        <w:tabs>
          <w:tab w:val="left" w:pos="851"/>
        </w:tabs>
        <w:spacing w:line="276" w:lineRule="auto"/>
      </w:pPr>
      <w:r>
        <w:t>A              Aire de la section brute.</w:t>
      </w:r>
    </w:p>
    <w:p w14:paraId="66BB6AD5" w14:textId="77777777" w:rsidR="00AA7A9F" w:rsidRDefault="00350664" w:rsidP="00395736">
      <w:pPr>
        <w:pStyle w:val="Normal1"/>
        <w:tabs>
          <w:tab w:val="left" w:pos="851"/>
        </w:tabs>
        <w:spacing w:line="276" w:lineRule="auto"/>
      </w:pPr>
      <w:r>
        <w:t>Anet         Aire de la section nette.</w:t>
      </w:r>
    </w:p>
    <w:p w14:paraId="3EFE4D23" w14:textId="77777777" w:rsidR="00AA7A9F" w:rsidRDefault="00350664" w:rsidP="00395736">
      <w:pPr>
        <w:pStyle w:val="Normal1"/>
        <w:tabs>
          <w:tab w:val="left" w:pos="851"/>
        </w:tabs>
        <w:spacing w:line="276" w:lineRule="auto"/>
      </w:pPr>
      <w:r>
        <w:t>Aeff          Aire de la section efficace.</w:t>
      </w:r>
    </w:p>
    <w:p w14:paraId="3CE216CD" w14:textId="77777777" w:rsidR="00AA7A9F" w:rsidRDefault="00350664" w:rsidP="00395736">
      <w:pPr>
        <w:pStyle w:val="Normal1"/>
        <w:tabs>
          <w:tab w:val="left" w:pos="851"/>
        </w:tabs>
        <w:spacing w:line="276" w:lineRule="auto"/>
      </w:pPr>
      <w:r>
        <w:t>Av            Aire de cisaillement.</w:t>
      </w:r>
    </w:p>
    <w:p w14:paraId="48917D34" w14:textId="77777777" w:rsidR="00AA7A9F" w:rsidRDefault="00350664" w:rsidP="00395736">
      <w:pPr>
        <w:pStyle w:val="Normal1"/>
        <w:tabs>
          <w:tab w:val="left" w:pos="851"/>
        </w:tabs>
        <w:spacing w:line="276" w:lineRule="auto"/>
      </w:pPr>
      <w:r>
        <w:t>H              Hauteur de la section transversale.</w:t>
      </w:r>
    </w:p>
    <w:p w14:paraId="107D1FB7" w14:textId="77777777" w:rsidR="00AA7A9F" w:rsidRDefault="00350664" w:rsidP="00395736">
      <w:pPr>
        <w:pStyle w:val="Normal1"/>
        <w:tabs>
          <w:tab w:val="left" w:pos="851"/>
        </w:tabs>
        <w:spacing w:line="276" w:lineRule="auto"/>
      </w:pPr>
      <w:r>
        <w:t>b               Largueur des semelles.</w:t>
      </w:r>
    </w:p>
    <w:p w14:paraId="2B367192" w14:textId="77777777" w:rsidR="00AA7A9F" w:rsidRDefault="00350664" w:rsidP="00395736">
      <w:pPr>
        <w:pStyle w:val="Normal1"/>
        <w:tabs>
          <w:tab w:val="left" w:pos="851"/>
        </w:tabs>
        <w:spacing w:line="276" w:lineRule="auto"/>
      </w:pPr>
      <w:r>
        <w:t>r                Rayon du congé de raccordement.</w:t>
      </w:r>
    </w:p>
    <w:p w14:paraId="62AFA975" w14:textId="77777777" w:rsidR="00AA7A9F" w:rsidRDefault="00B92E61" w:rsidP="00395736">
      <w:pPr>
        <w:pStyle w:val="Normal1"/>
        <w:tabs>
          <w:tab w:val="left" w:pos="851"/>
        </w:tabs>
        <w:spacing w:line="276" w:lineRule="auto"/>
      </w:pPr>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f</m:t>
            </m:r>
          </m:sub>
        </m:sSub>
      </m:oMath>
      <w:r w:rsidR="00350664">
        <w:t xml:space="preserve">              Epaisseur des semelles.</w:t>
      </w:r>
    </w:p>
    <w:p w14:paraId="0804C8EC" w14:textId="77777777" w:rsidR="00AA7A9F" w:rsidRDefault="00B92E61" w:rsidP="00395736">
      <w:pPr>
        <w:pStyle w:val="Normal1"/>
        <w:tabs>
          <w:tab w:val="left" w:pos="709"/>
          <w:tab w:val="left" w:pos="851"/>
        </w:tabs>
        <w:spacing w:line="276" w:lineRule="auto"/>
      </w:pPr>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w</m:t>
            </m:r>
          </m:sub>
        </m:sSub>
      </m:oMath>
      <w:r w:rsidR="00350664">
        <w:t>             Epaisseur de l’âme.</w:t>
      </w:r>
    </w:p>
    <w:p w14:paraId="3A9CA9ED" w14:textId="77777777" w:rsidR="00AA7A9F" w:rsidRDefault="00350664" w:rsidP="00395736">
      <w:pPr>
        <w:pStyle w:val="Normal1"/>
        <w:spacing w:line="276" w:lineRule="auto"/>
      </w:pPr>
      <w:r>
        <w:t>Iy.z           Moment d’inertie.</w:t>
      </w:r>
    </w:p>
    <w:p w14:paraId="272FB8AC" w14:textId="77777777" w:rsidR="00AA7A9F" w:rsidRDefault="00350664" w:rsidP="00395736">
      <w:pPr>
        <w:pStyle w:val="Normal1"/>
        <w:spacing w:line="276" w:lineRule="auto"/>
      </w:pPr>
      <w:r>
        <w:t>iy.z           Rayon de giration de la section.</w:t>
      </w:r>
    </w:p>
    <w:p w14:paraId="6CCC7493" w14:textId="77777777" w:rsidR="00AA7A9F" w:rsidRDefault="00350664" w:rsidP="00395736">
      <w:pPr>
        <w:pStyle w:val="Normal1"/>
        <w:spacing w:line="276" w:lineRule="auto"/>
      </w:pPr>
      <w:r>
        <w:t>Iw             Facteur de gauchissement.</w:t>
      </w:r>
    </w:p>
    <w:p w14:paraId="7AA1204A" w14:textId="77777777" w:rsidR="00AA7A9F" w:rsidRDefault="00350664" w:rsidP="00395736">
      <w:pPr>
        <w:pStyle w:val="Normal1"/>
        <w:spacing w:line="276" w:lineRule="auto"/>
      </w:pPr>
      <w:r>
        <w:t>It               Moment d’inertie de torsion.</w:t>
      </w:r>
    </w:p>
    <w:p w14:paraId="12609E83" w14:textId="77777777" w:rsidR="00AA7A9F" w:rsidRDefault="00350664" w:rsidP="00395736">
      <w:pPr>
        <w:pStyle w:val="Normal1"/>
        <w:spacing w:line="276" w:lineRule="auto"/>
      </w:pPr>
      <w:r>
        <w:t>Wply.z      Module plastique de la section.</w:t>
      </w:r>
    </w:p>
    <w:p w14:paraId="1FADC329" w14:textId="77777777" w:rsidR="00AA7A9F" w:rsidRDefault="00350664" w:rsidP="00395736">
      <w:pPr>
        <w:pStyle w:val="Normal1"/>
        <w:spacing w:line="276" w:lineRule="auto"/>
      </w:pPr>
      <w:r>
        <w:t>Wely.z      Module élastique de la section.</w:t>
      </w:r>
    </w:p>
    <w:p w14:paraId="6824BEE1" w14:textId="77777777" w:rsidR="00AA7A9F" w:rsidRDefault="00350664" w:rsidP="00395736">
      <w:pPr>
        <w:pStyle w:val="Normal1"/>
        <w:spacing w:line="276" w:lineRule="auto"/>
      </w:pPr>
      <w:r>
        <w:t>Weff         Module élastique efficace de la section.</w:t>
      </w:r>
    </w:p>
    <w:p w14:paraId="64BBA669" w14:textId="77777777" w:rsidR="00AA7A9F" w:rsidRDefault="00350664" w:rsidP="00395736">
      <w:pPr>
        <w:pStyle w:val="Normal1"/>
        <w:spacing w:line="276" w:lineRule="auto"/>
      </w:pPr>
      <w:r>
        <w:t>Npl            Effort normal résistant plastique.</w:t>
      </w:r>
    </w:p>
    <w:p w14:paraId="0DEC00D6" w14:textId="77777777" w:rsidR="00AA7A9F" w:rsidRDefault="00350664" w:rsidP="00395736">
      <w:pPr>
        <w:pStyle w:val="Normal1"/>
        <w:spacing w:line="276" w:lineRule="auto"/>
      </w:pPr>
      <w:r>
        <w:t>Nu             Effort normal ultime de la section nette.</w:t>
      </w:r>
    </w:p>
    <w:p w14:paraId="31E8BA6E" w14:textId="77777777" w:rsidR="00AA7A9F" w:rsidRDefault="00350664" w:rsidP="00395736">
      <w:pPr>
        <w:pStyle w:val="Normal1"/>
        <w:spacing w:line="276" w:lineRule="auto"/>
      </w:pPr>
      <w:r>
        <w:t>Nnet          Effort normal résistant de la section nette.</w:t>
      </w:r>
    </w:p>
    <w:p w14:paraId="4844D9A3" w14:textId="77777777" w:rsidR="00AA7A9F" w:rsidRDefault="00350664" w:rsidP="00395736">
      <w:pPr>
        <w:pStyle w:val="Normal1"/>
        <w:spacing w:line="276" w:lineRule="auto"/>
      </w:pPr>
      <w:r>
        <w:t>Mply.z      Moment résistant plastique de la section.</w:t>
      </w:r>
    </w:p>
    <w:p w14:paraId="145E2D97" w14:textId="77777777" w:rsidR="00AA7A9F" w:rsidRDefault="00350664" w:rsidP="00395736">
      <w:pPr>
        <w:pStyle w:val="Normal1"/>
        <w:spacing w:line="276" w:lineRule="auto"/>
      </w:pPr>
      <w:r>
        <w:t>Mely.z       Moment résistant élastique de la section.</w:t>
      </w:r>
    </w:p>
    <w:p w14:paraId="7C07B87E" w14:textId="77777777" w:rsidR="00AA7A9F" w:rsidRDefault="00350664" w:rsidP="00395736">
      <w:pPr>
        <w:pStyle w:val="Normal1"/>
        <w:spacing w:line="276" w:lineRule="auto"/>
      </w:pPr>
      <w:r>
        <w:t>Meff.z       Moment résistant de la section efficace.</w:t>
      </w:r>
    </w:p>
    <w:p w14:paraId="4F3DB448" w14:textId="77777777" w:rsidR="00AA7A9F" w:rsidRDefault="00350664" w:rsidP="00395736">
      <w:pPr>
        <w:pStyle w:val="Normal1"/>
        <w:spacing w:line="276" w:lineRule="auto"/>
      </w:pPr>
      <w:r>
        <w:t>Mcr           Moment critique de déversement.</w:t>
      </w:r>
    </w:p>
    <w:p w14:paraId="0D3A0766" w14:textId="77777777" w:rsidR="00AA7A9F" w:rsidRDefault="00350664" w:rsidP="00395736">
      <w:pPr>
        <w:pStyle w:val="Normal1"/>
        <w:spacing w:line="276" w:lineRule="auto"/>
      </w:pPr>
      <w:r>
        <w:t>λy.z           Elancement géométrique pour le mode de flambement.</w:t>
      </w:r>
    </w:p>
    <w:p w14:paraId="063A9459" w14:textId="77777777" w:rsidR="00AA7A9F" w:rsidRDefault="00350664" w:rsidP="00395736">
      <w:pPr>
        <w:pStyle w:val="Normal1"/>
        <w:spacing w:line="276" w:lineRule="auto"/>
      </w:pPr>
      <w:r>
        <w:t>λy.z           Elancement réduit pour le mode de flambement.</w:t>
      </w:r>
    </w:p>
    <w:p w14:paraId="1059C7F7" w14:textId="77777777" w:rsidR="00AA7A9F" w:rsidRDefault="00350664" w:rsidP="00395736">
      <w:pPr>
        <w:pStyle w:val="Normal1"/>
        <w:spacing w:line="276" w:lineRule="auto"/>
      </w:pPr>
      <w:r>
        <w:t>λcr             Elancement critique d’Euler.</w:t>
      </w:r>
    </w:p>
    <w:p w14:paraId="5F5919F5" w14:textId="77777777" w:rsidR="00AA7A9F" w:rsidRDefault="00350664" w:rsidP="00395736">
      <w:pPr>
        <w:pStyle w:val="Normal1"/>
        <w:spacing w:line="276" w:lineRule="auto"/>
      </w:pPr>
      <w:r>
        <w:t>χy.z           Coefficient de réduction pour le mode de flambement considéré.</w:t>
      </w:r>
    </w:p>
    <w:p w14:paraId="7845B3ED" w14:textId="77777777" w:rsidR="00AA7A9F" w:rsidRDefault="00350664" w:rsidP="00395736">
      <w:pPr>
        <w:pStyle w:val="Normal1"/>
        <w:spacing w:line="276" w:lineRule="auto"/>
      </w:pPr>
      <w:r>
        <w:t>Ψs             Coefficient de scellement relatif a une armature (psi).</w:t>
      </w:r>
    </w:p>
    <w:p w14:paraId="251488D4" w14:textId="77777777" w:rsidR="00AA7A9F" w:rsidRDefault="00350664" w:rsidP="00395736">
      <w:pPr>
        <w:pStyle w:val="Normal1"/>
        <w:spacing w:line="276" w:lineRule="auto"/>
      </w:pPr>
      <w:r>
        <w:t>Շ              Contrainte tangente (tau).</w:t>
      </w:r>
    </w:p>
    <w:p w14:paraId="1FD1FF10" w14:textId="77777777" w:rsidR="00AA7A9F" w:rsidRDefault="00350664" w:rsidP="00395736">
      <w:pPr>
        <w:pStyle w:val="Normal1"/>
        <w:spacing w:line="276" w:lineRule="auto"/>
      </w:pPr>
      <w:r>
        <w:t>Շu              Contrainte tangente conventionnelle.</w:t>
      </w:r>
    </w:p>
    <w:p w14:paraId="5632DEAE" w14:textId="77777777" w:rsidR="00AA7A9F" w:rsidRDefault="00350664" w:rsidP="00395736">
      <w:pPr>
        <w:pStyle w:val="Normal1"/>
        <w:spacing w:line="276" w:lineRule="auto"/>
      </w:pPr>
      <w:r>
        <w:t>Շs              Contrainte d’adhérence.</w:t>
      </w:r>
    </w:p>
    <w:p w14:paraId="78959931" w14:textId="77777777" w:rsidR="00AA7A9F" w:rsidRDefault="00350664" w:rsidP="00395736">
      <w:pPr>
        <w:pStyle w:val="Normal1"/>
        <w:spacing w:line="276" w:lineRule="auto"/>
      </w:pPr>
      <w:r>
        <w:t>Φ               Diamètre d’une armature transversale.</w:t>
      </w:r>
    </w:p>
    <w:p w14:paraId="1E22E0CB" w14:textId="77777777" w:rsidR="00AA7A9F" w:rsidRDefault="00350664" w:rsidP="00395736">
      <w:pPr>
        <w:pStyle w:val="Normal1"/>
        <w:spacing w:line="276" w:lineRule="auto"/>
      </w:pPr>
      <w:r>
        <w:t>N               Coefficient de poissant (nu).</w:t>
      </w:r>
    </w:p>
    <w:p w14:paraId="3B16861E" w14:textId="77777777" w:rsidR="00AA7A9F" w:rsidRDefault="00350664" w:rsidP="00395736">
      <w:pPr>
        <w:pStyle w:val="Normal1"/>
        <w:spacing w:line="276" w:lineRule="auto"/>
      </w:pPr>
      <w:r>
        <w:t>μser           Moment ultime à L’ELS (mu).</w:t>
      </w:r>
    </w:p>
    <w:p w14:paraId="6A23F37B" w14:textId="77777777" w:rsidR="00AA7A9F" w:rsidRDefault="00350664" w:rsidP="00395736">
      <w:pPr>
        <w:pStyle w:val="Normal1"/>
        <w:spacing w:line="276" w:lineRule="auto"/>
      </w:pPr>
      <w:r>
        <w:t>μbu            Moment réduit à L’ELU.</w:t>
      </w:r>
    </w:p>
    <w:p w14:paraId="00409393" w14:textId="77777777" w:rsidR="00395736" w:rsidRDefault="00350664" w:rsidP="00395736">
      <w:pPr>
        <w:pStyle w:val="Normal1"/>
        <w:spacing w:line="276" w:lineRule="auto"/>
        <w:sectPr w:rsidR="00395736" w:rsidSect="00D17047">
          <w:headerReference w:type="default" r:id="rId10"/>
          <w:footerReference w:type="even" r:id="rId11"/>
          <w:footerReference w:type="default" r:id="rId12"/>
          <w:pgSz w:w="11906" w:h="16838"/>
          <w:pgMar w:top="1134" w:right="1134" w:bottom="1134" w:left="1134" w:header="709" w:footer="709" w:gutter="0"/>
          <w:pgBorders w:offsetFrom="page">
            <w:top w:val="single" w:sz="18" w:space="24" w:color="auto"/>
            <w:left w:val="single" w:sz="18" w:space="24" w:color="auto"/>
            <w:bottom w:val="single" w:sz="18" w:space="24" w:color="auto"/>
            <w:right w:val="single" w:sz="18" w:space="24" w:color="auto"/>
          </w:pgBorders>
          <w:pgNumType w:start="1"/>
          <w:cols w:space="720" w:equalWidth="0">
            <w:col w:w="9360"/>
          </w:cols>
        </w:sectPr>
      </w:pPr>
      <w:r>
        <w:t>α                Facteur d’</w:t>
      </w:r>
      <w:r w:rsidR="00395736">
        <w:t>imperfection pour le flambement</w:t>
      </w:r>
    </w:p>
    <w:p w14:paraId="486A125E" w14:textId="77777777" w:rsidR="00AA7A9F" w:rsidRDefault="00350664">
      <w:pPr>
        <w:pStyle w:val="Normal1"/>
        <w:jc w:val="center"/>
        <w:rPr>
          <w:b/>
          <w:sz w:val="40"/>
          <w:szCs w:val="40"/>
        </w:rPr>
      </w:pPr>
      <w:r>
        <w:rPr>
          <w:b/>
          <w:sz w:val="40"/>
          <w:szCs w:val="40"/>
        </w:rPr>
        <w:lastRenderedPageBreak/>
        <w:t>INTRODUCTION</w:t>
      </w:r>
    </w:p>
    <w:p w14:paraId="284F812F" w14:textId="77777777" w:rsidR="00AA7A9F" w:rsidRDefault="00AA7A9F">
      <w:pPr>
        <w:pStyle w:val="Normal1"/>
      </w:pPr>
    </w:p>
    <w:p w14:paraId="0D1BB28E" w14:textId="77777777" w:rsidR="00AA7A9F" w:rsidRDefault="00AA7A9F">
      <w:pPr>
        <w:pStyle w:val="Normal1"/>
      </w:pPr>
    </w:p>
    <w:p w14:paraId="7A9DBA30" w14:textId="77777777" w:rsidR="00AA7A9F" w:rsidRDefault="00350664">
      <w:pPr>
        <w:pStyle w:val="Normal1"/>
        <w:spacing w:line="276" w:lineRule="auto"/>
        <w:rPr>
          <w:b/>
          <w:sz w:val="40"/>
          <w:szCs w:val="40"/>
        </w:rPr>
      </w:pPr>
      <w:r>
        <w:t xml:space="preserve">                    Depuis le milieu du XVIII</w:t>
      </w:r>
      <w:r>
        <w:rPr>
          <w:vertAlign w:val="superscript"/>
        </w:rPr>
        <w:t>ème</w:t>
      </w:r>
      <w:r>
        <w:t xml:space="preserve"> siècle, le fer a commencé  à faire son apparition  comme matériau de construction. Les progrès techniques réalisés dans le domaine de la production  métallique contribuèrent à l’amélioration des qualités de ce matériau : le fer en fonte, puis à l’apparition d’un autre matériau appelé : «</w:t>
      </w:r>
      <w:r>
        <w:rPr>
          <w:b/>
        </w:rPr>
        <w:t> acier</w:t>
      </w:r>
      <w:r>
        <w:t> ». Ce dernier dérivant directement du fer apparut à la fin du XIX</w:t>
      </w:r>
      <w:r>
        <w:rPr>
          <w:vertAlign w:val="superscript"/>
        </w:rPr>
        <w:t xml:space="preserve">ème </w:t>
      </w:r>
      <w:r>
        <w:t>siècle, modifie l’environnement de la construction. Mais cela ne se limitait pas seulement à l’acier, il y a aussi l’acier doux, l’acier haute résistance et les aciers spéciaux. Ils se diffèrent par leur taux de carbone. La sécurité est inversement proportionnelle à la teneur en carbone, c’est pour cela que seuls les aciers doux (à faible taux de carbone : 0,05% à 0,3%) sont autorisés en construction métallique.</w:t>
      </w:r>
    </w:p>
    <w:p w14:paraId="0FFCC405" w14:textId="77777777" w:rsidR="00AA7A9F" w:rsidRDefault="00AA7A9F">
      <w:pPr>
        <w:pStyle w:val="Normal1"/>
        <w:spacing w:line="276" w:lineRule="auto"/>
      </w:pPr>
    </w:p>
    <w:p w14:paraId="6EF89B9A" w14:textId="77777777" w:rsidR="00AA7A9F" w:rsidRDefault="00350664">
      <w:pPr>
        <w:pStyle w:val="Normal1"/>
        <w:spacing w:line="276" w:lineRule="auto"/>
      </w:pPr>
      <w:r>
        <w:t xml:space="preserve">                   Les performances de ce nouveau matériau entraînèrent aussi la modification des procédés d’assemblage : du rivetage au boulonnage puis à la découverte de la soudure ; également à l’apparition des produits fabriqués en usine avec des dimensions importantes.</w:t>
      </w:r>
      <w:r>
        <w:tab/>
      </w:r>
    </w:p>
    <w:p w14:paraId="52764E18" w14:textId="77777777" w:rsidR="00AA7A9F" w:rsidRDefault="00350664">
      <w:pPr>
        <w:pStyle w:val="Normal1"/>
        <w:spacing w:line="276" w:lineRule="auto"/>
      </w:pPr>
      <w:r>
        <w:tab/>
        <w:t xml:space="preserve">       Plusieurs travaux impressionnants ont marqué le développement de la construction métallique comme la construction du « </w:t>
      </w:r>
      <w:r>
        <w:rPr>
          <w:i/>
        </w:rPr>
        <w:t>Cristal Palace</w:t>
      </w:r>
      <w:r>
        <w:t> » à Londres en 1851 qui est un bâtiment avec un revêtement en verre reposant sur une ossature métallique ; la réalisation en 1889 de la « </w:t>
      </w:r>
      <w:r>
        <w:rPr>
          <w:i/>
        </w:rPr>
        <w:t>Tour Eiffel</w:t>
      </w:r>
      <w:r>
        <w:t xml:space="preserve"> » à Paris qui s’élève à 320m de hauteur, composé de </w:t>
      </w:r>
    </w:p>
    <w:p w14:paraId="1F9EBEF8" w14:textId="77777777" w:rsidR="00AA7A9F" w:rsidRDefault="00350664">
      <w:pPr>
        <w:pStyle w:val="Normal1"/>
        <w:spacing w:line="276" w:lineRule="auto"/>
      </w:pPr>
      <w:r>
        <w:t>12 000 barres assemblées entre elles par 2 500 000 boulons ; la réalisation des ponts comme le pont suspendu au Japon de 1990m de portée ; sans oublier la réalisation des gratte-ciel de très grande hauteur si on ne cite que  celui de Taipeh à Taiwan avec 101 étages et 508m de haut.</w:t>
      </w:r>
    </w:p>
    <w:p w14:paraId="2810F82D" w14:textId="77777777" w:rsidR="00AA7A9F" w:rsidRDefault="00AA7A9F">
      <w:pPr>
        <w:pStyle w:val="Normal1"/>
        <w:spacing w:line="276" w:lineRule="auto"/>
      </w:pPr>
    </w:p>
    <w:p w14:paraId="2E0DA626" w14:textId="77777777" w:rsidR="00AA7A9F" w:rsidRDefault="00350664">
      <w:pPr>
        <w:pStyle w:val="Normal1"/>
        <w:spacing w:line="276" w:lineRule="auto"/>
      </w:pPr>
      <w:r>
        <w:tab/>
        <w:t xml:space="preserve">       Les bâtiments métalliques peuvent être conçus fort différemment selon leur exploitation, leur environnement, les exigences architecturales et les habitudes des constructeurs,… .De cela, on distingue les bâtiments à étage avec des ossatures métalliques pour un usage d’habitation, de bureau,…, les halles métalliques qui englobent un espace libre important pour  usage  soit sportif, soit culturel, soit industriel, voire un usage d’entrepôts. </w:t>
      </w:r>
    </w:p>
    <w:p w14:paraId="5CABC470" w14:textId="77777777" w:rsidR="00AA7A9F" w:rsidRDefault="00350664">
      <w:pPr>
        <w:pStyle w:val="Normal1"/>
        <w:spacing w:line="276" w:lineRule="auto"/>
      </w:pPr>
      <w:r>
        <w:tab/>
      </w:r>
      <w:r>
        <w:tab/>
      </w:r>
      <w:r>
        <w:tab/>
      </w:r>
    </w:p>
    <w:p w14:paraId="449BE536" w14:textId="77777777" w:rsidR="00AA7A9F" w:rsidRDefault="00350664">
      <w:pPr>
        <w:pStyle w:val="Normal1"/>
        <w:spacing w:line="276" w:lineRule="auto"/>
      </w:pPr>
      <w:r>
        <w:tab/>
        <w:t xml:space="preserve">       L’acier est utilisé de plus en plus pour ces capacités économiques, mécanique et sa légèreté. En construction métallique, l’étude des phénomènes d’instabilité est particulièrement importante car ils sont très fréquents étant donné le fait d’utiliser des éléments minces et de grand élancement. </w:t>
      </w:r>
    </w:p>
    <w:p w14:paraId="2BB5315E" w14:textId="77777777" w:rsidR="00AA7A9F" w:rsidRDefault="00AA7A9F">
      <w:pPr>
        <w:pStyle w:val="Normal1"/>
        <w:spacing w:line="276" w:lineRule="auto"/>
      </w:pPr>
    </w:p>
    <w:p w14:paraId="6133BA70" w14:textId="77777777" w:rsidR="00AA7A9F" w:rsidRDefault="00350664">
      <w:pPr>
        <w:pStyle w:val="Normal1"/>
        <w:spacing w:line="276" w:lineRule="auto"/>
      </w:pPr>
      <w:r>
        <w:t xml:space="preserve">                   Pour vérifier la sécurité d’une construction, on doit tenir compte de trois critères tels que : le critère </w:t>
      </w:r>
      <w:r>
        <w:rPr>
          <w:b/>
        </w:rPr>
        <w:t>de résistance</w:t>
      </w:r>
      <w:r>
        <w:t xml:space="preserve">, </w:t>
      </w:r>
      <w:r>
        <w:rPr>
          <w:b/>
        </w:rPr>
        <w:t>de rigidité</w:t>
      </w:r>
      <w:r>
        <w:t xml:space="preserve"> et </w:t>
      </w:r>
      <w:r>
        <w:rPr>
          <w:b/>
        </w:rPr>
        <w:t>de stabilité</w:t>
      </w:r>
      <w:r>
        <w:t>.</w:t>
      </w:r>
    </w:p>
    <w:p w14:paraId="18844BFB" w14:textId="77777777" w:rsidR="00AA7A9F" w:rsidRDefault="00AA7A9F">
      <w:pPr>
        <w:pStyle w:val="Normal1"/>
        <w:spacing w:line="276" w:lineRule="auto"/>
      </w:pPr>
    </w:p>
    <w:p w14:paraId="2663A83D" w14:textId="77777777" w:rsidR="00AA7A9F" w:rsidRDefault="00350664">
      <w:pPr>
        <w:pStyle w:val="Normal1"/>
        <w:spacing w:line="276" w:lineRule="auto"/>
        <w:rPr>
          <w:color w:val="000000"/>
        </w:rPr>
      </w:pPr>
      <w:r>
        <w:rPr>
          <w:color w:val="000000"/>
        </w:rPr>
        <w:t>De ce fait, notre projet de fin d’étude de master s’est porté sur l’étude d’un ouvrage</w:t>
      </w:r>
      <w:r>
        <w:rPr>
          <w:color w:val="000000"/>
        </w:rPr>
        <w:br/>
        <w:t>métallique. L’ouvrage en question est une halle métallique d'exposition dont l’implantation est prévue à  Bordj Bou Arreridj .</w:t>
      </w:r>
      <w:r>
        <w:rPr>
          <w:color w:val="000000"/>
        </w:rPr>
        <w:br/>
        <w:t>L’étude de la structure est menée essentiellement en utilisant le logiciel d’éléments finis</w:t>
      </w:r>
      <w:r>
        <w:rPr>
          <w:color w:val="000000"/>
        </w:rPr>
        <w:br/>
        <w:t>ROBOT qui permet à la fois de modéliser, analyser et de dimensionner différents types</w:t>
      </w:r>
      <w:r>
        <w:br/>
      </w:r>
      <w:r>
        <w:rPr>
          <w:color w:val="000000"/>
        </w:rPr>
        <w:t>de structure, ainsi après un redimensionnement des différents éléments de la structure,</w:t>
      </w:r>
      <w:r>
        <w:rPr>
          <w:color w:val="000000"/>
        </w:rPr>
        <w:br/>
      </w:r>
      <w:r>
        <w:rPr>
          <w:color w:val="000000"/>
        </w:rPr>
        <w:lastRenderedPageBreak/>
        <w:t>un model 3D de celle-ci est implanté le logiciel.</w:t>
      </w:r>
      <w:r>
        <w:rPr>
          <w:color w:val="000000"/>
        </w:rPr>
        <w:br/>
        <w:t>Ce travail est composé d’une introduction, d’une conclusion et de dix autres chapitres</w:t>
      </w:r>
      <w:r>
        <w:rPr>
          <w:color w:val="000000"/>
        </w:rPr>
        <w:br/>
        <w:t>qui sont comme suit :</w:t>
      </w:r>
    </w:p>
    <w:p w14:paraId="5839EDA5" w14:textId="77777777" w:rsidR="00AA7A9F" w:rsidRDefault="00350664" w:rsidP="00C3666A">
      <w:pPr>
        <w:pStyle w:val="Normal1"/>
        <w:numPr>
          <w:ilvl w:val="0"/>
          <w:numId w:val="8"/>
        </w:numPr>
        <w:pBdr>
          <w:top w:val="nil"/>
          <w:left w:val="nil"/>
          <w:bottom w:val="nil"/>
          <w:right w:val="nil"/>
          <w:between w:val="nil"/>
        </w:pBdr>
        <w:spacing w:before="240" w:line="276" w:lineRule="auto"/>
        <w:rPr>
          <w:b/>
          <w:color w:val="000000"/>
        </w:rPr>
      </w:pPr>
      <w:r>
        <w:rPr>
          <w:b/>
          <w:color w:val="000000"/>
        </w:rPr>
        <w:t>Chapitre 1: Présentation du projet</w:t>
      </w:r>
    </w:p>
    <w:p w14:paraId="415EC9B4" w14:textId="77777777" w:rsidR="00AA7A9F" w:rsidRDefault="00350664" w:rsidP="00C3666A">
      <w:pPr>
        <w:pStyle w:val="Normal1"/>
        <w:numPr>
          <w:ilvl w:val="0"/>
          <w:numId w:val="8"/>
        </w:numPr>
        <w:pBdr>
          <w:top w:val="nil"/>
          <w:left w:val="nil"/>
          <w:bottom w:val="nil"/>
          <w:right w:val="nil"/>
          <w:between w:val="nil"/>
        </w:pBdr>
        <w:spacing w:line="276" w:lineRule="auto"/>
        <w:rPr>
          <w:b/>
          <w:color w:val="000000"/>
        </w:rPr>
      </w:pPr>
      <w:r>
        <w:rPr>
          <w:b/>
          <w:color w:val="000000"/>
        </w:rPr>
        <w:t>Chapitre 2:Calcul des surcharges climatiques de neige et de vent (selon les Règles RNV99)</w:t>
      </w:r>
    </w:p>
    <w:p w14:paraId="6C6CD468" w14:textId="77777777" w:rsidR="00AA7A9F" w:rsidRDefault="00350664" w:rsidP="00C3666A">
      <w:pPr>
        <w:pStyle w:val="Normal1"/>
        <w:numPr>
          <w:ilvl w:val="0"/>
          <w:numId w:val="8"/>
        </w:numPr>
        <w:pBdr>
          <w:top w:val="nil"/>
          <w:left w:val="nil"/>
          <w:bottom w:val="nil"/>
          <w:right w:val="nil"/>
          <w:between w:val="nil"/>
        </w:pBdr>
        <w:spacing w:line="276" w:lineRule="auto"/>
        <w:rPr>
          <w:b/>
          <w:color w:val="000000"/>
        </w:rPr>
      </w:pPr>
      <w:r>
        <w:rPr>
          <w:b/>
          <w:color w:val="000000"/>
        </w:rPr>
        <w:t xml:space="preserve">Chapitre3 : Calcul des pannes </w:t>
      </w:r>
    </w:p>
    <w:p w14:paraId="261D87B4" w14:textId="77777777" w:rsidR="00AA7A9F" w:rsidRDefault="00350664" w:rsidP="00C3666A">
      <w:pPr>
        <w:pStyle w:val="Normal1"/>
        <w:numPr>
          <w:ilvl w:val="0"/>
          <w:numId w:val="8"/>
        </w:numPr>
        <w:pBdr>
          <w:top w:val="nil"/>
          <w:left w:val="nil"/>
          <w:bottom w:val="nil"/>
          <w:right w:val="nil"/>
          <w:between w:val="nil"/>
        </w:pBdr>
        <w:spacing w:line="276" w:lineRule="auto"/>
        <w:rPr>
          <w:b/>
          <w:color w:val="000000"/>
        </w:rPr>
      </w:pPr>
      <w:r>
        <w:rPr>
          <w:b/>
          <w:color w:val="000000"/>
        </w:rPr>
        <w:t>Chapitre 4:Calcul des lisses de bardages</w:t>
      </w:r>
    </w:p>
    <w:p w14:paraId="55EBC9D9" w14:textId="77777777" w:rsidR="00AA7A9F" w:rsidRDefault="00350664" w:rsidP="00C3666A">
      <w:pPr>
        <w:pStyle w:val="Normal1"/>
        <w:numPr>
          <w:ilvl w:val="0"/>
          <w:numId w:val="8"/>
        </w:numPr>
        <w:pBdr>
          <w:top w:val="nil"/>
          <w:left w:val="nil"/>
          <w:bottom w:val="nil"/>
          <w:right w:val="nil"/>
          <w:between w:val="nil"/>
        </w:pBdr>
        <w:spacing w:line="276" w:lineRule="auto"/>
        <w:rPr>
          <w:b/>
          <w:color w:val="000000"/>
        </w:rPr>
      </w:pPr>
      <w:r>
        <w:rPr>
          <w:b/>
          <w:color w:val="000000"/>
        </w:rPr>
        <w:t>Chapitre5 : Calcul des potelets</w:t>
      </w:r>
    </w:p>
    <w:p w14:paraId="51AB7248" w14:textId="77777777" w:rsidR="00AA7A9F" w:rsidRDefault="00350664" w:rsidP="00C3666A">
      <w:pPr>
        <w:pStyle w:val="Normal1"/>
        <w:keepNext/>
        <w:numPr>
          <w:ilvl w:val="0"/>
          <w:numId w:val="8"/>
        </w:numPr>
        <w:pBdr>
          <w:top w:val="nil"/>
          <w:left w:val="nil"/>
          <w:bottom w:val="nil"/>
          <w:right w:val="nil"/>
          <w:between w:val="nil"/>
        </w:pBdr>
        <w:spacing w:line="276" w:lineRule="auto"/>
        <w:rPr>
          <w:b/>
          <w:color w:val="000000"/>
        </w:rPr>
      </w:pPr>
      <w:r>
        <w:rPr>
          <w:b/>
          <w:color w:val="000000"/>
        </w:rPr>
        <w:t>Chapitre 6: Etude de stabilités et contreventements</w:t>
      </w:r>
    </w:p>
    <w:p w14:paraId="394C15F0" w14:textId="77777777" w:rsidR="00AA7A9F" w:rsidRDefault="00350664" w:rsidP="00C3666A">
      <w:pPr>
        <w:pStyle w:val="Normal1"/>
        <w:keepNext/>
        <w:numPr>
          <w:ilvl w:val="0"/>
          <w:numId w:val="8"/>
        </w:numPr>
        <w:pBdr>
          <w:top w:val="nil"/>
          <w:left w:val="nil"/>
          <w:bottom w:val="nil"/>
          <w:right w:val="nil"/>
          <w:between w:val="nil"/>
        </w:pBdr>
        <w:spacing w:line="276" w:lineRule="auto"/>
        <w:rPr>
          <w:b/>
          <w:color w:val="000000"/>
        </w:rPr>
      </w:pPr>
      <w:r>
        <w:rPr>
          <w:b/>
          <w:color w:val="000000"/>
        </w:rPr>
        <w:t>Chapitre 7: Etude de stabilités et contreventements</w:t>
      </w:r>
    </w:p>
    <w:p w14:paraId="36F2739A" w14:textId="77777777" w:rsidR="00AA7A9F" w:rsidRDefault="00350664" w:rsidP="00C3666A">
      <w:pPr>
        <w:pStyle w:val="Normal1"/>
        <w:numPr>
          <w:ilvl w:val="0"/>
          <w:numId w:val="8"/>
        </w:numPr>
        <w:pBdr>
          <w:top w:val="nil"/>
          <w:left w:val="nil"/>
          <w:bottom w:val="nil"/>
          <w:right w:val="nil"/>
          <w:between w:val="nil"/>
        </w:pBdr>
        <w:spacing w:line="276" w:lineRule="auto"/>
        <w:rPr>
          <w:b/>
          <w:color w:val="000000"/>
        </w:rPr>
      </w:pPr>
      <w:r>
        <w:rPr>
          <w:b/>
          <w:color w:val="000000"/>
        </w:rPr>
        <w:t>Chapitre8 : Calcul de portique</w:t>
      </w:r>
    </w:p>
    <w:p w14:paraId="0E49A581" w14:textId="77777777" w:rsidR="00AA7A9F" w:rsidRDefault="00350664" w:rsidP="00C3666A">
      <w:pPr>
        <w:pStyle w:val="Normal1"/>
        <w:numPr>
          <w:ilvl w:val="0"/>
          <w:numId w:val="8"/>
        </w:numPr>
        <w:pBdr>
          <w:top w:val="nil"/>
          <w:left w:val="nil"/>
          <w:bottom w:val="nil"/>
          <w:right w:val="nil"/>
          <w:between w:val="nil"/>
        </w:pBdr>
        <w:spacing w:line="276" w:lineRule="auto"/>
        <w:rPr>
          <w:b/>
          <w:color w:val="000000"/>
        </w:rPr>
      </w:pPr>
      <w:r>
        <w:rPr>
          <w:b/>
          <w:color w:val="000000"/>
        </w:rPr>
        <w:t>Chapitre9 : Assemblage avec étude fondation</w:t>
      </w:r>
    </w:p>
    <w:p w14:paraId="3A5EEF13" w14:textId="77777777" w:rsidR="00AA7A9F" w:rsidRDefault="00AA7A9F">
      <w:pPr>
        <w:pStyle w:val="Normal1"/>
        <w:spacing w:line="276" w:lineRule="auto"/>
      </w:pPr>
    </w:p>
    <w:p w14:paraId="670681FE" w14:textId="77777777" w:rsidR="00AA7A9F" w:rsidRDefault="00AA7A9F">
      <w:pPr>
        <w:pStyle w:val="Normal1"/>
      </w:pPr>
    </w:p>
    <w:p w14:paraId="7FB5E228" w14:textId="77777777" w:rsidR="00AA7A9F" w:rsidRDefault="00AA7A9F">
      <w:pPr>
        <w:pStyle w:val="Normal1"/>
      </w:pPr>
    </w:p>
    <w:p w14:paraId="7FB22684" w14:textId="77777777" w:rsidR="00AA7A9F" w:rsidRDefault="00AA7A9F">
      <w:pPr>
        <w:pStyle w:val="Normal1"/>
      </w:pPr>
    </w:p>
    <w:p w14:paraId="707C9E3F" w14:textId="77777777" w:rsidR="00AA7A9F" w:rsidRDefault="00AA7A9F">
      <w:pPr>
        <w:pStyle w:val="Normal1"/>
      </w:pPr>
    </w:p>
    <w:p w14:paraId="77CFC04F" w14:textId="77777777" w:rsidR="00AA7A9F" w:rsidRDefault="00AA7A9F">
      <w:pPr>
        <w:pStyle w:val="Normal1"/>
      </w:pPr>
    </w:p>
    <w:p w14:paraId="7811866A" w14:textId="77777777" w:rsidR="00AA7A9F" w:rsidRDefault="00AA7A9F">
      <w:pPr>
        <w:pStyle w:val="Normal1"/>
      </w:pPr>
    </w:p>
    <w:p w14:paraId="535E8A1E" w14:textId="77777777" w:rsidR="00AA7A9F" w:rsidRDefault="00AA7A9F">
      <w:pPr>
        <w:pStyle w:val="Normal1"/>
      </w:pPr>
    </w:p>
    <w:p w14:paraId="6CE5733E" w14:textId="77777777" w:rsidR="00AA7A9F" w:rsidRDefault="00AA7A9F">
      <w:pPr>
        <w:pStyle w:val="Normal1"/>
      </w:pPr>
    </w:p>
    <w:p w14:paraId="39830344" w14:textId="77777777" w:rsidR="00AA7A9F" w:rsidRDefault="00AA7A9F">
      <w:pPr>
        <w:pStyle w:val="Normal1"/>
      </w:pPr>
    </w:p>
    <w:p w14:paraId="72211759" w14:textId="77777777" w:rsidR="00AA7A9F" w:rsidRDefault="00AA7A9F">
      <w:pPr>
        <w:pStyle w:val="Normal1"/>
      </w:pPr>
    </w:p>
    <w:p w14:paraId="7A89B4C1" w14:textId="77777777" w:rsidR="00AA7A9F" w:rsidRDefault="00AA7A9F">
      <w:pPr>
        <w:pStyle w:val="Normal1"/>
      </w:pPr>
    </w:p>
    <w:p w14:paraId="0FE84109" w14:textId="77777777" w:rsidR="00AA7A9F" w:rsidRDefault="00AA7A9F">
      <w:pPr>
        <w:pStyle w:val="Normal1"/>
      </w:pPr>
    </w:p>
    <w:p w14:paraId="5C139F8E" w14:textId="77777777" w:rsidR="00AA7A9F" w:rsidRDefault="00AA7A9F">
      <w:pPr>
        <w:pStyle w:val="Normal1"/>
      </w:pPr>
    </w:p>
    <w:p w14:paraId="77DCE7A5" w14:textId="77777777" w:rsidR="00AA7A9F" w:rsidRDefault="00AA7A9F">
      <w:pPr>
        <w:pStyle w:val="Normal1"/>
      </w:pPr>
    </w:p>
    <w:p w14:paraId="70AF95B5" w14:textId="77777777" w:rsidR="00AA7A9F" w:rsidRDefault="00AA7A9F">
      <w:pPr>
        <w:pStyle w:val="Normal1"/>
      </w:pPr>
    </w:p>
    <w:p w14:paraId="1B0F28D5" w14:textId="77777777" w:rsidR="00AA7A9F" w:rsidRDefault="00AA7A9F">
      <w:pPr>
        <w:pStyle w:val="Normal1"/>
      </w:pPr>
    </w:p>
    <w:p w14:paraId="2F9E3265" w14:textId="77777777" w:rsidR="00AA7A9F" w:rsidRDefault="00AA7A9F">
      <w:pPr>
        <w:pStyle w:val="Normal1"/>
      </w:pPr>
    </w:p>
    <w:p w14:paraId="63001D50" w14:textId="77777777" w:rsidR="00AA7A9F" w:rsidRDefault="00AA7A9F">
      <w:pPr>
        <w:pStyle w:val="Normal1"/>
      </w:pPr>
    </w:p>
    <w:p w14:paraId="167170FD" w14:textId="77777777" w:rsidR="00AA7A9F" w:rsidRDefault="00AA7A9F">
      <w:pPr>
        <w:pStyle w:val="Normal1"/>
      </w:pPr>
    </w:p>
    <w:p w14:paraId="1908551B" w14:textId="77777777" w:rsidR="00AA7A9F" w:rsidRDefault="00AA7A9F">
      <w:pPr>
        <w:pStyle w:val="Normal1"/>
      </w:pPr>
    </w:p>
    <w:p w14:paraId="6FB5B350" w14:textId="77777777" w:rsidR="00AA7A9F" w:rsidRDefault="00AA7A9F">
      <w:pPr>
        <w:pStyle w:val="Normal1"/>
      </w:pPr>
    </w:p>
    <w:p w14:paraId="28AD0158" w14:textId="77777777" w:rsidR="00AA7A9F" w:rsidRDefault="00AA7A9F">
      <w:pPr>
        <w:pStyle w:val="Normal1"/>
      </w:pPr>
    </w:p>
    <w:p w14:paraId="10195B6C" w14:textId="77777777" w:rsidR="00AA7A9F" w:rsidRDefault="00AA7A9F">
      <w:pPr>
        <w:pStyle w:val="Normal1"/>
      </w:pPr>
    </w:p>
    <w:p w14:paraId="37D4F888" w14:textId="77777777" w:rsidR="00AA7A9F" w:rsidRDefault="00AA7A9F">
      <w:pPr>
        <w:pStyle w:val="Normal1"/>
      </w:pPr>
    </w:p>
    <w:p w14:paraId="004F3906" w14:textId="77777777" w:rsidR="00AA7A9F" w:rsidRDefault="00AA7A9F">
      <w:pPr>
        <w:pStyle w:val="Normal1"/>
      </w:pPr>
    </w:p>
    <w:p w14:paraId="7A4B56D2" w14:textId="77777777" w:rsidR="00AA7A9F" w:rsidRDefault="00AA7A9F">
      <w:pPr>
        <w:pStyle w:val="Normal1"/>
      </w:pPr>
    </w:p>
    <w:p w14:paraId="374EA69C" w14:textId="77777777" w:rsidR="00295474" w:rsidRDefault="00295474">
      <w:pPr>
        <w:pStyle w:val="Normal1"/>
      </w:pPr>
    </w:p>
    <w:p w14:paraId="5F5A7B52" w14:textId="77777777" w:rsidR="00295474" w:rsidRDefault="00295474">
      <w:pPr>
        <w:pStyle w:val="Normal1"/>
      </w:pPr>
    </w:p>
    <w:p w14:paraId="2D39F206" w14:textId="77777777" w:rsidR="00295474" w:rsidRDefault="00295474">
      <w:pPr>
        <w:pStyle w:val="Normal1"/>
      </w:pPr>
    </w:p>
    <w:p w14:paraId="2306A5FA" w14:textId="77777777" w:rsidR="00AA7A9F" w:rsidRDefault="00AA7A9F">
      <w:pPr>
        <w:pStyle w:val="Normal1"/>
      </w:pPr>
    </w:p>
    <w:p w14:paraId="511A1A79" w14:textId="77777777" w:rsidR="00AA7A9F" w:rsidRDefault="00AA7A9F">
      <w:pPr>
        <w:pStyle w:val="Normal1"/>
      </w:pPr>
    </w:p>
    <w:p w14:paraId="717665B3" w14:textId="77777777" w:rsidR="00395736" w:rsidRDefault="00395736">
      <w:pPr>
        <w:pStyle w:val="Normal1"/>
      </w:pPr>
    </w:p>
    <w:p w14:paraId="66288ABF" w14:textId="77777777" w:rsidR="00395736" w:rsidRDefault="00395736">
      <w:pPr>
        <w:pStyle w:val="Normal1"/>
      </w:pPr>
    </w:p>
    <w:p w14:paraId="3C5FB201" w14:textId="77777777" w:rsidR="00395736" w:rsidRDefault="00395736">
      <w:pPr>
        <w:pStyle w:val="Normal1"/>
      </w:pPr>
    </w:p>
    <w:p w14:paraId="3E3CAA6D" w14:textId="77777777" w:rsidR="00AA7A9F" w:rsidRDefault="00AA7A9F">
      <w:pPr>
        <w:pStyle w:val="Normal1"/>
        <w:spacing w:line="276" w:lineRule="auto"/>
        <w:rPr>
          <w:b/>
          <w:sz w:val="32"/>
          <w:szCs w:val="32"/>
        </w:rPr>
      </w:pPr>
    </w:p>
    <w:p w14:paraId="3862FE2D" w14:textId="77777777" w:rsidR="00AA7A9F" w:rsidRDefault="00350664">
      <w:pPr>
        <w:pStyle w:val="Normal1"/>
        <w:spacing w:line="276" w:lineRule="auto"/>
        <w:jc w:val="center"/>
        <w:rPr>
          <w:b/>
          <w:sz w:val="32"/>
          <w:szCs w:val="32"/>
        </w:rPr>
      </w:pPr>
      <w:r>
        <w:rPr>
          <w:b/>
          <w:sz w:val="32"/>
          <w:szCs w:val="32"/>
        </w:rPr>
        <w:t>Chapitre 1:</w:t>
      </w:r>
    </w:p>
    <w:p w14:paraId="48BDD160" w14:textId="77777777" w:rsidR="00AA7A9F" w:rsidRDefault="00350664">
      <w:pPr>
        <w:pStyle w:val="Normal1"/>
        <w:spacing w:line="276" w:lineRule="auto"/>
        <w:jc w:val="center"/>
        <w:rPr>
          <w:b/>
          <w:sz w:val="32"/>
          <w:szCs w:val="32"/>
        </w:rPr>
      </w:pPr>
      <w:r>
        <w:rPr>
          <w:b/>
          <w:sz w:val="32"/>
          <w:szCs w:val="32"/>
        </w:rPr>
        <w:t>Présentation du projet</w:t>
      </w:r>
    </w:p>
    <w:p w14:paraId="35161F3A" w14:textId="77777777" w:rsidR="00AA7A9F" w:rsidRDefault="00AA7A9F">
      <w:pPr>
        <w:pStyle w:val="Normal1"/>
        <w:rPr>
          <w:b/>
        </w:rPr>
      </w:pPr>
    </w:p>
    <w:p w14:paraId="2CB8B542" w14:textId="77777777" w:rsidR="00AA7A9F" w:rsidRDefault="00AA7A9F">
      <w:pPr>
        <w:pStyle w:val="Normal1"/>
        <w:rPr>
          <w:b/>
        </w:rPr>
      </w:pPr>
    </w:p>
    <w:p w14:paraId="450E7FDD" w14:textId="77777777" w:rsidR="00AA7A9F" w:rsidRDefault="00350664">
      <w:pPr>
        <w:pStyle w:val="Normal1"/>
        <w:spacing w:line="360" w:lineRule="auto"/>
        <w:jc w:val="both"/>
        <w:rPr>
          <w:b/>
          <w:sz w:val="28"/>
          <w:szCs w:val="28"/>
        </w:rPr>
      </w:pPr>
      <w:r>
        <w:rPr>
          <w:b/>
          <w:sz w:val="28"/>
          <w:szCs w:val="28"/>
        </w:rPr>
        <w:t>1.1- Présentation  du projet :</w:t>
      </w:r>
    </w:p>
    <w:p w14:paraId="584C27C9" w14:textId="77777777" w:rsidR="00AA7A9F" w:rsidRDefault="00350664">
      <w:pPr>
        <w:pStyle w:val="Normal1"/>
        <w:tabs>
          <w:tab w:val="left" w:pos="0"/>
        </w:tabs>
        <w:spacing w:line="360" w:lineRule="auto"/>
        <w:jc w:val="both"/>
      </w:pPr>
      <w:r>
        <w:t>Le projet consiste à étudier une halle en charpente métallique implantée à Bordj Bou Arreridj, destinée à l'exposition des machines électroménagers avec une toiture en pente à 2 versants. Vu son exploitation, on classe cette structure parmi les constructions qui regroupe l’ensemble des bâtiments industriels et des ouvrages de stockage (</w:t>
      </w:r>
      <w:r>
        <w:rPr>
          <w:i/>
        </w:rPr>
        <w:t>cf. Principes de calcul RNV 99/2013</w:t>
      </w:r>
      <w:r>
        <w:t>).</w:t>
      </w:r>
    </w:p>
    <w:p w14:paraId="7C9F3670" w14:textId="77777777" w:rsidR="00AA7A9F" w:rsidRDefault="00AA7A9F">
      <w:pPr>
        <w:pStyle w:val="Normal1"/>
        <w:spacing w:line="360" w:lineRule="auto"/>
        <w:jc w:val="both"/>
        <w:rPr>
          <w:b/>
        </w:rPr>
      </w:pPr>
    </w:p>
    <w:p w14:paraId="02F86086" w14:textId="77777777" w:rsidR="00AA7A9F" w:rsidRDefault="00350664">
      <w:pPr>
        <w:pStyle w:val="Normal1"/>
        <w:spacing w:line="360" w:lineRule="auto"/>
        <w:jc w:val="both"/>
        <w:rPr>
          <w:b/>
          <w:u w:val="single"/>
        </w:rPr>
      </w:pPr>
      <w:r>
        <w:rPr>
          <w:b/>
        </w:rPr>
        <w:t>1.1.1-Caractéristiques géographiques du lieu d’implantation :</w:t>
      </w:r>
    </w:p>
    <w:p w14:paraId="0D9BB5A5" w14:textId="77777777" w:rsidR="00AA7A9F" w:rsidRDefault="00350664">
      <w:pPr>
        <w:pStyle w:val="Normal1"/>
        <w:spacing w:line="360" w:lineRule="auto"/>
        <w:jc w:val="both"/>
      </w:pPr>
      <w:r>
        <w:t xml:space="preserve">Cet ouvrage sera bâti à Bordj Bou Arreridj qui est une ville située à une  altitude de </w:t>
      </w:r>
      <w:r>
        <w:rPr>
          <w:b/>
        </w:rPr>
        <w:t>928</w:t>
      </w:r>
      <w:r>
        <w:t xml:space="preserve"> m par rapport au niveau moyen de la mer.</w:t>
      </w:r>
    </w:p>
    <w:p w14:paraId="299440EE" w14:textId="77777777" w:rsidR="00AA7A9F" w:rsidRDefault="00350664">
      <w:pPr>
        <w:pStyle w:val="Normal1"/>
        <w:spacing w:line="360" w:lineRule="auto"/>
        <w:jc w:val="both"/>
      </w:pPr>
      <w:r>
        <w:t>On a adopté quelques classifications nécessaires dans le déroulement des calculs :</w:t>
      </w:r>
    </w:p>
    <w:p w14:paraId="378BA79A" w14:textId="77777777" w:rsidR="00AA7A9F" w:rsidRDefault="00350664">
      <w:pPr>
        <w:pStyle w:val="Normal1"/>
        <w:numPr>
          <w:ilvl w:val="0"/>
          <w:numId w:val="1"/>
        </w:numPr>
        <w:spacing w:line="360" w:lineRule="auto"/>
        <w:ind w:left="284" w:hanging="284"/>
        <w:jc w:val="both"/>
        <w:rPr>
          <w:i/>
        </w:rPr>
      </w:pPr>
      <w:r>
        <w:t xml:space="preserve">D’après la classification des zones de vent, Bordj Bou Arreridj fait partie de la </w:t>
      </w:r>
      <w:r>
        <w:rPr>
          <w:b/>
        </w:rPr>
        <w:t>zone II</w:t>
      </w:r>
    </w:p>
    <w:p w14:paraId="03A9A12E" w14:textId="77777777" w:rsidR="00AA7A9F" w:rsidRDefault="00350664">
      <w:pPr>
        <w:pStyle w:val="Normal1"/>
        <w:spacing w:line="360" w:lineRule="auto"/>
        <w:ind w:left="284"/>
        <w:jc w:val="both"/>
        <w:rPr>
          <w:i/>
        </w:rPr>
      </w:pPr>
      <w:r>
        <w:t>(</w:t>
      </w:r>
      <w:r>
        <w:rPr>
          <w:i/>
        </w:rPr>
        <w:t>cf. annexe 1, RNV 99/2013 page109</w:t>
      </w:r>
      <w:r>
        <w:t>)</w:t>
      </w:r>
    </w:p>
    <w:p w14:paraId="1D991A36" w14:textId="77777777" w:rsidR="00AA7A9F" w:rsidRDefault="00350664">
      <w:pPr>
        <w:pStyle w:val="Normal1"/>
        <w:numPr>
          <w:ilvl w:val="0"/>
          <w:numId w:val="1"/>
        </w:numPr>
        <w:spacing w:line="360" w:lineRule="auto"/>
        <w:ind w:left="284" w:hanging="284"/>
        <w:jc w:val="both"/>
        <w:rPr>
          <w:i/>
        </w:rPr>
      </w:pPr>
      <w:r>
        <w:t xml:space="preserve">Pour les zones de neige, elle appartient à la </w:t>
      </w:r>
      <w:r>
        <w:rPr>
          <w:b/>
        </w:rPr>
        <w:t>zone B</w:t>
      </w:r>
    </w:p>
    <w:p w14:paraId="158F3B73" w14:textId="77777777" w:rsidR="00AA7A9F" w:rsidRDefault="00350664">
      <w:pPr>
        <w:pStyle w:val="Normal1"/>
        <w:spacing w:line="360" w:lineRule="auto"/>
        <w:ind w:left="284"/>
        <w:jc w:val="both"/>
        <w:rPr>
          <w:i/>
        </w:rPr>
      </w:pPr>
      <w:r>
        <w:t>(</w:t>
      </w:r>
      <w:r>
        <w:rPr>
          <w:i/>
        </w:rPr>
        <w:t>cf. zones de neige par commune, RNV99/2013</w:t>
      </w:r>
      <w:r>
        <w:t>)</w:t>
      </w:r>
    </w:p>
    <w:p w14:paraId="32E8563D" w14:textId="77777777" w:rsidR="00AA7A9F" w:rsidRDefault="00350664">
      <w:pPr>
        <w:pStyle w:val="Normal1"/>
        <w:numPr>
          <w:ilvl w:val="0"/>
          <w:numId w:val="1"/>
        </w:numPr>
        <w:spacing w:line="360" w:lineRule="auto"/>
        <w:ind w:left="284" w:hanging="284"/>
        <w:jc w:val="both"/>
        <w:rPr>
          <w:i/>
        </w:rPr>
      </w:pPr>
      <w:r>
        <w:t xml:space="preserve">La construction est sise sur un site normal de terrain plat et sur une zone industrielle de </w:t>
      </w:r>
      <w:r>
        <w:rPr>
          <w:b/>
        </w:rPr>
        <w:t>catégorie III</w:t>
      </w:r>
      <w:r>
        <w:t xml:space="preserve"> d’après la définition des catégories de terrain (</w:t>
      </w:r>
      <w:r>
        <w:rPr>
          <w:i/>
        </w:rPr>
        <w:t>cf. RNV 99/2013, tableau 2.4</w:t>
      </w:r>
      <w:r>
        <w:t xml:space="preserve">). </w:t>
      </w:r>
    </w:p>
    <w:p w14:paraId="16412320" w14:textId="77777777" w:rsidR="00AA7A9F" w:rsidRDefault="00350664">
      <w:pPr>
        <w:pStyle w:val="Normal1"/>
        <w:numPr>
          <w:ilvl w:val="0"/>
          <w:numId w:val="1"/>
        </w:numPr>
        <w:spacing w:line="360" w:lineRule="auto"/>
        <w:ind w:left="284" w:hanging="284"/>
        <w:jc w:val="both"/>
        <w:rPr>
          <w:i/>
        </w:rPr>
      </w:pPr>
      <w:r>
        <w:t>La halle sera implantée sur un sol meuble avec une contrainte admissible:</w:t>
      </w:r>
      <w:r>
        <w:rPr>
          <w:b/>
          <w:sz w:val="28"/>
          <w:szCs w:val="28"/>
        </w:rPr>
        <w:t>σ</w:t>
      </w:r>
      <w:r>
        <w:rPr>
          <w:b/>
          <w:sz w:val="28"/>
          <w:szCs w:val="28"/>
          <w:vertAlign w:val="subscript"/>
        </w:rPr>
        <w:t>sol</w:t>
      </w:r>
      <w:r>
        <w:rPr>
          <w:b/>
        </w:rPr>
        <w:t>= 2,0 bar</w:t>
      </w:r>
      <w:r>
        <w:t xml:space="preserve">. Le site est classé dans la zone sismique </w:t>
      </w:r>
      <w:r>
        <w:rPr>
          <w:b/>
        </w:rPr>
        <w:t>II</w:t>
      </w:r>
      <w:r>
        <w:t>.</w:t>
      </w:r>
    </w:p>
    <w:p w14:paraId="5BED489B" w14:textId="77777777" w:rsidR="00AA7A9F" w:rsidRDefault="00AA7A9F">
      <w:pPr>
        <w:pStyle w:val="Normal1"/>
        <w:spacing w:line="360" w:lineRule="auto"/>
        <w:jc w:val="both"/>
        <w:rPr>
          <w:b/>
        </w:rPr>
      </w:pPr>
    </w:p>
    <w:p w14:paraId="3907552D" w14:textId="77777777" w:rsidR="00AA7A9F" w:rsidRDefault="00350664">
      <w:pPr>
        <w:pStyle w:val="Normal1"/>
        <w:spacing w:line="360" w:lineRule="auto"/>
        <w:jc w:val="both"/>
        <w:rPr>
          <w:b/>
        </w:rPr>
      </w:pPr>
      <w:r>
        <w:rPr>
          <w:b/>
        </w:rPr>
        <w:t>1.1.2-Caractéristiques géométriques et techniques :</w:t>
      </w:r>
    </w:p>
    <w:p w14:paraId="695B6448" w14:textId="77777777" w:rsidR="00AA7A9F" w:rsidRDefault="00350664" w:rsidP="00A93FB2">
      <w:pPr>
        <w:pStyle w:val="Normal1"/>
        <w:spacing w:line="360" w:lineRule="auto"/>
        <w:jc w:val="both"/>
        <w:rPr>
          <w:b/>
        </w:rPr>
      </w:pPr>
      <w:r>
        <w:t xml:space="preserve">La longueur du long-pan </w:t>
      </w:r>
      <w:r>
        <w:rPr>
          <w:b/>
        </w:rPr>
        <w:t>L</w:t>
      </w:r>
      <w:r>
        <w:rPr>
          <w:b/>
          <w:vertAlign w:val="subscript"/>
        </w:rPr>
        <w:t>l</w:t>
      </w:r>
      <w:r>
        <w:t xml:space="preserve"> est de : L</w:t>
      </w:r>
      <w:r>
        <w:rPr>
          <w:vertAlign w:val="subscript"/>
        </w:rPr>
        <w:t>l</w:t>
      </w:r>
      <w:r>
        <w:t>=</w:t>
      </w:r>
      <w:r w:rsidR="00A93FB2">
        <w:t>7</w:t>
      </w:r>
      <w:r w:rsidR="00AA7A9F" w:rsidRPr="00AA7A9F">
        <w:object w:dxaOrig="180" w:dyaOrig="200" w14:anchorId="10D172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5pt;height:11.25pt" o:ole="">
            <v:imagedata r:id="rId13" o:title=""/>
          </v:shape>
          <o:OLEObject Type="Embed" ProgID="Equation.3" ShapeID="_x0000_i1025" DrawAspect="Content" ObjectID="_1695717121" r:id="rId14"/>
        </w:object>
      </w:r>
      <w:r>
        <w:t xml:space="preserve"> 6 = </w:t>
      </w:r>
      <w:r w:rsidR="00A93FB2">
        <w:rPr>
          <w:b/>
        </w:rPr>
        <w:t>42</w:t>
      </w:r>
      <w:r>
        <w:rPr>
          <w:b/>
        </w:rPr>
        <w:t>m</w:t>
      </w:r>
    </w:p>
    <w:p w14:paraId="7222FC30" w14:textId="77777777" w:rsidR="00AA7A9F" w:rsidRDefault="00350664" w:rsidP="00A93FB2">
      <w:pPr>
        <w:pStyle w:val="Normal1"/>
        <w:spacing w:line="360" w:lineRule="auto"/>
        <w:jc w:val="both"/>
      </w:pPr>
      <w:r>
        <w:t xml:space="preserve">La longueur du pignon </w:t>
      </w:r>
      <w:r>
        <w:rPr>
          <w:b/>
        </w:rPr>
        <w:t>L</w:t>
      </w:r>
      <w:r>
        <w:rPr>
          <w:b/>
          <w:vertAlign w:val="subscript"/>
        </w:rPr>
        <w:t>p</w:t>
      </w:r>
      <w:r>
        <w:t xml:space="preserve"> est de : L</w:t>
      </w:r>
      <w:r>
        <w:rPr>
          <w:vertAlign w:val="subscript"/>
        </w:rPr>
        <w:t>p</w:t>
      </w:r>
      <w:r>
        <w:t xml:space="preserve"> = </w:t>
      </w:r>
      <w:r w:rsidR="00A93FB2">
        <w:rPr>
          <w:b/>
        </w:rPr>
        <w:t>16</w:t>
      </w:r>
      <w:r>
        <w:rPr>
          <w:b/>
        </w:rPr>
        <w:t>m</w:t>
      </w:r>
    </w:p>
    <w:p w14:paraId="4331BC11" w14:textId="77777777" w:rsidR="00AA7A9F" w:rsidRDefault="00350664">
      <w:pPr>
        <w:pStyle w:val="Normal1"/>
        <w:spacing w:line="360" w:lineRule="auto"/>
        <w:jc w:val="both"/>
      </w:pPr>
      <w:r>
        <w:t xml:space="preserve">Pour les hauteurs on a : </w:t>
      </w:r>
    </w:p>
    <w:p w14:paraId="6608B11D" w14:textId="77777777" w:rsidR="00AA7A9F" w:rsidRDefault="00350664" w:rsidP="00C3666A">
      <w:pPr>
        <w:pStyle w:val="Normal1"/>
        <w:numPr>
          <w:ilvl w:val="0"/>
          <w:numId w:val="14"/>
        </w:numPr>
        <w:spacing w:line="360" w:lineRule="auto"/>
        <w:jc w:val="both"/>
      </w:pPr>
      <w:r>
        <w:t xml:space="preserve">La hauteur des parois verticales </w:t>
      </w:r>
      <w:r>
        <w:rPr>
          <w:b/>
        </w:rPr>
        <w:t>H</w:t>
      </w:r>
      <w:r>
        <w:rPr>
          <w:b/>
          <w:vertAlign w:val="subscript"/>
        </w:rPr>
        <w:t>pv</w:t>
      </w:r>
      <w:r>
        <w:t>est de : H</w:t>
      </w:r>
      <w:r>
        <w:rPr>
          <w:vertAlign w:val="subscript"/>
        </w:rPr>
        <w:t>pv</w:t>
      </w:r>
      <w:r>
        <w:t xml:space="preserve"> =</w:t>
      </w:r>
      <w:r w:rsidR="00A93FB2">
        <w:t>6</w:t>
      </w:r>
      <w:r>
        <w:rPr>
          <w:b/>
        </w:rPr>
        <w:t xml:space="preserve"> m</w:t>
      </w:r>
    </w:p>
    <w:p w14:paraId="767F96AD" w14:textId="77777777" w:rsidR="00AA7A9F" w:rsidRDefault="00350664" w:rsidP="00C3666A">
      <w:pPr>
        <w:pStyle w:val="Normal1"/>
        <w:numPr>
          <w:ilvl w:val="0"/>
          <w:numId w:val="14"/>
        </w:numPr>
        <w:spacing w:line="360" w:lineRule="auto"/>
        <w:jc w:val="both"/>
      </w:pPr>
      <w:r>
        <w:t xml:space="preserve">La hauteur de la toiture </w:t>
      </w:r>
      <w:r>
        <w:rPr>
          <w:b/>
        </w:rPr>
        <w:t>D</w:t>
      </w:r>
      <w:r>
        <w:t xml:space="preserve"> est de : D = </w:t>
      </w:r>
      <w:r>
        <w:rPr>
          <w:b/>
        </w:rPr>
        <w:t>1</w:t>
      </w:r>
      <w:r w:rsidR="00A93FB2">
        <w:rPr>
          <w:b/>
        </w:rPr>
        <w:t>.5</w:t>
      </w:r>
      <w:r>
        <w:rPr>
          <w:b/>
        </w:rPr>
        <w:t xml:space="preserve"> m</w:t>
      </w:r>
    </w:p>
    <w:p w14:paraId="17C44F54" w14:textId="77777777" w:rsidR="00AA7A9F" w:rsidRDefault="00AA7A9F" w:rsidP="00A93FB2">
      <w:pPr>
        <w:pStyle w:val="Normal1"/>
        <w:spacing w:line="360" w:lineRule="auto"/>
        <w:jc w:val="both"/>
      </w:pPr>
      <w:r w:rsidRPr="00AA7A9F">
        <w:rPr>
          <w:sz w:val="36"/>
          <w:szCs w:val="36"/>
          <w:vertAlign w:val="subscript"/>
        </w:rPr>
        <w:object w:dxaOrig="300" w:dyaOrig="240" w14:anchorId="4E0FD9EB">
          <v:shape id="_x0000_i1026" type="#_x0000_t75" style="width:15pt;height:12.75pt" o:ole="">
            <v:imagedata r:id="rId15" o:title=""/>
          </v:shape>
          <o:OLEObject Type="Embed" ProgID="Equation.3" ShapeID="_x0000_i1026" DrawAspect="Content" ObjectID="_1695717122" r:id="rId16"/>
        </w:object>
      </w:r>
      <w:r w:rsidR="00350664">
        <w:t xml:space="preserve">  La hauteur totale </w:t>
      </w:r>
      <w:r w:rsidR="00350664">
        <w:rPr>
          <w:b/>
        </w:rPr>
        <w:t>H</w:t>
      </w:r>
      <w:r w:rsidR="00350664">
        <w:t xml:space="preserve"> de la halle est alors H = H</w:t>
      </w:r>
      <w:r w:rsidR="00350664">
        <w:rPr>
          <w:vertAlign w:val="subscript"/>
        </w:rPr>
        <w:t>pv</w:t>
      </w:r>
      <w:r w:rsidR="00350664">
        <w:t xml:space="preserve"> + D = </w:t>
      </w:r>
      <w:r w:rsidR="00A93FB2">
        <w:t>6</w:t>
      </w:r>
      <w:r w:rsidR="00350664">
        <w:t xml:space="preserve"> + 1</w:t>
      </w:r>
      <w:r w:rsidR="00A93FB2">
        <w:t>.5</w:t>
      </w:r>
      <w:r w:rsidRPr="00AA7A9F">
        <w:rPr>
          <w:sz w:val="36"/>
          <w:szCs w:val="36"/>
          <w:vertAlign w:val="subscript"/>
        </w:rPr>
        <w:object w:dxaOrig="300" w:dyaOrig="240" w14:anchorId="5127FDBD">
          <v:shape id="_x0000_i1027" type="#_x0000_t75" style="width:15pt;height:12.75pt" o:ole="">
            <v:imagedata r:id="rId15" o:title=""/>
          </v:shape>
          <o:OLEObject Type="Embed" ProgID="Equation.3" ShapeID="_x0000_i1027" DrawAspect="Content" ObjectID="_1695717123" r:id="rId17"/>
        </w:object>
      </w:r>
      <w:r w:rsidR="00350664">
        <w:t xml:space="preserve">    H =</w:t>
      </w:r>
      <w:r w:rsidR="00A93FB2">
        <w:rPr>
          <w:b/>
        </w:rPr>
        <w:t>7.5</w:t>
      </w:r>
      <w:r w:rsidR="00350664">
        <w:rPr>
          <w:b/>
        </w:rPr>
        <w:t>m</w:t>
      </w:r>
    </w:p>
    <w:p w14:paraId="61241351" w14:textId="77777777" w:rsidR="00AA7A9F" w:rsidRDefault="00AA7A9F">
      <w:pPr>
        <w:pStyle w:val="Normal1"/>
        <w:spacing w:line="360" w:lineRule="auto"/>
        <w:jc w:val="both"/>
      </w:pPr>
    </w:p>
    <w:p w14:paraId="40060768" w14:textId="77777777" w:rsidR="00AA7A9F" w:rsidRDefault="00350664" w:rsidP="00A93FB2">
      <w:pPr>
        <w:pStyle w:val="Normal1"/>
        <w:spacing w:line="360" w:lineRule="auto"/>
        <w:jc w:val="both"/>
      </w:pPr>
      <w:r>
        <w:lastRenderedPageBreak/>
        <w:t xml:space="preserve">L’ossature de la halle est constituée </w:t>
      </w:r>
      <w:r>
        <w:rPr>
          <w:b/>
        </w:rPr>
        <w:t xml:space="preserve">de </w:t>
      </w:r>
      <w:r w:rsidR="00A93FB2">
        <w:rPr>
          <w:b/>
        </w:rPr>
        <w:t>7</w:t>
      </w:r>
      <w:r>
        <w:rPr>
          <w:b/>
        </w:rPr>
        <w:t xml:space="preserve"> portiques</w:t>
      </w:r>
      <w:r>
        <w:t xml:space="preserve"> avec traverses </w:t>
      </w:r>
      <w:r>
        <w:rPr>
          <w:b/>
        </w:rPr>
        <w:t>à âmes pleines</w:t>
      </w:r>
      <w:r>
        <w:t xml:space="preserve"> espacés de </w:t>
      </w:r>
      <w:r>
        <w:rPr>
          <w:b/>
        </w:rPr>
        <w:t>6m</w:t>
      </w:r>
      <w:r>
        <w:t xml:space="preserve">, vérifiant la relation  </w:t>
      </w:r>
      <w:r w:rsidR="00AA7A9F" w:rsidRPr="00AA7A9F">
        <w:rPr>
          <w:sz w:val="36"/>
          <w:szCs w:val="36"/>
          <w:vertAlign w:val="subscript"/>
        </w:rPr>
        <w:object w:dxaOrig="1639" w:dyaOrig="640" w14:anchorId="063E0EAF">
          <v:shape id="_x0000_i1028" type="#_x0000_t75" style="width:83.25pt;height:31.5pt" o:ole="">
            <v:imagedata r:id="rId18" o:title=""/>
          </v:shape>
          <o:OLEObject Type="Embed" ProgID="Equation.3" ShapeID="_x0000_i1028" DrawAspect="Content" ObjectID="_1695717124" r:id="rId19"/>
        </w:object>
      </w:r>
      <w:r>
        <w:t> </w:t>
      </w:r>
    </w:p>
    <w:p w14:paraId="4256F9B9" w14:textId="77777777" w:rsidR="00AA7A9F" w:rsidRDefault="00350664">
      <w:pPr>
        <w:pStyle w:val="Normal1"/>
        <w:spacing w:line="360" w:lineRule="auto"/>
        <w:jc w:val="both"/>
      </w:pPr>
      <w:r>
        <w:rPr>
          <w:b/>
        </w:rPr>
        <w:t xml:space="preserve">E </w:t>
      </w:r>
      <w:r>
        <w:t xml:space="preserve">désigne l’entraxe des portiques ; 4.5 &lt; E &lt; 9   </w:t>
      </w:r>
      <w:r w:rsidR="00AA7A9F" w:rsidRPr="00AA7A9F">
        <w:rPr>
          <w:sz w:val="36"/>
          <w:szCs w:val="36"/>
          <w:vertAlign w:val="subscript"/>
        </w:rPr>
        <w:object w:dxaOrig="300" w:dyaOrig="240" w14:anchorId="15C60CF2">
          <v:shape id="_x0000_i1029" type="#_x0000_t75" style="width:15pt;height:12.75pt" o:ole="">
            <v:imagedata r:id="rId15" o:title=""/>
          </v:shape>
          <o:OLEObject Type="Embed" ProgID="Equation.3" ShapeID="_x0000_i1029" DrawAspect="Content" ObjectID="_1695717125" r:id="rId20"/>
        </w:object>
      </w:r>
      <w:r>
        <w:t xml:space="preserve">  E = </w:t>
      </w:r>
      <w:r>
        <w:rPr>
          <w:b/>
        </w:rPr>
        <w:t>6 m</w:t>
      </w:r>
    </w:p>
    <w:p w14:paraId="1DB6F8FD" w14:textId="77777777" w:rsidR="00AA7A9F" w:rsidRDefault="00350664" w:rsidP="00A93FB2">
      <w:pPr>
        <w:pStyle w:val="Normal1"/>
        <w:spacing w:line="360" w:lineRule="auto"/>
        <w:jc w:val="both"/>
      </w:pPr>
      <w:r>
        <w:t xml:space="preserve">Chaque portique est composé </w:t>
      </w:r>
      <w:r>
        <w:rPr>
          <w:b/>
        </w:rPr>
        <w:t>de 2 poteaux</w:t>
      </w:r>
      <w:r>
        <w:t xml:space="preserve"> distants de </w:t>
      </w:r>
      <w:r w:rsidR="00A93FB2">
        <w:rPr>
          <w:b/>
        </w:rPr>
        <w:t>16</w:t>
      </w:r>
      <w:r>
        <w:rPr>
          <w:b/>
        </w:rPr>
        <w:t>m</w:t>
      </w:r>
      <w:r>
        <w:t xml:space="preserve"> encastrés à leur pied, reliés entre eux </w:t>
      </w:r>
      <w:r>
        <w:rPr>
          <w:b/>
        </w:rPr>
        <w:t>par 2 traverses</w:t>
      </w:r>
      <w:r>
        <w:t xml:space="preserve">. La pente des versants est </w:t>
      </w:r>
      <w:r>
        <w:rPr>
          <w:b/>
        </w:rPr>
        <w:t>de 10%</w:t>
      </w:r>
      <w:r>
        <w:t xml:space="preserve"> c’est- à-dire que chaque versant fait un angle  </w:t>
      </w:r>
      <w:r>
        <w:rPr>
          <w:b/>
        </w:rPr>
        <w:t xml:space="preserve">α = </w:t>
      </w:r>
      <w:r w:rsidR="00A93FB2">
        <w:rPr>
          <w:b/>
        </w:rPr>
        <w:t>10.61</w:t>
      </w:r>
      <w:r>
        <w:rPr>
          <w:b/>
        </w:rPr>
        <w:t>°</w:t>
      </w:r>
      <w:r>
        <w:t xml:space="preserve"> par rapport à l’horizontal.</w:t>
      </w:r>
    </w:p>
    <w:p w14:paraId="0F7AC007" w14:textId="44547BE0" w:rsidR="00AA7A9F" w:rsidRDefault="00350664">
      <w:pPr>
        <w:pStyle w:val="Normal1"/>
        <w:spacing w:line="360" w:lineRule="auto"/>
        <w:jc w:val="both"/>
      </w:pPr>
      <w:r>
        <w:t xml:space="preserve">Pour se protéger contre les précipitations, on utilisera les grands éléments de couverture, plus précisément des tôles d’acier nervurées et galvanisées de </w:t>
      </w:r>
      <w:r>
        <w:rPr>
          <w:b/>
        </w:rPr>
        <w:t>type TN 40</w:t>
      </w:r>
      <w:r>
        <w:t xml:space="preserve">. Elles sont supportées par des pannes espacées de </w:t>
      </w:r>
      <w:r>
        <w:rPr>
          <w:b/>
        </w:rPr>
        <w:t>2m</w:t>
      </w:r>
      <w:r>
        <w:t xml:space="preserve">, ce qui revient à </w:t>
      </w:r>
      <w:r>
        <w:rPr>
          <w:b/>
        </w:rPr>
        <w:t>6 pannes par versant</w:t>
      </w:r>
      <w:r>
        <w:t xml:space="preserve"> fixées perpendiculairement aux traverses par l’intermédiaire </w:t>
      </w:r>
      <w:r>
        <w:rPr>
          <w:b/>
        </w:rPr>
        <w:t>des échantignoles</w:t>
      </w:r>
      <w:r>
        <w:t xml:space="preserve"> pour éviter tout risque de glissement des pannes.</w:t>
      </w:r>
    </w:p>
    <w:p w14:paraId="73259645" w14:textId="366C5EF2" w:rsidR="00AA7A9F" w:rsidRDefault="00AA7A9F">
      <w:pPr>
        <w:pStyle w:val="Normal1"/>
        <w:spacing w:line="360" w:lineRule="auto"/>
        <w:jc w:val="both"/>
        <w:rPr>
          <w:sz w:val="16"/>
          <w:szCs w:val="16"/>
        </w:rPr>
      </w:pPr>
    </w:p>
    <w:p w14:paraId="0402CB15" w14:textId="76832FBF" w:rsidR="00AA7A9F" w:rsidRDefault="00D812BC">
      <w:pPr>
        <w:pStyle w:val="Normal1"/>
        <w:spacing w:line="360" w:lineRule="auto"/>
        <w:jc w:val="center"/>
      </w:pPr>
      <w:r w:rsidRPr="00D812BC">
        <w:rPr>
          <w:noProof/>
          <w:lang w:eastAsia="fr-FR"/>
        </w:rPr>
        <w:drawing>
          <wp:anchor distT="0" distB="0" distL="114300" distR="114300" simplePos="0" relativeHeight="251689472" behindDoc="0" locked="0" layoutInCell="1" allowOverlap="1" wp14:anchorId="2AF39392" wp14:editId="3AFFBA37">
            <wp:simplePos x="0" y="0"/>
            <wp:positionH relativeFrom="column">
              <wp:posOffset>-720090</wp:posOffset>
            </wp:positionH>
            <wp:positionV relativeFrom="paragraph">
              <wp:posOffset>195606</wp:posOffset>
            </wp:positionV>
            <wp:extent cx="8367446" cy="4200525"/>
            <wp:effectExtent l="0" t="0" r="0" b="0"/>
            <wp:wrapTopAndBottom/>
            <wp:docPr id="33" name="Image 33" descr="C:\Users\hp ultrbook\Desktop\&amp;&amp;&amp;&amp;&a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hp ultrbook\Desktop\&amp;&amp;&amp;&amp;&amp;.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367446" cy="42005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F37E24" w14:textId="53634B16" w:rsidR="00206629" w:rsidRDefault="00206629">
      <w:pPr>
        <w:pStyle w:val="Normal1"/>
        <w:spacing w:line="360" w:lineRule="auto"/>
        <w:jc w:val="center"/>
      </w:pPr>
      <w:r>
        <w:rPr>
          <w:noProof/>
          <w:lang w:eastAsia="fr-FR"/>
        </w:rPr>
        <w:lastRenderedPageBreak/>
        <w:drawing>
          <wp:inline distT="0" distB="0" distL="0" distR="0" wp14:anchorId="0A83ACBF" wp14:editId="2021FFE9">
            <wp:extent cx="5438775" cy="2905125"/>
            <wp:effectExtent l="0" t="0" r="9525" b="952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38775" cy="2905125"/>
                    </a:xfrm>
                    <a:prstGeom prst="rect">
                      <a:avLst/>
                    </a:prstGeom>
                    <a:noFill/>
                    <a:ln>
                      <a:noFill/>
                    </a:ln>
                  </pic:spPr>
                </pic:pic>
              </a:graphicData>
            </a:graphic>
          </wp:inline>
        </w:drawing>
      </w:r>
    </w:p>
    <w:p w14:paraId="7A359B66" w14:textId="77777777" w:rsidR="00AA7A9F" w:rsidRDefault="00350664">
      <w:pPr>
        <w:pStyle w:val="Normal1"/>
        <w:spacing w:line="360" w:lineRule="auto"/>
        <w:jc w:val="center"/>
      </w:pPr>
      <w:r>
        <w:t>Figure 1.1 : Perspective de la halle (dimensions en m)</w:t>
      </w:r>
    </w:p>
    <w:p w14:paraId="75978FCA" w14:textId="77777777" w:rsidR="00AA7A9F" w:rsidRDefault="00AA7A9F">
      <w:pPr>
        <w:pStyle w:val="Normal1"/>
        <w:spacing w:line="360" w:lineRule="auto"/>
        <w:jc w:val="center"/>
      </w:pPr>
    </w:p>
    <w:p w14:paraId="52741C69" w14:textId="77777777" w:rsidR="00AA7A9F" w:rsidRDefault="00350664">
      <w:pPr>
        <w:pStyle w:val="Normal1"/>
        <w:spacing w:line="360" w:lineRule="auto"/>
        <w:jc w:val="both"/>
      </w:pPr>
      <w:r>
        <w:t xml:space="preserve">Le bardage , ayant pour rôle le remplissage des façades, est exécuté en  tôle de même type que la couverture, de </w:t>
      </w:r>
      <w:r>
        <w:rPr>
          <w:b/>
        </w:rPr>
        <w:t>5m</w:t>
      </w:r>
      <w:r>
        <w:t xml:space="preserve"> de haut (</w:t>
      </w:r>
      <w:r>
        <w:rPr>
          <w:b/>
        </w:rPr>
        <w:t>bardage simple peau</w:t>
      </w:r>
      <w:r>
        <w:t xml:space="preserve">), fixé aux lisses de bardage qui s’attachent à leur tour aux </w:t>
      </w:r>
      <w:r>
        <w:rPr>
          <w:b/>
        </w:rPr>
        <w:t>potelets</w:t>
      </w:r>
      <w:r>
        <w:t xml:space="preserve"> de pignon et aux poteaux pour reprendre les sollicitations dues au vent et assurer la stabilité de la structure. Sur chaque pignon, on dressera </w:t>
      </w:r>
      <w:r>
        <w:rPr>
          <w:b/>
        </w:rPr>
        <w:t>4 potelets</w:t>
      </w:r>
      <w:r>
        <w:t xml:space="preserve"> espacés de </w:t>
      </w:r>
      <w:r>
        <w:rPr>
          <w:b/>
        </w:rPr>
        <w:t>4m</w:t>
      </w:r>
      <w:r>
        <w:t xml:space="preserve"> articulés en tête et en pieds. Sous le bardage sera édifié un mur en brique de </w:t>
      </w:r>
      <w:r>
        <w:rPr>
          <w:b/>
        </w:rPr>
        <w:t>4m</w:t>
      </w:r>
      <w:r>
        <w:t xml:space="preserve"> de haut </w:t>
      </w:r>
      <w:r>
        <w:rPr>
          <w:b/>
        </w:rPr>
        <w:t>à double parois</w:t>
      </w:r>
      <w:r>
        <w:t xml:space="preserve"> pour laisser une place  aux barres de contreventement et pour améliorer l’isolation thermique de la halle .</w:t>
      </w:r>
    </w:p>
    <w:p w14:paraId="4B72D4DD" w14:textId="77777777" w:rsidR="00AA7A9F" w:rsidRDefault="00350664">
      <w:pPr>
        <w:pStyle w:val="Normal1"/>
        <w:spacing w:line="360" w:lineRule="auto"/>
        <w:jc w:val="both"/>
      </w:pPr>
      <w:r>
        <w:t>Les façades comprennent également des portes et des fenêtres :</w:t>
      </w:r>
    </w:p>
    <w:p w14:paraId="0F5D11A2" w14:textId="77777777" w:rsidR="00AA7A9F" w:rsidRDefault="00350664" w:rsidP="00C3666A">
      <w:pPr>
        <w:pStyle w:val="Normal1"/>
        <w:numPr>
          <w:ilvl w:val="0"/>
          <w:numId w:val="15"/>
        </w:numPr>
        <w:spacing w:line="360" w:lineRule="auto"/>
        <w:jc w:val="both"/>
      </w:pPr>
      <w:r>
        <w:t xml:space="preserve">Chaque long-pan comporte </w:t>
      </w:r>
      <w:r w:rsidR="00A93FB2">
        <w:rPr>
          <w:b/>
        </w:rPr>
        <w:t>2 portail</w:t>
      </w:r>
      <w:r w:rsidR="00A93FB2">
        <w:t xml:space="preserve">de 4.00 </w:t>
      </w:r>
      <w:r>
        <w:t>mx</w:t>
      </w:r>
      <w:r w:rsidR="00A93FB2">
        <w:t>4.00 .</w:t>
      </w:r>
    </w:p>
    <w:p w14:paraId="007A242F" w14:textId="77777777" w:rsidR="00AA7A9F" w:rsidRDefault="00350664" w:rsidP="00C3666A">
      <w:pPr>
        <w:pStyle w:val="Normal1"/>
        <w:numPr>
          <w:ilvl w:val="0"/>
          <w:numId w:val="15"/>
        </w:numPr>
        <w:spacing w:line="360" w:lineRule="auto"/>
        <w:jc w:val="both"/>
      </w:pPr>
      <w:r>
        <w:t xml:space="preserve">De même, chaque pignon comporte </w:t>
      </w:r>
      <w:r w:rsidR="00A93FB2">
        <w:t>2</w:t>
      </w:r>
      <w:r>
        <w:rPr>
          <w:b/>
        </w:rPr>
        <w:t xml:space="preserve">portail </w:t>
      </w:r>
      <w:r>
        <w:t xml:space="preserve">de 4mx4met </w:t>
      </w:r>
      <w:r>
        <w:rPr>
          <w:b/>
        </w:rPr>
        <w:t xml:space="preserve">9 fenêtres </w:t>
      </w:r>
      <w:r>
        <w:t>de 1.8mx0.60m parmi lesquelles 4 fenêtres sont ouvertes.</w:t>
      </w:r>
    </w:p>
    <w:p w14:paraId="68CAD89E" w14:textId="004D62B8" w:rsidR="00AA7A9F" w:rsidRDefault="001A0209">
      <w:pPr>
        <w:pStyle w:val="Normal1"/>
        <w:spacing w:line="360" w:lineRule="auto"/>
        <w:jc w:val="center"/>
      </w:pPr>
      <w:r w:rsidRPr="001A0209">
        <w:rPr>
          <w:noProof/>
          <w:lang w:eastAsia="fr-FR"/>
        </w:rPr>
        <w:lastRenderedPageBreak/>
        <w:drawing>
          <wp:inline distT="0" distB="0" distL="0" distR="0" wp14:anchorId="0FAD1B21" wp14:editId="3BE5A498">
            <wp:extent cx="5943600" cy="3919330"/>
            <wp:effectExtent l="0" t="0" r="0" b="5080"/>
            <wp:docPr id="35" name="Image 35" descr="C:\Users\hp ultrbook\Desktop\cccccccccccccc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hp ultrbook\Desktop\cccccccccccccccc.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919330"/>
                    </a:xfrm>
                    <a:prstGeom prst="rect">
                      <a:avLst/>
                    </a:prstGeom>
                    <a:noFill/>
                    <a:ln>
                      <a:noFill/>
                    </a:ln>
                  </pic:spPr>
                </pic:pic>
              </a:graphicData>
            </a:graphic>
          </wp:inline>
        </w:drawing>
      </w:r>
    </w:p>
    <w:p w14:paraId="48E5126C" w14:textId="77777777" w:rsidR="00AA7A9F" w:rsidRDefault="00350664">
      <w:pPr>
        <w:pStyle w:val="Normal1"/>
        <w:spacing w:line="360" w:lineRule="auto"/>
        <w:jc w:val="center"/>
      </w:pPr>
      <w:r>
        <w:t>Figure 1.2 : Élévation de la façade Pignon</w:t>
      </w:r>
    </w:p>
    <w:p w14:paraId="17008331" w14:textId="77777777" w:rsidR="00AA7A9F" w:rsidRDefault="00AA7A9F">
      <w:pPr>
        <w:pStyle w:val="Normal1"/>
        <w:spacing w:line="360" w:lineRule="auto"/>
        <w:jc w:val="both"/>
      </w:pPr>
    </w:p>
    <w:p w14:paraId="09B5ACFF" w14:textId="77777777" w:rsidR="00AA7A9F" w:rsidRDefault="00350664">
      <w:pPr>
        <w:pStyle w:val="Normal1"/>
        <w:spacing w:line="360" w:lineRule="auto"/>
        <w:jc w:val="both"/>
      </w:pPr>
      <w:r>
        <w:t>La rigidité de la structure ainsi que sa stabilité sont assurées par les portiques dans le sens transversal et par des dispositifs de contreventement dans le sens longitudinal. Tout cela pour pouvoir transmettre aux fondations la totalité de la poussée du vent qui agit sur la halle et pour conserver sa géométrie.</w:t>
      </w:r>
    </w:p>
    <w:p w14:paraId="19BA5CF9" w14:textId="7F8B2510" w:rsidR="00AA7A9F" w:rsidRDefault="00AA7A9F">
      <w:pPr>
        <w:pStyle w:val="Normal1"/>
        <w:pBdr>
          <w:top w:val="nil"/>
          <w:left w:val="nil"/>
          <w:bottom w:val="nil"/>
          <w:right w:val="nil"/>
          <w:between w:val="nil"/>
        </w:pBdr>
        <w:spacing w:line="360" w:lineRule="auto"/>
        <w:jc w:val="center"/>
        <w:rPr>
          <w:color w:val="000000"/>
        </w:rPr>
      </w:pPr>
    </w:p>
    <w:p w14:paraId="59A6ABFB" w14:textId="77777777" w:rsidR="00AA7A9F" w:rsidRDefault="00350664">
      <w:pPr>
        <w:pStyle w:val="Normal1"/>
        <w:spacing w:line="360" w:lineRule="auto"/>
        <w:jc w:val="both"/>
      </w:pPr>
      <w:r>
        <w:t>Pour transmettre au sol d’assise toutes les charges et surcharges venant de la structure, on utilisera des semelles isolées liées entre elles par des longrines pour éviter les tassements différentielles et les déplacements horizontaux de ces semelles. Sur les massifs de béton sont fixés les pieds de poteaux et les pieds de potelets par l’intermédiaire d’une platine en tôle ,soudée à leur base ,destinée à transférer les efforts de réaction du montant(poteau, potelet) dans le béton de fondation. Cette platine est percée de plusieurs trous (2 ou 4 ou 6,… selon le cas) pour le passage des tiges d’ancrage nécessaires pour maintenir le montant en position d’équilibre verticale afin de résister au soulèvement  ainsi que pour créer un encastrement du montant dans la fondation.</w:t>
      </w:r>
    </w:p>
    <w:p w14:paraId="6A20A96D" w14:textId="6FC531F7" w:rsidR="00AA7A9F" w:rsidRDefault="00206629">
      <w:pPr>
        <w:pStyle w:val="Normal1"/>
        <w:spacing w:line="360" w:lineRule="auto"/>
        <w:jc w:val="center"/>
      </w:pPr>
      <w:r>
        <w:rPr>
          <w:noProof/>
          <w:lang w:eastAsia="fr-FR"/>
        </w:rPr>
        <w:lastRenderedPageBreak/>
        <w:drawing>
          <wp:inline distT="0" distB="0" distL="0" distR="0" wp14:anchorId="2B73441C" wp14:editId="2864F59B">
            <wp:extent cx="5462608" cy="2924175"/>
            <wp:effectExtent l="0" t="0" r="508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64923" cy="2925414"/>
                    </a:xfrm>
                    <a:prstGeom prst="rect">
                      <a:avLst/>
                    </a:prstGeom>
                    <a:noFill/>
                    <a:ln>
                      <a:noFill/>
                    </a:ln>
                  </pic:spPr>
                </pic:pic>
              </a:graphicData>
            </a:graphic>
          </wp:inline>
        </w:drawing>
      </w:r>
    </w:p>
    <w:p w14:paraId="0210B45C" w14:textId="77777777" w:rsidR="00AA7A9F" w:rsidRDefault="00350664">
      <w:pPr>
        <w:pStyle w:val="Normal1"/>
        <w:spacing w:line="360" w:lineRule="auto"/>
        <w:jc w:val="center"/>
      </w:pPr>
      <w:r>
        <w:t>Figure 1.4: Plan d'implantation</w:t>
      </w:r>
    </w:p>
    <w:p w14:paraId="55E3E744" w14:textId="77777777" w:rsidR="00AA7A9F" w:rsidRDefault="00AA7A9F">
      <w:pPr>
        <w:pStyle w:val="Normal1"/>
        <w:jc w:val="both"/>
        <w:rPr>
          <w:b/>
        </w:rPr>
      </w:pPr>
    </w:p>
    <w:p w14:paraId="232BFE3D" w14:textId="77777777" w:rsidR="00AA7A9F" w:rsidRDefault="00350664">
      <w:pPr>
        <w:pStyle w:val="Normal1"/>
        <w:spacing w:line="360" w:lineRule="auto"/>
        <w:jc w:val="both"/>
        <w:rPr>
          <w:b/>
          <w:sz w:val="28"/>
          <w:szCs w:val="28"/>
        </w:rPr>
      </w:pPr>
      <w:r>
        <w:rPr>
          <w:b/>
          <w:sz w:val="28"/>
          <w:szCs w:val="28"/>
        </w:rPr>
        <w:t>1.2- Prédimensionnement des éléments porteurs</w:t>
      </w:r>
    </w:p>
    <w:p w14:paraId="69C52F2B" w14:textId="77777777" w:rsidR="00AA7A9F" w:rsidRDefault="00350664">
      <w:pPr>
        <w:pStyle w:val="Normal1"/>
        <w:spacing w:line="360" w:lineRule="auto"/>
        <w:jc w:val="both"/>
      </w:pPr>
      <w:r>
        <w:t>Le choix des éléments porteurs, est basé sur les règles empiriques de prédimensionnement suivantes :</w:t>
      </w:r>
    </w:p>
    <w:p w14:paraId="4CAF69A0" w14:textId="77777777" w:rsidR="00AA7A9F" w:rsidRDefault="00350664">
      <w:pPr>
        <w:pStyle w:val="Normal1"/>
        <w:numPr>
          <w:ilvl w:val="0"/>
          <w:numId w:val="2"/>
        </w:numPr>
        <w:spacing w:line="360" w:lineRule="auto"/>
        <w:ind w:left="284" w:hanging="284"/>
      </w:pPr>
      <w:r>
        <w:rPr>
          <w:b/>
        </w:rPr>
        <w:t>Traverses :</w:t>
      </w:r>
      <w:r>
        <w:t xml:space="preserve"> la portée  </w:t>
      </w:r>
      <m:oMath>
        <m:r>
          <w:rPr>
            <w:rFonts w:ascii="Cambria Math" w:eastAsia="Cambria Math" w:hAnsi="Cambria Math" w:cs="Cambria Math"/>
          </w:rPr>
          <m:t>L=20 m</m:t>
        </m:r>
      </m:oMath>
      <w:r w:rsidR="00AA7A9F" w:rsidRPr="00AA7A9F">
        <w:rPr>
          <w:sz w:val="36"/>
          <w:szCs w:val="36"/>
          <w:vertAlign w:val="subscript"/>
        </w:rPr>
        <w:object w:dxaOrig="300" w:dyaOrig="240" w14:anchorId="22243F10">
          <v:shape id="_x0000_i1030" type="#_x0000_t75" style="width:15pt;height:12.75pt" o:ole="">
            <v:imagedata r:id="rId25" o:title=""/>
          </v:shape>
          <o:OLEObject Type="Embed" ProgID="Equation.3" ShapeID="_x0000_i1030" DrawAspect="Content" ObjectID="_1695717126" r:id="rId26"/>
        </w:object>
      </w:r>
      <m:oMath>
        <m:r>
          <w:rPr>
            <w:rFonts w:ascii="Cambria Math" w:eastAsia="Cambria Math" w:hAnsi="Cambria Math" w:cs="Cambria Math"/>
          </w:rPr>
          <m:t>h≅</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60</m:t>
            </m:r>
          </m:den>
        </m:f>
        <m:r>
          <w:rPr>
            <w:rFonts w:ascii="Cambria Math" w:eastAsia="Cambria Math" w:hAnsi="Cambria Math" w:cs="Cambria Math"/>
          </w:rPr>
          <m:t>=333.3 mm</m:t>
        </m:r>
      </m:oMath>
      <w:r w:rsidR="00AA7A9F" w:rsidRPr="00AA7A9F">
        <w:rPr>
          <w:sz w:val="36"/>
          <w:szCs w:val="36"/>
          <w:vertAlign w:val="subscript"/>
        </w:rPr>
        <w:object w:dxaOrig="300" w:dyaOrig="240" w14:anchorId="63940341">
          <v:shape id="_x0000_i1031" type="#_x0000_t75" style="width:15pt;height:12.75pt" o:ole="">
            <v:imagedata r:id="rId25" o:title=""/>
          </v:shape>
          <o:OLEObject Type="Embed" ProgID="Equation.3" ShapeID="_x0000_i1031" DrawAspect="Content" ObjectID="_1695717127" r:id="rId27"/>
        </w:object>
      </w:r>
      <w:r>
        <w:t xml:space="preserve">choix </w:t>
      </w:r>
      <w:r>
        <w:rPr>
          <w:b/>
        </w:rPr>
        <w:t>IPE330,</w:t>
      </w:r>
    </w:p>
    <w:p w14:paraId="0073F346" w14:textId="77777777" w:rsidR="00AA7A9F" w:rsidRDefault="00350664">
      <w:pPr>
        <w:pStyle w:val="Normal1"/>
        <w:numPr>
          <w:ilvl w:val="0"/>
          <w:numId w:val="2"/>
        </w:numPr>
        <w:spacing w:line="360" w:lineRule="auto"/>
        <w:ind w:left="284" w:hanging="284"/>
      </w:pPr>
      <w:r>
        <w:rPr>
          <w:b/>
        </w:rPr>
        <w:t xml:space="preserve">Poteaux : </w:t>
      </w:r>
      <w:r>
        <w:t xml:space="preserve">profilé </w:t>
      </w:r>
      <w:r>
        <w:rPr>
          <w:b/>
        </w:rPr>
        <w:t>IPE330</w:t>
      </w:r>
      <w:r>
        <w:t xml:space="preserve"> (de même section que la traverse),</w:t>
      </w:r>
    </w:p>
    <w:p w14:paraId="7B48773A" w14:textId="77777777" w:rsidR="00AA7A9F" w:rsidRDefault="00350664">
      <w:pPr>
        <w:pStyle w:val="Normal1"/>
        <w:numPr>
          <w:ilvl w:val="0"/>
          <w:numId w:val="2"/>
        </w:numPr>
        <w:spacing w:line="360" w:lineRule="auto"/>
        <w:ind w:left="284" w:hanging="284"/>
        <w:jc w:val="both"/>
      </w:pPr>
      <w:r>
        <w:rPr>
          <w:b/>
        </w:rPr>
        <w:t>Pannes :</w:t>
      </w:r>
      <w:r>
        <w:t xml:space="preserve"> la portée  </w:t>
      </w:r>
      <m:oMath>
        <m:r>
          <w:rPr>
            <w:rFonts w:ascii="Cambria Math" w:eastAsia="Cambria Math" w:hAnsi="Cambria Math" w:cs="Cambria Math"/>
          </w:rPr>
          <m:t>l=6 m</m:t>
        </m:r>
      </m:oMath>
      <w:r w:rsidR="00AA7A9F" w:rsidRPr="00AA7A9F">
        <w:rPr>
          <w:sz w:val="36"/>
          <w:szCs w:val="36"/>
          <w:vertAlign w:val="subscript"/>
        </w:rPr>
        <w:object w:dxaOrig="300" w:dyaOrig="240" w14:anchorId="404DC887">
          <v:shape id="_x0000_i1032" type="#_x0000_t75" style="width:15pt;height:12.75pt" o:ole="">
            <v:imagedata r:id="rId25" o:title=""/>
          </v:shape>
          <o:OLEObject Type="Embed" ProgID="Equation.3" ShapeID="_x0000_i1032" DrawAspect="Content" ObjectID="_1695717128" r:id="rId28"/>
        </w:object>
      </w:r>
      <m:oMath>
        <m:r>
          <w:rPr>
            <w:rFonts w:ascii="Cambria Math" w:eastAsia="Cambria Math" w:hAnsi="Cambria Math" w:cs="Cambria Math"/>
          </w:rPr>
          <m:t>h≅</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40</m:t>
            </m:r>
          </m:den>
        </m:f>
        <m:r>
          <w:rPr>
            <w:rFonts w:ascii="Cambria Math" w:eastAsia="Cambria Math" w:hAnsi="Cambria Math" w:cs="Cambria Math"/>
          </w:rPr>
          <m:t>=150 mm</m:t>
        </m:r>
      </m:oMath>
      <w:r w:rsidR="00AA7A9F" w:rsidRPr="00AA7A9F">
        <w:rPr>
          <w:sz w:val="36"/>
          <w:szCs w:val="36"/>
          <w:vertAlign w:val="subscript"/>
        </w:rPr>
        <w:object w:dxaOrig="300" w:dyaOrig="240" w14:anchorId="0312BCD0">
          <v:shape id="_x0000_i1033" type="#_x0000_t75" style="width:15pt;height:12.75pt" o:ole="">
            <v:imagedata r:id="rId25" o:title=""/>
          </v:shape>
          <o:OLEObject Type="Embed" ProgID="Equation.3" ShapeID="_x0000_i1033" DrawAspect="Content" ObjectID="_1695717129" r:id="rId29"/>
        </w:object>
      </w:r>
      <w:r>
        <w:t xml:space="preserve">choix </w:t>
      </w:r>
      <w:r>
        <w:rPr>
          <w:b/>
        </w:rPr>
        <w:t>IPE140 à 160,</w:t>
      </w:r>
    </w:p>
    <w:p w14:paraId="2612F21F" w14:textId="77777777" w:rsidR="00AA7A9F" w:rsidRDefault="00350664">
      <w:pPr>
        <w:pStyle w:val="Normal1"/>
        <w:numPr>
          <w:ilvl w:val="0"/>
          <w:numId w:val="2"/>
        </w:numPr>
        <w:spacing w:line="360" w:lineRule="auto"/>
        <w:ind w:left="284" w:hanging="284"/>
        <w:jc w:val="both"/>
      </w:pPr>
      <w:r>
        <w:rPr>
          <w:b/>
        </w:rPr>
        <w:t xml:space="preserve">Lisses : </w:t>
      </w:r>
      <w:r>
        <w:t xml:space="preserve">pour une portée </w:t>
      </w:r>
      <m:oMath>
        <m:r>
          <w:rPr>
            <w:rFonts w:ascii="Cambria Math" w:eastAsia="Cambria Math" w:hAnsi="Cambria Math" w:cs="Cambria Math"/>
          </w:rPr>
          <m:t>l=6 m</m:t>
        </m:r>
      </m:oMath>
      <w:r w:rsidR="00AA7A9F" w:rsidRPr="00AA7A9F">
        <w:rPr>
          <w:sz w:val="36"/>
          <w:szCs w:val="36"/>
          <w:vertAlign w:val="subscript"/>
        </w:rPr>
        <w:object w:dxaOrig="300" w:dyaOrig="240" w14:anchorId="00E21BE8">
          <v:shape id="_x0000_i1034" type="#_x0000_t75" style="width:15pt;height:12.75pt" o:ole="">
            <v:imagedata r:id="rId25" o:title=""/>
          </v:shape>
          <o:OLEObject Type="Embed" ProgID="Equation.3" ShapeID="_x0000_i1034" DrawAspect="Content" ObjectID="_1695717130" r:id="rId30"/>
        </w:object>
      </w:r>
      <m:oMath>
        <m:r>
          <w:rPr>
            <w:rFonts w:ascii="Cambria Math" w:eastAsia="Cambria Math" w:hAnsi="Cambria Math" w:cs="Cambria Math"/>
          </w:rPr>
          <m:t>h≅</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40</m:t>
            </m:r>
          </m:den>
        </m:f>
        <m:r>
          <w:rPr>
            <w:rFonts w:ascii="Cambria Math" w:eastAsia="Cambria Math" w:hAnsi="Cambria Math" w:cs="Cambria Math"/>
          </w:rPr>
          <m:t>=150 mm</m:t>
        </m:r>
      </m:oMath>
      <w:r w:rsidR="00AA7A9F" w:rsidRPr="00AA7A9F">
        <w:rPr>
          <w:sz w:val="36"/>
          <w:szCs w:val="36"/>
          <w:vertAlign w:val="subscript"/>
        </w:rPr>
        <w:object w:dxaOrig="300" w:dyaOrig="240" w14:anchorId="7D554A6D">
          <v:shape id="_x0000_i1035" type="#_x0000_t75" style="width:15pt;height:12.75pt" o:ole="">
            <v:imagedata r:id="rId25" o:title=""/>
          </v:shape>
          <o:OLEObject Type="Embed" ProgID="Equation.3" ShapeID="_x0000_i1035" DrawAspect="Content" ObjectID="_1695717131" r:id="rId31"/>
        </w:object>
      </w:r>
      <w:r>
        <w:t xml:space="preserve">choix </w:t>
      </w:r>
      <w:r>
        <w:rPr>
          <w:b/>
        </w:rPr>
        <w:t>UPE140 à 160,</w:t>
      </w:r>
    </w:p>
    <w:p w14:paraId="3FDF4CA1" w14:textId="77777777" w:rsidR="00AA7A9F" w:rsidRDefault="00350664">
      <w:pPr>
        <w:pStyle w:val="Normal1"/>
        <w:spacing w:line="360" w:lineRule="auto"/>
        <w:ind w:left="284"/>
        <w:jc w:val="both"/>
        <w:rPr>
          <w:b/>
        </w:rPr>
      </w:pPr>
      <w:r>
        <w:t xml:space="preserve">pour une portée </w:t>
      </w:r>
      <m:oMath>
        <m:r>
          <w:rPr>
            <w:rFonts w:ascii="Cambria Math" w:eastAsia="Cambria Math" w:hAnsi="Cambria Math" w:cs="Cambria Math"/>
          </w:rPr>
          <m:t>l=4 m</m:t>
        </m:r>
      </m:oMath>
      <w:r w:rsidR="00AA7A9F" w:rsidRPr="00AA7A9F">
        <w:rPr>
          <w:sz w:val="36"/>
          <w:szCs w:val="36"/>
          <w:vertAlign w:val="subscript"/>
        </w:rPr>
        <w:object w:dxaOrig="300" w:dyaOrig="240" w14:anchorId="4C1542CF">
          <v:shape id="_x0000_i1036" type="#_x0000_t75" style="width:15pt;height:12.75pt" o:ole="">
            <v:imagedata r:id="rId25" o:title=""/>
          </v:shape>
          <o:OLEObject Type="Embed" ProgID="Equation.3" ShapeID="_x0000_i1036" DrawAspect="Content" ObjectID="_1695717132" r:id="rId32"/>
        </w:object>
      </w:r>
      <m:oMath>
        <m:r>
          <w:rPr>
            <w:rFonts w:ascii="Cambria Math" w:eastAsia="Cambria Math" w:hAnsi="Cambria Math" w:cs="Cambria Math"/>
          </w:rPr>
          <m:t>h≅</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40</m:t>
            </m:r>
          </m:den>
        </m:f>
        <m:r>
          <w:rPr>
            <w:rFonts w:ascii="Cambria Math" w:eastAsia="Cambria Math" w:hAnsi="Cambria Math" w:cs="Cambria Math"/>
          </w:rPr>
          <m:t>=100 mm</m:t>
        </m:r>
      </m:oMath>
      <w:r w:rsidR="00AA7A9F" w:rsidRPr="00AA7A9F">
        <w:rPr>
          <w:sz w:val="36"/>
          <w:szCs w:val="36"/>
          <w:vertAlign w:val="subscript"/>
        </w:rPr>
        <w:object w:dxaOrig="300" w:dyaOrig="240" w14:anchorId="66B0D8BD">
          <v:shape id="_x0000_i1037" type="#_x0000_t75" style="width:15pt;height:12.75pt" o:ole="">
            <v:imagedata r:id="rId25" o:title=""/>
          </v:shape>
          <o:OLEObject Type="Embed" ProgID="Equation.3" ShapeID="_x0000_i1037" DrawAspect="Content" ObjectID="_1695717133" r:id="rId33"/>
        </w:object>
      </w:r>
      <w:r>
        <w:t xml:space="preserve">choix </w:t>
      </w:r>
      <w:r>
        <w:rPr>
          <w:b/>
        </w:rPr>
        <w:t>UAP100.</w:t>
      </w:r>
    </w:p>
    <w:p w14:paraId="748B8D42" w14:textId="77777777" w:rsidR="00AA7A9F" w:rsidRDefault="00350664">
      <w:pPr>
        <w:pStyle w:val="Normal1"/>
        <w:numPr>
          <w:ilvl w:val="0"/>
          <w:numId w:val="2"/>
        </w:numPr>
        <w:spacing w:line="360" w:lineRule="auto"/>
        <w:ind w:left="284" w:hanging="284"/>
      </w:pPr>
      <w:r>
        <w:rPr>
          <w:b/>
        </w:rPr>
        <w:t xml:space="preserve">Potelets : </w:t>
      </w:r>
      <w:r w:rsidR="00AA7A9F" w:rsidRPr="00AA7A9F">
        <w:rPr>
          <w:sz w:val="36"/>
          <w:szCs w:val="36"/>
          <w:vertAlign w:val="subscript"/>
        </w:rPr>
        <w:object w:dxaOrig="300" w:dyaOrig="240" w14:anchorId="2977A6D3">
          <v:shape id="_x0000_i1038" type="#_x0000_t75" style="width:15pt;height:12.75pt" o:ole="">
            <v:imagedata r:id="rId25" o:title=""/>
          </v:shape>
          <o:OLEObject Type="Embed" ProgID="Equation.3" ShapeID="_x0000_i1038" DrawAspect="Content" ObjectID="_1695717134" r:id="rId34"/>
        </w:object>
      </w:r>
      <w:r>
        <w:t xml:space="preserve">choix </w:t>
      </w:r>
      <w:r>
        <w:rPr>
          <w:b/>
        </w:rPr>
        <w:t>HEA160.</w:t>
      </w:r>
    </w:p>
    <w:p w14:paraId="28B715D6" w14:textId="77777777" w:rsidR="00AA7A9F" w:rsidRDefault="00350664">
      <w:pPr>
        <w:pStyle w:val="Normal1"/>
        <w:spacing w:line="360" w:lineRule="auto"/>
        <w:jc w:val="both"/>
        <w:rPr>
          <w:sz w:val="28"/>
          <w:szCs w:val="28"/>
        </w:rPr>
      </w:pPr>
      <w:r>
        <w:rPr>
          <w:b/>
          <w:sz w:val="28"/>
          <w:szCs w:val="28"/>
        </w:rPr>
        <w:t>1.3- Caractéristiques des matériaux</w:t>
      </w:r>
    </w:p>
    <w:p w14:paraId="12CD8C22" w14:textId="77777777" w:rsidR="00AA7A9F" w:rsidRDefault="00350664">
      <w:pPr>
        <w:pStyle w:val="Normal1"/>
        <w:spacing w:line="360" w:lineRule="auto"/>
        <w:jc w:val="both"/>
      </w:pPr>
      <w:r>
        <w:t>La conception et le calcul d’une halle en construction métallique sont basés sur son utilisation prévue, et essentiellement sur leurs caractéristiques de résistance pour assurer une sécurité suffisante et pour garantir une bonne aptitude au service. Ils sont alors fortement influencés par les propriétés des matériaux de construction qui composent l’ouvrage.</w:t>
      </w:r>
    </w:p>
    <w:p w14:paraId="7285C293" w14:textId="77777777" w:rsidR="00AA7A9F" w:rsidRDefault="00AA7A9F">
      <w:pPr>
        <w:pStyle w:val="Normal1"/>
        <w:spacing w:line="360" w:lineRule="auto"/>
        <w:rPr>
          <w:b/>
        </w:rPr>
      </w:pPr>
    </w:p>
    <w:p w14:paraId="10867385" w14:textId="77777777" w:rsidR="009C6B7D" w:rsidRDefault="009C6B7D">
      <w:pPr>
        <w:pStyle w:val="Normal1"/>
        <w:spacing w:line="360" w:lineRule="auto"/>
        <w:rPr>
          <w:b/>
        </w:rPr>
      </w:pPr>
    </w:p>
    <w:p w14:paraId="110A815F" w14:textId="77777777" w:rsidR="009C6B7D" w:rsidRDefault="009C6B7D">
      <w:pPr>
        <w:pStyle w:val="Normal1"/>
        <w:spacing w:line="360" w:lineRule="auto"/>
        <w:rPr>
          <w:b/>
        </w:rPr>
      </w:pPr>
    </w:p>
    <w:p w14:paraId="5B11DAFF" w14:textId="77777777" w:rsidR="009C6B7D" w:rsidRDefault="009C6B7D">
      <w:pPr>
        <w:pStyle w:val="Normal1"/>
        <w:spacing w:line="360" w:lineRule="auto"/>
        <w:rPr>
          <w:b/>
        </w:rPr>
      </w:pPr>
    </w:p>
    <w:p w14:paraId="570B5F66" w14:textId="77777777" w:rsidR="00AA7A9F" w:rsidRDefault="00350664">
      <w:pPr>
        <w:pStyle w:val="Normal1"/>
        <w:spacing w:line="360" w:lineRule="auto"/>
        <w:rPr>
          <w:b/>
        </w:rPr>
      </w:pPr>
      <w:r>
        <w:rPr>
          <w:b/>
        </w:rPr>
        <w:lastRenderedPageBreak/>
        <w:t>1.3.1- Acier de construction</w:t>
      </w:r>
    </w:p>
    <w:p w14:paraId="6A57A212" w14:textId="77777777" w:rsidR="00AA7A9F" w:rsidRDefault="00350664">
      <w:pPr>
        <w:pStyle w:val="Normal1"/>
        <w:spacing w:line="360" w:lineRule="auto"/>
      </w:pPr>
      <w:r>
        <w:t>a)  L’acier possède de très bonne capacité de résistance mécanique lorsqu’il est soumis à un effort de traction. Effectivement, les valeurs limites de son élasticité et de sa résistance à la traction sont très élevées.</w:t>
      </w:r>
    </w:p>
    <w:p w14:paraId="3EF17A76" w14:textId="77777777" w:rsidR="00AA7A9F" w:rsidRDefault="00350664">
      <w:pPr>
        <w:pStyle w:val="Normal1"/>
        <w:spacing w:line="360" w:lineRule="auto"/>
      </w:pPr>
      <w:r>
        <w:t>Tous les éléments en construction métallique utilisés dans ce projet sont :</w:t>
      </w:r>
    </w:p>
    <w:p w14:paraId="50F3C640" w14:textId="77777777" w:rsidR="00AA7A9F" w:rsidRDefault="00350664" w:rsidP="00C3666A">
      <w:pPr>
        <w:pStyle w:val="Normal1"/>
        <w:numPr>
          <w:ilvl w:val="0"/>
          <w:numId w:val="16"/>
        </w:numPr>
        <w:spacing w:line="360" w:lineRule="auto"/>
      </w:pPr>
      <w:r>
        <w:t xml:space="preserve">de nuance </w:t>
      </w:r>
      <w:r>
        <w:rPr>
          <w:b/>
        </w:rPr>
        <w:t>S235</w:t>
      </w:r>
      <w:r>
        <w:t xml:space="preserve">, ce qui signifie que </w:t>
      </w:r>
      <w:r>
        <w:rPr>
          <w:b/>
          <w:i/>
        </w:rPr>
        <w:t>f</w:t>
      </w:r>
      <w:r>
        <w:rPr>
          <w:b/>
          <w:i/>
          <w:vertAlign w:val="subscript"/>
        </w:rPr>
        <w:t>y</w:t>
      </w:r>
      <w:r>
        <w:rPr>
          <w:b/>
        </w:rPr>
        <w:t xml:space="preserve"> = 235 N/mm</w:t>
      </w:r>
      <w:r>
        <w:rPr>
          <w:b/>
          <w:vertAlign w:val="superscript"/>
        </w:rPr>
        <w:t>2</w:t>
      </w:r>
      <w:r>
        <w:t xml:space="preserve">, où  </w:t>
      </w:r>
      <w:r>
        <w:rPr>
          <w:b/>
          <w:i/>
        </w:rPr>
        <w:t>f</w:t>
      </w:r>
      <w:r>
        <w:rPr>
          <w:b/>
          <w:i/>
          <w:vertAlign w:val="subscript"/>
        </w:rPr>
        <w:t xml:space="preserve">y </w:t>
      </w:r>
      <w:r>
        <w:t>désigne la résistance à la traction obtenue par essai de traction de l’acier.</w:t>
      </w:r>
    </w:p>
    <w:p w14:paraId="330966BC" w14:textId="77777777" w:rsidR="00AA7A9F" w:rsidRDefault="00350664" w:rsidP="00C3666A">
      <w:pPr>
        <w:pStyle w:val="Normal1"/>
        <w:numPr>
          <w:ilvl w:val="0"/>
          <w:numId w:val="16"/>
        </w:numPr>
        <w:spacing w:line="360" w:lineRule="auto"/>
      </w:pPr>
      <w:r>
        <w:t xml:space="preserve">de module d’élasticité longitudinale </w:t>
      </w:r>
      <w:r>
        <w:rPr>
          <w:b/>
        </w:rPr>
        <w:t>E = 21000daN/mm</w:t>
      </w:r>
      <w:r>
        <w:rPr>
          <w:b/>
          <w:vertAlign w:val="superscript"/>
        </w:rPr>
        <w:t>2</w:t>
      </w:r>
    </w:p>
    <w:p w14:paraId="0AB6F9D7" w14:textId="77777777" w:rsidR="00AA7A9F" w:rsidRDefault="00350664">
      <w:pPr>
        <w:pStyle w:val="Normal1"/>
        <w:spacing w:line="360" w:lineRule="auto"/>
        <w:ind w:left="67"/>
      </w:pPr>
      <w:r>
        <w:t>En compression, son comportement est presque identique à son comportement sous un effort de traction (leur diagramme contrainte-déformation est symétrique par rapport à l’origine) mis à part les phénomènes d’instabilités éventuels.</w:t>
      </w:r>
    </w:p>
    <w:p w14:paraId="289B61C8" w14:textId="77777777" w:rsidR="00AA7A9F" w:rsidRDefault="00AA7A9F">
      <w:pPr>
        <w:pStyle w:val="Normal1"/>
        <w:spacing w:line="360" w:lineRule="auto"/>
        <w:ind w:left="67"/>
      </w:pPr>
    </w:p>
    <w:p w14:paraId="6C0303BB" w14:textId="77777777" w:rsidR="00AA7A9F" w:rsidRDefault="00350664">
      <w:pPr>
        <w:pStyle w:val="Normal1"/>
        <w:spacing w:line="360" w:lineRule="auto"/>
        <w:ind w:left="67"/>
      </w:pPr>
      <w:r>
        <w:t xml:space="preserve">b)  Pour les pièces fortement sollicitées, les assemblages sont réalisés au moyen de boulons à haute résistance </w:t>
      </w:r>
      <w:r>
        <w:rPr>
          <w:b/>
        </w:rPr>
        <w:t>HR de classe 8</w:t>
      </w:r>
      <w:r w:rsidR="00AA7A9F" w:rsidRPr="00AA7A9F">
        <w:rPr>
          <w:b/>
        </w:rPr>
        <w:object w:dxaOrig="180" w:dyaOrig="200" w14:anchorId="6E47B029">
          <v:shape id="_x0000_i1039" type="#_x0000_t75" style="width:8.25pt;height:11.25pt" o:ole="">
            <v:imagedata r:id="rId35" o:title=""/>
          </v:shape>
          <o:OLEObject Type="Embed" ProgID="Equation.3" ShapeID="_x0000_i1039" DrawAspect="Content" ObjectID="_1695717135" r:id="rId36"/>
        </w:object>
      </w:r>
      <w:r>
        <w:rPr>
          <w:b/>
        </w:rPr>
        <w:t>8</w:t>
      </w:r>
      <w:r>
        <w:t xml:space="preserve"> et</w:t>
      </w:r>
      <w:r>
        <w:rPr>
          <w:b/>
        </w:rPr>
        <w:t xml:space="preserve"> 10</w:t>
      </w:r>
      <w:r w:rsidR="00AA7A9F" w:rsidRPr="00AA7A9F">
        <w:rPr>
          <w:b/>
        </w:rPr>
        <w:object w:dxaOrig="180" w:dyaOrig="200" w14:anchorId="4F3E07FC">
          <v:shape id="_x0000_i1040" type="#_x0000_t75" style="width:8.25pt;height:11.25pt" o:ole="">
            <v:imagedata r:id="rId37" o:title=""/>
          </v:shape>
          <o:OLEObject Type="Embed" ProgID="Equation.3" ShapeID="_x0000_i1040" DrawAspect="Content" ObjectID="_1695717136" r:id="rId38"/>
        </w:object>
      </w:r>
      <w:r>
        <w:rPr>
          <w:b/>
        </w:rPr>
        <w:t>9</w:t>
      </w:r>
      <w:r>
        <w:t xml:space="preserve"> (c’est-à-dire avec </w:t>
      </w:r>
      <w:r>
        <w:rPr>
          <w:b/>
        </w:rPr>
        <w:t>des rondelles</w:t>
      </w:r>
      <w:r>
        <w:t xml:space="preserve"> pour développer une forte résistance au glissement relatif des pièces à assembler par frottement mutuel des pièces) ; ainsi que </w:t>
      </w:r>
      <w:r>
        <w:rPr>
          <w:b/>
        </w:rPr>
        <w:t>des boulons ordinaires de classe 4</w:t>
      </w:r>
      <w:r w:rsidR="00AA7A9F" w:rsidRPr="00AA7A9F">
        <w:rPr>
          <w:b/>
        </w:rPr>
        <w:object w:dxaOrig="180" w:dyaOrig="200" w14:anchorId="19C52863">
          <v:shape id="_x0000_i1041" type="#_x0000_t75" style="width:8.25pt;height:11.25pt" o:ole="">
            <v:imagedata r:id="rId35" o:title=""/>
          </v:shape>
          <o:OLEObject Type="Embed" ProgID="Equation.3" ShapeID="_x0000_i1041" DrawAspect="Content" ObjectID="_1695717137" r:id="rId39"/>
        </w:object>
      </w:r>
      <w:r>
        <w:rPr>
          <w:b/>
        </w:rPr>
        <w:t xml:space="preserve">6 </w:t>
      </w:r>
      <w:r>
        <w:t xml:space="preserve">et </w:t>
      </w:r>
      <w:r>
        <w:rPr>
          <w:b/>
        </w:rPr>
        <w:t>4</w:t>
      </w:r>
      <w:r w:rsidR="00AA7A9F" w:rsidRPr="00AA7A9F">
        <w:rPr>
          <w:b/>
        </w:rPr>
        <w:object w:dxaOrig="180" w:dyaOrig="200" w14:anchorId="3BAB2FA3">
          <v:shape id="_x0000_i1042" type="#_x0000_t75" style="width:8.25pt;height:11.25pt" o:ole="">
            <v:imagedata r:id="rId35" o:title=""/>
          </v:shape>
          <o:OLEObject Type="Embed" ProgID="Equation.3" ShapeID="_x0000_i1042" DrawAspect="Content" ObjectID="_1695717138" r:id="rId40"/>
        </w:object>
      </w:r>
      <w:r>
        <w:rPr>
          <w:b/>
        </w:rPr>
        <w:t>8</w:t>
      </w:r>
      <w:r>
        <w:t xml:space="preserve"> pour les autres pièces.</w:t>
      </w:r>
    </w:p>
    <w:p w14:paraId="4AB3011D" w14:textId="77777777" w:rsidR="00AA7A9F" w:rsidRDefault="00AA7A9F">
      <w:pPr>
        <w:pStyle w:val="Normal1"/>
        <w:spacing w:line="360" w:lineRule="auto"/>
      </w:pPr>
    </w:p>
    <w:p w14:paraId="7E47999E" w14:textId="77777777" w:rsidR="00AA7A9F" w:rsidRDefault="00350664">
      <w:pPr>
        <w:pStyle w:val="Normal1"/>
        <w:spacing w:line="360" w:lineRule="auto"/>
        <w:jc w:val="both"/>
      </w:pPr>
      <w:r>
        <w:t xml:space="preserve">La contrainte admissible de compression </w:t>
      </w:r>
      <w:r w:rsidR="00AA7A9F" w:rsidRPr="00AA7A9F">
        <w:rPr>
          <w:b/>
          <w:sz w:val="36"/>
          <w:szCs w:val="36"/>
          <w:vertAlign w:val="subscript"/>
        </w:rPr>
        <w:object w:dxaOrig="320" w:dyaOrig="360" w14:anchorId="314F599B">
          <v:shape id="_x0000_i1043" type="#_x0000_t75" style="width:18.75pt;height:18.75pt" o:ole="">
            <v:imagedata r:id="rId41" o:title=""/>
          </v:shape>
          <o:OLEObject Type="Embed" ProgID="Equation.3" ShapeID="_x0000_i1043" DrawAspect="Content" ObjectID="_1695717139" r:id="rId42"/>
        </w:object>
      </w:r>
      <w:r>
        <w:t xml:space="preserve">du bétonest : </w:t>
      </w:r>
      <w:r w:rsidR="00AA7A9F" w:rsidRPr="00AA7A9F">
        <w:rPr>
          <w:b/>
          <w:sz w:val="36"/>
          <w:szCs w:val="36"/>
          <w:vertAlign w:val="subscript"/>
        </w:rPr>
        <w:object w:dxaOrig="320" w:dyaOrig="360" w14:anchorId="4C2D5D89">
          <v:shape id="_x0000_i1044" type="#_x0000_t75" style="width:18.75pt;height:18.75pt" o:ole="">
            <v:imagedata r:id="rId43" o:title=""/>
          </v:shape>
          <o:OLEObject Type="Embed" ProgID="Equation.3" ShapeID="_x0000_i1044" DrawAspect="Content" ObjectID="_1695717140" r:id="rId44"/>
        </w:object>
      </w:r>
      <w:r>
        <w:t xml:space="preserve"> = 0,85</w:t>
      </w:r>
      <w:r w:rsidR="00AA7A9F" w:rsidRPr="00AA7A9F">
        <w:rPr>
          <w:sz w:val="36"/>
          <w:szCs w:val="36"/>
          <w:vertAlign w:val="subscript"/>
        </w:rPr>
        <w:object w:dxaOrig="440" w:dyaOrig="680" w14:anchorId="036A1C87">
          <v:shape id="_x0000_i1045" type="#_x0000_t75" style="width:23.25pt;height:31.5pt" o:ole="">
            <v:imagedata r:id="rId45" o:title=""/>
          </v:shape>
          <o:OLEObject Type="Embed" ProgID="Equation.3" ShapeID="_x0000_i1045" DrawAspect="Content" ObjectID="_1695717141" r:id="rId46"/>
        </w:object>
      </w:r>
    </w:p>
    <w:p w14:paraId="1BDD30D9" w14:textId="77777777" w:rsidR="00AA7A9F" w:rsidRDefault="00350664">
      <w:pPr>
        <w:pStyle w:val="Normal1"/>
        <w:spacing w:line="360" w:lineRule="auto"/>
        <w:jc w:val="both"/>
        <w:rPr>
          <w:b/>
        </w:rPr>
      </w:pPr>
      <w:r>
        <w:rPr>
          <w:b/>
        </w:rPr>
        <w:t>γ</w:t>
      </w:r>
      <w:r>
        <w:rPr>
          <w:b/>
          <w:vertAlign w:val="subscript"/>
        </w:rPr>
        <w:t>b</w:t>
      </w:r>
      <w:r>
        <w:rPr>
          <w:vertAlign w:val="subscript"/>
        </w:rPr>
        <w:t> </w:t>
      </w:r>
      <w:r>
        <w:t>: coefficient de sécurité, dans les situations normales, elle a pour valeur γ</w:t>
      </w:r>
      <w:r>
        <w:rPr>
          <w:vertAlign w:val="subscript"/>
        </w:rPr>
        <w:t>b</w:t>
      </w:r>
      <w:r>
        <w:t xml:space="preserve"> = </w:t>
      </w:r>
      <w:r>
        <w:rPr>
          <w:b/>
        </w:rPr>
        <w:t>1,5</w:t>
      </w:r>
    </w:p>
    <w:p w14:paraId="0FA7A9CF" w14:textId="77777777" w:rsidR="00AA7A9F" w:rsidRDefault="00350664">
      <w:pPr>
        <w:pStyle w:val="Normal1"/>
        <w:spacing w:line="360" w:lineRule="auto"/>
        <w:jc w:val="both"/>
        <w:rPr>
          <w:vertAlign w:val="superscript"/>
        </w:rPr>
      </w:pPr>
      <w:r>
        <w:t xml:space="preserve">D’où </w:t>
      </w:r>
      <w:r w:rsidR="00AA7A9F" w:rsidRPr="00AA7A9F">
        <w:rPr>
          <w:b/>
          <w:sz w:val="36"/>
          <w:szCs w:val="36"/>
          <w:vertAlign w:val="subscript"/>
        </w:rPr>
        <w:object w:dxaOrig="320" w:dyaOrig="360" w14:anchorId="18D50CA9">
          <v:shape id="_x0000_i1046" type="#_x0000_t75" style="width:18.75pt;height:18.75pt" o:ole="">
            <v:imagedata r:id="rId41" o:title=""/>
          </v:shape>
          <o:OLEObject Type="Embed" ProgID="Equation.3" ShapeID="_x0000_i1046" DrawAspect="Content" ObjectID="_1695717142" r:id="rId47"/>
        </w:object>
      </w:r>
      <w:r w:rsidR="00AA7A9F" w:rsidRPr="00AA7A9F">
        <w:object w:dxaOrig="200" w:dyaOrig="160" w14:anchorId="405369EA">
          <v:shape id="_x0000_i1047" type="#_x0000_t75" style="width:11.25pt;height:7.5pt" o:ole="">
            <v:imagedata r:id="rId48" o:title=""/>
          </v:shape>
          <o:OLEObject Type="Embed" ProgID="Equation.3" ShapeID="_x0000_i1047" DrawAspect="Content" ObjectID="_1695717143" r:id="rId49"/>
        </w:object>
      </w:r>
      <w:r>
        <w:t>0,85</w:t>
      </w:r>
      <w:r w:rsidR="00AA7A9F" w:rsidRPr="00AA7A9F">
        <w:rPr>
          <w:sz w:val="36"/>
          <w:szCs w:val="36"/>
          <w:vertAlign w:val="subscript"/>
        </w:rPr>
        <w:object w:dxaOrig="400" w:dyaOrig="660" w14:anchorId="5B130A87">
          <v:shape id="_x0000_i1048" type="#_x0000_t75" style="width:19.5pt;height:32.25pt" o:ole="">
            <v:imagedata r:id="rId50" o:title=""/>
          </v:shape>
          <o:OLEObject Type="Embed" ProgID="Equation.3" ShapeID="_x0000_i1048" DrawAspect="Content" ObjectID="_1695717144" r:id="rId51"/>
        </w:object>
      </w:r>
      <w:r>
        <w:t xml:space="preserve"> = 14,17 MPa</w:t>
      </w:r>
      <w:r w:rsidR="00AA7A9F" w:rsidRPr="00AA7A9F">
        <w:rPr>
          <w:sz w:val="36"/>
          <w:szCs w:val="36"/>
          <w:vertAlign w:val="subscript"/>
        </w:rPr>
        <w:object w:dxaOrig="300" w:dyaOrig="240" w14:anchorId="0487B2B1">
          <v:shape id="_x0000_i1049" type="#_x0000_t75" style="width:15pt;height:12.75pt" o:ole="">
            <v:imagedata r:id="rId52" o:title=""/>
          </v:shape>
          <o:OLEObject Type="Embed" ProgID="Equation.3" ShapeID="_x0000_i1049" DrawAspect="Content" ObjectID="_1695717145" r:id="rId53"/>
        </w:object>
      </w:r>
      <w:r w:rsidR="00AA7A9F" w:rsidRPr="00AA7A9F">
        <w:rPr>
          <w:b/>
          <w:sz w:val="36"/>
          <w:szCs w:val="36"/>
          <w:vertAlign w:val="subscript"/>
        </w:rPr>
        <w:object w:dxaOrig="320" w:dyaOrig="360" w14:anchorId="64DED504">
          <v:shape id="_x0000_i1050" type="#_x0000_t75" style="width:18.75pt;height:18.75pt" o:ole="">
            <v:imagedata r:id="rId41" o:title=""/>
          </v:shape>
          <o:OLEObject Type="Embed" ProgID="Equation.3" ShapeID="_x0000_i1050" DrawAspect="Content" ObjectID="_1695717146" r:id="rId54"/>
        </w:object>
      </w:r>
      <w:r w:rsidR="00AA7A9F" w:rsidRPr="00AA7A9F">
        <w:object w:dxaOrig="200" w:dyaOrig="160" w14:anchorId="539ED471">
          <v:shape id="_x0000_i1051" type="#_x0000_t75" style="width:11.25pt;height:7.5pt" o:ole="">
            <v:imagedata r:id="rId55" o:title=""/>
          </v:shape>
          <o:OLEObject Type="Embed" ProgID="Equation.3" ShapeID="_x0000_i1051" DrawAspect="Content" ObjectID="_1695717147" r:id="rId56"/>
        </w:object>
      </w:r>
      <w:r>
        <w:rPr>
          <w:b/>
        </w:rPr>
        <w:t>14,17 MPa</w:t>
      </w:r>
      <w:r>
        <w:t xml:space="preserve"> =</w:t>
      </w:r>
      <w:r>
        <w:rPr>
          <w:b/>
        </w:rPr>
        <w:t>1,417 daN/mm</w:t>
      </w:r>
      <w:r>
        <w:rPr>
          <w:b/>
          <w:vertAlign w:val="superscript"/>
        </w:rPr>
        <w:t>2</w:t>
      </w:r>
    </w:p>
    <w:p w14:paraId="232B4BB7" w14:textId="77777777" w:rsidR="00AA7A9F" w:rsidRDefault="00350664">
      <w:pPr>
        <w:pStyle w:val="Normal1"/>
        <w:spacing w:line="360" w:lineRule="auto"/>
        <w:rPr>
          <w:color w:val="000000"/>
        </w:rPr>
      </w:pPr>
      <w:r>
        <w:rPr>
          <w:b/>
          <w:color w:val="000000"/>
          <w:sz w:val="28"/>
          <w:szCs w:val="28"/>
        </w:rPr>
        <w:t>1.4- Règlements utilisés</w:t>
      </w:r>
      <w:r>
        <w:rPr>
          <w:b/>
          <w:color w:val="000000"/>
          <w:sz w:val="28"/>
          <w:szCs w:val="28"/>
        </w:rPr>
        <w:br/>
      </w:r>
      <w:r>
        <w:rPr>
          <w:color w:val="000000"/>
        </w:rPr>
        <w:t>Les règlements utilisés dans l'étude de cette structure sont:</w:t>
      </w:r>
    </w:p>
    <w:p w14:paraId="4F048133" w14:textId="77777777" w:rsidR="00AA7A9F" w:rsidRDefault="00350664">
      <w:pPr>
        <w:pStyle w:val="Normal1"/>
        <w:numPr>
          <w:ilvl w:val="0"/>
          <w:numId w:val="4"/>
        </w:numPr>
        <w:pBdr>
          <w:top w:val="nil"/>
          <w:left w:val="nil"/>
          <w:bottom w:val="nil"/>
          <w:right w:val="nil"/>
          <w:between w:val="nil"/>
        </w:pBdr>
        <w:spacing w:line="360" w:lineRule="auto"/>
        <w:ind w:left="284" w:hanging="284"/>
        <w:rPr>
          <w:color w:val="000000"/>
        </w:rPr>
      </w:pPr>
      <w:r>
        <w:rPr>
          <w:color w:val="000000"/>
        </w:rPr>
        <w:t xml:space="preserve">Règles neige et vent </w:t>
      </w:r>
      <w:r>
        <w:rPr>
          <w:b/>
          <w:color w:val="000000"/>
        </w:rPr>
        <w:t>(RNVA2013) D.T.R-C2.47.</w:t>
      </w:r>
    </w:p>
    <w:p w14:paraId="7ADD5392" w14:textId="77777777" w:rsidR="00AA7A9F" w:rsidRDefault="00350664">
      <w:pPr>
        <w:pStyle w:val="Normal1"/>
        <w:numPr>
          <w:ilvl w:val="0"/>
          <w:numId w:val="4"/>
        </w:numPr>
        <w:pBdr>
          <w:top w:val="nil"/>
          <w:left w:val="nil"/>
          <w:bottom w:val="nil"/>
          <w:right w:val="nil"/>
          <w:between w:val="nil"/>
        </w:pBdr>
        <w:spacing w:line="360" w:lineRule="auto"/>
        <w:ind w:left="284" w:hanging="284"/>
        <w:rPr>
          <w:color w:val="000000"/>
        </w:rPr>
      </w:pPr>
      <w:r>
        <w:rPr>
          <w:color w:val="000000"/>
        </w:rPr>
        <w:t xml:space="preserve">Charges permanentes et surcharges d’exploitation </w:t>
      </w:r>
      <w:r>
        <w:rPr>
          <w:b/>
          <w:color w:val="000000"/>
        </w:rPr>
        <w:t>D.T.R-B.C-22.</w:t>
      </w:r>
    </w:p>
    <w:p w14:paraId="17DC0446" w14:textId="77777777" w:rsidR="00AA7A9F" w:rsidRDefault="00350664">
      <w:pPr>
        <w:pStyle w:val="Normal1"/>
        <w:numPr>
          <w:ilvl w:val="0"/>
          <w:numId w:val="4"/>
        </w:numPr>
        <w:pBdr>
          <w:top w:val="nil"/>
          <w:left w:val="nil"/>
          <w:bottom w:val="nil"/>
          <w:right w:val="nil"/>
          <w:between w:val="nil"/>
        </w:pBdr>
        <w:spacing w:line="360" w:lineRule="auto"/>
        <w:ind w:left="284" w:hanging="284"/>
        <w:rPr>
          <w:color w:val="000000"/>
        </w:rPr>
      </w:pPr>
      <w:r>
        <w:rPr>
          <w:color w:val="000000"/>
        </w:rPr>
        <w:t xml:space="preserve">Règles parasismique algériennes </w:t>
      </w:r>
      <w:r>
        <w:rPr>
          <w:b/>
          <w:color w:val="000000"/>
        </w:rPr>
        <w:t>(RPA99 version 2003) D.T.R-B.C-2.48</w:t>
      </w:r>
      <w:r>
        <w:rPr>
          <w:color w:val="000000"/>
        </w:rPr>
        <w:t>.</w:t>
      </w:r>
    </w:p>
    <w:p w14:paraId="6E9CAB32" w14:textId="77777777" w:rsidR="00AA7A9F" w:rsidRDefault="00350664">
      <w:pPr>
        <w:pStyle w:val="Normal1"/>
        <w:numPr>
          <w:ilvl w:val="0"/>
          <w:numId w:val="4"/>
        </w:numPr>
        <w:pBdr>
          <w:top w:val="nil"/>
          <w:left w:val="nil"/>
          <w:bottom w:val="nil"/>
          <w:right w:val="nil"/>
          <w:between w:val="nil"/>
        </w:pBdr>
        <w:spacing w:line="360" w:lineRule="auto"/>
        <w:ind w:left="284" w:hanging="284"/>
        <w:rPr>
          <w:color w:val="000000"/>
        </w:rPr>
      </w:pPr>
      <w:r>
        <w:rPr>
          <w:color w:val="000000"/>
        </w:rPr>
        <w:t xml:space="preserve">Règles de conception et de calcul des structures en acier </w:t>
      </w:r>
      <w:r>
        <w:rPr>
          <w:b/>
          <w:color w:val="000000"/>
        </w:rPr>
        <w:t>(CCM97)- D.T.R-B.C-2.44.</w:t>
      </w:r>
    </w:p>
    <w:p w14:paraId="0B609F18" w14:textId="77777777" w:rsidR="00AA7A9F" w:rsidRDefault="00350664">
      <w:pPr>
        <w:pStyle w:val="Normal1"/>
        <w:numPr>
          <w:ilvl w:val="0"/>
          <w:numId w:val="4"/>
        </w:numPr>
        <w:pBdr>
          <w:top w:val="nil"/>
          <w:left w:val="nil"/>
          <w:bottom w:val="nil"/>
          <w:right w:val="nil"/>
          <w:between w:val="nil"/>
        </w:pBdr>
        <w:spacing w:line="360" w:lineRule="auto"/>
        <w:ind w:left="284" w:hanging="284"/>
        <w:rPr>
          <w:color w:val="000000"/>
        </w:rPr>
      </w:pPr>
      <w:r>
        <w:rPr>
          <w:color w:val="000000"/>
        </w:rPr>
        <w:t xml:space="preserve">Règles de calcul des fondations superficielles </w:t>
      </w:r>
      <w:r>
        <w:rPr>
          <w:b/>
          <w:color w:val="000000"/>
        </w:rPr>
        <w:t>D.T.R-B.C-2.33.</w:t>
      </w:r>
    </w:p>
    <w:p w14:paraId="14C40E00" w14:textId="77777777" w:rsidR="00AA7A9F" w:rsidRDefault="00AA7A9F">
      <w:pPr>
        <w:pStyle w:val="Normal1"/>
        <w:spacing w:line="360" w:lineRule="auto"/>
        <w:jc w:val="both"/>
        <w:rPr>
          <w:color w:val="000000"/>
          <w:sz w:val="26"/>
          <w:szCs w:val="26"/>
        </w:rPr>
      </w:pPr>
    </w:p>
    <w:p w14:paraId="61E74D29" w14:textId="77777777" w:rsidR="00AA7A9F" w:rsidRDefault="00AA7A9F">
      <w:pPr>
        <w:pStyle w:val="Normal1"/>
        <w:spacing w:line="360" w:lineRule="auto"/>
        <w:jc w:val="both"/>
      </w:pPr>
    </w:p>
    <w:p w14:paraId="01880FDD" w14:textId="77777777" w:rsidR="00AA7A9F" w:rsidRPr="00166D43" w:rsidRDefault="00350664">
      <w:pPr>
        <w:pStyle w:val="Normal1"/>
        <w:jc w:val="center"/>
        <w:rPr>
          <w:b/>
          <w:sz w:val="32"/>
          <w:szCs w:val="32"/>
        </w:rPr>
      </w:pPr>
      <w:r w:rsidRPr="00166D43">
        <w:rPr>
          <w:b/>
          <w:sz w:val="32"/>
          <w:szCs w:val="32"/>
        </w:rPr>
        <w:t>Chapitre 2:</w:t>
      </w:r>
    </w:p>
    <w:p w14:paraId="5BD54F53" w14:textId="77777777" w:rsidR="00AA7A9F" w:rsidRDefault="00350664">
      <w:pPr>
        <w:pStyle w:val="Normal1"/>
        <w:jc w:val="center"/>
        <w:rPr>
          <w:b/>
          <w:sz w:val="32"/>
          <w:szCs w:val="32"/>
        </w:rPr>
      </w:pPr>
      <w:r>
        <w:rPr>
          <w:b/>
          <w:sz w:val="32"/>
          <w:szCs w:val="32"/>
        </w:rPr>
        <w:t>Calcul des surcharges climatiques de neige et de vent</w:t>
      </w:r>
    </w:p>
    <w:p w14:paraId="21510C48" w14:textId="77777777" w:rsidR="00AA7A9F" w:rsidRDefault="00350664">
      <w:pPr>
        <w:pStyle w:val="Normal1"/>
        <w:jc w:val="center"/>
        <w:rPr>
          <w:b/>
          <w:sz w:val="32"/>
          <w:szCs w:val="32"/>
        </w:rPr>
      </w:pPr>
      <w:r>
        <w:rPr>
          <w:b/>
          <w:sz w:val="32"/>
          <w:szCs w:val="32"/>
        </w:rPr>
        <w:t>(selon les Règles RNV99)</w:t>
      </w:r>
    </w:p>
    <w:p w14:paraId="3D50DF07" w14:textId="77777777" w:rsidR="00AA7A9F" w:rsidRDefault="00AA7A9F">
      <w:pPr>
        <w:pStyle w:val="Normal1"/>
        <w:jc w:val="center"/>
        <w:rPr>
          <w:b/>
        </w:rPr>
      </w:pPr>
    </w:p>
    <w:p w14:paraId="6288E436" w14:textId="77777777" w:rsidR="00AA7A9F" w:rsidRDefault="00AA7A9F">
      <w:pPr>
        <w:pStyle w:val="Normal1"/>
        <w:rPr>
          <w:b/>
          <w:sz w:val="28"/>
          <w:szCs w:val="28"/>
        </w:rPr>
      </w:pPr>
    </w:p>
    <w:p w14:paraId="38A7CF33" w14:textId="77777777" w:rsidR="00AA7A9F" w:rsidRDefault="00350664">
      <w:pPr>
        <w:pStyle w:val="Normal1"/>
        <w:spacing w:line="360" w:lineRule="auto"/>
        <w:jc w:val="both"/>
        <w:rPr>
          <w:b/>
          <w:sz w:val="28"/>
          <w:szCs w:val="28"/>
        </w:rPr>
      </w:pPr>
      <w:r>
        <w:rPr>
          <w:b/>
          <w:sz w:val="28"/>
          <w:szCs w:val="28"/>
        </w:rPr>
        <w:t>2.1- Action de la neige sur la toiture de la halle métallique</w:t>
      </w:r>
    </w:p>
    <w:p w14:paraId="18C49A5E" w14:textId="77777777" w:rsidR="00AA7A9F" w:rsidRDefault="00350664">
      <w:pPr>
        <w:pStyle w:val="Normal1"/>
        <w:spacing w:line="360" w:lineRule="auto"/>
        <w:jc w:val="both"/>
      </w:pPr>
      <w:r>
        <w:t xml:space="preserve">La toiture d’une construction est soumise à l’accumulation de la neige. Selon les Règles Algériennes </w:t>
      </w:r>
      <w:r>
        <w:rPr>
          <w:b/>
        </w:rPr>
        <w:t>RNV99</w:t>
      </w:r>
      <w:r>
        <w:t xml:space="preserve"> qui sont applicables sur l’ensemble des constructions situées à une altitude inférieure à</w:t>
      </w:r>
      <w:r>
        <w:rPr>
          <w:b/>
        </w:rPr>
        <w:t xml:space="preserve"> 200m</w:t>
      </w:r>
      <w:r>
        <w:t xml:space="preserve">, </w:t>
      </w:r>
      <w:r>
        <w:rPr>
          <w:b/>
        </w:rPr>
        <w:t>la valeur représentative de la charge statique de neige</w:t>
      </w:r>
      <w:r>
        <w:t xml:space="preserve"> dépend de la localisation du </w:t>
      </w:r>
      <w:r>
        <w:rPr>
          <w:u w:val="single"/>
        </w:rPr>
        <w:t>lieu d’implantation</w:t>
      </w:r>
      <w:r>
        <w:t xml:space="preserve"> de l’ouvrage sur la carte des zones de neige, de </w:t>
      </w:r>
      <w:r>
        <w:rPr>
          <w:u w:val="single"/>
        </w:rPr>
        <w:t>l’altitude de ce site par rapport au niveau moyen de la mer</w:t>
      </w:r>
      <w:r>
        <w:t xml:space="preserve"> et aussi de </w:t>
      </w:r>
      <w:r>
        <w:rPr>
          <w:u w:val="single"/>
        </w:rPr>
        <w:t>la forme de la toiture</w:t>
      </w:r>
      <w:r>
        <w:t xml:space="preserve"> de l’ouvrage.</w:t>
      </w:r>
    </w:p>
    <w:p w14:paraId="4962BC86" w14:textId="77777777" w:rsidR="00AA7A9F" w:rsidRDefault="00350664">
      <w:pPr>
        <w:pStyle w:val="Normal1"/>
        <w:pBdr>
          <w:top w:val="nil"/>
          <w:left w:val="nil"/>
          <w:bottom w:val="nil"/>
          <w:right w:val="nil"/>
          <w:between w:val="nil"/>
        </w:pBdr>
        <w:spacing w:line="360" w:lineRule="auto"/>
        <w:rPr>
          <w:color w:val="000000"/>
        </w:rPr>
      </w:pPr>
      <w:r>
        <w:rPr>
          <w:color w:val="000000"/>
        </w:rPr>
        <w:t xml:space="preserve">La charge caractéristique de neige ( </w:t>
      </w:r>
      <w:r>
        <w:rPr>
          <w:b/>
          <w:color w:val="000000"/>
        </w:rPr>
        <w:t>S )</w:t>
      </w:r>
      <w:r>
        <w:rPr>
          <w:color w:val="000000"/>
        </w:rPr>
        <w:t xml:space="preserve">  s’obtient par la formule suivante :</w:t>
      </w:r>
    </w:p>
    <w:p w14:paraId="6BE7393E" w14:textId="77777777" w:rsidR="00AA7A9F" w:rsidRDefault="00350664">
      <w:pPr>
        <w:pStyle w:val="Normal1"/>
        <w:spacing w:line="360" w:lineRule="auto"/>
        <w:ind w:left="360" w:hanging="360"/>
        <w:jc w:val="center"/>
      </w:pPr>
      <m:oMath>
        <m:r>
          <w:rPr>
            <w:rFonts w:ascii="Cambria Math" w:eastAsia="Cambria Math" w:hAnsi="Cambria Math" w:cs="Cambria Math"/>
          </w:rPr>
          <m:t>S= μ .</m:t>
        </m:r>
        <m:sSub>
          <m:sSubPr>
            <m:ctrlPr>
              <w:rPr>
                <w:rFonts w:ascii="Cambria Math" w:eastAsia="Cambria Math" w:hAnsi="Cambria Math" w:cs="Cambria Math"/>
              </w:rPr>
            </m:ctrlPr>
          </m:sSubPr>
          <m:e>
            <m:r>
              <w:rPr>
                <w:rFonts w:ascii="Cambria Math" w:eastAsia="Cambria Math" w:hAnsi="Cambria Math" w:cs="Cambria Math"/>
              </w:rPr>
              <m:t>S</m:t>
            </m:r>
          </m:e>
          <m:sub>
            <m:r>
              <w:rPr>
                <w:rFonts w:ascii="Cambria Math" w:eastAsia="Cambria Math" w:hAnsi="Cambria Math" w:cs="Cambria Math"/>
              </w:rPr>
              <m:t>k</m:t>
            </m:r>
          </m:sub>
        </m:sSub>
      </m:oMath>
      <w:r>
        <w:t>[kN/m</w:t>
      </w:r>
      <w:r>
        <w:rPr>
          <w:vertAlign w:val="superscript"/>
        </w:rPr>
        <w:t>2</w:t>
      </w:r>
      <w:r>
        <w:t>]   ........................... (2.1)</w:t>
      </w:r>
    </w:p>
    <w:p w14:paraId="208BF430" w14:textId="77777777" w:rsidR="00AA7A9F" w:rsidRDefault="00350664">
      <w:pPr>
        <w:pStyle w:val="Normal1"/>
        <w:spacing w:line="360" w:lineRule="auto"/>
        <w:ind w:left="360" w:hanging="360"/>
      </w:pPr>
      <w:r>
        <w:t>avec</w:t>
      </w:r>
    </w:p>
    <w:p w14:paraId="3423A83C" w14:textId="77777777" w:rsidR="00AA7A9F" w:rsidRDefault="00350664">
      <w:pPr>
        <w:pStyle w:val="Normal1"/>
        <w:spacing w:line="360" w:lineRule="auto"/>
        <w:ind w:left="360" w:hanging="360"/>
      </w:pPr>
      <w:r>
        <w:rPr>
          <w:b/>
          <w:i/>
        </w:rPr>
        <w:t>S</w:t>
      </w:r>
      <w:r>
        <w:t>   : charge caractéristique de neige par unité de surface (en KN/m</w:t>
      </w:r>
      <w:r>
        <w:rPr>
          <w:vertAlign w:val="superscript"/>
        </w:rPr>
        <w:t>2</w:t>
      </w:r>
      <w:r>
        <w:t>)</w:t>
      </w:r>
    </w:p>
    <w:p w14:paraId="56F9D49F" w14:textId="77777777" w:rsidR="00AA7A9F" w:rsidRDefault="00350664">
      <w:pPr>
        <w:pStyle w:val="Normal1"/>
        <w:spacing w:line="360" w:lineRule="auto"/>
      </w:pPr>
      <w:r>
        <w:rPr>
          <w:b/>
          <w:i/>
        </w:rPr>
        <w:t>S</w:t>
      </w:r>
      <w:r>
        <w:rPr>
          <w:b/>
          <w:i/>
          <w:vertAlign w:val="subscript"/>
        </w:rPr>
        <w:t>k</w:t>
      </w:r>
      <w:r>
        <w:rPr>
          <w:vertAlign w:val="subscript"/>
        </w:rPr>
        <w:t xml:space="preserve">  </w:t>
      </w:r>
      <w:r>
        <w:t>: charge de neige sur le sol en [kN/m</w:t>
      </w:r>
      <w:r>
        <w:rPr>
          <w:vertAlign w:val="superscript"/>
        </w:rPr>
        <w:t>2</w:t>
      </w:r>
      <w:r>
        <w:t>]</w:t>
      </w:r>
    </w:p>
    <w:p w14:paraId="495EB4E6" w14:textId="77777777" w:rsidR="00AA7A9F" w:rsidRDefault="00350664">
      <w:pPr>
        <w:pStyle w:val="Normal1"/>
        <w:spacing w:line="360" w:lineRule="auto"/>
        <w:ind w:left="360" w:hanging="360"/>
      </w:pPr>
      <w:r>
        <w:rPr>
          <w:b/>
          <w:i/>
        </w:rPr>
        <w:t>µ</w:t>
      </w:r>
      <w:r>
        <w:t>: coefficient d’ajustement des charges ou coefficient de forme</w:t>
      </w:r>
    </w:p>
    <w:p w14:paraId="514EACED" w14:textId="77777777" w:rsidR="00AA7A9F" w:rsidRDefault="00AA7A9F">
      <w:pPr>
        <w:pStyle w:val="Normal1"/>
        <w:spacing w:line="360" w:lineRule="auto"/>
        <w:ind w:left="360" w:hanging="360"/>
        <w:rPr>
          <w:b/>
          <w:i/>
          <w:u w:val="single"/>
        </w:rPr>
      </w:pPr>
    </w:p>
    <w:p w14:paraId="524CE3FA" w14:textId="77777777" w:rsidR="00AA7A9F" w:rsidRDefault="00350664">
      <w:pPr>
        <w:pStyle w:val="Normal1"/>
        <w:spacing w:line="360" w:lineRule="auto"/>
        <w:ind w:left="360" w:hanging="360"/>
        <w:jc w:val="both"/>
        <w:rPr>
          <w:b/>
          <w:i/>
        </w:rPr>
      </w:pPr>
      <w:r>
        <w:rPr>
          <w:b/>
          <w:i/>
          <w:u w:val="single"/>
        </w:rPr>
        <w:t>Remarque</w:t>
      </w:r>
      <w:r>
        <w:rPr>
          <w:b/>
          <w:i/>
        </w:rPr>
        <w:t xml:space="preserve"> : </w:t>
      </w:r>
    </w:p>
    <w:p w14:paraId="6AD2CC87" w14:textId="77777777" w:rsidR="00AA7A9F" w:rsidRDefault="00350664">
      <w:pPr>
        <w:pStyle w:val="Normal1"/>
        <w:spacing w:line="360" w:lineRule="auto"/>
        <w:jc w:val="both"/>
      </w:pPr>
      <w:r>
        <w:t xml:space="preserve">Il n’est pas nécessaire de calculer les charges de neige suspendues en débord des toitures, car cette charge doit être prise en compte seulement pour les constructions situées à plus de </w:t>
      </w:r>
      <w:r>
        <w:rPr>
          <w:b/>
        </w:rPr>
        <w:t>1000m</w:t>
      </w:r>
      <w:r>
        <w:t xml:space="preserve"> d’altitude, ce qui n’est pas le cas dans notre étude.</w:t>
      </w:r>
    </w:p>
    <w:p w14:paraId="33FD47A9" w14:textId="77777777" w:rsidR="00AA7A9F" w:rsidRDefault="00AA7A9F">
      <w:pPr>
        <w:pStyle w:val="Normal1"/>
        <w:spacing w:line="360" w:lineRule="auto"/>
      </w:pPr>
    </w:p>
    <w:p w14:paraId="16B2F889" w14:textId="77777777" w:rsidR="00AA7A9F" w:rsidRDefault="00350664">
      <w:pPr>
        <w:pStyle w:val="Normal1"/>
        <w:spacing w:line="360" w:lineRule="auto"/>
        <w:ind w:left="360" w:hanging="360"/>
        <w:rPr>
          <w:b/>
        </w:rPr>
      </w:pPr>
      <w:r>
        <w:rPr>
          <w:b/>
        </w:rPr>
        <w:t xml:space="preserve">2.1.1- Charge de neige  </w:t>
      </w:r>
      <w:r>
        <w:rPr>
          <w:b/>
          <w:i/>
        </w:rPr>
        <w:t>S</w:t>
      </w:r>
      <w:r>
        <w:rPr>
          <w:b/>
          <w:i/>
          <w:vertAlign w:val="subscript"/>
        </w:rPr>
        <w:t>k</w:t>
      </w:r>
      <w:r>
        <w:rPr>
          <w:b/>
        </w:rPr>
        <w:t xml:space="preserve">  sur le sol</w:t>
      </w:r>
    </w:p>
    <w:p w14:paraId="6AF566F3" w14:textId="77777777" w:rsidR="00AA7A9F" w:rsidRDefault="00350664">
      <w:pPr>
        <w:pStyle w:val="Normal1"/>
        <w:spacing w:line="360" w:lineRule="auto"/>
        <w:jc w:val="both"/>
      </w:pPr>
      <w:r>
        <w:t xml:space="preserve">La valeur de </w:t>
      </w:r>
      <w:r>
        <w:rPr>
          <w:b/>
        </w:rPr>
        <w:t>S</w:t>
      </w:r>
      <w:r>
        <w:rPr>
          <w:b/>
          <w:vertAlign w:val="subscript"/>
        </w:rPr>
        <w:t>k</w:t>
      </w:r>
      <w:r>
        <w:rPr>
          <w:vertAlign w:val="subscript"/>
        </w:rPr>
        <w:t> </w:t>
      </w:r>
      <w:r>
        <w:t>varie suivant la localisation géographique et suivant l’altitude du lieu considéré.</w:t>
      </w:r>
    </w:p>
    <w:p w14:paraId="637B678B" w14:textId="77777777" w:rsidR="00AA7A9F" w:rsidRDefault="00350664" w:rsidP="00C3666A">
      <w:pPr>
        <w:pStyle w:val="Normal1"/>
        <w:numPr>
          <w:ilvl w:val="0"/>
          <w:numId w:val="7"/>
        </w:numPr>
        <w:spacing w:line="360" w:lineRule="auto"/>
        <w:ind w:left="284" w:hanging="284"/>
        <w:rPr>
          <w:b/>
        </w:rPr>
      </w:pPr>
      <w:r>
        <w:rPr>
          <w:b/>
        </w:rPr>
        <w:t>Influence de la localisation géographique</w:t>
      </w:r>
    </w:p>
    <w:p w14:paraId="104035A9" w14:textId="77777777" w:rsidR="00AA7A9F" w:rsidRDefault="00350664">
      <w:pPr>
        <w:pStyle w:val="Normal1"/>
        <w:spacing w:line="360" w:lineRule="auto"/>
        <w:ind w:left="284"/>
      </w:pPr>
      <w:r>
        <w:t xml:space="preserve">La halle métallique est construite à </w:t>
      </w:r>
      <w:r>
        <w:rPr>
          <w:u w:val="single"/>
        </w:rPr>
        <w:t>Bordj Bou Arréridj</w:t>
      </w:r>
      <w:r>
        <w:t xml:space="preserve">, qui fait partie de la </w:t>
      </w:r>
      <w:r>
        <w:rPr>
          <w:b/>
        </w:rPr>
        <w:t>zone B</w:t>
      </w:r>
      <w:r>
        <w:t xml:space="preserve"> selon les zones de neige définis par </w:t>
      </w:r>
      <w:r>
        <w:rPr>
          <w:i/>
        </w:rPr>
        <w:t xml:space="preserve">la </w:t>
      </w:r>
      <w:r>
        <w:t>RNV 99/2013, d’où on a la formule suivante :</w:t>
      </w:r>
    </w:p>
    <w:p w14:paraId="0A575908" w14:textId="77777777" w:rsidR="00AA7A9F" w:rsidRDefault="00350664">
      <w:pPr>
        <w:pStyle w:val="Normal1"/>
        <w:spacing w:line="360" w:lineRule="auto"/>
        <w:ind w:left="284"/>
      </w:pPr>
      <w:r>
        <w:t xml:space="preserve">Pour la </w:t>
      </w:r>
      <w:r>
        <w:rPr>
          <w:b/>
        </w:rPr>
        <w:t>zone B </w:t>
      </w:r>
      <w:r>
        <w:t xml:space="preserve">:                      </w:t>
      </w:r>
      <m:oMath>
        <m:sSub>
          <m:sSubPr>
            <m:ctrlPr>
              <w:rPr>
                <w:rFonts w:ascii="Cambria Math" w:eastAsia="Cambria Math" w:hAnsi="Cambria Math" w:cs="Cambria Math"/>
              </w:rPr>
            </m:ctrlPr>
          </m:sSubPr>
          <m:e>
            <m:r>
              <w:rPr>
                <w:rFonts w:ascii="Cambria Math" w:eastAsia="Cambria Math" w:hAnsi="Cambria Math" w:cs="Cambria Math"/>
              </w:rPr>
              <m:t>S</m:t>
            </m:r>
          </m:e>
          <m:sub>
            <m:r>
              <w:rPr>
                <w:rFonts w:ascii="Cambria Math" w:eastAsia="Cambria Math" w:hAnsi="Cambria Math" w:cs="Cambria Math"/>
              </w:rPr>
              <m:t>k</m:t>
            </m:r>
          </m:sub>
        </m:sSub>
        <m:r>
          <w:rPr>
            <w:rFonts w:ascii="Cambria Math" w:eastAsia="Cambria Math" w:hAnsi="Cambria Math" w:cs="Cambria Math"/>
          </w:rPr>
          <m:t xml:space="preserve">= </m:t>
        </m:r>
        <m:f>
          <m:fPr>
            <m:ctrlPr>
              <w:rPr>
                <w:rFonts w:ascii="Cambria Math" w:eastAsia="Cambria Math" w:hAnsi="Cambria Math" w:cs="Cambria Math"/>
              </w:rPr>
            </m:ctrlPr>
          </m:fPr>
          <m:num>
            <m:r>
              <w:rPr>
                <w:rFonts w:ascii="Cambria Math" w:eastAsia="Cambria Math" w:hAnsi="Cambria Math" w:cs="Cambria Math"/>
              </w:rPr>
              <m:t>0,04.H+10</m:t>
            </m:r>
          </m:num>
          <m:den>
            <m:r>
              <w:rPr>
                <w:rFonts w:ascii="Cambria Math" w:eastAsia="Cambria Math" w:hAnsi="Cambria Math" w:cs="Cambria Math"/>
              </w:rPr>
              <m:t>100</m:t>
            </m:r>
          </m:den>
        </m:f>
      </m:oMath>
      <w:r>
        <w:t xml:space="preserve">  ............................ (2.2)</w:t>
      </w:r>
    </w:p>
    <w:p w14:paraId="53FF4A11" w14:textId="77777777" w:rsidR="00AA7A9F" w:rsidRDefault="00350664">
      <w:pPr>
        <w:pStyle w:val="Normal1"/>
        <w:spacing w:line="360" w:lineRule="auto"/>
        <w:ind w:left="284"/>
      </w:pPr>
      <w:r>
        <w:rPr>
          <w:b/>
        </w:rPr>
        <w:t>H</w:t>
      </w:r>
      <w:r>
        <w:t> : altitude par rapport au niveau de la mer du site considéré (en m).</w:t>
      </w:r>
    </w:p>
    <w:p w14:paraId="03C956EE" w14:textId="77777777" w:rsidR="00AA7A9F" w:rsidRDefault="00350664" w:rsidP="00C3666A">
      <w:pPr>
        <w:pStyle w:val="Normal1"/>
        <w:numPr>
          <w:ilvl w:val="0"/>
          <w:numId w:val="7"/>
        </w:numPr>
        <w:spacing w:line="360" w:lineRule="auto"/>
        <w:ind w:left="284" w:hanging="284"/>
        <w:rPr>
          <w:b/>
        </w:rPr>
      </w:pPr>
      <w:r>
        <w:rPr>
          <w:b/>
        </w:rPr>
        <w:t>Influence de l’altitude</w:t>
      </w:r>
    </w:p>
    <w:p w14:paraId="5E189963" w14:textId="77777777" w:rsidR="00AA7A9F" w:rsidRDefault="00350664">
      <w:pPr>
        <w:pStyle w:val="Normal1"/>
        <w:spacing w:line="360" w:lineRule="auto"/>
        <w:ind w:left="284"/>
      </w:pPr>
      <w:r>
        <w:t>Le site se trouve à une altitude de 928 m au dessus de la mer.</w:t>
      </w:r>
    </w:p>
    <w:p w14:paraId="70C15C41" w14:textId="77777777" w:rsidR="00AA7A9F" w:rsidRPr="00395736" w:rsidRDefault="00350664">
      <w:pPr>
        <w:pStyle w:val="Normal1"/>
        <w:spacing w:line="360" w:lineRule="auto"/>
        <w:ind w:left="284"/>
        <w:rPr>
          <w:lang w:val="en-US"/>
        </w:rPr>
      </w:pPr>
      <w:r w:rsidRPr="00395736">
        <w:rPr>
          <w:lang w:val="en-US"/>
        </w:rPr>
        <w:t xml:space="preserve">H = 928 m  </w:t>
      </w:r>
      <w:r w:rsidR="00AA7A9F" w:rsidRPr="00AA7A9F">
        <w:rPr>
          <w:sz w:val="36"/>
          <w:szCs w:val="36"/>
          <w:vertAlign w:val="subscript"/>
        </w:rPr>
        <w:object w:dxaOrig="300" w:dyaOrig="240" w14:anchorId="0F48D2AA">
          <v:shape id="_x0000_i1052" type="#_x0000_t75" style="width:15pt;height:12.75pt" o:ole="">
            <v:imagedata r:id="rId57" o:title=""/>
          </v:shape>
          <o:OLEObject Type="Embed" ProgID="Equation.3" ShapeID="_x0000_i1052" DrawAspect="Content" ObjectID="_1695717148" r:id="rId58"/>
        </w:object>
      </w:r>
      <m:oMath>
        <m:sSub>
          <m:sSubPr>
            <m:ctrlPr>
              <w:rPr>
                <w:rFonts w:ascii="Cambria Math" w:eastAsia="Cambria Math" w:hAnsi="Cambria Math" w:cs="Cambria Math"/>
              </w:rPr>
            </m:ctrlPr>
          </m:sSubPr>
          <m:e>
            <m:r>
              <w:rPr>
                <w:rFonts w:ascii="Cambria Math" w:eastAsia="Cambria Math" w:hAnsi="Cambria Math" w:cs="Cambria Math"/>
              </w:rPr>
              <m:t>S</m:t>
            </m:r>
          </m:e>
          <m:sub>
            <m:r>
              <w:rPr>
                <w:rFonts w:ascii="Cambria Math" w:eastAsia="Cambria Math" w:hAnsi="Cambria Math" w:cs="Cambria Math"/>
              </w:rPr>
              <m:t>k</m:t>
            </m:r>
          </m:sub>
        </m:sSub>
        <m:r>
          <w:rPr>
            <w:rFonts w:ascii="Cambria Math" w:eastAsia="Cambria Math" w:hAnsi="Cambria Math" w:cs="Cambria Math"/>
            <w:lang w:val="en-US"/>
          </w:rPr>
          <m:t xml:space="preserve">= </m:t>
        </m:r>
        <m:f>
          <m:fPr>
            <m:ctrlPr>
              <w:rPr>
                <w:rFonts w:ascii="Cambria Math" w:eastAsia="Cambria Math" w:hAnsi="Cambria Math" w:cs="Cambria Math"/>
              </w:rPr>
            </m:ctrlPr>
          </m:fPr>
          <m:num>
            <m:r>
              <w:rPr>
                <w:rFonts w:ascii="Cambria Math" w:eastAsia="Cambria Math" w:hAnsi="Cambria Math" w:cs="Cambria Math"/>
                <w:lang w:val="en-US"/>
              </w:rPr>
              <m:t>0,04*928+10</m:t>
            </m:r>
          </m:num>
          <m:den>
            <m:r>
              <w:rPr>
                <w:rFonts w:ascii="Cambria Math" w:eastAsia="Cambria Math" w:hAnsi="Cambria Math" w:cs="Cambria Math"/>
                <w:lang w:val="en-US"/>
              </w:rPr>
              <m:t>100</m:t>
            </m:r>
          </m:den>
        </m:f>
      </m:oMath>
      <w:r w:rsidR="00AA7A9F" w:rsidRPr="00AA7A9F">
        <w:rPr>
          <w:sz w:val="36"/>
          <w:szCs w:val="36"/>
          <w:vertAlign w:val="subscript"/>
        </w:rPr>
        <w:object w:dxaOrig="300" w:dyaOrig="240" w14:anchorId="77C66E8A">
          <v:shape id="_x0000_i1053" type="#_x0000_t75" style="width:15pt;height:12.75pt" o:ole="">
            <v:imagedata r:id="rId57" o:title=""/>
          </v:shape>
          <o:OLEObject Type="Embed" ProgID="Equation.3" ShapeID="_x0000_i1053" DrawAspect="Content" ObjectID="_1695717149" r:id="rId59"/>
        </w:object>
      </w:r>
      <w:r w:rsidRPr="00395736">
        <w:rPr>
          <w:b/>
          <w:i/>
          <w:lang w:val="en-US"/>
        </w:rPr>
        <w:t>S</w:t>
      </w:r>
      <w:r w:rsidRPr="00395736">
        <w:rPr>
          <w:b/>
          <w:i/>
          <w:vertAlign w:val="subscript"/>
          <w:lang w:val="en-US"/>
        </w:rPr>
        <w:t>k</w:t>
      </w:r>
      <w:r w:rsidRPr="00395736">
        <w:rPr>
          <w:b/>
          <w:i/>
          <w:lang w:val="en-US"/>
        </w:rPr>
        <w:t xml:space="preserve"> = </w:t>
      </w:r>
      <w:r w:rsidRPr="00395736">
        <w:rPr>
          <w:b/>
          <w:lang w:val="en-US"/>
        </w:rPr>
        <w:t xml:space="preserve">0,4712 </w:t>
      </w:r>
      <w:r w:rsidRPr="00395736">
        <w:rPr>
          <w:b/>
          <w:i/>
          <w:lang w:val="en-US"/>
        </w:rPr>
        <w:t>KN/m</w:t>
      </w:r>
      <w:r w:rsidRPr="00395736">
        <w:rPr>
          <w:b/>
          <w:i/>
          <w:vertAlign w:val="superscript"/>
          <w:lang w:val="en-US"/>
        </w:rPr>
        <w:t>2</w:t>
      </w:r>
      <w:r w:rsidRPr="00395736">
        <w:rPr>
          <w:b/>
          <w:i/>
          <w:lang w:val="en-US"/>
        </w:rPr>
        <w:t xml:space="preserve"> =</w:t>
      </w:r>
      <w:r w:rsidRPr="00395736">
        <w:rPr>
          <w:b/>
          <w:lang w:val="en-US"/>
        </w:rPr>
        <w:t xml:space="preserve"> 47,12</w:t>
      </w:r>
      <w:r w:rsidRPr="00395736">
        <w:rPr>
          <w:b/>
          <w:i/>
          <w:lang w:val="en-US"/>
        </w:rPr>
        <w:t>daN/m</w:t>
      </w:r>
      <w:r w:rsidRPr="00395736">
        <w:rPr>
          <w:b/>
          <w:i/>
          <w:vertAlign w:val="superscript"/>
          <w:lang w:val="en-US"/>
        </w:rPr>
        <w:t>2</w:t>
      </w:r>
    </w:p>
    <w:p w14:paraId="44FD1C07" w14:textId="77777777" w:rsidR="00AA7A9F" w:rsidRDefault="00350664">
      <w:pPr>
        <w:pStyle w:val="Normal1"/>
        <w:spacing w:line="360" w:lineRule="auto"/>
        <w:rPr>
          <w:b/>
        </w:rPr>
      </w:pPr>
      <w:r>
        <w:rPr>
          <w:b/>
        </w:rPr>
        <w:t>2.1.2- Valeur du coefficient de forme de la toiture ( µ )</w:t>
      </w:r>
    </w:p>
    <w:p w14:paraId="3D292078" w14:textId="77777777" w:rsidR="00AA7A9F" w:rsidRDefault="00350664">
      <w:pPr>
        <w:pStyle w:val="Normal1"/>
        <w:spacing w:line="360" w:lineRule="auto"/>
      </w:pPr>
      <w:r>
        <w:t xml:space="preserve">Elle est en fonction de la forme de la toiture. On a une toiture en pente de 10% ( c’est-à-dire: α = 5,71°) à deux versants, sans obstacle de retenue ; ( </w:t>
      </w:r>
      <w:r>
        <w:rPr>
          <w:i/>
        </w:rPr>
        <w:t>µ</w:t>
      </w:r>
      <w:r>
        <w:t xml:space="preserve"> )s’obtient du Tableau des coefficients de forme pour une toiture à 2 versants avec une valeur unique de α</w:t>
      </w:r>
    </w:p>
    <w:p w14:paraId="6DCF72F5" w14:textId="77777777" w:rsidR="00AA7A9F" w:rsidRDefault="00350664" w:rsidP="00A93FB2">
      <w:pPr>
        <w:pStyle w:val="Normal1"/>
        <w:spacing w:line="360" w:lineRule="auto"/>
        <w:jc w:val="center"/>
      </w:pPr>
      <w:r>
        <w:lastRenderedPageBreak/>
        <w:t xml:space="preserve">0° &lt; α = </w:t>
      </w:r>
      <w:r w:rsidR="00A93FB2">
        <w:t>10.61</w:t>
      </w:r>
      <w:r>
        <w:t xml:space="preserve">° &lt; 30° ;   on a : </w:t>
      </w:r>
      <w:r>
        <w:rPr>
          <w:i/>
        </w:rPr>
        <w:t>µ = 0,8</w:t>
      </w:r>
    </w:p>
    <w:p w14:paraId="4A7A1943" w14:textId="77777777" w:rsidR="00AA7A9F" w:rsidRDefault="00350664">
      <w:pPr>
        <w:pStyle w:val="Normal1"/>
        <w:spacing w:line="360" w:lineRule="auto"/>
      </w:pPr>
      <w:r>
        <w:t xml:space="preserve">d’où la charge caractéristique de neige </w:t>
      </w:r>
      <w:r>
        <w:rPr>
          <w:b/>
          <w:i/>
        </w:rPr>
        <w:t>S</w:t>
      </w:r>
      <w:r>
        <w:t xml:space="preserve"> est comme suit:</w:t>
      </w:r>
    </w:p>
    <w:p w14:paraId="49280DB5" w14:textId="77777777" w:rsidR="00AA7A9F" w:rsidRDefault="00350664">
      <w:pPr>
        <w:pStyle w:val="Normal1"/>
        <w:spacing w:line="360" w:lineRule="auto"/>
        <w:jc w:val="center"/>
      </w:pPr>
      <w:r>
        <w:rPr>
          <w:i/>
        </w:rPr>
        <w:t>S = 0,8</w:t>
      </w:r>
      <w:r w:rsidR="00AA7A9F" w:rsidRPr="00AA7A9F">
        <w:rPr>
          <w:i/>
        </w:rPr>
        <w:object w:dxaOrig="180" w:dyaOrig="200" w14:anchorId="128B9979">
          <v:shape id="_x0000_i1054" type="#_x0000_t75" style="width:8.25pt;height:11.25pt" o:ole="">
            <v:imagedata r:id="rId60" o:title=""/>
          </v:shape>
          <o:OLEObject Type="Embed" ProgID="Equation.3" ShapeID="_x0000_i1054" DrawAspect="Content" ObjectID="_1695717150" r:id="rId61"/>
        </w:object>
      </w:r>
      <w:r>
        <w:rPr>
          <w:i/>
        </w:rPr>
        <w:t>47,12</w:t>
      </w:r>
      <w:r w:rsidR="00AA7A9F" w:rsidRPr="00AA7A9F">
        <w:rPr>
          <w:b/>
          <w:i/>
          <w:sz w:val="36"/>
          <w:szCs w:val="36"/>
          <w:vertAlign w:val="subscript"/>
        </w:rPr>
        <w:object w:dxaOrig="300" w:dyaOrig="240" w14:anchorId="108B7BD2">
          <v:shape id="_x0000_i1055" type="#_x0000_t75" style="width:15pt;height:12.75pt" o:ole="">
            <v:imagedata r:id="rId62" o:title=""/>
          </v:shape>
          <o:OLEObject Type="Embed" ProgID="Equation.3" ShapeID="_x0000_i1055" DrawAspect="Content" ObjectID="_1695717151" r:id="rId63"/>
        </w:object>
      </w:r>
      <w:r>
        <w:rPr>
          <w:b/>
          <w:i/>
        </w:rPr>
        <w:t xml:space="preserve"> S = 37,7 daN/m</w:t>
      </w:r>
      <w:r>
        <w:rPr>
          <w:b/>
          <w:i/>
          <w:vertAlign w:val="superscript"/>
        </w:rPr>
        <w:t>2</w:t>
      </w:r>
      <w:r>
        <w:t>.</w:t>
      </w:r>
    </w:p>
    <w:p w14:paraId="20A2C7F3" w14:textId="77777777" w:rsidR="00AA7A9F" w:rsidRDefault="00350664">
      <w:pPr>
        <w:pStyle w:val="Normal1"/>
        <w:spacing w:line="360" w:lineRule="auto"/>
        <w:jc w:val="center"/>
      </w:pPr>
      <w:r>
        <w:rPr>
          <w:noProof/>
          <w:lang w:eastAsia="fr-FR"/>
        </w:rPr>
        <w:drawing>
          <wp:inline distT="0" distB="0" distL="0" distR="0" wp14:anchorId="5219D7FE" wp14:editId="448007A9">
            <wp:extent cx="2539700" cy="1608969"/>
            <wp:effectExtent l="0" t="0" r="0" b="0"/>
            <wp:docPr id="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64"/>
                    <a:srcRect/>
                    <a:stretch>
                      <a:fillRect/>
                    </a:stretch>
                  </pic:blipFill>
                  <pic:spPr>
                    <a:xfrm>
                      <a:off x="0" y="0"/>
                      <a:ext cx="2539700" cy="1608969"/>
                    </a:xfrm>
                    <a:prstGeom prst="rect">
                      <a:avLst/>
                    </a:prstGeom>
                    <a:ln/>
                  </pic:spPr>
                </pic:pic>
              </a:graphicData>
            </a:graphic>
          </wp:inline>
        </w:drawing>
      </w:r>
    </w:p>
    <w:p w14:paraId="1FDD7E09" w14:textId="77777777" w:rsidR="00AA7A9F" w:rsidRDefault="00350664">
      <w:pPr>
        <w:pStyle w:val="Normal1"/>
        <w:jc w:val="center"/>
      </w:pPr>
      <w:r>
        <w:t>Figure 2.1: Surcharge de Neige sur la toiture</w:t>
      </w:r>
    </w:p>
    <w:p w14:paraId="0F38E10F" w14:textId="77777777" w:rsidR="00AA7A9F" w:rsidRDefault="00AA7A9F">
      <w:pPr>
        <w:pStyle w:val="Normal1"/>
        <w:spacing w:line="360" w:lineRule="auto"/>
        <w:jc w:val="center"/>
      </w:pPr>
    </w:p>
    <w:p w14:paraId="141EC25C" w14:textId="77777777" w:rsidR="00AA7A9F" w:rsidRDefault="00350664">
      <w:pPr>
        <w:pStyle w:val="Normal1"/>
        <w:spacing w:line="360" w:lineRule="auto"/>
        <w:rPr>
          <w:b/>
          <w:sz w:val="28"/>
          <w:szCs w:val="28"/>
        </w:rPr>
      </w:pPr>
      <w:r>
        <w:rPr>
          <w:b/>
          <w:sz w:val="28"/>
          <w:szCs w:val="28"/>
        </w:rPr>
        <w:t>2.2- Action du vent sur la halle métallique</w:t>
      </w:r>
    </w:p>
    <w:p w14:paraId="7B1308F4" w14:textId="77777777" w:rsidR="00AA7A9F" w:rsidRDefault="00350664">
      <w:pPr>
        <w:pStyle w:val="Normal1"/>
        <w:spacing w:line="360" w:lineRule="auto"/>
        <w:ind w:right="242"/>
        <w:jc w:val="both"/>
      </w:pPr>
      <w:r>
        <w:t>L’effet du vent sur une construction métallique est généralement prépondérant, une étude approfondie doit être effectuée pour déterminer l'action du vent dans toutes les directions possibles dont le calcul est mené conformément au règlement Algérien de Neige et Vent RNV99/2013. La pression du vent dépend d’un certain nombre de facteurs, en particulier:</w:t>
      </w:r>
    </w:p>
    <w:p w14:paraId="244B6810" w14:textId="77777777" w:rsidR="00AA7A9F" w:rsidRDefault="00350664" w:rsidP="00C3666A">
      <w:pPr>
        <w:pStyle w:val="Normal1"/>
        <w:numPr>
          <w:ilvl w:val="0"/>
          <w:numId w:val="27"/>
        </w:numPr>
        <w:pBdr>
          <w:top w:val="nil"/>
          <w:left w:val="nil"/>
          <w:bottom w:val="nil"/>
          <w:right w:val="nil"/>
          <w:between w:val="nil"/>
        </w:pBdr>
        <w:spacing w:line="360" w:lineRule="auto"/>
        <w:ind w:left="284" w:hanging="284"/>
      </w:pPr>
      <w:r>
        <w:rPr>
          <w:color w:val="000000"/>
        </w:rPr>
        <w:t>la région,</w:t>
      </w:r>
    </w:p>
    <w:p w14:paraId="7BE3E52E" w14:textId="77777777" w:rsidR="00AA7A9F" w:rsidRDefault="00350664" w:rsidP="00C3666A">
      <w:pPr>
        <w:pStyle w:val="Normal1"/>
        <w:numPr>
          <w:ilvl w:val="0"/>
          <w:numId w:val="27"/>
        </w:numPr>
        <w:pBdr>
          <w:top w:val="nil"/>
          <w:left w:val="nil"/>
          <w:bottom w:val="nil"/>
          <w:right w:val="nil"/>
          <w:between w:val="nil"/>
        </w:pBdr>
        <w:spacing w:line="360" w:lineRule="auto"/>
        <w:ind w:left="284" w:hanging="284"/>
      </w:pPr>
      <w:r>
        <w:rPr>
          <w:color w:val="000000"/>
        </w:rPr>
        <w:t>le site d’implantation,</w:t>
      </w:r>
    </w:p>
    <w:p w14:paraId="70DC1ED4" w14:textId="77777777" w:rsidR="00AA7A9F" w:rsidRDefault="00350664" w:rsidP="00C3666A">
      <w:pPr>
        <w:pStyle w:val="Normal1"/>
        <w:numPr>
          <w:ilvl w:val="0"/>
          <w:numId w:val="27"/>
        </w:numPr>
        <w:pBdr>
          <w:top w:val="nil"/>
          <w:left w:val="nil"/>
          <w:bottom w:val="nil"/>
          <w:right w:val="nil"/>
          <w:between w:val="nil"/>
        </w:pBdr>
        <w:spacing w:line="360" w:lineRule="auto"/>
        <w:ind w:left="284" w:hanging="284"/>
      </w:pPr>
      <w:r>
        <w:rPr>
          <w:color w:val="000000"/>
        </w:rPr>
        <w:t>la hauteur de la construction,</w:t>
      </w:r>
    </w:p>
    <w:p w14:paraId="47979471" w14:textId="77777777" w:rsidR="00AA7A9F" w:rsidRDefault="00350664" w:rsidP="00C3666A">
      <w:pPr>
        <w:pStyle w:val="Normal1"/>
        <w:numPr>
          <w:ilvl w:val="0"/>
          <w:numId w:val="27"/>
        </w:numPr>
        <w:pBdr>
          <w:top w:val="nil"/>
          <w:left w:val="nil"/>
          <w:bottom w:val="nil"/>
          <w:right w:val="nil"/>
          <w:between w:val="nil"/>
        </w:pBdr>
        <w:spacing w:line="360" w:lineRule="auto"/>
        <w:ind w:left="284" w:hanging="284"/>
      </w:pPr>
      <w:r>
        <w:rPr>
          <w:color w:val="000000"/>
        </w:rPr>
        <w:t>la forme géométrique de la construction,</w:t>
      </w:r>
    </w:p>
    <w:p w14:paraId="1D267C68" w14:textId="77777777" w:rsidR="00AA7A9F" w:rsidRDefault="00350664" w:rsidP="00C3666A">
      <w:pPr>
        <w:pStyle w:val="Normal1"/>
        <w:numPr>
          <w:ilvl w:val="0"/>
          <w:numId w:val="27"/>
        </w:numPr>
        <w:pBdr>
          <w:top w:val="nil"/>
          <w:left w:val="nil"/>
          <w:bottom w:val="nil"/>
          <w:right w:val="nil"/>
          <w:between w:val="nil"/>
        </w:pBdr>
        <w:spacing w:line="360" w:lineRule="auto"/>
        <w:ind w:left="284" w:hanging="284"/>
      </w:pPr>
      <w:r>
        <w:rPr>
          <w:color w:val="000000"/>
        </w:rPr>
        <w:t xml:space="preserve">la rigidité de la construction et </w:t>
      </w:r>
    </w:p>
    <w:p w14:paraId="687F74F3" w14:textId="77777777" w:rsidR="00AA7A9F" w:rsidRDefault="00350664" w:rsidP="00C3666A">
      <w:pPr>
        <w:pStyle w:val="Normal1"/>
        <w:numPr>
          <w:ilvl w:val="0"/>
          <w:numId w:val="27"/>
        </w:numPr>
        <w:pBdr>
          <w:top w:val="nil"/>
          <w:left w:val="nil"/>
          <w:bottom w:val="nil"/>
          <w:right w:val="nil"/>
          <w:between w:val="nil"/>
        </w:pBdr>
        <w:spacing w:line="360" w:lineRule="auto"/>
        <w:ind w:left="284" w:hanging="284"/>
      </w:pPr>
      <w:r>
        <w:rPr>
          <w:color w:val="000000"/>
        </w:rPr>
        <w:t>les ouvertures (ou de la perméabilité à l'air) de la construction.</w:t>
      </w:r>
    </w:p>
    <w:p w14:paraId="7CB67FF1" w14:textId="77777777" w:rsidR="00AA7A9F" w:rsidRDefault="00350664" w:rsidP="00A93FB2">
      <w:pPr>
        <w:pStyle w:val="Normal1"/>
        <w:spacing w:line="360" w:lineRule="auto"/>
        <w:jc w:val="both"/>
      </w:pPr>
      <w:r>
        <w:t xml:space="preserve">Il s’agit, donc, de calculer la pression due au vent  </w:t>
      </w:r>
      <w:r>
        <w:rPr>
          <w:b/>
          <w:i/>
        </w:rPr>
        <w:t>q</w:t>
      </w:r>
      <w:r>
        <w:rPr>
          <w:b/>
          <w:i/>
          <w:vertAlign w:val="subscript"/>
        </w:rPr>
        <w:t>j</w:t>
      </w:r>
      <w:r>
        <w:t xml:space="preserve">qui s’exerce sur un élément de surface </w:t>
      </w:r>
      <w:r>
        <w:rPr>
          <w:b/>
          <w:i/>
        </w:rPr>
        <w:t>j</w:t>
      </w:r>
      <w:r>
        <w:t>. Les règlesRNV99 sont applicables car notre structure a une hauteur totale H=</w:t>
      </w:r>
      <w:r w:rsidR="00A93FB2">
        <w:t>7.5</w:t>
      </w:r>
      <w:r>
        <w:t xml:space="preserve">m &lt; 200 m. </w:t>
      </w:r>
    </w:p>
    <w:p w14:paraId="00572F73" w14:textId="77777777" w:rsidR="00AA7A9F" w:rsidRDefault="00AA7A9F">
      <w:pPr>
        <w:pStyle w:val="Normal1"/>
        <w:spacing w:line="360" w:lineRule="auto"/>
        <w:jc w:val="both"/>
      </w:pPr>
    </w:p>
    <w:p w14:paraId="2BC3FBA9" w14:textId="77777777" w:rsidR="00AA7A9F" w:rsidRDefault="00350664">
      <w:pPr>
        <w:pStyle w:val="Normal1"/>
        <w:spacing w:line="360" w:lineRule="auto"/>
        <w:jc w:val="both"/>
      </w:pPr>
      <w:r>
        <w:t>Le calcul doit être effectué séparément pour chacune des directions perpendiculaires aux différentes parois de la structure. Pour notre cas, on a une halle métallique de forme rectangulaire donc on considèrera les deux directions du vent qui sont :</w:t>
      </w:r>
    </w:p>
    <w:p w14:paraId="189A54AC" w14:textId="77777777" w:rsidR="00AA7A9F" w:rsidRDefault="00350664" w:rsidP="00C3666A">
      <w:pPr>
        <w:pStyle w:val="Normal1"/>
        <w:numPr>
          <w:ilvl w:val="0"/>
          <w:numId w:val="10"/>
        </w:numPr>
        <w:spacing w:line="360" w:lineRule="auto"/>
        <w:jc w:val="both"/>
      </w:pPr>
      <w:r>
        <w:t>La direction du vent perpendiculaire au long-pan (</w:t>
      </w:r>
      <w:r>
        <w:rPr>
          <w:b/>
        </w:rPr>
        <w:t>sens V</w:t>
      </w:r>
      <w:r>
        <w:rPr>
          <w:b/>
          <w:vertAlign w:val="subscript"/>
        </w:rPr>
        <w:t>1</w:t>
      </w:r>
      <w:r>
        <w:t>)</w:t>
      </w:r>
    </w:p>
    <w:p w14:paraId="73AEF6EA" w14:textId="77777777" w:rsidR="00AA7A9F" w:rsidRDefault="00350664" w:rsidP="00C3666A">
      <w:pPr>
        <w:pStyle w:val="Normal1"/>
        <w:numPr>
          <w:ilvl w:val="0"/>
          <w:numId w:val="10"/>
        </w:numPr>
        <w:spacing w:line="360" w:lineRule="auto"/>
        <w:jc w:val="both"/>
      </w:pPr>
      <w:r>
        <w:t>La direction du vent perpendiculaire au pignon (</w:t>
      </w:r>
      <w:r>
        <w:rPr>
          <w:b/>
        </w:rPr>
        <w:t>sens V</w:t>
      </w:r>
      <w:r>
        <w:rPr>
          <w:b/>
          <w:vertAlign w:val="subscript"/>
        </w:rPr>
        <w:t>2</w:t>
      </w:r>
      <w:r>
        <w:t>)</w:t>
      </w:r>
    </w:p>
    <w:p w14:paraId="1A436433" w14:textId="5A7178CF" w:rsidR="00AA7A9F" w:rsidRDefault="00F6177C">
      <w:pPr>
        <w:pStyle w:val="Normal1"/>
        <w:spacing w:line="360" w:lineRule="auto"/>
        <w:jc w:val="center"/>
      </w:pPr>
      <w:r w:rsidRPr="00F6177C">
        <w:rPr>
          <w:noProof/>
          <w:lang w:eastAsia="fr-FR"/>
        </w:rPr>
        <w:lastRenderedPageBreak/>
        <w:drawing>
          <wp:anchor distT="0" distB="0" distL="114300" distR="114300" simplePos="0" relativeHeight="251686400" behindDoc="0" locked="0" layoutInCell="1" allowOverlap="1" wp14:anchorId="713B909F" wp14:editId="7E316EF8">
            <wp:simplePos x="0" y="0"/>
            <wp:positionH relativeFrom="column">
              <wp:posOffset>260985</wp:posOffset>
            </wp:positionH>
            <wp:positionV relativeFrom="paragraph">
              <wp:posOffset>47625</wp:posOffset>
            </wp:positionV>
            <wp:extent cx="4962525" cy="3721329"/>
            <wp:effectExtent l="0" t="0" r="0" b="0"/>
            <wp:wrapTopAndBottom/>
            <wp:docPr id="12" name="Image 12" descr="C:\Users\hp ultrbook\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hp ultrbook\Desktop\1.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962525" cy="372132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67AF4D" w14:textId="77777777" w:rsidR="00AA7A9F" w:rsidRDefault="00350664">
      <w:pPr>
        <w:pStyle w:val="Normal1"/>
        <w:spacing w:before="29" w:line="360" w:lineRule="auto"/>
        <w:jc w:val="center"/>
      </w:pPr>
      <w:r>
        <w:t>Figure 2.2: Vent  perpendiculaire au long-pan</w:t>
      </w:r>
    </w:p>
    <w:p w14:paraId="72BCEE58" w14:textId="403145BF" w:rsidR="00AA7A9F" w:rsidRDefault="00F6177C">
      <w:pPr>
        <w:pStyle w:val="Normal1"/>
        <w:spacing w:before="29" w:line="360" w:lineRule="auto"/>
        <w:jc w:val="center"/>
      </w:pPr>
      <w:r w:rsidRPr="00F6177C">
        <w:rPr>
          <w:noProof/>
          <w:lang w:eastAsia="fr-FR"/>
        </w:rPr>
        <w:drawing>
          <wp:anchor distT="0" distB="0" distL="114300" distR="114300" simplePos="0" relativeHeight="251687424" behindDoc="0" locked="0" layoutInCell="1" allowOverlap="1" wp14:anchorId="7BEA9473" wp14:editId="01DC0713">
            <wp:simplePos x="0" y="0"/>
            <wp:positionH relativeFrom="column">
              <wp:posOffset>575310</wp:posOffset>
            </wp:positionH>
            <wp:positionV relativeFrom="paragraph">
              <wp:posOffset>300990</wp:posOffset>
            </wp:positionV>
            <wp:extent cx="5162550" cy="3870960"/>
            <wp:effectExtent l="0" t="0" r="0" b="0"/>
            <wp:wrapTopAndBottom/>
            <wp:docPr id="15" name="Image 15" descr="C:\Users\hp ultrbook\Desktop\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hp ultrbook\Desktop\Sans titre.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162550" cy="38709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1089D9" w14:textId="0905D7B7" w:rsidR="00AA7A9F" w:rsidRDefault="00AA7A9F">
      <w:pPr>
        <w:pStyle w:val="Normal1"/>
        <w:spacing w:before="29" w:line="360" w:lineRule="auto"/>
        <w:jc w:val="center"/>
      </w:pPr>
    </w:p>
    <w:p w14:paraId="7CE33BE4" w14:textId="31916A96" w:rsidR="00206629" w:rsidRDefault="00206629">
      <w:pPr>
        <w:pStyle w:val="Normal1"/>
        <w:spacing w:before="29" w:line="360" w:lineRule="auto"/>
        <w:jc w:val="center"/>
      </w:pPr>
      <w:r>
        <w:rPr>
          <w:noProof/>
          <w:lang w:eastAsia="fr-FR"/>
        </w:rPr>
        <w:lastRenderedPageBreak/>
        <w:drawing>
          <wp:inline distT="0" distB="0" distL="0" distR="0" wp14:anchorId="7ED6AB74" wp14:editId="01122E93">
            <wp:extent cx="4181475" cy="2238375"/>
            <wp:effectExtent l="0" t="0" r="9525" b="9525"/>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181475" cy="2238375"/>
                    </a:xfrm>
                    <a:prstGeom prst="rect">
                      <a:avLst/>
                    </a:prstGeom>
                    <a:noFill/>
                    <a:ln>
                      <a:noFill/>
                    </a:ln>
                  </pic:spPr>
                </pic:pic>
              </a:graphicData>
            </a:graphic>
          </wp:inline>
        </w:drawing>
      </w:r>
    </w:p>
    <w:p w14:paraId="7685289D" w14:textId="77777777" w:rsidR="00AA7A9F" w:rsidRDefault="00350664">
      <w:pPr>
        <w:pStyle w:val="Normal1"/>
        <w:spacing w:before="29" w:line="360" w:lineRule="auto"/>
        <w:jc w:val="center"/>
        <w:sectPr w:rsidR="00AA7A9F" w:rsidSect="00D17047">
          <w:footerReference w:type="default" r:id="rId68"/>
          <w:pgSz w:w="11906" w:h="16838"/>
          <w:pgMar w:top="1134" w:right="1134" w:bottom="1134" w:left="1134" w:header="709" w:footer="709" w:gutter="0"/>
          <w:pgBorders w:offsetFrom="page">
            <w:top w:val="single" w:sz="18" w:space="24" w:color="auto"/>
            <w:left w:val="single" w:sz="18" w:space="24" w:color="auto"/>
            <w:bottom w:val="single" w:sz="18" w:space="24" w:color="auto"/>
            <w:right w:val="single" w:sz="18" w:space="24" w:color="auto"/>
          </w:pgBorders>
          <w:pgNumType w:start="1"/>
          <w:cols w:space="720" w:equalWidth="0">
            <w:col w:w="9360"/>
          </w:cols>
        </w:sectPr>
      </w:pPr>
      <w:r>
        <w:t>Figure 2.3: Vent  perpendiculaire au pignon</w:t>
      </w:r>
    </w:p>
    <w:p w14:paraId="6D74069E" w14:textId="77777777" w:rsidR="00AA7A9F" w:rsidRDefault="00AA7A9F">
      <w:pPr>
        <w:pStyle w:val="Normal1"/>
        <w:spacing w:line="360" w:lineRule="auto"/>
      </w:pPr>
    </w:p>
    <w:p w14:paraId="172ED7B5" w14:textId="77777777" w:rsidR="00AA7A9F" w:rsidRDefault="00350664">
      <w:pPr>
        <w:pStyle w:val="Normal1"/>
        <w:spacing w:line="360" w:lineRule="auto"/>
      </w:pPr>
      <w:r>
        <w:t xml:space="preserve">La pression ( </w:t>
      </w:r>
      <w:r>
        <w:rPr>
          <w:b/>
          <w:i/>
        </w:rPr>
        <w:t>q</w:t>
      </w:r>
      <w:r>
        <w:rPr>
          <w:b/>
          <w:i/>
          <w:vertAlign w:val="subscript"/>
        </w:rPr>
        <w:t>j</w:t>
      </w:r>
      <w:r>
        <w:t xml:space="preserve"> ) due au vent sur la surface de l’élément </w:t>
      </w:r>
      <w:r>
        <w:rPr>
          <w:b/>
        </w:rPr>
        <w:t>j</w:t>
      </w:r>
      <w:r>
        <w:t xml:space="preserve"> est donnée par la formule suivante : </w:t>
      </w:r>
    </w:p>
    <w:p w14:paraId="7B15FB6A" w14:textId="77777777" w:rsidR="00AA7A9F" w:rsidRDefault="00B92E61">
      <w:pPr>
        <w:pStyle w:val="Normal1"/>
        <w:spacing w:line="360" w:lineRule="auto"/>
        <w:jc w:val="center"/>
      </w:pPr>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j</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d</m:t>
            </m:r>
          </m:sub>
        </m:sSub>
        <m:r>
          <w:rPr>
            <w:rFonts w:ascii="Cambria Math" w:eastAsia="Cambria Math" w:hAnsi="Cambria Math" w:cs="Cambria Math"/>
          </w:rPr>
          <m:t>*W</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oMath>
      <w:r w:rsidR="00350664">
        <w:t>en [N/m</w:t>
      </w:r>
      <w:r w:rsidR="00350664">
        <w:rPr>
          <w:vertAlign w:val="superscript"/>
        </w:rPr>
        <w:t>2</w:t>
      </w:r>
      <w:r w:rsidR="00350664">
        <w:t>]   ...................................... (2.3)</w:t>
      </w:r>
    </w:p>
    <w:p w14:paraId="155B0859" w14:textId="77777777" w:rsidR="00AA7A9F" w:rsidRDefault="00350664">
      <w:pPr>
        <w:pStyle w:val="Normal1"/>
        <w:spacing w:line="360" w:lineRule="auto"/>
      </w:pPr>
      <w:r>
        <w:t>C</w:t>
      </w:r>
      <w:r>
        <w:rPr>
          <w:vertAlign w:val="subscript"/>
        </w:rPr>
        <w:t xml:space="preserve">d      </w:t>
      </w:r>
      <w:r>
        <w:t>: coefficient dynamique de la construction</w:t>
      </w:r>
    </w:p>
    <w:p w14:paraId="605BF51A" w14:textId="77777777" w:rsidR="00AA7A9F" w:rsidRDefault="00350664">
      <w:pPr>
        <w:pStyle w:val="Normal1"/>
        <w:spacing w:line="360" w:lineRule="auto"/>
      </w:pPr>
      <w:r>
        <w:t>W(z</w:t>
      </w:r>
      <w:r>
        <w:rPr>
          <w:vertAlign w:val="subscript"/>
        </w:rPr>
        <w:t>j</w:t>
      </w:r>
      <w:r>
        <w:t xml:space="preserve">): pression nette exercée sur l’élément de surface </w:t>
      </w:r>
      <w:r>
        <w:rPr>
          <w:b/>
        </w:rPr>
        <w:t>j</w:t>
      </w:r>
      <w:r>
        <w:t xml:space="preserve">, calculée à la hauteur </w:t>
      </w:r>
      <w:r>
        <w:rPr>
          <w:b/>
        </w:rPr>
        <w:t>z</w:t>
      </w:r>
      <w:r>
        <w:rPr>
          <w:b/>
          <w:vertAlign w:val="subscript"/>
        </w:rPr>
        <w:t>j</w:t>
      </w:r>
      <w:r>
        <w:t xml:space="preserve"> de l’élément, elle est donnée par : </w:t>
      </w:r>
    </w:p>
    <w:p w14:paraId="42D6DE2E" w14:textId="77777777" w:rsidR="00AA7A9F" w:rsidRDefault="00350664">
      <w:pPr>
        <w:pStyle w:val="Normal1"/>
        <w:spacing w:line="360" w:lineRule="auto"/>
        <w:jc w:val="center"/>
      </w:pPr>
      <m:oMath>
        <m:r>
          <w:rPr>
            <w:rFonts w:ascii="Cambria Math" w:eastAsia="Cambria Math" w:hAnsi="Cambria Math" w:cs="Cambria Math"/>
          </w:rPr>
          <m:t>W</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dyn</m:t>
            </m:r>
          </m:sub>
        </m:sSub>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r>
          <w:rPr>
            <w:rFonts w:ascii="Cambria Math" w:eastAsia="Cambria Math" w:hAnsi="Cambria Math" w:cs="Cambria Math"/>
          </w:rPr>
          <m:t>*</m:t>
        </m:r>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pi</m:t>
                </m:r>
              </m:sub>
            </m:sSub>
          </m:e>
        </m:d>
      </m:oMath>
      <w:r>
        <w:t>en  [N/m²]   ...........(2.4)</w:t>
      </w:r>
    </w:p>
    <w:p w14:paraId="48166E97" w14:textId="77777777" w:rsidR="00AA7A9F" w:rsidRDefault="00AA7A9F">
      <w:pPr>
        <w:pStyle w:val="Normal1"/>
        <w:spacing w:line="360" w:lineRule="auto"/>
      </w:pPr>
    </w:p>
    <w:p w14:paraId="1F9D7591" w14:textId="77777777" w:rsidR="00AA7A9F" w:rsidRDefault="00350664">
      <w:pPr>
        <w:pStyle w:val="Normal1"/>
        <w:spacing w:line="360" w:lineRule="auto"/>
        <w:rPr>
          <w:vertAlign w:val="subscript"/>
        </w:rPr>
      </w:pPr>
      <w:r>
        <w:t>où</w:t>
      </w:r>
      <w:r>
        <w:rPr>
          <w:b/>
        </w:rPr>
        <w:t>q</w:t>
      </w:r>
      <w:r>
        <w:rPr>
          <w:b/>
          <w:vertAlign w:val="subscript"/>
        </w:rPr>
        <w:t>dyn</w:t>
      </w:r>
      <w:r>
        <w:rPr>
          <w:vertAlign w:val="subscript"/>
        </w:rPr>
        <w:t> </w:t>
      </w:r>
      <w:r>
        <w:t>: pression dynamique du vent</w:t>
      </w:r>
      <w:r>
        <w:rPr>
          <w:color w:val="000000"/>
        </w:rPr>
        <w:t>calculée à la hauteur  z</w:t>
      </w:r>
      <w:r>
        <w:rPr>
          <w:color w:val="000000"/>
          <w:vertAlign w:val="subscript"/>
        </w:rPr>
        <w:t>j</w:t>
      </w:r>
    </w:p>
    <w:p w14:paraId="76B405ED" w14:textId="77777777" w:rsidR="00AA7A9F" w:rsidRDefault="00350664">
      <w:pPr>
        <w:pStyle w:val="Normal1"/>
        <w:spacing w:line="360" w:lineRule="auto"/>
      </w:pPr>
      <w:r>
        <w:rPr>
          <w:b/>
        </w:rPr>
        <w:t>C</w:t>
      </w:r>
      <w:r>
        <w:rPr>
          <w:b/>
          <w:vertAlign w:val="subscript"/>
        </w:rPr>
        <w:t>pe</w:t>
      </w:r>
      <w:r>
        <w:t> : coefficient de pression extérieure</w:t>
      </w:r>
    </w:p>
    <w:p w14:paraId="73545586" w14:textId="77777777" w:rsidR="00AA7A9F" w:rsidRDefault="00350664">
      <w:pPr>
        <w:pStyle w:val="Normal1"/>
        <w:spacing w:line="360" w:lineRule="auto"/>
      </w:pPr>
      <w:r>
        <w:rPr>
          <w:b/>
        </w:rPr>
        <w:t>C</w:t>
      </w:r>
      <w:r>
        <w:rPr>
          <w:b/>
          <w:vertAlign w:val="subscript"/>
        </w:rPr>
        <w:t>pi</w:t>
      </w:r>
      <w:r>
        <w:t> : coefficient de pression intérieure.</w:t>
      </w:r>
    </w:p>
    <w:p w14:paraId="0561DC69" w14:textId="77777777" w:rsidR="00AA7A9F" w:rsidRDefault="00AA7A9F">
      <w:pPr>
        <w:pStyle w:val="Normal1"/>
        <w:spacing w:line="360" w:lineRule="auto"/>
      </w:pPr>
    </w:p>
    <w:p w14:paraId="16515CD2" w14:textId="77777777" w:rsidR="00AA7A9F" w:rsidRDefault="00350664">
      <w:pPr>
        <w:pStyle w:val="Normal1"/>
        <w:spacing w:line="360" w:lineRule="auto"/>
        <w:rPr>
          <w:b/>
        </w:rPr>
      </w:pPr>
      <w:r>
        <w:rPr>
          <w:b/>
        </w:rPr>
        <w:t>2.2.1- Détermination du coefficient dynamique  C</w:t>
      </w:r>
      <w:r>
        <w:rPr>
          <w:b/>
          <w:vertAlign w:val="subscript"/>
        </w:rPr>
        <w:t>d</w:t>
      </w:r>
      <w:r>
        <w:rPr>
          <w:b/>
        </w:rPr>
        <w:t> </w:t>
      </w:r>
    </w:p>
    <w:p w14:paraId="4A62B25D" w14:textId="77777777" w:rsidR="00AA7A9F" w:rsidRDefault="00350664">
      <w:pPr>
        <w:pStyle w:val="Normal1"/>
        <w:spacing w:line="360" w:lineRule="auto"/>
        <w:rPr>
          <w:color w:val="000000"/>
        </w:rPr>
      </w:pPr>
      <w:r>
        <w:rPr>
          <w:color w:val="000000"/>
        </w:rPr>
        <w:t xml:space="preserve">Le coefficient dynamique  </w:t>
      </w:r>
      <w:r>
        <w:rPr>
          <w:b/>
        </w:rPr>
        <w:t>C</w:t>
      </w:r>
      <w:r>
        <w:rPr>
          <w:b/>
          <w:vertAlign w:val="subscript"/>
        </w:rPr>
        <w:t>d</w:t>
      </w:r>
      <w:r>
        <w:rPr>
          <w:color w:val="000000"/>
        </w:rPr>
        <w:t xml:space="preserve">  dépend du type de matériau de la construction ainsi que  sa hauteur totale. Pour un bâtiment métallique de hauteur inférieure à 15m. On prend : </w:t>
      </w:r>
    </w:p>
    <w:p w14:paraId="47617DF7" w14:textId="77777777" w:rsidR="00AA7A9F" w:rsidRDefault="00350664">
      <w:pPr>
        <w:pStyle w:val="Normal1"/>
        <w:spacing w:line="360" w:lineRule="auto"/>
        <w:jc w:val="center"/>
      </w:pPr>
      <w:r>
        <w:rPr>
          <w:b/>
        </w:rPr>
        <w:t>C</w:t>
      </w:r>
      <w:r>
        <w:rPr>
          <w:b/>
          <w:vertAlign w:val="subscript"/>
        </w:rPr>
        <w:t>d</w:t>
      </w:r>
      <w:r>
        <w:rPr>
          <w:b/>
          <w:color w:val="000000"/>
        </w:rPr>
        <w:t xml:space="preserve"> =1</w:t>
      </w:r>
      <w:r>
        <w:rPr>
          <w:color w:val="000000"/>
        </w:rPr>
        <w:t xml:space="preserve">   (chap.3§3.2 - RNV/2013)</w:t>
      </w:r>
    </w:p>
    <w:p w14:paraId="022A40F4" w14:textId="77777777" w:rsidR="00AA7A9F" w:rsidRDefault="00AA7A9F">
      <w:pPr>
        <w:pStyle w:val="Normal1"/>
        <w:spacing w:line="360" w:lineRule="auto"/>
      </w:pPr>
    </w:p>
    <w:p w14:paraId="2A0A8A69" w14:textId="77777777" w:rsidR="00AA7A9F" w:rsidRDefault="00350664">
      <w:pPr>
        <w:pStyle w:val="Normal1"/>
        <w:spacing w:line="360" w:lineRule="auto"/>
        <w:rPr>
          <w:b/>
        </w:rPr>
      </w:pPr>
      <w:r>
        <w:rPr>
          <w:b/>
        </w:rPr>
        <w:t>2.2.2- Détermination de la pression dynamique du vent q</w:t>
      </w:r>
      <w:r>
        <w:rPr>
          <w:b/>
          <w:vertAlign w:val="subscript"/>
        </w:rPr>
        <w:t>dyn </w:t>
      </w:r>
    </w:p>
    <w:p w14:paraId="716CB9B5" w14:textId="77777777" w:rsidR="00AA7A9F" w:rsidRDefault="00350664">
      <w:pPr>
        <w:pStyle w:val="Normal1"/>
        <w:spacing w:line="360" w:lineRule="auto"/>
      </w:pPr>
      <w:r>
        <w:rPr>
          <w:color w:val="000000"/>
        </w:rPr>
        <w:t xml:space="preserve">La pression dynamique  </w:t>
      </w:r>
      <w:r>
        <w:rPr>
          <w:b/>
          <w:color w:val="000000"/>
        </w:rPr>
        <w:t>q</w:t>
      </w:r>
      <w:r>
        <w:rPr>
          <w:b/>
          <w:color w:val="000000"/>
          <w:vertAlign w:val="subscript"/>
        </w:rPr>
        <w:t>dyn</w:t>
      </w:r>
      <w:r>
        <w:rPr>
          <w:color w:val="000000"/>
        </w:rPr>
        <w:t xml:space="preserve">à la hauteur de référence </w:t>
      </w:r>
      <w:r>
        <w:rPr>
          <w:b/>
          <w:color w:val="000000"/>
        </w:rPr>
        <w:t>z</w:t>
      </w:r>
      <w:r>
        <w:rPr>
          <w:b/>
          <w:color w:val="000000"/>
          <w:vertAlign w:val="subscript"/>
        </w:rPr>
        <w:t>e</w:t>
      </w:r>
      <w:r>
        <w:rPr>
          <w:color w:val="000000"/>
        </w:rPr>
        <w:t>est donnée par (§2.3.1- RNV/2013) :</w:t>
      </w:r>
    </w:p>
    <w:p w14:paraId="731D443F" w14:textId="77777777" w:rsidR="00AA7A9F" w:rsidRDefault="00B92E61">
      <w:pPr>
        <w:pStyle w:val="Normal1"/>
        <w:spacing w:line="360" w:lineRule="auto"/>
        <w:jc w:val="center"/>
      </w:pPr>
      <m:oMath>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dyn</m:t>
            </m:r>
          </m:sub>
        </m:sSub>
        <m:d>
          <m:dPr>
            <m:ctrlPr>
              <w:rPr>
                <w:rFonts w:ascii="Cambria Math" w:eastAsia="Cambria Math" w:hAnsi="Cambria Math" w:cs="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z</m:t>
                </m:r>
              </m:e>
              <m:sub>
                <m:r>
                  <w:rPr>
                    <w:rFonts w:ascii="Cambria Math" w:eastAsia="Cambria Math" w:hAnsi="Cambria Math" w:cs="Cambria Math"/>
                    <w:color w:val="000000"/>
                  </w:rPr>
                  <m:t>e</m:t>
                </m:r>
              </m:sub>
            </m:sSub>
          </m:e>
        </m:d>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réf</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e</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z</m:t>
            </m:r>
          </m:e>
          <m:sub>
            <m:r>
              <w:rPr>
                <w:rFonts w:ascii="Cambria Math" w:eastAsia="Cambria Math" w:hAnsi="Cambria Math" w:cs="Cambria Math"/>
                <w:color w:val="000000"/>
              </w:rPr>
              <m:t>e</m:t>
            </m:r>
          </m:sub>
        </m:sSub>
        <m:r>
          <w:rPr>
            <w:rFonts w:ascii="Cambria Math" w:eastAsia="Cambria Math" w:hAnsi="Cambria Math" w:cs="Cambria Math"/>
            <w:color w:val="000000"/>
          </w:rPr>
          <m:t>)</m:t>
        </m:r>
      </m:oMath>
      <w:r w:rsidR="00350664">
        <w:t>en  [N/m²]   ..............(2.5)</w:t>
      </w:r>
    </w:p>
    <w:p w14:paraId="44D00984" w14:textId="77777777" w:rsidR="00AA7A9F" w:rsidRDefault="00350664">
      <w:pPr>
        <w:pStyle w:val="Normal1"/>
        <w:spacing w:line="360" w:lineRule="auto"/>
      </w:pPr>
      <w:r>
        <w:t>où</w:t>
      </w:r>
      <w:r>
        <w:rPr>
          <w:b/>
        </w:rPr>
        <w:t>q</w:t>
      </w:r>
      <w:r>
        <w:rPr>
          <w:b/>
          <w:vertAlign w:val="subscript"/>
        </w:rPr>
        <w:t>réf</w:t>
      </w:r>
      <w:r>
        <w:rPr>
          <w:b/>
        </w:rPr>
        <w:t xml:space="preserve">     </w:t>
      </w:r>
      <w:r>
        <w:t>:pression dynamique de référence (en N/m²),</w:t>
      </w:r>
    </w:p>
    <w:p w14:paraId="7C09E4B1" w14:textId="77777777" w:rsidR="00AA7A9F" w:rsidRDefault="00350664">
      <w:pPr>
        <w:pStyle w:val="Normal1"/>
        <w:spacing w:line="360" w:lineRule="auto"/>
      </w:pPr>
      <w:r>
        <w:rPr>
          <w:b/>
        </w:rPr>
        <w:t>C</w:t>
      </w:r>
      <w:r>
        <w:rPr>
          <w:b/>
          <w:vertAlign w:val="subscript"/>
        </w:rPr>
        <w:t>e</w:t>
      </w:r>
      <w:r>
        <w:rPr>
          <w:b/>
        </w:rPr>
        <w:t>(z</w:t>
      </w:r>
      <w:r>
        <w:rPr>
          <w:b/>
          <w:vertAlign w:val="subscript"/>
        </w:rPr>
        <w:t>e</w:t>
      </w:r>
      <w:r>
        <w:rPr>
          <w:b/>
        </w:rPr>
        <w:t xml:space="preserve">) </w:t>
      </w:r>
      <w:r>
        <w:t>: coefficient d'exposition au vent,</w:t>
      </w:r>
    </w:p>
    <w:p w14:paraId="22974F0B" w14:textId="77777777" w:rsidR="00AA7A9F" w:rsidRDefault="00AA7A9F">
      <w:pPr>
        <w:pStyle w:val="Normal1"/>
        <w:spacing w:line="360" w:lineRule="auto"/>
      </w:pPr>
    </w:p>
    <w:p w14:paraId="21C00C79" w14:textId="77777777" w:rsidR="00AA7A9F" w:rsidRDefault="00350664">
      <w:pPr>
        <w:pStyle w:val="Normal1"/>
        <w:spacing w:line="360" w:lineRule="auto"/>
      </w:pPr>
      <w:r>
        <w:lastRenderedPageBreak/>
        <w:t xml:space="preserve">La valeur de la pression dynamique de référence </w:t>
      </w:r>
      <w:r>
        <w:rPr>
          <w:b/>
        </w:rPr>
        <w:t>q</w:t>
      </w:r>
      <w:r>
        <w:rPr>
          <w:b/>
          <w:vertAlign w:val="subscript"/>
        </w:rPr>
        <w:t>réf </w:t>
      </w:r>
      <w:r>
        <w:t xml:space="preserve"> est en fonction de la zone de vent du lieu d’implantation. </w:t>
      </w:r>
      <w:r>
        <w:rPr>
          <w:u w:val="single"/>
        </w:rPr>
        <w:t>Bordj Bou Arreridj</w:t>
      </w:r>
      <w:r>
        <w:t xml:space="preserve"> fait partie  de la </w:t>
      </w:r>
      <w:r>
        <w:rPr>
          <w:b/>
        </w:rPr>
        <w:t>zone II</w:t>
      </w:r>
    </w:p>
    <w:p w14:paraId="5FAB4FA1" w14:textId="77777777" w:rsidR="00AA7A9F" w:rsidRDefault="00AA7A9F">
      <w:pPr>
        <w:pStyle w:val="Normal1"/>
        <w:spacing w:line="360" w:lineRule="auto"/>
        <w:jc w:val="center"/>
      </w:pPr>
      <w:r w:rsidRPr="00AA7A9F">
        <w:rPr>
          <w:sz w:val="36"/>
          <w:szCs w:val="36"/>
          <w:vertAlign w:val="subscript"/>
        </w:rPr>
        <w:object w:dxaOrig="300" w:dyaOrig="240" w14:anchorId="2E334990">
          <v:shape id="_x0000_i1056" type="#_x0000_t75" style="width:15pt;height:12.75pt" o:ole="">
            <v:imagedata r:id="rId69" o:title=""/>
          </v:shape>
          <o:OLEObject Type="Embed" ProgID="Equation.3" ShapeID="_x0000_i1056" DrawAspect="Content" ObjectID="_1695717152" r:id="rId70"/>
        </w:object>
      </w:r>
      <w:r w:rsidR="00350664">
        <w:rPr>
          <w:b/>
        </w:rPr>
        <w:t>q</w:t>
      </w:r>
      <w:r w:rsidR="00350664">
        <w:rPr>
          <w:b/>
          <w:vertAlign w:val="subscript"/>
        </w:rPr>
        <w:t>réf</w:t>
      </w:r>
      <w:r w:rsidR="00350664">
        <w:rPr>
          <w:b/>
        </w:rPr>
        <w:t xml:space="preserve"> = 435 N/m</w:t>
      </w:r>
      <w:r w:rsidR="00350664">
        <w:rPr>
          <w:b/>
          <w:vertAlign w:val="superscript"/>
        </w:rPr>
        <w:t>2</w:t>
      </w:r>
      <w:r w:rsidR="00350664">
        <w:t xml:space="preserve">  (</w:t>
      </w:r>
      <w:r w:rsidR="00350664">
        <w:rPr>
          <w:i/>
        </w:rPr>
        <w:t>Tableau 2.2, RNV99/2013</w:t>
      </w:r>
      <w:r w:rsidR="00350664">
        <w:t>)</w:t>
      </w:r>
    </w:p>
    <w:p w14:paraId="4A1AACE1" w14:textId="77777777" w:rsidR="00AA7A9F" w:rsidRDefault="00AA7A9F">
      <w:pPr>
        <w:pStyle w:val="Normal1"/>
        <w:spacing w:line="360" w:lineRule="auto"/>
        <w:rPr>
          <w:b/>
        </w:rPr>
      </w:pPr>
    </w:p>
    <w:p w14:paraId="7C6701F6" w14:textId="77777777" w:rsidR="00AA7A9F" w:rsidRDefault="00350664">
      <w:pPr>
        <w:pStyle w:val="Normal1"/>
        <w:spacing w:line="360" w:lineRule="auto"/>
        <w:rPr>
          <w:b/>
          <w:color w:val="000000"/>
          <w:vertAlign w:val="subscript"/>
        </w:rPr>
      </w:pPr>
      <w:r>
        <w:rPr>
          <w:b/>
        </w:rPr>
        <w:t xml:space="preserve">2.2.2.1- </w:t>
      </w:r>
      <w:r>
        <w:rPr>
          <w:b/>
          <w:color w:val="000000"/>
        </w:rPr>
        <w:t>Hauteur de référencez</w:t>
      </w:r>
      <w:r>
        <w:rPr>
          <w:b/>
          <w:color w:val="000000"/>
          <w:vertAlign w:val="subscript"/>
        </w:rPr>
        <w:t>e</w:t>
      </w:r>
    </w:p>
    <w:p w14:paraId="16C32C7C" w14:textId="77777777" w:rsidR="00AA7A9F" w:rsidRDefault="00350664" w:rsidP="00C3666A">
      <w:pPr>
        <w:pStyle w:val="Normal1"/>
        <w:numPr>
          <w:ilvl w:val="0"/>
          <w:numId w:val="28"/>
        </w:numPr>
        <w:pBdr>
          <w:top w:val="nil"/>
          <w:left w:val="nil"/>
          <w:bottom w:val="nil"/>
          <w:right w:val="nil"/>
          <w:between w:val="nil"/>
        </w:pBdr>
        <w:spacing w:line="360" w:lineRule="auto"/>
        <w:ind w:left="284" w:hanging="284"/>
        <w:jc w:val="both"/>
        <w:rPr>
          <w:b/>
          <w:color w:val="000000"/>
        </w:rPr>
      </w:pPr>
      <w:r>
        <w:rPr>
          <w:color w:val="000000"/>
        </w:rPr>
        <w:t xml:space="preserve">Pour les murs au vent des bâtiments à parois verticales, la hauteur de référence </w:t>
      </w:r>
      <w:r>
        <w:rPr>
          <w:b/>
          <w:color w:val="000000"/>
        </w:rPr>
        <w:t>z</w:t>
      </w:r>
      <w:r>
        <w:rPr>
          <w:b/>
          <w:color w:val="000000"/>
          <w:vertAlign w:val="subscript"/>
        </w:rPr>
        <w:t>e</w:t>
      </w:r>
      <w:r>
        <w:rPr>
          <w:color w:val="000000"/>
        </w:rPr>
        <w:t xml:space="preserve"> est déterminée selon la figure 2.1 de RNV99/ 2013. Dans notre cas, la hauteur des parois verticales (h) est inférieure à la longueur ou la largeur (b) de la halle métallique étudiée, c'est à dire ( h&lt; b ), alors, la structure doit être considérée comme un tout et il n'est plus nécessaire de la subdiviser en éléments de surface </w:t>
      </w:r>
      <w:r>
        <w:rPr>
          <w:b/>
          <w:color w:val="000000"/>
        </w:rPr>
        <w:t xml:space="preserve">j </w:t>
      </w:r>
      <w:r>
        <w:rPr>
          <w:color w:val="000000"/>
        </w:rPr>
        <w:t xml:space="preserve">horizontaux </w:t>
      </w:r>
      <w:r>
        <w:rPr>
          <w:rFonts w:ascii="Cambria Math" w:eastAsia="Cambria Math" w:hAnsi="Cambria Math" w:cs="Cambria Math"/>
          <w:color w:val="000000"/>
        </w:rPr>
        <w:t>⟹</w:t>
      </w:r>
      <w:r>
        <w:rPr>
          <w:color w:val="000000"/>
        </w:rPr>
        <w:t>z</w:t>
      </w:r>
      <w:r>
        <w:rPr>
          <w:color w:val="000000"/>
          <w:vertAlign w:val="subscript"/>
        </w:rPr>
        <w:t>e</w:t>
      </w:r>
      <w:r>
        <w:rPr>
          <w:color w:val="000000"/>
        </w:rPr>
        <w:t xml:space="preserve"> = h = </w:t>
      </w:r>
      <w:r w:rsidR="00A93FB2">
        <w:rPr>
          <w:color w:val="000000"/>
        </w:rPr>
        <w:t>6</w:t>
      </w:r>
      <w:r>
        <w:rPr>
          <w:color w:val="000000"/>
        </w:rPr>
        <w:t>m ;</w:t>
      </w:r>
    </w:p>
    <w:p w14:paraId="588E5D19" w14:textId="77777777" w:rsidR="00AA7A9F" w:rsidRDefault="00350664" w:rsidP="00C3666A">
      <w:pPr>
        <w:pStyle w:val="Normal1"/>
        <w:numPr>
          <w:ilvl w:val="0"/>
          <w:numId w:val="28"/>
        </w:numPr>
        <w:pBdr>
          <w:top w:val="nil"/>
          <w:left w:val="nil"/>
          <w:bottom w:val="nil"/>
          <w:right w:val="nil"/>
          <w:between w:val="nil"/>
        </w:pBdr>
        <w:spacing w:line="360" w:lineRule="auto"/>
        <w:ind w:left="284" w:hanging="284"/>
        <w:jc w:val="both"/>
        <w:rPr>
          <w:color w:val="000000"/>
        </w:rPr>
      </w:pPr>
      <w:r>
        <w:rPr>
          <w:color w:val="000000"/>
        </w:rPr>
        <w:t xml:space="preserve">Pour les murs sous le vent et parallèles au vent, </w:t>
      </w:r>
      <w:r>
        <w:rPr>
          <w:b/>
          <w:color w:val="000000"/>
        </w:rPr>
        <w:t>z</w:t>
      </w:r>
      <w:r>
        <w:rPr>
          <w:b/>
          <w:color w:val="000000"/>
          <w:vertAlign w:val="subscript"/>
        </w:rPr>
        <w:t>e</w:t>
      </w:r>
      <w:r>
        <w:rPr>
          <w:color w:val="000000"/>
        </w:rPr>
        <w:t xml:space="preserve"> est prise égale à la hauteur ( h ) de la halle métallique.</w:t>
      </w:r>
    </w:p>
    <w:p w14:paraId="68966FEE" w14:textId="77777777" w:rsidR="00AA7A9F" w:rsidRDefault="00350664" w:rsidP="00C3666A">
      <w:pPr>
        <w:pStyle w:val="Normal1"/>
        <w:numPr>
          <w:ilvl w:val="0"/>
          <w:numId w:val="28"/>
        </w:numPr>
        <w:pBdr>
          <w:top w:val="nil"/>
          <w:left w:val="nil"/>
          <w:bottom w:val="nil"/>
          <w:right w:val="nil"/>
          <w:between w:val="nil"/>
        </w:pBdr>
        <w:spacing w:line="360" w:lineRule="auto"/>
        <w:ind w:left="284" w:hanging="284"/>
        <w:jc w:val="both"/>
        <w:rPr>
          <w:color w:val="000000"/>
        </w:rPr>
      </w:pPr>
      <w:r>
        <w:rPr>
          <w:color w:val="000000"/>
        </w:rPr>
        <w:t xml:space="preserve">Pour la toiture, </w:t>
      </w:r>
      <w:r>
        <w:rPr>
          <w:b/>
          <w:color w:val="000000"/>
        </w:rPr>
        <w:t>z</w:t>
      </w:r>
      <w:r>
        <w:rPr>
          <w:b/>
          <w:color w:val="000000"/>
          <w:vertAlign w:val="subscript"/>
        </w:rPr>
        <w:t>e</w:t>
      </w:r>
      <w:r>
        <w:rPr>
          <w:color w:val="000000"/>
        </w:rPr>
        <w:t xml:space="preserve"> est prise égale à la hauteur maximale de la halle métallique, z</w:t>
      </w:r>
      <w:r>
        <w:rPr>
          <w:color w:val="000000"/>
          <w:vertAlign w:val="subscript"/>
        </w:rPr>
        <w:t>e</w:t>
      </w:r>
      <w:r w:rsidR="00A93FB2">
        <w:rPr>
          <w:color w:val="000000"/>
        </w:rPr>
        <w:t>=h=6m</w:t>
      </w:r>
      <w:r>
        <w:rPr>
          <w:color w:val="000000"/>
        </w:rPr>
        <w:t>.</w:t>
      </w:r>
    </w:p>
    <w:p w14:paraId="6E50F438" w14:textId="77777777" w:rsidR="00AA7A9F" w:rsidRDefault="00AA7A9F">
      <w:pPr>
        <w:pStyle w:val="Normal1"/>
        <w:pBdr>
          <w:top w:val="nil"/>
          <w:left w:val="nil"/>
          <w:bottom w:val="nil"/>
          <w:right w:val="nil"/>
          <w:between w:val="nil"/>
        </w:pBdr>
        <w:spacing w:line="360" w:lineRule="auto"/>
        <w:jc w:val="both"/>
        <w:rPr>
          <w:color w:val="000000"/>
        </w:rPr>
      </w:pPr>
    </w:p>
    <w:p w14:paraId="32B604BA" w14:textId="77777777" w:rsidR="00AA7A9F" w:rsidRDefault="00350664">
      <w:pPr>
        <w:pStyle w:val="Normal1"/>
        <w:pBdr>
          <w:top w:val="nil"/>
          <w:left w:val="nil"/>
          <w:bottom w:val="nil"/>
          <w:right w:val="nil"/>
          <w:between w:val="nil"/>
        </w:pBdr>
        <w:spacing w:line="360" w:lineRule="auto"/>
        <w:jc w:val="both"/>
        <w:rPr>
          <w:b/>
          <w:color w:val="000000"/>
        </w:rPr>
      </w:pPr>
      <w:r>
        <w:rPr>
          <w:b/>
          <w:color w:val="000000"/>
        </w:rPr>
        <w:t>2.2.2.2- Coefficient d’exposition au vent C</w:t>
      </w:r>
      <w:r>
        <w:rPr>
          <w:b/>
          <w:color w:val="000000"/>
          <w:vertAlign w:val="subscript"/>
        </w:rPr>
        <w:t>e </w:t>
      </w:r>
    </w:p>
    <w:p w14:paraId="0BE01B21" w14:textId="77777777" w:rsidR="00AA7A9F" w:rsidRDefault="00350664">
      <w:pPr>
        <w:pStyle w:val="Normal1"/>
        <w:spacing w:line="360" w:lineRule="auto"/>
        <w:jc w:val="both"/>
      </w:pPr>
      <w:r>
        <w:t xml:space="preserve">Le coefficient d'exposition </w:t>
      </w:r>
      <w:r>
        <w:rPr>
          <w:b/>
        </w:rPr>
        <w:t>C</w:t>
      </w:r>
      <w:r>
        <w:rPr>
          <w:b/>
          <w:vertAlign w:val="subscript"/>
        </w:rPr>
        <w:t>e</w:t>
      </w:r>
      <w:r>
        <w:t xml:space="preserve"> tient compte des effets de la rugosité du terrain, de la topographie du site et de la hauteur au dessus du sol. En outre, il tient compte de la nature turbulente du vent. </w:t>
      </w:r>
      <w:r>
        <w:rPr>
          <w:b/>
        </w:rPr>
        <w:t>C</w:t>
      </w:r>
      <w:r>
        <w:rPr>
          <w:b/>
          <w:vertAlign w:val="subscript"/>
        </w:rPr>
        <w:t>e</w:t>
      </w:r>
      <w:r>
        <w:rPr>
          <w:b/>
        </w:rPr>
        <w:t>(z)</w:t>
      </w:r>
      <w:r>
        <w:t xml:space="preserve"> est donné par l’expression ci-contre :</w:t>
      </w:r>
    </w:p>
    <w:p w14:paraId="2F7D8660" w14:textId="77777777" w:rsidR="00AA7A9F" w:rsidRDefault="00AA7A9F">
      <w:pPr>
        <w:pStyle w:val="Normal1"/>
        <w:spacing w:line="360" w:lineRule="auto"/>
        <w:jc w:val="both"/>
      </w:pPr>
    </w:p>
    <w:p w14:paraId="7D98CBFD" w14:textId="77777777" w:rsidR="00AA7A9F" w:rsidRDefault="00B92E61">
      <w:pPr>
        <w:pStyle w:val="Normal1"/>
        <w:spacing w:line="360" w:lineRule="auto"/>
        <w:jc w:val="center"/>
      </w:pP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e</m:t>
            </m:r>
          </m:sub>
        </m:sSub>
        <m:d>
          <m:dPr>
            <m:ctrlPr>
              <w:rPr>
                <w:rFonts w:ascii="Cambria Math" w:eastAsia="Cambria Math" w:hAnsi="Cambria Math" w:cs="Cambria Math"/>
              </w:rPr>
            </m:ctrlPr>
          </m:dPr>
          <m:e>
            <m:r>
              <w:rPr>
                <w:rFonts w:ascii="Cambria Math" w:eastAsia="Cambria Math" w:hAnsi="Cambria Math" w:cs="Cambria Math"/>
              </w:rPr>
              <m:t>z</m:t>
            </m:r>
          </m:e>
        </m:d>
        <m:r>
          <w:rPr>
            <w:rFonts w:ascii="Cambria Math" w:eastAsia="Cambria Math" w:hAnsi="Cambria Math" w:cs="Cambria Math"/>
          </w:rPr>
          <m:t>=</m:t>
        </m:r>
        <m:sSubSup>
          <m:sSubSupPr>
            <m:ctrlPr>
              <w:rPr>
                <w:rFonts w:ascii="Cambria Math" w:eastAsia="Cambria Math" w:hAnsi="Cambria Math" w:cs="Cambria Math"/>
              </w:rPr>
            </m:ctrlPr>
          </m:sSubSupPr>
          <m:e>
            <m:r>
              <w:rPr>
                <w:rFonts w:ascii="Cambria Math" w:eastAsia="Cambria Math" w:hAnsi="Cambria Math" w:cs="Cambria Math"/>
              </w:rPr>
              <m:t>C</m:t>
            </m:r>
          </m:e>
          <m:sub>
            <m:r>
              <w:rPr>
                <w:rFonts w:ascii="Cambria Math" w:eastAsia="Cambria Math" w:hAnsi="Cambria Math" w:cs="Cambria Math"/>
              </w:rPr>
              <m:t>t</m:t>
            </m:r>
          </m:sub>
          <m:sup>
            <m:r>
              <w:rPr>
                <w:rFonts w:ascii="Cambria Math" w:eastAsia="Cambria Math" w:hAnsi="Cambria Math" w:cs="Cambria Math"/>
              </w:rPr>
              <m:t>2</m:t>
            </m:r>
          </m:sup>
        </m:sSubSup>
        <m:d>
          <m:dPr>
            <m:ctrlPr>
              <w:rPr>
                <w:rFonts w:ascii="Cambria Math" w:eastAsia="Cambria Math" w:hAnsi="Cambria Math" w:cs="Cambria Math"/>
              </w:rPr>
            </m:ctrlPr>
          </m:dPr>
          <m:e>
            <m:r>
              <w:rPr>
                <w:rFonts w:ascii="Cambria Math" w:eastAsia="Cambria Math" w:hAnsi="Cambria Math" w:cs="Cambria Math"/>
              </w:rPr>
              <m:t>z</m:t>
            </m:r>
          </m:e>
        </m:d>
        <m:r>
          <w:rPr>
            <w:rFonts w:ascii="Cambria Math" w:eastAsia="Cambria Math" w:hAnsi="Cambria Math" w:cs="Cambria Math"/>
          </w:rPr>
          <m:t>*</m:t>
        </m:r>
        <m:sSubSup>
          <m:sSubSupPr>
            <m:ctrlPr>
              <w:rPr>
                <w:rFonts w:ascii="Cambria Math" w:eastAsia="Cambria Math" w:hAnsi="Cambria Math" w:cs="Cambria Math"/>
              </w:rPr>
            </m:ctrlPr>
          </m:sSubSupPr>
          <m:e>
            <m:r>
              <w:rPr>
                <w:rFonts w:ascii="Cambria Math" w:eastAsia="Cambria Math" w:hAnsi="Cambria Math" w:cs="Cambria Math"/>
              </w:rPr>
              <m:t>C</m:t>
            </m:r>
          </m:e>
          <m:sub>
            <m:r>
              <w:rPr>
                <w:rFonts w:ascii="Cambria Math" w:eastAsia="Cambria Math" w:hAnsi="Cambria Math" w:cs="Cambria Math"/>
              </w:rPr>
              <m:t>r</m:t>
            </m:r>
          </m:sub>
          <m:sup>
            <m:r>
              <w:rPr>
                <w:rFonts w:ascii="Cambria Math" w:eastAsia="Cambria Math" w:hAnsi="Cambria Math" w:cs="Cambria Math"/>
              </w:rPr>
              <m:t>2</m:t>
            </m:r>
          </m:sup>
        </m:sSubSup>
        <m:d>
          <m:dPr>
            <m:ctrlPr>
              <w:rPr>
                <w:rFonts w:ascii="Cambria Math" w:eastAsia="Cambria Math" w:hAnsi="Cambria Math" w:cs="Cambria Math"/>
              </w:rPr>
            </m:ctrlPr>
          </m:dPr>
          <m:e>
            <m:r>
              <w:rPr>
                <w:rFonts w:ascii="Cambria Math" w:eastAsia="Cambria Math" w:hAnsi="Cambria Math" w:cs="Cambria Math"/>
              </w:rPr>
              <m:t>z</m:t>
            </m:r>
          </m:e>
        </m:d>
        <m:r>
          <w:rPr>
            <w:rFonts w:ascii="Cambria Math" w:eastAsia="Cambria Math" w:hAnsi="Cambria Math" w:cs="Cambria Math"/>
          </w:rPr>
          <m:t>*</m:t>
        </m:r>
        <m:d>
          <m:dPr>
            <m:begChr m:val="["/>
            <m:endChr m:val="]"/>
            <m:ctrlPr>
              <w:rPr>
                <w:rFonts w:ascii="Cambria Math" w:eastAsia="Cambria Math" w:hAnsi="Cambria Math" w:cs="Cambria Math"/>
              </w:rPr>
            </m:ctrlPr>
          </m:dPr>
          <m:e>
            <m:r>
              <w:rPr>
                <w:rFonts w:ascii="Cambria Math" w:eastAsia="Cambria Math" w:hAnsi="Cambria Math" w:cs="Cambria Math"/>
              </w:rPr>
              <m:t>1+7</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v</m:t>
                </m:r>
              </m:sub>
            </m:sSub>
            <m:r>
              <w:rPr>
                <w:rFonts w:ascii="Cambria Math" w:eastAsia="Cambria Math" w:hAnsi="Cambria Math" w:cs="Cambria Math"/>
              </w:rPr>
              <m:t>(z)</m:t>
            </m:r>
          </m:e>
        </m:d>
      </m:oMath>
      <w:r w:rsidR="00350664">
        <w:t xml:space="preserve">  ............(2.6)</w:t>
      </w:r>
    </w:p>
    <w:p w14:paraId="69D6B52C" w14:textId="77777777" w:rsidR="00AA7A9F" w:rsidRDefault="00AA7A9F">
      <w:pPr>
        <w:pStyle w:val="Normal1"/>
        <w:spacing w:line="360" w:lineRule="auto"/>
        <w:rPr>
          <w:color w:val="000000"/>
        </w:rPr>
      </w:pPr>
    </w:p>
    <w:p w14:paraId="6CF15A62" w14:textId="77777777" w:rsidR="00AA7A9F" w:rsidRDefault="00350664">
      <w:pPr>
        <w:pStyle w:val="Normal1"/>
        <w:spacing w:line="360" w:lineRule="auto"/>
        <w:rPr>
          <w:color w:val="000000"/>
        </w:rPr>
      </w:pPr>
      <w:r>
        <w:rPr>
          <w:color w:val="000000"/>
        </w:rPr>
        <w:t>où:</w:t>
      </w:r>
    </w:p>
    <w:p w14:paraId="0225560B" w14:textId="77777777" w:rsidR="00AA7A9F" w:rsidRDefault="00350664">
      <w:pPr>
        <w:pStyle w:val="Normal1"/>
        <w:spacing w:line="360" w:lineRule="auto"/>
        <w:rPr>
          <w:color w:val="000000"/>
        </w:rPr>
      </w:pPr>
      <w:r>
        <w:rPr>
          <w:b/>
          <w:color w:val="000000"/>
        </w:rPr>
        <w:t>C</w:t>
      </w:r>
      <w:r>
        <w:rPr>
          <w:b/>
          <w:color w:val="000000"/>
          <w:vertAlign w:val="subscript"/>
        </w:rPr>
        <w:t>t</w:t>
      </w:r>
      <w:r>
        <w:rPr>
          <w:color w:val="000000"/>
        </w:rPr>
        <w:t xml:space="preserve">  est le coefficient de topographie,</w:t>
      </w:r>
      <w:r>
        <w:rPr>
          <w:color w:val="000000"/>
        </w:rPr>
        <w:br/>
      </w:r>
      <w:r>
        <w:rPr>
          <w:b/>
        </w:rPr>
        <w:t>C</w:t>
      </w:r>
      <w:r>
        <w:rPr>
          <w:b/>
          <w:vertAlign w:val="subscript"/>
        </w:rPr>
        <w:t>r</w:t>
      </w:r>
      <w:r>
        <w:rPr>
          <w:color w:val="000000"/>
        </w:rPr>
        <w:t>est le coefficient de rugosité,</w:t>
      </w:r>
      <w:r>
        <w:rPr>
          <w:color w:val="000000"/>
        </w:rPr>
        <w:br/>
      </w:r>
      <w:r>
        <w:rPr>
          <w:b/>
          <w:color w:val="000000"/>
        </w:rPr>
        <w:t>I</w:t>
      </w:r>
      <w:r>
        <w:rPr>
          <w:b/>
          <w:color w:val="000000"/>
          <w:vertAlign w:val="subscript"/>
        </w:rPr>
        <w:t>v</w:t>
      </w:r>
      <w:r>
        <w:rPr>
          <w:color w:val="000000"/>
        </w:rPr>
        <w:t>est l'intensité de la turbulence,</w:t>
      </w:r>
      <w:r>
        <w:rPr>
          <w:color w:val="000000"/>
        </w:rPr>
        <w:br/>
      </w:r>
      <w:r>
        <w:rPr>
          <w:b/>
          <w:color w:val="000000"/>
        </w:rPr>
        <w:t>z</w:t>
      </w:r>
      <w:r>
        <w:rPr>
          <w:color w:val="000000"/>
        </w:rPr>
        <w:t xml:space="preserve"> (en m) est la hauteur considérée.</w:t>
      </w:r>
    </w:p>
    <w:p w14:paraId="6D62A1F6" w14:textId="77777777" w:rsidR="00AA7A9F" w:rsidRDefault="00AA7A9F">
      <w:pPr>
        <w:pStyle w:val="Normal1"/>
        <w:spacing w:line="360" w:lineRule="auto"/>
        <w:rPr>
          <w:color w:val="000000"/>
        </w:rPr>
      </w:pPr>
    </w:p>
    <w:p w14:paraId="7BEC3C86" w14:textId="77777777" w:rsidR="00AA7A9F" w:rsidRDefault="00350664" w:rsidP="00C3666A">
      <w:pPr>
        <w:pStyle w:val="Normal1"/>
        <w:numPr>
          <w:ilvl w:val="0"/>
          <w:numId w:val="5"/>
        </w:numPr>
        <w:spacing w:line="360" w:lineRule="auto"/>
        <w:ind w:left="284" w:hanging="284"/>
        <w:rPr>
          <w:b/>
        </w:rPr>
      </w:pPr>
      <w:r>
        <w:rPr>
          <w:b/>
          <w:color w:val="000000"/>
        </w:rPr>
        <w:t>Coefficient de topographie C</w:t>
      </w:r>
      <w:r>
        <w:rPr>
          <w:b/>
          <w:color w:val="000000"/>
          <w:vertAlign w:val="subscript"/>
        </w:rPr>
        <w:t>t</w:t>
      </w:r>
    </w:p>
    <w:p w14:paraId="30DACFA6" w14:textId="77777777" w:rsidR="00AA7A9F" w:rsidRDefault="00350664">
      <w:pPr>
        <w:pStyle w:val="Normal1"/>
        <w:spacing w:line="360" w:lineRule="auto"/>
      </w:pPr>
      <w:r>
        <w:rPr>
          <w:color w:val="000000"/>
        </w:rPr>
        <w:t xml:space="preserve">Le coefficient de topographie  </w:t>
      </w:r>
      <w:r>
        <w:rPr>
          <w:b/>
          <w:color w:val="000000"/>
        </w:rPr>
        <w:t>C</w:t>
      </w:r>
      <w:r>
        <w:rPr>
          <w:b/>
          <w:color w:val="000000"/>
          <w:vertAlign w:val="subscript"/>
        </w:rPr>
        <w:t>t</w:t>
      </w:r>
      <w:r>
        <w:rPr>
          <w:color w:val="000000"/>
        </w:rPr>
        <w:t xml:space="preserve"> (z) </w:t>
      </w:r>
      <w:r>
        <w:t xml:space="preserve"> prend en compte l’accroissement de la vitesse du vent lorsque celui-ci souffle sur des obstacles tels que les collines et les dénivellations isolées. </w:t>
      </w:r>
    </w:p>
    <w:p w14:paraId="555CED98" w14:textId="77777777" w:rsidR="00AA7A9F" w:rsidRDefault="00350664">
      <w:pPr>
        <w:pStyle w:val="Normal1"/>
        <w:spacing w:line="360" w:lineRule="auto"/>
      </w:pPr>
      <w:r>
        <w:t>Notre halle métallique est sise sur un site plat:</w:t>
      </w:r>
    </w:p>
    <w:p w14:paraId="6913B556" w14:textId="77777777" w:rsidR="00AA7A9F" w:rsidRDefault="00350664">
      <w:pPr>
        <w:pStyle w:val="Normal1"/>
        <w:jc w:val="center"/>
      </w:pPr>
      <w:r>
        <w:t>(</w:t>
      </w:r>
      <m:oMath>
        <m:r>
          <w:rPr>
            <w:rFonts w:ascii="Cambria Math" w:eastAsia="Cambria Math" w:hAnsi="Cambria Math" w:cs="Cambria Math"/>
          </w:rPr>
          <m:t xml:space="preserve"> ∅&lt;0,05)</m:t>
        </m:r>
      </m:oMath>
      <w:r>
        <w:rPr>
          <w:rFonts w:ascii="Cambria Math" w:eastAsia="Cambria Math" w:hAnsi="Cambria Math" w:cs="Cambria Math"/>
          <w:color w:val="000000"/>
        </w:rPr>
        <w:t>⟹</w:t>
      </w:r>
      <w:r>
        <w:rPr>
          <w:b/>
        </w:rPr>
        <w:t>Ct (z) = 1</w:t>
      </w:r>
      <w:r>
        <w:rPr>
          <w:color w:val="000000"/>
        </w:rPr>
        <w:t>[Fomule2.4-RNV99/2013]</w:t>
      </w:r>
    </w:p>
    <w:p w14:paraId="34208B45" w14:textId="77777777" w:rsidR="00AA7A9F" w:rsidRDefault="00350664" w:rsidP="00C3666A">
      <w:pPr>
        <w:pStyle w:val="Normal1"/>
        <w:numPr>
          <w:ilvl w:val="0"/>
          <w:numId w:val="5"/>
        </w:numPr>
        <w:spacing w:line="360" w:lineRule="auto"/>
        <w:ind w:left="284" w:hanging="284"/>
        <w:rPr>
          <w:b/>
        </w:rPr>
      </w:pPr>
      <w:r>
        <w:rPr>
          <w:b/>
        </w:rPr>
        <w:t>Facteur de terrain K</w:t>
      </w:r>
      <w:r>
        <w:rPr>
          <w:b/>
          <w:vertAlign w:val="subscript"/>
        </w:rPr>
        <w:t>T</w:t>
      </w:r>
    </w:p>
    <w:p w14:paraId="5F8BA68A" w14:textId="77777777" w:rsidR="00AA7A9F" w:rsidRDefault="00350664">
      <w:pPr>
        <w:pStyle w:val="Normal1"/>
        <w:spacing w:line="360" w:lineRule="auto"/>
      </w:pPr>
      <w:r>
        <w:lastRenderedPageBreak/>
        <w:t xml:space="preserve">La halle métallique est située dans une zone industrielle de </w:t>
      </w:r>
      <w:r>
        <w:rPr>
          <w:b/>
        </w:rPr>
        <w:t>catégorie III</w:t>
      </w:r>
      <w:r>
        <w:t xml:space="preserve"> d’où les valeurs suivantes :</w:t>
      </w:r>
    </w:p>
    <w:p w14:paraId="0B80D91F" w14:textId="77777777" w:rsidR="00AA7A9F" w:rsidRDefault="00350664">
      <w:pPr>
        <w:pStyle w:val="Normal1"/>
        <w:spacing w:line="360" w:lineRule="auto"/>
        <w:jc w:val="center"/>
      </w:pPr>
      <w:r>
        <w:t>Tableau 2-1 : Facteur de terrain</w:t>
      </w:r>
    </w:p>
    <w:tbl>
      <w:tblPr>
        <w:tblStyle w:val="368"/>
        <w:tblW w:w="746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60"/>
        <w:gridCol w:w="1276"/>
        <w:gridCol w:w="1276"/>
        <w:gridCol w:w="1417"/>
        <w:gridCol w:w="1134"/>
      </w:tblGrid>
      <w:tr w:rsidR="00AA7A9F" w14:paraId="4106C40D" w14:textId="77777777">
        <w:trPr>
          <w:trHeight w:val="311"/>
          <w:jc w:val="center"/>
        </w:trPr>
        <w:tc>
          <w:tcPr>
            <w:tcW w:w="2360" w:type="dxa"/>
          </w:tcPr>
          <w:p w14:paraId="69163DB2" w14:textId="77777777" w:rsidR="00AA7A9F" w:rsidRDefault="00350664">
            <w:pPr>
              <w:pStyle w:val="Normal1"/>
              <w:spacing w:line="276" w:lineRule="auto"/>
              <w:jc w:val="center"/>
            </w:pPr>
            <w:r>
              <w:t>Catégorie de terrain</w:t>
            </w:r>
          </w:p>
        </w:tc>
        <w:tc>
          <w:tcPr>
            <w:tcW w:w="1276" w:type="dxa"/>
          </w:tcPr>
          <w:p w14:paraId="1549C1CA" w14:textId="77777777" w:rsidR="00AA7A9F" w:rsidRDefault="00350664">
            <w:pPr>
              <w:pStyle w:val="Normal1"/>
              <w:spacing w:line="276" w:lineRule="auto"/>
              <w:jc w:val="center"/>
            </w:pPr>
            <w:r>
              <w:t>K</w:t>
            </w:r>
            <w:r>
              <w:rPr>
                <w:vertAlign w:val="subscript"/>
              </w:rPr>
              <w:t>T</w:t>
            </w:r>
          </w:p>
        </w:tc>
        <w:tc>
          <w:tcPr>
            <w:tcW w:w="1276" w:type="dxa"/>
          </w:tcPr>
          <w:p w14:paraId="499C19FB" w14:textId="77777777" w:rsidR="00AA7A9F" w:rsidRDefault="00350664">
            <w:pPr>
              <w:pStyle w:val="Normal1"/>
              <w:spacing w:line="276" w:lineRule="auto"/>
              <w:jc w:val="center"/>
            </w:pPr>
            <w:r>
              <w:t>z</w:t>
            </w:r>
            <w:r>
              <w:rPr>
                <w:vertAlign w:val="subscript"/>
              </w:rPr>
              <w:t>o</w:t>
            </w:r>
            <w:r>
              <w:t>(m)</w:t>
            </w:r>
          </w:p>
        </w:tc>
        <w:tc>
          <w:tcPr>
            <w:tcW w:w="1417" w:type="dxa"/>
          </w:tcPr>
          <w:p w14:paraId="049D837C" w14:textId="77777777" w:rsidR="00AA7A9F" w:rsidRDefault="00350664">
            <w:pPr>
              <w:pStyle w:val="Normal1"/>
              <w:spacing w:line="276" w:lineRule="auto"/>
              <w:jc w:val="center"/>
            </w:pPr>
            <w:r>
              <w:t>z</w:t>
            </w:r>
            <w:r>
              <w:rPr>
                <w:vertAlign w:val="subscript"/>
              </w:rPr>
              <w:t>min</w:t>
            </w:r>
            <w:r>
              <w:t>(m)</w:t>
            </w:r>
          </w:p>
        </w:tc>
        <w:tc>
          <w:tcPr>
            <w:tcW w:w="1134" w:type="dxa"/>
          </w:tcPr>
          <w:p w14:paraId="29C9E299" w14:textId="77777777" w:rsidR="00AA7A9F" w:rsidRDefault="00350664">
            <w:pPr>
              <w:pStyle w:val="Normal1"/>
              <w:spacing w:line="276" w:lineRule="auto"/>
              <w:jc w:val="center"/>
            </w:pPr>
            <w:r>
              <w:t>ε</w:t>
            </w:r>
          </w:p>
        </w:tc>
      </w:tr>
      <w:tr w:rsidR="00AA7A9F" w14:paraId="51FC8F3F" w14:textId="77777777">
        <w:trPr>
          <w:trHeight w:val="295"/>
          <w:jc w:val="center"/>
        </w:trPr>
        <w:tc>
          <w:tcPr>
            <w:tcW w:w="2360" w:type="dxa"/>
          </w:tcPr>
          <w:p w14:paraId="3B9BF09A" w14:textId="77777777" w:rsidR="00AA7A9F" w:rsidRDefault="00350664">
            <w:pPr>
              <w:pStyle w:val="Normal1"/>
              <w:spacing w:line="276" w:lineRule="auto"/>
              <w:jc w:val="center"/>
            </w:pPr>
            <w:r>
              <w:t>III</w:t>
            </w:r>
          </w:p>
        </w:tc>
        <w:tc>
          <w:tcPr>
            <w:tcW w:w="1276" w:type="dxa"/>
          </w:tcPr>
          <w:p w14:paraId="686A2187" w14:textId="77777777" w:rsidR="00AA7A9F" w:rsidRDefault="00350664">
            <w:pPr>
              <w:pStyle w:val="Normal1"/>
              <w:spacing w:line="276" w:lineRule="auto"/>
              <w:jc w:val="center"/>
            </w:pPr>
            <w:r>
              <w:t>0,215</w:t>
            </w:r>
          </w:p>
        </w:tc>
        <w:tc>
          <w:tcPr>
            <w:tcW w:w="1276" w:type="dxa"/>
          </w:tcPr>
          <w:p w14:paraId="4A95333A" w14:textId="77777777" w:rsidR="00AA7A9F" w:rsidRDefault="00350664">
            <w:pPr>
              <w:pStyle w:val="Normal1"/>
              <w:spacing w:line="276" w:lineRule="auto"/>
              <w:jc w:val="center"/>
            </w:pPr>
            <w:r>
              <w:t>0,3</w:t>
            </w:r>
          </w:p>
        </w:tc>
        <w:tc>
          <w:tcPr>
            <w:tcW w:w="1417" w:type="dxa"/>
          </w:tcPr>
          <w:p w14:paraId="58DB0339" w14:textId="77777777" w:rsidR="00AA7A9F" w:rsidRDefault="00350664">
            <w:pPr>
              <w:pStyle w:val="Normal1"/>
              <w:spacing w:line="276" w:lineRule="auto"/>
              <w:jc w:val="center"/>
            </w:pPr>
            <w:r>
              <w:t>5</w:t>
            </w:r>
          </w:p>
        </w:tc>
        <w:tc>
          <w:tcPr>
            <w:tcW w:w="1134" w:type="dxa"/>
          </w:tcPr>
          <w:p w14:paraId="651782AA" w14:textId="77777777" w:rsidR="00AA7A9F" w:rsidRDefault="00350664">
            <w:pPr>
              <w:pStyle w:val="Normal1"/>
              <w:spacing w:line="276" w:lineRule="auto"/>
              <w:jc w:val="center"/>
            </w:pPr>
            <w:r>
              <w:t>0,61</w:t>
            </w:r>
          </w:p>
        </w:tc>
      </w:tr>
    </w:tbl>
    <w:p w14:paraId="61103568" w14:textId="77777777" w:rsidR="00AA7A9F" w:rsidRDefault="00350664">
      <w:pPr>
        <w:pStyle w:val="Normal1"/>
        <w:spacing w:line="360" w:lineRule="auto"/>
      </w:pPr>
      <w:r>
        <w:rPr>
          <w:b/>
        </w:rPr>
        <w:t>z</w:t>
      </w:r>
      <w:r>
        <w:rPr>
          <w:b/>
          <w:vertAlign w:val="subscript"/>
        </w:rPr>
        <w:t>o</w:t>
      </w:r>
      <w:r>
        <w:rPr>
          <w:vertAlign w:val="subscript"/>
        </w:rPr>
        <w:t> </w:t>
      </w:r>
      <w:r>
        <w:t xml:space="preserve">: paramètre de rugosité, </w:t>
      </w:r>
      <w:r>
        <w:tab/>
      </w:r>
    </w:p>
    <w:p w14:paraId="45DDC899" w14:textId="77777777" w:rsidR="00AA7A9F" w:rsidRDefault="00350664">
      <w:pPr>
        <w:pStyle w:val="Normal1"/>
        <w:spacing w:line="360" w:lineRule="auto"/>
      </w:pPr>
      <w:r>
        <w:rPr>
          <w:b/>
        </w:rPr>
        <w:t>z</w:t>
      </w:r>
      <w:r>
        <w:rPr>
          <w:b/>
          <w:vertAlign w:val="subscript"/>
        </w:rPr>
        <w:t>min</w:t>
      </w:r>
      <w:r>
        <w:rPr>
          <w:vertAlign w:val="subscript"/>
        </w:rPr>
        <w:t> </w:t>
      </w:r>
      <w:r>
        <w:t>: hauteur minimale,</w:t>
      </w:r>
    </w:p>
    <w:p w14:paraId="68656C0C" w14:textId="77777777" w:rsidR="00AA7A9F" w:rsidRDefault="00350664">
      <w:pPr>
        <w:pStyle w:val="Normal1"/>
        <w:spacing w:line="360" w:lineRule="auto"/>
      </w:pPr>
      <w:r>
        <w:rPr>
          <w:b/>
        </w:rPr>
        <w:t>ε</w:t>
      </w:r>
      <w:r>
        <w:t xml:space="preserve">    : coefficient utilisé pour le calcul du coefficient C</w:t>
      </w:r>
      <w:r>
        <w:rPr>
          <w:vertAlign w:val="subscript"/>
        </w:rPr>
        <w:t>d</w:t>
      </w:r>
      <w:r>
        <w:t>.</w:t>
      </w:r>
    </w:p>
    <w:p w14:paraId="15EEF9BB" w14:textId="77777777" w:rsidR="00AA7A9F" w:rsidRDefault="00350664" w:rsidP="00C3666A">
      <w:pPr>
        <w:pStyle w:val="Normal1"/>
        <w:numPr>
          <w:ilvl w:val="0"/>
          <w:numId w:val="5"/>
        </w:numPr>
        <w:spacing w:line="360" w:lineRule="auto"/>
        <w:ind w:left="284" w:hanging="284"/>
        <w:rPr>
          <w:b/>
        </w:rPr>
      </w:pPr>
      <w:r>
        <w:rPr>
          <w:b/>
        </w:rPr>
        <w:t>Coefficient de rugosité C</w:t>
      </w:r>
      <w:r>
        <w:rPr>
          <w:b/>
          <w:vertAlign w:val="subscript"/>
        </w:rPr>
        <w:t>r</w:t>
      </w:r>
      <w:r>
        <w:rPr>
          <w:b/>
        </w:rPr>
        <w:t> :</w:t>
      </w:r>
    </w:p>
    <w:p w14:paraId="0BEF2798" w14:textId="77777777" w:rsidR="00AA7A9F" w:rsidRDefault="00350664">
      <w:pPr>
        <w:pStyle w:val="Normal1"/>
        <w:spacing w:line="360" w:lineRule="auto"/>
      </w:pPr>
      <w:r>
        <w:rPr>
          <w:color w:val="000000"/>
        </w:rPr>
        <w:t xml:space="preserve">Le coefficient de rugosité </w:t>
      </w:r>
      <w:r>
        <w:rPr>
          <w:b/>
          <w:color w:val="000000"/>
        </w:rPr>
        <w:t>C</w:t>
      </w:r>
      <w:r>
        <w:rPr>
          <w:b/>
          <w:color w:val="000000"/>
          <w:vertAlign w:val="subscript"/>
        </w:rPr>
        <w:t xml:space="preserve">r </w:t>
      </w:r>
      <w:r>
        <w:rPr>
          <w:b/>
          <w:color w:val="000000"/>
        </w:rPr>
        <w:t>(z)</w:t>
      </w:r>
      <w:r>
        <w:rPr>
          <w:color w:val="000000"/>
        </w:rPr>
        <w:t xml:space="preserve"> traduit l’influence de la rugosité et de la hauteur sur la vitesse moyenne du vent. Il est défini par la loi logarithmique népérienne(chap.2 §2.4.4-RNV/2013):</w:t>
      </w:r>
    </w:p>
    <w:p w14:paraId="70CEAF95" w14:textId="77777777" w:rsidR="00AA7A9F" w:rsidRDefault="00350664" w:rsidP="00C3666A">
      <w:pPr>
        <w:pStyle w:val="Normal1"/>
        <w:numPr>
          <w:ilvl w:val="0"/>
          <w:numId w:val="29"/>
        </w:numPr>
        <w:pBdr>
          <w:top w:val="nil"/>
          <w:left w:val="nil"/>
          <w:bottom w:val="nil"/>
          <w:right w:val="nil"/>
          <w:between w:val="nil"/>
        </w:pBdr>
        <w:spacing w:line="360" w:lineRule="auto"/>
        <w:ind w:left="426" w:hanging="284"/>
      </w:pPr>
      <w:r>
        <w:rPr>
          <w:b/>
          <w:color w:val="000000"/>
        </w:rPr>
        <w:t>Pour les parois verticales</w:t>
      </w:r>
      <w:r>
        <w:rPr>
          <w:color w:val="000000"/>
        </w:rPr>
        <w:t> :</w:t>
      </w:r>
    </w:p>
    <w:p w14:paraId="4432DE44" w14:textId="77777777" w:rsidR="00AA7A9F" w:rsidRDefault="00350664" w:rsidP="00A93FB2">
      <w:pPr>
        <w:pStyle w:val="Normal1"/>
        <w:pBdr>
          <w:top w:val="nil"/>
          <w:left w:val="nil"/>
          <w:bottom w:val="nil"/>
          <w:right w:val="nil"/>
          <w:between w:val="nil"/>
        </w:pBdr>
        <w:spacing w:line="360" w:lineRule="auto"/>
        <w:ind w:left="426"/>
        <w:rPr>
          <w:color w:val="000000"/>
        </w:rPr>
      </w:pPr>
      <w:r>
        <w:rPr>
          <w:color w:val="000000"/>
        </w:rPr>
        <w:t xml:space="preserve">z = </w:t>
      </w:r>
      <w:r w:rsidR="00A93FB2">
        <w:rPr>
          <w:color w:val="000000"/>
        </w:rPr>
        <w:t>6</w:t>
      </w:r>
      <w:r>
        <w:rPr>
          <w:color w:val="000000"/>
        </w:rPr>
        <w:t xml:space="preserve"> m    </w:t>
      </w:r>
      <w:r w:rsidR="00AA7A9F" w:rsidRPr="00AA7A9F">
        <w:rPr>
          <w:color w:val="000000"/>
          <w:sz w:val="36"/>
          <w:szCs w:val="36"/>
          <w:vertAlign w:val="subscript"/>
        </w:rPr>
        <w:object w:dxaOrig="300" w:dyaOrig="240" w14:anchorId="0099ED89">
          <v:shape id="_x0000_i1057" type="#_x0000_t75" style="width:15pt;height:12.75pt" o:ole="">
            <v:imagedata r:id="rId71" o:title=""/>
          </v:shape>
          <o:OLEObject Type="Embed" ProgID="Equation.3" ShapeID="_x0000_i1057" DrawAspect="Content" ObjectID="_1695717153" r:id="rId72"/>
        </w:object>
      </w:r>
      <w:r>
        <w:rPr>
          <w:color w:val="000000"/>
        </w:rPr>
        <w:t>z</w:t>
      </w:r>
      <w:r>
        <w:rPr>
          <w:color w:val="000000"/>
          <w:vertAlign w:val="subscript"/>
        </w:rPr>
        <w:t>min</w:t>
      </w:r>
      <w:r>
        <w:rPr>
          <w:color w:val="000000"/>
        </w:rPr>
        <w:t xml:space="preserve"> = 5 m </w:t>
      </w:r>
      <w:r w:rsidR="00AA7A9F" w:rsidRPr="00AA7A9F">
        <w:rPr>
          <w:color w:val="000000"/>
        </w:rPr>
        <w:object w:dxaOrig="200" w:dyaOrig="240" w14:anchorId="2C3A5A8A">
          <v:shape id="_x0000_i1058" type="#_x0000_t75" style="width:11.25pt;height:12.75pt" o:ole="">
            <v:imagedata r:id="rId73" o:title=""/>
          </v:shape>
          <o:OLEObject Type="Embed" ProgID="Equation.3" ShapeID="_x0000_i1058" DrawAspect="Content" ObjectID="_1695717154" r:id="rId74"/>
        </w:object>
      </w:r>
      <w:r>
        <w:rPr>
          <w:color w:val="000000"/>
        </w:rPr>
        <w:t xml:space="preserve"> z = </w:t>
      </w:r>
      <w:r w:rsidR="00A93FB2">
        <w:rPr>
          <w:color w:val="000000"/>
        </w:rPr>
        <w:t>6</w:t>
      </w:r>
      <w:r>
        <w:rPr>
          <w:color w:val="000000"/>
        </w:rPr>
        <w:t xml:space="preserve">m </w:t>
      </w:r>
      <w:r w:rsidR="00AA7A9F" w:rsidRPr="00AA7A9F">
        <w:rPr>
          <w:color w:val="000000"/>
        </w:rPr>
        <w:object w:dxaOrig="200" w:dyaOrig="240" w14:anchorId="55B03BB2">
          <v:shape id="_x0000_i1059" type="#_x0000_t75" style="width:11.25pt;height:12.75pt" o:ole="">
            <v:imagedata r:id="rId75" o:title=""/>
          </v:shape>
          <o:OLEObject Type="Embed" ProgID="Equation.3" ShapeID="_x0000_i1059" DrawAspect="Content" ObjectID="_1695717155" r:id="rId76"/>
        </w:object>
      </w:r>
      <w:r>
        <w:rPr>
          <w:color w:val="000000"/>
        </w:rPr>
        <w:t xml:space="preserve"> 200m </w:t>
      </w:r>
    </w:p>
    <w:p w14:paraId="6E85A959" w14:textId="77777777" w:rsidR="00AA7A9F" w:rsidRDefault="00350664">
      <w:pPr>
        <w:pStyle w:val="Normal1"/>
        <w:pBdr>
          <w:top w:val="nil"/>
          <w:left w:val="nil"/>
          <w:bottom w:val="nil"/>
          <w:right w:val="nil"/>
          <w:between w:val="nil"/>
        </w:pBdr>
        <w:spacing w:line="360" w:lineRule="auto"/>
        <w:ind w:left="426"/>
        <w:jc w:val="center"/>
        <w:rPr>
          <w:color w:val="000000"/>
        </w:rPr>
      </w:pPr>
      <w:r>
        <w:rPr>
          <w:color w:val="000000"/>
        </w:rPr>
        <w:t xml:space="preserve">Donc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r</m:t>
            </m:r>
          </m:sub>
        </m:sSub>
        <m:d>
          <m:dPr>
            <m:ctrlPr>
              <w:rPr>
                <w:rFonts w:ascii="Cambria Math" w:eastAsia="Cambria Math" w:hAnsi="Cambria Math" w:cs="Cambria Math"/>
                <w:color w:val="000000"/>
              </w:rPr>
            </m:ctrlPr>
          </m:dPr>
          <m:e>
            <m:r>
              <w:rPr>
                <w:rFonts w:ascii="Cambria Math" w:eastAsia="Cambria Math" w:hAnsi="Cambria Math" w:cs="Cambria Math"/>
                <w:color w:val="000000"/>
              </w:rPr>
              <m:t>z</m:t>
            </m:r>
          </m:e>
        </m:d>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K</m:t>
            </m:r>
          </m:e>
          <m:sub>
            <m:r>
              <w:rPr>
                <w:rFonts w:ascii="Cambria Math" w:eastAsia="Cambria Math" w:hAnsi="Cambria Math" w:cs="Cambria Math"/>
                <w:color w:val="000000"/>
              </w:rPr>
              <m:t>T</m:t>
            </m:r>
          </m:sub>
        </m:sSub>
        <m:r>
          <w:rPr>
            <w:rFonts w:ascii="Cambria Math" w:eastAsia="Cambria Math" w:hAnsi="Cambria Math" w:cs="Cambria Math"/>
            <w:color w:val="000000"/>
          </w:rPr>
          <m:t>*ln</m:t>
        </m:r>
        <m:d>
          <m:dPr>
            <m:ctrlPr>
              <w:rPr>
                <w:rFonts w:ascii="Cambria Math" w:eastAsia="Cambria Math" w:hAnsi="Cambria Math" w:cs="Cambria Math"/>
                <w:color w:val="000000"/>
              </w:rPr>
            </m:ctrlPr>
          </m:dPr>
          <m:e>
            <m:f>
              <m:fPr>
                <m:ctrlPr>
                  <w:rPr>
                    <w:rFonts w:ascii="Cambria Math" w:eastAsia="Cambria Math" w:hAnsi="Cambria Math" w:cs="Cambria Math"/>
                    <w:color w:val="000000"/>
                  </w:rPr>
                </m:ctrlPr>
              </m:fPr>
              <m:num>
                <m:r>
                  <w:rPr>
                    <w:rFonts w:ascii="Cambria Math" w:eastAsia="Cambria Math" w:hAnsi="Cambria Math" w:cs="Cambria Math"/>
                    <w:color w:val="000000"/>
                  </w:rPr>
                  <m:t>z</m:t>
                </m:r>
              </m:num>
              <m:den>
                <m:sSub>
                  <m:sSubPr>
                    <m:ctrlPr>
                      <w:rPr>
                        <w:rFonts w:ascii="Cambria Math" w:eastAsia="Cambria Math" w:hAnsi="Cambria Math" w:cs="Cambria Math"/>
                        <w:color w:val="000000"/>
                      </w:rPr>
                    </m:ctrlPr>
                  </m:sSubPr>
                  <m:e>
                    <m:r>
                      <w:rPr>
                        <w:rFonts w:ascii="Cambria Math" w:eastAsia="Cambria Math" w:hAnsi="Cambria Math" w:cs="Cambria Math"/>
                        <w:color w:val="000000"/>
                      </w:rPr>
                      <m:t>z</m:t>
                    </m:r>
                  </m:e>
                  <m:sub>
                    <m:r>
                      <w:rPr>
                        <w:rFonts w:ascii="Cambria Math" w:eastAsia="Cambria Math" w:hAnsi="Cambria Math" w:cs="Cambria Math"/>
                        <w:color w:val="000000"/>
                      </w:rPr>
                      <m:t>0</m:t>
                    </m:r>
                  </m:sub>
                </m:sSub>
              </m:den>
            </m:f>
          </m:e>
        </m:d>
      </m:oMath>
      <w:r>
        <w:rPr>
          <w:color w:val="000000"/>
        </w:rPr>
        <w:t>......................(2.7)</w:t>
      </w:r>
    </w:p>
    <w:p w14:paraId="18BEA296" w14:textId="77777777" w:rsidR="00AA7A9F" w:rsidRDefault="00AA7A9F" w:rsidP="00CF0BCE">
      <w:pPr>
        <w:pStyle w:val="Normal1"/>
        <w:pBdr>
          <w:top w:val="nil"/>
          <w:left w:val="nil"/>
          <w:bottom w:val="nil"/>
          <w:right w:val="nil"/>
          <w:between w:val="nil"/>
        </w:pBdr>
        <w:spacing w:line="360" w:lineRule="auto"/>
        <w:ind w:left="426"/>
        <w:rPr>
          <w:color w:val="000000"/>
        </w:rPr>
      </w:pPr>
      <w:r w:rsidRPr="00AA7A9F">
        <w:rPr>
          <w:color w:val="000000"/>
          <w:sz w:val="36"/>
          <w:szCs w:val="36"/>
          <w:vertAlign w:val="subscript"/>
        </w:rPr>
        <w:object w:dxaOrig="300" w:dyaOrig="240" w14:anchorId="64EEFFA7">
          <v:shape id="_x0000_i1060" type="#_x0000_t75" style="width:15pt;height:12.75pt" o:ole="">
            <v:imagedata r:id="rId71" o:title=""/>
          </v:shape>
          <o:OLEObject Type="Embed" ProgID="Equation.3" ShapeID="_x0000_i1060" DrawAspect="Content" ObjectID="_1695717156" r:id="rId77"/>
        </w:objec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r</m:t>
            </m:r>
          </m:sub>
        </m:sSub>
        <m:d>
          <m:dPr>
            <m:ctrlPr>
              <w:rPr>
                <w:rFonts w:ascii="Cambria Math" w:eastAsia="Cambria Math" w:hAnsi="Cambria Math" w:cs="Cambria Math"/>
                <w:color w:val="000000"/>
              </w:rPr>
            </m:ctrlPr>
          </m:dPr>
          <m:e>
            <m:r>
              <w:rPr>
                <w:rFonts w:ascii="Cambria Math" w:eastAsia="Cambria Math" w:hAnsi="Cambria Math" w:cs="Cambria Math"/>
                <w:color w:val="000000"/>
              </w:rPr>
              <m:t>6m</m:t>
            </m:r>
          </m:e>
        </m:d>
        <m:r>
          <w:rPr>
            <w:rFonts w:ascii="Cambria Math" w:eastAsia="Cambria Math" w:hAnsi="Cambria Math" w:cs="Cambria Math"/>
            <w:color w:val="000000"/>
          </w:rPr>
          <m:t>= 0,215*ln</m:t>
        </m:r>
        <m:d>
          <m:dPr>
            <m:ctrlPr>
              <w:rPr>
                <w:rFonts w:ascii="Cambria Math" w:eastAsia="Cambria Math" w:hAnsi="Cambria Math" w:cs="Cambria Math"/>
                <w:color w:val="000000"/>
              </w:rPr>
            </m:ctrlPr>
          </m:dPr>
          <m:e>
            <m:f>
              <m:fPr>
                <m:ctrlPr>
                  <w:rPr>
                    <w:rFonts w:ascii="Cambria Math" w:eastAsia="Cambria Math" w:hAnsi="Cambria Math" w:cs="Cambria Math"/>
                    <w:color w:val="000000"/>
                  </w:rPr>
                </m:ctrlPr>
              </m:fPr>
              <m:num>
                <m:r>
                  <w:rPr>
                    <w:rFonts w:ascii="Cambria Math" w:eastAsia="Cambria Math" w:hAnsi="Cambria Math" w:cs="Cambria Math"/>
                    <w:color w:val="000000"/>
                  </w:rPr>
                  <m:t>6</m:t>
                </m:r>
              </m:num>
              <m:den>
                <m:r>
                  <w:rPr>
                    <w:rFonts w:ascii="Cambria Math" w:eastAsia="Cambria Math" w:hAnsi="Cambria Math" w:cs="Cambria Math"/>
                    <w:color w:val="000000"/>
                  </w:rPr>
                  <m:t>0,3</m:t>
                </m:r>
              </m:den>
            </m:f>
          </m:e>
        </m:d>
        <m:r>
          <w:rPr>
            <w:rFonts w:ascii="Cambria Math" w:eastAsia="Cambria Math" w:hAnsi="Cambria Math" w:cs="Cambria Math"/>
            <w:color w:val="000000"/>
          </w:rPr>
          <m:t>=0,64</m:t>
        </m:r>
      </m:oMath>
    </w:p>
    <w:p w14:paraId="647013A8" w14:textId="77777777" w:rsidR="00AA7A9F" w:rsidRDefault="00350664" w:rsidP="00C3666A">
      <w:pPr>
        <w:pStyle w:val="Normal1"/>
        <w:numPr>
          <w:ilvl w:val="0"/>
          <w:numId w:val="29"/>
        </w:numPr>
        <w:pBdr>
          <w:top w:val="nil"/>
          <w:left w:val="nil"/>
          <w:bottom w:val="nil"/>
          <w:right w:val="nil"/>
          <w:between w:val="nil"/>
        </w:pBdr>
        <w:spacing w:line="360" w:lineRule="auto"/>
        <w:ind w:left="426" w:hanging="284"/>
      </w:pPr>
      <w:r>
        <w:rPr>
          <w:b/>
          <w:color w:val="000000"/>
        </w:rPr>
        <w:t>Pour la toiture</w:t>
      </w:r>
      <w:r>
        <w:rPr>
          <w:color w:val="000000"/>
        </w:rPr>
        <w:t> :</w:t>
      </w:r>
    </w:p>
    <w:p w14:paraId="3AAEF297" w14:textId="77777777" w:rsidR="00AA7A9F" w:rsidRDefault="00350664" w:rsidP="00CF0BCE">
      <w:pPr>
        <w:pStyle w:val="Normal1"/>
        <w:pBdr>
          <w:top w:val="nil"/>
          <w:left w:val="nil"/>
          <w:bottom w:val="nil"/>
          <w:right w:val="nil"/>
          <w:between w:val="nil"/>
        </w:pBdr>
        <w:spacing w:line="360" w:lineRule="auto"/>
        <w:ind w:left="426"/>
        <w:rPr>
          <w:color w:val="000000"/>
        </w:rPr>
      </w:pPr>
      <w:r>
        <w:rPr>
          <w:color w:val="000000"/>
        </w:rPr>
        <w:t>z =</w:t>
      </w:r>
      <w:r w:rsidR="00CF0BCE">
        <w:rPr>
          <w:color w:val="000000"/>
        </w:rPr>
        <w:t>7.5</w:t>
      </w:r>
      <w:r>
        <w:rPr>
          <w:color w:val="000000"/>
        </w:rPr>
        <w:t xml:space="preserve"> m    </w:t>
      </w:r>
      <w:r w:rsidR="00AA7A9F" w:rsidRPr="00AA7A9F">
        <w:rPr>
          <w:color w:val="000000"/>
          <w:sz w:val="36"/>
          <w:szCs w:val="36"/>
          <w:vertAlign w:val="subscript"/>
        </w:rPr>
        <w:object w:dxaOrig="300" w:dyaOrig="240" w14:anchorId="3FD2A60D">
          <v:shape id="_x0000_i1061" type="#_x0000_t75" style="width:15pt;height:12.75pt" o:ole="">
            <v:imagedata r:id="rId71" o:title=""/>
          </v:shape>
          <o:OLEObject Type="Embed" ProgID="Equation.3" ShapeID="_x0000_i1061" DrawAspect="Content" ObjectID="_1695717157" r:id="rId78"/>
        </w:object>
      </w:r>
      <w:r>
        <w:rPr>
          <w:color w:val="000000"/>
        </w:rPr>
        <w:t>z</w:t>
      </w:r>
      <w:r>
        <w:rPr>
          <w:color w:val="000000"/>
          <w:vertAlign w:val="subscript"/>
        </w:rPr>
        <w:t>min</w:t>
      </w:r>
      <w:r>
        <w:rPr>
          <w:color w:val="000000"/>
        </w:rPr>
        <w:t xml:space="preserve"> = 5 m </w:t>
      </w:r>
      <w:r w:rsidR="00AA7A9F" w:rsidRPr="00AA7A9F">
        <w:rPr>
          <w:color w:val="000000"/>
        </w:rPr>
        <w:object w:dxaOrig="200" w:dyaOrig="240" w14:anchorId="0F390848">
          <v:shape id="_x0000_i1062" type="#_x0000_t75" style="width:11.25pt;height:12.75pt" o:ole="">
            <v:imagedata r:id="rId73" o:title=""/>
          </v:shape>
          <o:OLEObject Type="Embed" ProgID="Equation.3" ShapeID="_x0000_i1062" DrawAspect="Content" ObjectID="_1695717158" r:id="rId79"/>
        </w:object>
      </w:r>
      <w:r>
        <w:rPr>
          <w:color w:val="000000"/>
        </w:rPr>
        <w:t xml:space="preserve"> z = </w:t>
      </w:r>
      <w:r w:rsidR="00CF0BCE">
        <w:rPr>
          <w:color w:val="000000"/>
        </w:rPr>
        <w:t>7.5</w:t>
      </w:r>
      <w:r>
        <w:rPr>
          <w:color w:val="000000"/>
        </w:rPr>
        <w:t xml:space="preserve"> m </w:t>
      </w:r>
      <w:r w:rsidR="00AA7A9F" w:rsidRPr="00AA7A9F">
        <w:rPr>
          <w:color w:val="000000"/>
        </w:rPr>
        <w:object w:dxaOrig="200" w:dyaOrig="240" w14:anchorId="19FF778B">
          <v:shape id="_x0000_i1063" type="#_x0000_t75" style="width:11.25pt;height:12.75pt" o:ole="">
            <v:imagedata r:id="rId75" o:title=""/>
          </v:shape>
          <o:OLEObject Type="Embed" ProgID="Equation.3" ShapeID="_x0000_i1063" DrawAspect="Content" ObjectID="_1695717159" r:id="rId80"/>
        </w:object>
      </w:r>
      <w:r>
        <w:rPr>
          <w:color w:val="000000"/>
        </w:rPr>
        <w:t xml:space="preserve"> 200 m   Donc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r</m:t>
            </m:r>
          </m:sub>
        </m:sSub>
        <m:d>
          <m:dPr>
            <m:ctrlPr>
              <w:rPr>
                <w:rFonts w:ascii="Cambria Math" w:eastAsia="Cambria Math" w:hAnsi="Cambria Math" w:cs="Cambria Math"/>
                <w:color w:val="000000"/>
              </w:rPr>
            </m:ctrlPr>
          </m:dPr>
          <m:e>
            <m:r>
              <w:rPr>
                <w:rFonts w:ascii="Cambria Math" w:eastAsia="Cambria Math" w:hAnsi="Cambria Math" w:cs="Cambria Math"/>
                <w:color w:val="000000"/>
              </w:rPr>
              <m:t>z</m:t>
            </m:r>
          </m:e>
        </m:d>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K</m:t>
            </m:r>
          </m:e>
          <m:sub>
            <m:r>
              <w:rPr>
                <w:rFonts w:ascii="Cambria Math" w:eastAsia="Cambria Math" w:hAnsi="Cambria Math" w:cs="Cambria Math"/>
                <w:color w:val="000000"/>
              </w:rPr>
              <m:t>T</m:t>
            </m:r>
          </m:sub>
        </m:sSub>
        <m:r>
          <w:rPr>
            <w:rFonts w:ascii="Cambria Math" w:eastAsia="Cambria Math" w:hAnsi="Cambria Math" w:cs="Cambria Math"/>
            <w:color w:val="000000"/>
          </w:rPr>
          <m:t>*ln</m:t>
        </m:r>
        <m:d>
          <m:dPr>
            <m:ctrlPr>
              <w:rPr>
                <w:rFonts w:ascii="Cambria Math" w:eastAsia="Cambria Math" w:hAnsi="Cambria Math" w:cs="Cambria Math"/>
                <w:color w:val="000000"/>
              </w:rPr>
            </m:ctrlPr>
          </m:dPr>
          <m:e>
            <m:f>
              <m:fPr>
                <m:ctrlPr>
                  <w:rPr>
                    <w:rFonts w:ascii="Cambria Math" w:eastAsia="Cambria Math" w:hAnsi="Cambria Math" w:cs="Cambria Math"/>
                    <w:color w:val="000000"/>
                  </w:rPr>
                </m:ctrlPr>
              </m:fPr>
              <m:num>
                <m:r>
                  <w:rPr>
                    <w:rFonts w:ascii="Cambria Math" w:eastAsia="Cambria Math" w:hAnsi="Cambria Math" w:cs="Cambria Math"/>
                    <w:color w:val="000000"/>
                  </w:rPr>
                  <m:t>z</m:t>
                </m:r>
              </m:num>
              <m:den>
                <m:sSub>
                  <m:sSubPr>
                    <m:ctrlPr>
                      <w:rPr>
                        <w:rFonts w:ascii="Cambria Math" w:eastAsia="Cambria Math" w:hAnsi="Cambria Math" w:cs="Cambria Math"/>
                        <w:color w:val="000000"/>
                      </w:rPr>
                    </m:ctrlPr>
                  </m:sSubPr>
                  <m:e>
                    <m:r>
                      <w:rPr>
                        <w:rFonts w:ascii="Cambria Math" w:eastAsia="Cambria Math" w:hAnsi="Cambria Math" w:cs="Cambria Math"/>
                        <w:color w:val="000000"/>
                      </w:rPr>
                      <m:t>z</m:t>
                    </m:r>
                  </m:e>
                  <m:sub>
                    <m:r>
                      <w:rPr>
                        <w:rFonts w:ascii="Cambria Math" w:eastAsia="Cambria Math" w:hAnsi="Cambria Math" w:cs="Cambria Math"/>
                        <w:color w:val="000000"/>
                      </w:rPr>
                      <m:t>0</m:t>
                    </m:r>
                  </m:sub>
                </m:sSub>
              </m:den>
            </m:f>
          </m:e>
        </m:d>
      </m:oMath>
    </w:p>
    <w:p w14:paraId="649D6D89" w14:textId="77777777" w:rsidR="00AA7A9F" w:rsidRDefault="00AA7A9F" w:rsidP="00CF0BCE">
      <w:pPr>
        <w:pStyle w:val="Normal1"/>
        <w:pBdr>
          <w:top w:val="nil"/>
          <w:left w:val="nil"/>
          <w:bottom w:val="nil"/>
          <w:right w:val="nil"/>
          <w:between w:val="nil"/>
        </w:pBdr>
        <w:spacing w:line="360" w:lineRule="auto"/>
        <w:ind w:left="426"/>
        <w:rPr>
          <w:b/>
          <w:color w:val="000000"/>
        </w:rPr>
      </w:pPr>
      <w:r w:rsidRPr="00AA7A9F">
        <w:rPr>
          <w:color w:val="000000"/>
          <w:sz w:val="36"/>
          <w:szCs w:val="36"/>
          <w:vertAlign w:val="subscript"/>
        </w:rPr>
        <w:object w:dxaOrig="300" w:dyaOrig="240" w14:anchorId="7899CA9D">
          <v:shape id="_x0000_i1064" type="#_x0000_t75" style="width:15pt;height:12.75pt" o:ole="">
            <v:imagedata r:id="rId71" o:title=""/>
          </v:shape>
          <o:OLEObject Type="Embed" ProgID="Equation.3" ShapeID="_x0000_i1064" DrawAspect="Content" ObjectID="_1695717160" r:id="rId81"/>
        </w:objec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r</m:t>
            </m:r>
          </m:sub>
        </m:sSub>
        <m:d>
          <m:dPr>
            <m:ctrlPr>
              <w:rPr>
                <w:rFonts w:ascii="Cambria Math" w:eastAsia="Cambria Math" w:hAnsi="Cambria Math" w:cs="Cambria Math"/>
                <w:color w:val="000000"/>
              </w:rPr>
            </m:ctrlPr>
          </m:dPr>
          <m:e>
            <m:r>
              <w:rPr>
                <w:rFonts w:ascii="Cambria Math" w:eastAsia="Cambria Math" w:hAnsi="Cambria Math" w:cs="Cambria Math"/>
                <w:color w:val="000000"/>
              </w:rPr>
              <m:t>7.5m</m:t>
            </m:r>
          </m:e>
        </m:d>
        <m:r>
          <w:rPr>
            <w:rFonts w:ascii="Cambria Math" w:eastAsia="Cambria Math" w:hAnsi="Cambria Math" w:cs="Cambria Math"/>
            <w:color w:val="000000"/>
          </w:rPr>
          <m:t>= 0,215*ln</m:t>
        </m:r>
        <m:d>
          <m:dPr>
            <m:ctrlPr>
              <w:rPr>
                <w:rFonts w:ascii="Cambria Math" w:eastAsia="Cambria Math" w:hAnsi="Cambria Math" w:cs="Cambria Math"/>
                <w:color w:val="000000"/>
              </w:rPr>
            </m:ctrlPr>
          </m:dPr>
          <m:e>
            <m:f>
              <m:fPr>
                <m:ctrlPr>
                  <w:rPr>
                    <w:rFonts w:ascii="Cambria Math" w:eastAsia="Cambria Math" w:hAnsi="Cambria Math" w:cs="Cambria Math"/>
                    <w:color w:val="000000"/>
                  </w:rPr>
                </m:ctrlPr>
              </m:fPr>
              <m:num>
                <m:r>
                  <w:rPr>
                    <w:rFonts w:ascii="Cambria Math" w:eastAsia="Cambria Math" w:hAnsi="Cambria Math" w:cs="Cambria Math"/>
                    <w:color w:val="000000"/>
                  </w:rPr>
                  <m:t>7.5</m:t>
                </m:r>
              </m:num>
              <m:den>
                <m:r>
                  <w:rPr>
                    <w:rFonts w:ascii="Cambria Math" w:eastAsia="Cambria Math" w:hAnsi="Cambria Math" w:cs="Cambria Math"/>
                    <w:color w:val="000000"/>
                  </w:rPr>
                  <m:t>0,3</m:t>
                </m:r>
              </m:den>
            </m:f>
          </m:e>
        </m:d>
        <m:r>
          <w:rPr>
            <w:rFonts w:ascii="Cambria Math" w:eastAsia="Cambria Math" w:hAnsi="Cambria Math" w:cs="Cambria Math"/>
            <w:color w:val="000000"/>
          </w:rPr>
          <m:t>=0,69</m:t>
        </m:r>
      </m:oMath>
    </w:p>
    <w:p w14:paraId="06800314" w14:textId="77777777" w:rsidR="00AA7A9F" w:rsidRDefault="00350664" w:rsidP="00C3666A">
      <w:pPr>
        <w:pStyle w:val="Normal1"/>
        <w:numPr>
          <w:ilvl w:val="0"/>
          <w:numId w:val="5"/>
        </w:numPr>
        <w:spacing w:line="360" w:lineRule="auto"/>
        <w:ind w:left="284" w:hanging="284"/>
        <w:rPr>
          <w:b/>
        </w:rPr>
      </w:pPr>
      <w:r>
        <w:rPr>
          <w:b/>
        </w:rPr>
        <w:t>Intensité de turbulence  I</w:t>
      </w:r>
      <w:r>
        <w:rPr>
          <w:b/>
          <w:vertAlign w:val="subscript"/>
        </w:rPr>
        <w:t>v</w:t>
      </w:r>
      <w:r>
        <w:rPr>
          <w:b/>
        </w:rPr>
        <w:t>:</w:t>
      </w:r>
    </w:p>
    <w:p w14:paraId="7802D5BA" w14:textId="77777777" w:rsidR="00AA7A9F" w:rsidRDefault="00350664">
      <w:pPr>
        <w:pStyle w:val="Normal1"/>
        <w:pBdr>
          <w:top w:val="nil"/>
          <w:left w:val="nil"/>
          <w:bottom w:val="nil"/>
          <w:right w:val="nil"/>
          <w:between w:val="nil"/>
        </w:pBdr>
        <w:spacing w:line="360" w:lineRule="auto"/>
        <w:jc w:val="both"/>
        <w:rPr>
          <w:color w:val="000000"/>
        </w:rPr>
      </w:pPr>
      <w:r>
        <w:rPr>
          <w:color w:val="000000"/>
        </w:rPr>
        <w:t>Elle est donnée par la formule suivante (§2.4.6 -RNV99/2013):</w:t>
      </w:r>
    </w:p>
    <w:p w14:paraId="1FCE3B01" w14:textId="77777777" w:rsidR="00AA7A9F" w:rsidRDefault="00350664">
      <w:pPr>
        <w:pStyle w:val="Normal1"/>
        <w:pBdr>
          <w:top w:val="nil"/>
          <w:left w:val="nil"/>
          <w:bottom w:val="nil"/>
          <w:right w:val="nil"/>
          <w:between w:val="nil"/>
        </w:pBdr>
        <w:spacing w:line="360" w:lineRule="auto"/>
        <w:jc w:val="both"/>
        <w:rPr>
          <w:b/>
          <w:color w:val="000000"/>
        </w:rPr>
      </w:pPr>
      <w:r>
        <w:rPr>
          <w:color w:val="000000"/>
        </w:rPr>
        <w:t>Pour  Z&gt;Z</w:t>
      </w:r>
      <w:r>
        <w:rPr>
          <w:color w:val="000000"/>
          <w:vertAlign w:val="subscript"/>
        </w:rPr>
        <w:t>min</w:t>
      </w:r>
      <w:r>
        <w:rPr>
          <w:color w:val="000000"/>
        </w:rPr>
        <w:t xml:space="preserve">= 5m          →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I</m:t>
            </m:r>
          </m:e>
          <m:sub>
            <m:r>
              <w:rPr>
                <w:rFonts w:ascii="Cambria Math" w:eastAsia="Cambria Math" w:hAnsi="Cambria Math" w:cs="Cambria Math"/>
                <w:color w:val="000000"/>
              </w:rPr>
              <m:t>v</m:t>
            </m:r>
          </m:sub>
        </m:sSub>
        <m:d>
          <m:dPr>
            <m:ctrlPr>
              <w:rPr>
                <w:rFonts w:ascii="Cambria Math" w:eastAsia="Cambria Math" w:hAnsi="Cambria Math" w:cs="Cambria Math"/>
                <w:color w:val="000000"/>
              </w:rPr>
            </m:ctrlPr>
          </m:dPr>
          <m:e>
            <m:r>
              <w:rPr>
                <w:rFonts w:ascii="Cambria Math" w:eastAsia="Cambria Math" w:hAnsi="Cambria Math" w:cs="Cambria Math"/>
                <w:color w:val="000000"/>
              </w:rPr>
              <m:t>z</m:t>
            </m:r>
          </m:e>
        </m:d>
        <m:r>
          <w:rPr>
            <w:rFonts w:ascii="Cambria Math" w:eastAsia="Cambria Math" w:hAnsi="Cambria Math" w:cs="Cambria Math"/>
            <w:color w:val="000000"/>
          </w:rPr>
          <m:t xml:space="preserve">= </m:t>
        </m:r>
        <m:f>
          <m:fPr>
            <m:ctrlPr>
              <w:rPr>
                <w:rFonts w:ascii="Cambria Math" w:eastAsia="Cambria Math" w:hAnsi="Cambria Math" w:cs="Cambria Math"/>
                <w:color w:val="000000"/>
              </w:rPr>
            </m:ctrlPr>
          </m:fPr>
          <m:num>
            <m:r>
              <w:rPr>
                <w:rFonts w:ascii="Cambria Math" w:eastAsia="Cambria Math" w:hAnsi="Cambria Math" w:cs="Cambria Math"/>
                <w:color w:val="000000"/>
              </w:rPr>
              <m:t>1</m:t>
            </m:r>
          </m:num>
          <m:den>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t</m:t>
                </m:r>
              </m:sub>
            </m:sSub>
            <m:r>
              <w:rPr>
                <w:rFonts w:ascii="Cambria Math" w:eastAsia="Cambria Math" w:hAnsi="Cambria Math" w:cs="Cambria Math"/>
                <w:color w:val="000000"/>
              </w:rPr>
              <m:t>(z)*ln⁡(</m:t>
            </m:r>
            <m:f>
              <m:fPr>
                <m:ctrlPr>
                  <w:rPr>
                    <w:rFonts w:ascii="Cambria Math" w:eastAsia="Cambria Math" w:hAnsi="Cambria Math" w:cs="Cambria Math"/>
                    <w:color w:val="000000"/>
                  </w:rPr>
                </m:ctrlPr>
              </m:fPr>
              <m:num>
                <m:r>
                  <w:rPr>
                    <w:rFonts w:ascii="Cambria Math" w:eastAsia="Cambria Math" w:hAnsi="Cambria Math" w:cs="Cambria Math"/>
                    <w:color w:val="000000"/>
                  </w:rPr>
                  <m:t>z</m:t>
                </m:r>
              </m:num>
              <m:den>
                <m:sSub>
                  <m:sSubPr>
                    <m:ctrlPr>
                      <w:rPr>
                        <w:rFonts w:ascii="Cambria Math" w:eastAsia="Cambria Math" w:hAnsi="Cambria Math" w:cs="Cambria Math"/>
                        <w:color w:val="000000"/>
                      </w:rPr>
                    </m:ctrlPr>
                  </m:sSubPr>
                  <m:e>
                    <m:r>
                      <w:rPr>
                        <w:rFonts w:ascii="Cambria Math" w:eastAsia="Cambria Math" w:hAnsi="Cambria Math" w:cs="Cambria Math"/>
                        <w:color w:val="000000"/>
                      </w:rPr>
                      <m:t>z</m:t>
                    </m:r>
                  </m:e>
                  <m:sub>
                    <m:r>
                      <w:rPr>
                        <w:rFonts w:ascii="Cambria Math" w:eastAsia="Cambria Math" w:hAnsi="Cambria Math" w:cs="Cambria Math"/>
                        <w:color w:val="000000"/>
                      </w:rPr>
                      <m:t>0</m:t>
                    </m:r>
                  </m:sub>
                </m:sSub>
              </m:den>
            </m:f>
            <m:r>
              <w:rPr>
                <w:rFonts w:ascii="Cambria Math" w:eastAsia="Cambria Math" w:hAnsi="Cambria Math" w:cs="Cambria Math"/>
                <w:color w:val="000000"/>
              </w:rPr>
              <m:t>)</m:t>
            </m:r>
          </m:den>
        </m:f>
      </m:oMath>
      <w:r>
        <w:rPr>
          <w:color w:val="000000"/>
        </w:rPr>
        <w:t xml:space="preserve">  ..................... (2.8)  </w:t>
      </w:r>
    </w:p>
    <w:p w14:paraId="45BA67B6" w14:textId="77777777" w:rsidR="00AA7A9F" w:rsidRDefault="00350664" w:rsidP="00C3666A">
      <w:pPr>
        <w:pStyle w:val="Normal1"/>
        <w:numPr>
          <w:ilvl w:val="0"/>
          <w:numId w:val="29"/>
        </w:numPr>
        <w:pBdr>
          <w:top w:val="nil"/>
          <w:left w:val="nil"/>
          <w:bottom w:val="nil"/>
          <w:right w:val="nil"/>
          <w:between w:val="nil"/>
        </w:pBdr>
        <w:spacing w:line="360" w:lineRule="auto"/>
        <w:ind w:left="426" w:hanging="284"/>
      </w:pPr>
      <w:r>
        <w:rPr>
          <w:b/>
          <w:color w:val="000000"/>
        </w:rPr>
        <w:t>Pour les parois verticales</w:t>
      </w:r>
      <w:r>
        <w:rPr>
          <w:color w:val="000000"/>
        </w:rPr>
        <w:t xml:space="preserve"> (z = 9 m)</w:t>
      </w:r>
    </w:p>
    <w:p w14:paraId="1B297C7F" w14:textId="77777777" w:rsidR="00AA7A9F" w:rsidRDefault="00B92E61" w:rsidP="00CF0BCE">
      <w:pPr>
        <w:pStyle w:val="Normal1"/>
        <w:pBdr>
          <w:top w:val="nil"/>
          <w:left w:val="nil"/>
          <w:bottom w:val="nil"/>
          <w:right w:val="nil"/>
          <w:between w:val="nil"/>
        </w:pBdr>
        <w:spacing w:line="360" w:lineRule="auto"/>
        <w:ind w:left="426"/>
        <w:rPr>
          <w:b/>
          <w:color w:val="000000"/>
        </w:rPr>
      </w:pPr>
      <m:oMath>
        <m:sSub>
          <m:sSubPr>
            <m:ctrlPr>
              <w:rPr>
                <w:rFonts w:ascii="Cambria Math" w:eastAsia="Cambria Math" w:hAnsi="Cambria Math" w:cs="Cambria Math"/>
                <w:color w:val="000000"/>
              </w:rPr>
            </m:ctrlPr>
          </m:sSubPr>
          <m:e>
            <m:r>
              <w:rPr>
                <w:rFonts w:ascii="Cambria Math" w:eastAsia="Cambria Math" w:hAnsi="Cambria Math" w:cs="Cambria Math"/>
                <w:color w:val="000000"/>
              </w:rPr>
              <m:t>I</m:t>
            </m:r>
          </m:e>
          <m:sub>
            <m:r>
              <w:rPr>
                <w:rFonts w:ascii="Cambria Math" w:eastAsia="Cambria Math" w:hAnsi="Cambria Math" w:cs="Cambria Math"/>
                <w:color w:val="000000"/>
              </w:rPr>
              <m:t>v</m:t>
            </m:r>
          </m:sub>
        </m:sSub>
        <m:d>
          <m:dPr>
            <m:ctrlPr>
              <w:rPr>
                <w:rFonts w:ascii="Cambria Math" w:eastAsia="Cambria Math" w:hAnsi="Cambria Math" w:cs="Cambria Math"/>
                <w:color w:val="000000"/>
              </w:rPr>
            </m:ctrlPr>
          </m:dPr>
          <m:e>
            <m:r>
              <w:rPr>
                <w:rFonts w:ascii="Cambria Math" w:eastAsia="Cambria Math" w:hAnsi="Cambria Math" w:cs="Cambria Math"/>
                <w:color w:val="000000"/>
              </w:rPr>
              <m:t>6m</m:t>
            </m:r>
          </m:e>
        </m:d>
        <m:r>
          <w:rPr>
            <w:rFonts w:ascii="Cambria Math" w:eastAsia="Cambria Math" w:hAnsi="Cambria Math" w:cs="Cambria Math"/>
            <w:color w:val="000000"/>
          </w:rPr>
          <m:t xml:space="preserve">= </m:t>
        </m:r>
        <m:f>
          <m:fPr>
            <m:ctrlPr>
              <w:rPr>
                <w:rFonts w:ascii="Cambria Math" w:eastAsia="Cambria Math" w:hAnsi="Cambria Math" w:cs="Cambria Math"/>
                <w:color w:val="000000"/>
              </w:rPr>
            </m:ctrlPr>
          </m:fPr>
          <m:num>
            <m:r>
              <w:rPr>
                <w:rFonts w:ascii="Cambria Math" w:eastAsia="Cambria Math" w:hAnsi="Cambria Math" w:cs="Cambria Math"/>
                <w:color w:val="000000"/>
              </w:rPr>
              <m:t>1</m:t>
            </m:r>
          </m:num>
          <m:den>
            <m:r>
              <w:rPr>
                <w:rFonts w:ascii="Cambria Math" w:eastAsia="Cambria Math" w:hAnsi="Cambria Math" w:cs="Cambria Math"/>
                <w:color w:val="000000"/>
              </w:rPr>
              <m:t>1*ln⁡(</m:t>
            </m:r>
            <m:f>
              <m:fPr>
                <m:ctrlPr>
                  <w:rPr>
                    <w:rFonts w:ascii="Cambria Math" w:eastAsia="Cambria Math" w:hAnsi="Cambria Math" w:cs="Cambria Math"/>
                    <w:color w:val="000000"/>
                  </w:rPr>
                </m:ctrlPr>
              </m:fPr>
              <m:num>
                <m:r>
                  <w:rPr>
                    <w:rFonts w:ascii="Cambria Math" w:eastAsia="Cambria Math" w:hAnsi="Cambria Math" w:cs="Cambria Math"/>
                    <w:color w:val="000000"/>
                  </w:rPr>
                  <m:t>6</m:t>
                </m:r>
              </m:num>
              <m:den>
                <m:r>
                  <w:rPr>
                    <w:rFonts w:ascii="Cambria Math" w:eastAsia="Cambria Math" w:hAnsi="Cambria Math" w:cs="Cambria Math"/>
                    <w:color w:val="000000"/>
                  </w:rPr>
                  <m:t>0,3</m:t>
                </m:r>
              </m:den>
            </m:f>
            <m:r>
              <w:rPr>
                <w:rFonts w:ascii="Cambria Math" w:eastAsia="Cambria Math" w:hAnsi="Cambria Math" w:cs="Cambria Math"/>
                <w:color w:val="000000"/>
              </w:rPr>
              <m:t>)</m:t>
            </m:r>
          </m:den>
        </m:f>
      </m:oMath>
      <w:r w:rsidR="00350664">
        <w:rPr>
          <w:color w:val="000000"/>
        </w:rPr>
        <w:t xml:space="preserve">=  </w:t>
      </w:r>
      <w:r w:rsidR="00350664">
        <w:rPr>
          <w:b/>
          <w:color w:val="000000"/>
        </w:rPr>
        <w:t>0,</w:t>
      </w:r>
      <w:r w:rsidR="00CF0BCE">
        <w:rPr>
          <w:b/>
          <w:color w:val="000000"/>
        </w:rPr>
        <w:t>333</w:t>
      </w:r>
    </w:p>
    <w:p w14:paraId="2199E3A3" w14:textId="77777777" w:rsidR="00AA7A9F" w:rsidRDefault="00350664" w:rsidP="00C3666A">
      <w:pPr>
        <w:pStyle w:val="Normal1"/>
        <w:numPr>
          <w:ilvl w:val="0"/>
          <w:numId w:val="29"/>
        </w:numPr>
        <w:pBdr>
          <w:top w:val="nil"/>
          <w:left w:val="nil"/>
          <w:bottom w:val="nil"/>
          <w:right w:val="nil"/>
          <w:between w:val="nil"/>
        </w:pBdr>
        <w:spacing w:line="360" w:lineRule="auto"/>
        <w:ind w:left="426" w:hanging="284"/>
      </w:pPr>
      <w:r>
        <w:rPr>
          <w:b/>
          <w:color w:val="000000"/>
        </w:rPr>
        <w:t>Pour la toiture</w:t>
      </w:r>
      <w:r>
        <w:rPr>
          <w:color w:val="000000"/>
        </w:rPr>
        <w:t xml:space="preserve"> (z = 10 m) </w:t>
      </w:r>
    </w:p>
    <w:p w14:paraId="27BEB357" w14:textId="77777777" w:rsidR="00AA7A9F" w:rsidRDefault="00B92E61" w:rsidP="00CF0BCE">
      <w:pPr>
        <w:pStyle w:val="Normal1"/>
        <w:pBdr>
          <w:top w:val="nil"/>
          <w:left w:val="nil"/>
          <w:bottom w:val="nil"/>
          <w:right w:val="nil"/>
          <w:between w:val="nil"/>
        </w:pBdr>
        <w:spacing w:line="360" w:lineRule="auto"/>
        <w:ind w:left="426"/>
        <w:rPr>
          <w:color w:val="000000"/>
        </w:rPr>
      </w:pPr>
      <m:oMath>
        <m:sSub>
          <m:sSubPr>
            <m:ctrlPr>
              <w:rPr>
                <w:rFonts w:ascii="Cambria Math" w:eastAsia="Cambria Math" w:hAnsi="Cambria Math" w:cs="Cambria Math"/>
                <w:color w:val="000000"/>
              </w:rPr>
            </m:ctrlPr>
          </m:sSubPr>
          <m:e>
            <m:r>
              <w:rPr>
                <w:rFonts w:ascii="Cambria Math" w:eastAsia="Cambria Math" w:hAnsi="Cambria Math" w:cs="Cambria Math"/>
                <w:color w:val="000000"/>
              </w:rPr>
              <m:t>I</m:t>
            </m:r>
          </m:e>
          <m:sub>
            <m:r>
              <w:rPr>
                <w:rFonts w:ascii="Cambria Math" w:eastAsia="Cambria Math" w:hAnsi="Cambria Math" w:cs="Cambria Math"/>
                <w:color w:val="000000"/>
              </w:rPr>
              <m:t>v</m:t>
            </m:r>
          </m:sub>
        </m:sSub>
        <m:d>
          <m:dPr>
            <m:ctrlPr>
              <w:rPr>
                <w:rFonts w:ascii="Cambria Math" w:eastAsia="Cambria Math" w:hAnsi="Cambria Math" w:cs="Cambria Math"/>
                <w:color w:val="000000"/>
              </w:rPr>
            </m:ctrlPr>
          </m:dPr>
          <m:e>
            <m:r>
              <w:rPr>
                <w:rFonts w:ascii="Cambria Math" w:eastAsia="Cambria Math" w:hAnsi="Cambria Math" w:cs="Cambria Math"/>
                <w:color w:val="000000"/>
              </w:rPr>
              <m:t>7.5m</m:t>
            </m:r>
          </m:e>
        </m:d>
        <m:r>
          <w:rPr>
            <w:rFonts w:ascii="Cambria Math" w:eastAsia="Cambria Math" w:hAnsi="Cambria Math" w:cs="Cambria Math"/>
            <w:color w:val="000000"/>
          </w:rPr>
          <m:t xml:space="preserve">= </m:t>
        </m:r>
        <m:f>
          <m:fPr>
            <m:ctrlPr>
              <w:rPr>
                <w:rFonts w:ascii="Cambria Math" w:eastAsia="Cambria Math" w:hAnsi="Cambria Math" w:cs="Cambria Math"/>
                <w:color w:val="000000"/>
              </w:rPr>
            </m:ctrlPr>
          </m:fPr>
          <m:num>
            <m:r>
              <w:rPr>
                <w:rFonts w:ascii="Cambria Math" w:eastAsia="Cambria Math" w:hAnsi="Cambria Math" w:cs="Cambria Math"/>
                <w:color w:val="000000"/>
              </w:rPr>
              <m:t>1</m:t>
            </m:r>
          </m:num>
          <m:den>
            <m:r>
              <w:rPr>
                <w:rFonts w:ascii="Cambria Math" w:eastAsia="Cambria Math" w:hAnsi="Cambria Math" w:cs="Cambria Math"/>
                <w:color w:val="000000"/>
              </w:rPr>
              <m:t>1*ln⁡(</m:t>
            </m:r>
            <m:f>
              <m:fPr>
                <m:ctrlPr>
                  <w:rPr>
                    <w:rFonts w:ascii="Cambria Math" w:eastAsia="Cambria Math" w:hAnsi="Cambria Math" w:cs="Cambria Math"/>
                    <w:color w:val="000000"/>
                  </w:rPr>
                </m:ctrlPr>
              </m:fPr>
              <m:num>
                <m:r>
                  <w:rPr>
                    <w:rFonts w:ascii="Cambria Math" w:eastAsia="Cambria Math" w:hAnsi="Cambria Math" w:cs="Cambria Math"/>
                    <w:color w:val="000000"/>
                  </w:rPr>
                  <m:t>7.5</m:t>
                </m:r>
              </m:num>
              <m:den>
                <m:r>
                  <w:rPr>
                    <w:rFonts w:ascii="Cambria Math" w:eastAsia="Cambria Math" w:hAnsi="Cambria Math" w:cs="Cambria Math"/>
                    <w:color w:val="000000"/>
                  </w:rPr>
                  <m:t>0,3</m:t>
                </m:r>
              </m:den>
            </m:f>
            <m:r>
              <w:rPr>
                <w:rFonts w:ascii="Cambria Math" w:eastAsia="Cambria Math" w:hAnsi="Cambria Math" w:cs="Cambria Math"/>
                <w:color w:val="000000"/>
              </w:rPr>
              <m:t>)</m:t>
            </m:r>
          </m:den>
        </m:f>
      </m:oMath>
      <w:r w:rsidR="00350664">
        <w:rPr>
          <w:color w:val="000000"/>
        </w:rPr>
        <w:t xml:space="preserve">  = </w:t>
      </w:r>
      <w:r w:rsidR="00350664">
        <w:rPr>
          <w:b/>
          <w:color w:val="000000"/>
        </w:rPr>
        <w:t>0,</w:t>
      </w:r>
      <w:r w:rsidR="00CF0BCE">
        <w:rPr>
          <w:b/>
          <w:color w:val="000000"/>
        </w:rPr>
        <w:t>310</w:t>
      </w:r>
    </w:p>
    <w:p w14:paraId="59F2E340" w14:textId="77777777" w:rsidR="00AA7A9F" w:rsidRDefault="00350664">
      <w:pPr>
        <w:pStyle w:val="Normal1"/>
        <w:numPr>
          <w:ilvl w:val="0"/>
          <w:numId w:val="2"/>
        </w:numPr>
        <w:pBdr>
          <w:top w:val="nil"/>
          <w:left w:val="nil"/>
          <w:bottom w:val="nil"/>
          <w:right w:val="nil"/>
          <w:between w:val="nil"/>
        </w:pBdr>
        <w:spacing w:line="360" w:lineRule="auto"/>
        <w:ind w:left="284" w:hanging="284"/>
        <w:jc w:val="both"/>
        <w:rPr>
          <w:b/>
          <w:color w:val="000000"/>
        </w:rPr>
      </w:pPr>
      <w:r>
        <w:rPr>
          <w:b/>
          <w:color w:val="000000"/>
        </w:rPr>
        <w:t>Valeurs du coefficient d’exposition au vent C</w:t>
      </w:r>
      <w:r>
        <w:rPr>
          <w:b/>
          <w:color w:val="000000"/>
          <w:vertAlign w:val="subscript"/>
        </w:rPr>
        <w:t>e</w:t>
      </w:r>
    </w:p>
    <w:p w14:paraId="5604F580" w14:textId="77777777" w:rsidR="00AA7A9F" w:rsidRDefault="00350664">
      <w:pPr>
        <w:pStyle w:val="Normal1"/>
        <w:pBdr>
          <w:top w:val="nil"/>
          <w:left w:val="nil"/>
          <w:bottom w:val="nil"/>
          <w:right w:val="nil"/>
          <w:between w:val="nil"/>
        </w:pBdr>
        <w:spacing w:line="360" w:lineRule="auto"/>
        <w:ind w:left="284"/>
        <w:jc w:val="center"/>
        <w:rPr>
          <w:b/>
          <w:color w:val="000000"/>
          <w:sz w:val="22"/>
          <w:szCs w:val="22"/>
          <w:vertAlign w:val="subscript"/>
        </w:rPr>
      </w:pPr>
      <w:r>
        <w:rPr>
          <w:color w:val="000000"/>
          <w:sz w:val="22"/>
          <w:szCs w:val="22"/>
        </w:rPr>
        <w:t>Tableau 2.3. Valeurs du coefficient d’exposition au vent C</w:t>
      </w:r>
      <w:r>
        <w:rPr>
          <w:color w:val="000000"/>
          <w:sz w:val="22"/>
          <w:szCs w:val="22"/>
          <w:vertAlign w:val="subscript"/>
        </w:rPr>
        <w:t>e</w:t>
      </w:r>
    </w:p>
    <w:tbl>
      <w:tblPr>
        <w:tblStyle w:val="367"/>
        <w:tblW w:w="746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40"/>
        <w:gridCol w:w="1417"/>
        <w:gridCol w:w="1418"/>
        <w:gridCol w:w="1276"/>
        <w:gridCol w:w="1417"/>
      </w:tblGrid>
      <w:tr w:rsidR="00AA7A9F" w14:paraId="0655BE25" w14:textId="77777777">
        <w:trPr>
          <w:jc w:val="center"/>
        </w:trPr>
        <w:tc>
          <w:tcPr>
            <w:tcW w:w="1941" w:type="dxa"/>
          </w:tcPr>
          <w:p w14:paraId="174B14E1" w14:textId="77777777" w:rsidR="00AA7A9F" w:rsidRDefault="00350664">
            <w:pPr>
              <w:pStyle w:val="Normal1"/>
              <w:pBdr>
                <w:top w:val="nil"/>
                <w:left w:val="nil"/>
                <w:bottom w:val="nil"/>
                <w:right w:val="nil"/>
                <w:between w:val="nil"/>
              </w:pBdr>
              <w:spacing w:line="360" w:lineRule="auto"/>
              <w:rPr>
                <w:color w:val="000000"/>
                <w:sz w:val="22"/>
                <w:szCs w:val="22"/>
              </w:rPr>
            </w:pPr>
            <w:r>
              <w:rPr>
                <w:color w:val="000000"/>
                <w:sz w:val="22"/>
                <w:szCs w:val="22"/>
              </w:rPr>
              <w:t>Coefficients</w:t>
            </w:r>
          </w:p>
        </w:tc>
        <w:tc>
          <w:tcPr>
            <w:tcW w:w="1417" w:type="dxa"/>
          </w:tcPr>
          <w:p w14:paraId="366CCC5D"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C</w:t>
            </w:r>
            <w:r>
              <w:rPr>
                <w:color w:val="000000"/>
                <w:sz w:val="22"/>
                <w:szCs w:val="22"/>
                <w:vertAlign w:val="subscript"/>
              </w:rPr>
              <w:t>t</w:t>
            </w:r>
          </w:p>
        </w:tc>
        <w:tc>
          <w:tcPr>
            <w:tcW w:w="1418" w:type="dxa"/>
          </w:tcPr>
          <w:p w14:paraId="06E8D059"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C</w:t>
            </w:r>
            <w:r>
              <w:rPr>
                <w:color w:val="000000"/>
                <w:sz w:val="22"/>
                <w:szCs w:val="22"/>
                <w:vertAlign w:val="subscript"/>
              </w:rPr>
              <w:t>r</w:t>
            </w:r>
          </w:p>
        </w:tc>
        <w:tc>
          <w:tcPr>
            <w:tcW w:w="1276" w:type="dxa"/>
          </w:tcPr>
          <w:p w14:paraId="2C8DA187"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I</w:t>
            </w:r>
            <w:r>
              <w:rPr>
                <w:color w:val="000000"/>
                <w:sz w:val="22"/>
                <w:szCs w:val="22"/>
                <w:vertAlign w:val="subscript"/>
              </w:rPr>
              <w:t>v</w:t>
            </w:r>
          </w:p>
        </w:tc>
        <w:tc>
          <w:tcPr>
            <w:tcW w:w="1417" w:type="dxa"/>
          </w:tcPr>
          <w:p w14:paraId="507A7E8D"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C</w:t>
            </w:r>
            <w:r>
              <w:rPr>
                <w:color w:val="000000"/>
                <w:sz w:val="22"/>
                <w:szCs w:val="22"/>
                <w:vertAlign w:val="subscript"/>
              </w:rPr>
              <w:t>e</w:t>
            </w:r>
            <w:r>
              <w:rPr>
                <w:color w:val="000000"/>
                <w:sz w:val="22"/>
                <w:szCs w:val="22"/>
              </w:rPr>
              <w:t>(z)</w:t>
            </w:r>
          </w:p>
        </w:tc>
      </w:tr>
      <w:tr w:rsidR="00AA7A9F" w14:paraId="44369CDC" w14:textId="77777777">
        <w:trPr>
          <w:jc w:val="center"/>
        </w:trPr>
        <w:tc>
          <w:tcPr>
            <w:tcW w:w="1941" w:type="dxa"/>
          </w:tcPr>
          <w:p w14:paraId="226C3988" w14:textId="77777777" w:rsidR="00AA7A9F" w:rsidRDefault="00350664">
            <w:pPr>
              <w:pStyle w:val="Normal1"/>
              <w:pBdr>
                <w:top w:val="nil"/>
                <w:left w:val="nil"/>
                <w:bottom w:val="nil"/>
                <w:right w:val="nil"/>
                <w:between w:val="nil"/>
              </w:pBdr>
              <w:spacing w:line="360" w:lineRule="auto"/>
              <w:rPr>
                <w:color w:val="000000"/>
                <w:sz w:val="22"/>
                <w:szCs w:val="22"/>
              </w:rPr>
            </w:pPr>
            <w:r>
              <w:rPr>
                <w:color w:val="000000"/>
                <w:sz w:val="22"/>
                <w:szCs w:val="22"/>
              </w:rPr>
              <w:t>Parois verticales</w:t>
            </w:r>
          </w:p>
        </w:tc>
        <w:tc>
          <w:tcPr>
            <w:tcW w:w="1417" w:type="dxa"/>
          </w:tcPr>
          <w:p w14:paraId="2CE7D0B4"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1</w:t>
            </w:r>
          </w:p>
        </w:tc>
        <w:tc>
          <w:tcPr>
            <w:tcW w:w="1418" w:type="dxa"/>
          </w:tcPr>
          <w:p w14:paraId="543E4901" w14:textId="77777777" w:rsidR="00AA7A9F" w:rsidRDefault="00CF0BCE">
            <w:pPr>
              <w:pStyle w:val="Normal1"/>
              <w:pBdr>
                <w:top w:val="nil"/>
                <w:left w:val="nil"/>
                <w:bottom w:val="nil"/>
                <w:right w:val="nil"/>
                <w:between w:val="nil"/>
              </w:pBdr>
              <w:spacing w:line="360" w:lineRule="auto"/>
              <w:jc w:val="center"/>
              <w:rPr>
                <w:color w:val="000000"/>
                <w:sz w:val="22"/>
                <w:szCs w:val="22"/>
              </w:rPr>
            </w:pPr>
            <m:oMathPara>
              <m:oMath>
                <m:r>
                  <w:rPr>
                    <w:rFonts w:ascii="Cambria Math" w:eastAsia="Cambria Math" w:hAnsi="Cambria Math" w:cs="Cambria Math"/>
                    <w:color w:val="000000"/>
                  </w:rPr>
                  <m:t>0,64</m:t>
                </m:r>
              </m:oMath>
            </m:oMathPara>
          </w:p>
        </w:tc>
        <w:tc>
          <w:tcPr>
            <w:tcW w:w="1276" w:type="dxa"/>
          </w:tcPr>
          <w:p w14:paraId="74838D5E"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0,333</w:t>
            </w:r>
          </w:p>
        </w:tc>
        <w:tc>
          <w:tcPr>
            <w:tcW w:w="1417" w:type="dxa"/>
          </w:tcPr>
          <w:p w14:paraId="75D33F77" w14:textId="77777777" w:rsidR="00AA7A9F" w:rsidRDefault="00CF0BCE">
            <w:pPr>
              <w:pStyle w:val="Normal1"/>
              <w:pBdr>
                <w:top w:val="nil"/>
                <w:left w:val="nil"/>
                <w:bottom w:val="nil"/>
                <w:right w:val="nil"/>
                <w:between w:val="nil"/>
              </w:pBdr>
              <w:spacing w:line="360" w:lineRule="auto"/>
              <w:jc w:val="center"/>
              <w:rPr>
                <w:color w:val="000000"/>
                <w:sz w:val="22"/>
                <w:szCs w:val="22"/>
              </w:rPr>
            </w:pPr>
            <w:r w:rsidRPr="00CF0BCE">
              <w:rPr>
                <w:color w:val="000000"/>
                <w:sz w:val="22"/>
                <w:szCs w:val="22"/>
                <w:lang w:eastAsia="fr-FR"/>
              </w:rPr>
              <w:t>1,36</w:t>
            </w:r>
          </w:p>
        </w:tc>
      </w:tr>
      <w:tr w:rsidR="00AA7A9F" w14:paraId="71DAE5A1" w14:textId="77777777">
        <w:trPr>
          <w:jc w:val="center"/>
        </w:trPr>
        <w:tc>
          <w:tcPr>
            <w:tcW w:w="1941" w:type="dxa"/>
          </w:tcPr>
          <w:p w14:paraId="7E2C7BA9" w14:textId="77777777" w:rsidR="00AA7A9F" w:rsidRDefault="00350664">
            <w:pPr>
              <w:pStyle w:val="Normal1"/>
              <w:pBdr>
                <w:top w:val="nil"/>
                <w:left w:val="nil"/>
                <w:bottom w:val="nil"/>
                <w:right w:val="nil"/>
                <w:between w:val="nil"/>
              </w:pBdr>
              <w:spacing w:line="360" w:lineRule="auto"/>
              <w:rPr>
                <w:color w:val="000000"/>
                <w:sz w:val="22"/>
                <w:szCs w:val="22"/>
              </w:rPr>
            </w:pPr>
            <w:r>
              <w:rPr>
                <w:color w:val="000000"/>
                <w:sz w:val="22"/>
                <w:szCs w:val="22"/>
              </w:rPr>
              <w:lastRenderedPageBreak/>
              <w:t>Toiture</w:t>
            </w:r>
          </w:p>
        </w:tc>
        <w:tc>
          <w:tcPr>
            <w:tcW w:w="1417" w:type="dxa"/>
          </w:tcPr>
          <w:p w14:paraId="0B90F723"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1</w:t>
            </w:r>
          </w:p>
        </w:tc>
        <w:tc>
          <w:tcPr>
            <w:tcW w:w="1418" w:type="dxa"/>
          </w:tcPr>
          <w:p w14:paraId="5365AD31"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0,69</w:t>
            </w:r>
          </w:p>
        </w:tc>
        <w:tc>
          <w:tcPr>
            <w:tcW w:w="1276" w:type="dxa"/>
          </w:tcPr>
          <w:p w14:paraId="7EB20278"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0,310</w:t>
            </w:r>
          </w:p>
        </w:tc>
        <w:tc>
          <w:tcPr>
            <w:tcW w:w="1417" w:type="dxa"/>
          </w:tcPr>
          <w:p w14:paraId="0E15B55A"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1,50</w:t>
            </w:r>
          </w:p>
        </w:tc>
      </w:tr>
    </w:tbl>
    <w:p w14:paraId="75A84A92" w14:textId="77777777" w:rsidR="00AA7A9F" w:rsidRDefault="00350664">
      <w:pPr>
        <w:pStyle w:val="Normal1"/>
        <w:pBdr>
          <w:top w:val="nil"/>
          <w:left w:val="nil"/>
          <w:bottom w:val="nil"/>
          <w:right w:val="nil"/>
          <w:between w:val="nil"/>
        </w:pBdr>
        <w:spacing w:line="360" w:lineRule="auto"/>
        <w:jc w:val="both"/>
        <w:rPr>
          <w:b/>
          <w:color w:val="000000"/>
        </w:rPr>
      </w:pPr>
      <w:r>
        <w:rPr>
          <w:b/>
          <w:color w:val="000000"/>
          <w:vertAlign w:val="subscript"/>
        </w:rPr>
        <w:t> </w:t>
      </w:r>
    </w:p>
    <w:p w14:paraId="5441B142" w14:textId="77777777" w:rsidR="00AA7A9F" w:rsidRDefault="00350664">
      <w:pPr>
        <w:pStyle w:val="Normal1"/>
        <w:numPr>
          <w:ilvl w:val="0"/>
          <w:numId w:val="2"/>
        </w:numPr>
        <w:pBdr>
          <w:top w:val="nil"/>
          <w:left w:val="nil"/>
          <w:bottom w:val="nil"/>
          <w:right w:val="nil"/>
          <w:between w:val="nil"/>
        </w:pBdr>
        <w:spacing w:line="360" w:lineRule="auto"/>
        <w:ind w:left="284" w:hanging="284"/>
        <w:jc w:val="both"/>
        <w:rPr>
          <w:b/>
          <w:color w:val="000000"/>
        </w:rPr>
      </w:pPr>
      <w:r>
        <w:rPr>
          <w:b/>
          <w:color w:val="000000"/>
        </w:rPr>
        <w:t>Valeurs de la pression dynamique du vent  q</w:t>
      </w:r>
      <w:r>
        <w:rPr>
          <w:b/>
          <w:color w:val="000000"/>
          <w:vertAlign w:val="subscript"/>
        </w:rPr>
        <w:t>dyn</w:t>
      </w:r>
    </w:p>
    <w:p w14:paraId="773A124E" w14:textId="77777777" w:rsidR="00AA7A9F" w:rsidRDefault="00350664">
      <w:pPr>
        <w:pStyle w:val="Normal1"/>
        <w:pBdr>
          <w:top w:val="nil"/>
          <w:left w:val="nil"/>
          <w:bottom w:val="nil"/>
          <w:right w:val="nil"/>
          <w:between w:val="nil"/>
        </w:pBdr>
        <w:spacing w:line="360" w:lineRule="auto"/>
        <w:jc w:val="both"/>
        <w:rPr>
          <w:color w:val="000000"/>
        </w:rPr>
      </w:pPr>
      <w:r>
        <w:rPr>
          <w:color w:val="000000"/>
        </w:rPr>
        <w:t xml:space="preserve">Finalement, les valeurs de la pression dynamique </w:t>
      </w:r>
      <w:r>
        <w:rPr>
          <w:b/>
          <w:color w:val="000000"/>
        </w:rPr>
        <w:t>q</w:t>
      </w:r>
      <w:r>
        <w:rPr>
          <w:b/>
          <w:color w:val="000000"/>
          <w:vertAlign w:val="subscript"/>
        </w:rPr>
        <w:t>dyn</w:t>
      </w:r>
      <w:r>
        <w:rPr>
          <w:color w:val="000000"/>
        </w:rPr>
        <w:t xml:space="preserve"> sont résumées dans le Tableau suivant:</w:t>
      </w:r>
    </w:p>
    <w:p w14:paraId="09DD38AB"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Tableau 2.3. Valeurs de la pression  dynamique</w:t>
      </w:r>
    </w:p>
    <w:tbl>
      <w:tblPr>
        <w:tblStyle w:val="366"/>
        <w:tblW w:w="890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20"/>
        <w:gridCol w:w="992"/>
        <w:gridCol w:w="709"/>
        <w:gridCol w:w="992"/>
        <w:gridCol w:w="851"/>
        <w:gridCol w:w="850"/>
        <w:gridCol w:w="1276"/>
        <w:gridCol w:w="1418"/>
      </w:tblGrid>
      <w:tr w:rsidR="00AA7A9F" w14:paraId="2278F40E" w14:textId="77777777">
        <w:trPr>
          <w:jc w:val="center"/>
        </w:trPr>
        <w:tc>
          <w:tcPr>
            <w:tcW w:w="1820" w:type="dxa"/>
          </w:tcPr>
          <w:p w14:paraId="06D3B531" w14:textId="77777777" w:rsidR="00AA7A9F" w:rsidRDefault="00AA7A9F">
            <w:pPr>
              <w:pStyle w:val="Normal1"/>
              <w:pBdr>
                <w:top w:val="nil"/>
                <w:left w:val="nil"/>
                <w:bottom w:val="nil"/>
                <w:right w:val="nil"/>
                <w:between w:val="nil"/>
              </w:pBdr>
              <w:spacing w:line="360" w:lineRule="auto"/>
              <w:jc w:val="center"/>
              <w:rPr>
                <w:color w:val="000000"/>
                <w:sz w:val="22"/>
                <w:szCs w:val="22"/>
              </w:rPr>
            </w:pPr>
          </w:p>
        </w:tc>
        <w:tc>
          <w:tcPr>
            <w:tcW w:w="992" w:type="dxa"/>
          </w:tcPr>
          <w:p w14:paraId="02DACDB4"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Z</w:t>
            </w:r>
            <w:r>
              <w:rPr>
                <w:color w:val="000000"/>
                <w:sz w:val="22"/>
                <w:szCs w:val="22"/>
                <w:vertAlign w:val="subscript"/>
              </w:rPr>
              <w:t>e</w:t>
            </w:r>
            <w:r>
              <w:rPr>
                <w:color w:val="000000"/>
                <w:sz w:val="22"/>
                <w:szCs w:val="22"/>
              </w:rPr>
              <w:t>(m)</w:t>
            </w:r>
          </w:p>
        </w:tc>
        <w:tc>
          <w:tcPr>
            <w:tcW w:w="709" w:type="dxa"/>
          </w:tcPr>
          <w:p w14:paraId="1F122F03" w14:textId="77777777" w:rsidR="00AA7A9F" w:rsidRDefault="00350664">
            <w:pPr>
              <w:pStyle w:val="Normal1"/>
              <w:pBdr>
                <w:top w:val="nil"/>
                <w:left w:val="nil"/>
                <w:bottom w:val="nil"/>
                <w:right w:val="nil"/>
                <w:between w:val="nil"/>
              </w:pBdr>
              <w:spacing w:line="360" w:lineRule="auto"/>
              <w:jc w:val="center"/>
              <w:rPr>
                <w:color w:val="000000"/>
                <w:sz w:val="22"/>
                <w:szCs w:val="22"/>
                <w:vertAlign w:val="subscript"/>
              </w:rPr>
            </w:pPr>
            <w:r>
              <w:rPr>
                <w:color w:val="000000"/>
                <w:sz w:val="22"/>
                <w:szCs w:val="22"/>
              </w:rPr>
              <w:t>C</w:t>
            </w:r>
            <w:r>
              <w:rPr>
                <w:color w:val="000000"/>
                <w:sz w:val="22"/>
                <w:szCs w:val="22"/>
                <w:vertAlign w:val="subscript"/>
              </w:rPr>
              <w:t>t</w:t>
            </w:r>
          </w:p>
        </w:tc>
        <w:tc>
          <w:tcPr>
            <w:tcW w:w="992" w:type="dxa"/>
          </w:tcPr>
          <w:p w14:paraId="17A2378C" w14:textId="77777777" w:rsidR="00AA7A9F" w:rsidRDefault="00350664">
            <w:pPr>
              <w:pStyle w:val="Normal1"/>
              <w:pBdr>
                <w:top w:val="nil"/>
                <w:left w:val="nil"/>
                <w:bottom w:val="nil"/>
                <w:right w:val="nil"/>
                <w:between w:val="nil"/>
              </w:pBdr>
              <w:spacing w:line="360" w:lineRule="auto"/>
              <w:jc w:val="center"/>
              <w:rPr>
                <w:color w:val="000000"/>
                <w:sz w:val="22"/>
                <w:szCs w:val="22"/>
                <w:vertAlign w:val="subscript"/>
              </w:rPr>
            </w:pPr>
            <w:r>
              <w:rPr>
                <w:color w:val="000000"/>
                <w:sz w:val="22"/>
                <w:szCs w:val="22"/>
              </w:rPr>
              <w:t>C</w:t>
            </w:r>
            <w:r>
              <w:rPr>
                <w:color w:val="000000"/>
                <w:sz w:val="22"/>
                <w:szCs w:val="22"/>
                <w:vertAlign w:val="subscript"/>
              </w:rPr>
              <w:t>r</w:t>
            </w:r>
          </w:p>
        </w:tc>
        <w:tc>
          <w:tcPr>
            <w:tcW w:w="851" w:type="dxa"/>
          </w:tcPr>
          <w:p w14:paraId="4539BBD8" w14:textId="77777777" w:rsidR="00AA7A9F" w:rsidRDefault="00350664">
            <w:pPr>
              <w:pStyle w:val="Normal1"/>
              <w:pBdr>
                <w:top w:val="nil"/>
                <w:left w:val="nil"/>
                <w:bottom w:val="nil"/>
                <w:right w:val="nil"/>
                <w:between w:val="nil"/>
              </w:pBdr>
              <w:spacing w:line="360" w:lineRule="auto"/>
              <w:jc w:val="center"/>
              <w:rPr>
                <w:color w:val="000000"/>
                <w:sz w:val="22"/>
                <w:szCs w:val="22"/>
                <w:vertAlign w:val="subscript"/>
              </w:rPr>
            </w:pPr>
            <w:r>
              <w:rPr>
                <w:color w:val="000000"/>
                <w:sz w:val="22"/>
                <w:szCs w:val="22"/>
              </w:rPr>
              <w:t>I</w:t>
            </w:r>
            <w:r>
              <w:rPr>
                <w:color w:val="000000"/>
                <w:sz w:val="22"/>
                <w:szCs w:val="22"/>
                <w:vertAlign w:val="subscript"/>
              </w:rPr>
              <w:t>v</w:t>
            </w:r>
          </w:p>
        </w:tc>
        <w:tc>
          <w:tcPr>
            <w:tcW w:w="850" w:type="dxa"/>
          </w:tcPr>
          <w:p w14:paraId="52E819F8" w14:textId="77777777" w:rsidR="00AA7A9F" w:rsidRDefault="00350664">
            <w:pPr>
              <w:pStyle w:val="Normal1"/>
              <w:pBdr>
                <w:top w:val="nil"/>
                <w:left w:val="nil"/>
                <w:bottom w:val="nil"/>
                <w:right w:val="nil"/>
                <w:between w:val="nil"/>
              </w:pBdr>
              <w:spacing w:line="360" w:lineRule="auto"/>
              <w:jc w:val="center"/>
              <w:rPr>
                <w:color w:val="000000"/>
                <w:sz w:val="22"/>
                <w:szCs w:val="22"/>
                <w:vertAlign w:val="subscript"/>
              </w:rPr>
            </w:pPr>
            <w:r>
              <w:rPr>
                <w:color w:val="000000"/>
                <w:sz w:val="22"/>
                <w:szCs w:val="22"/>
              </w:rPr>
              <w:t>C</w:t>
            </w:r>
            <w:r>
              <w:rPr>
                <w:color w:val="000000"/>
                <w:sz w:val="22"/>
                <w:szCs w:val="22"/>
                <w:vertAlign w:val="subscript"/>
              </w:rPr>
              <w:t>e</w:t>
            </w:r>
          </w:p>
        </w:tc>
        <w:tc>
          <w:tcPr>
            <w:tcW w:w="1276" w:type="dxa"/>
          </w:tcPr>
          <w:p w14:paraId="2D392A64"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q</w:t>
            </w:r>
            <w:r>
              <w:rPr>
                <w:color w:val="000000"/>
                <w:sz w:val="22"/>
                <w:szCs w:val="22"/>
                <w:vertAlign w:val="subscript"/>
              </w:rPr>
              <w:t>réf</w:t>
            </w:r>
            <w:r>
              <w:rPr>
                <w:color w:val="000000"/>
                <w:sz w:val="22"/>
                <w:szCs w:val="22"/>
              </w:rPr>
              <w:t xml:space="preserve"> (N/m</w:t>
            </w:r>
            <w:r>
              <w:rPr>
                <w:color w:val="000000"/>
                <w:sz w:val="22"/>
                <w:szCs w:val="22"/>
                <w:vertAlign w:val="superscript"/>
              </w:rPr>
              <w:t>2</w:t>
            </w:r>
            <w:r>
              <w:rPr>
                <w:color w:val="000000"/>
                <w:sz w:val="22"/>
                <w:szCs w:val="22"/>
              </w:rPr>
              <w:t>)</w:t>
            </w:r>
          </w:p>
        </w:tc>
        <w:tc>
          <w:tcPr>
            <w:tcW w:w="1418" w:type="dxa"/>
          </w:tcPr>
          <w:p w14:paraId="051C1C5E"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q</w:t>
            </w:r>
            <w:r>
              <w:rPr>
                <w:color w:val="000000"/>
                <w:sz w:val="22"/>
                <w:szCs w:val="22"/>
                <w:vertAlign w:val="subscript"/>
              </w:rPr>
              <w:t>dyn</w:t>
            </w:r>
            <w:r>
              <w:rPr>
                <w:color w:val="000000"/>
                <w:sz w:val="22"/>
                <w:szCs w:val="22"/>
              </w:rPr>
              <w:t xml:space="preserve"> (N/m</w:t>
            </w:r>
            <w:r>
              <w:rPr>
                <w:color w:val="000000"/>
                <w:sz w:val="22"/>
                <w:szCs w:val="22"/>
                <w:vertAlign w:val="superscript"/>
              </w:rPr>
              <w:t>2</w:t>
            </w:r>
            <w:r>
              <w:rPr>
                <w:color w:val="000000"/>
                <w:sz w:val="22"/>
                <w:szCs w:val="22"/>
              </w:rPr>
              <w:t>)</w:t>
            </w:r>
          </w:p>
        </w:tc>
      </w:tr>
      <w:tr w:rsidR="00AA7A9F" w14:paraId="49DD7DD1" w14:textId="77777777">
        <w:trPr>
          <w:jc w:val="center"/>
        </w:trPr>
        <w:tc>
          <w:tcPr>
            <w:tcW w:w="1820" w:type="dxa"/>
          </w:tcPr>
          <w:p w14:paraId="15376F84"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Parois verticales</w:t>
            </w:r>
          </w:p>
        </w:tc>
        <w:tc>
          <w:tcPr>
            <w:tcW w:w="992" w:type="dxa"/>
          </w:tcPr>
          <w:p w14:paraId="0ABDD7CC"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6</w:t>
            </w:r>
          </w:p>
        </w:tc>
        <w:tc>
          <w:tcPr>
            <w:tcW w:w="709" w:type="dxa"/>
          </w:tcPr>
          <w:p w14:paraId="300C7378"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1</w:t>
            </w:r>
          </w:p>
        </w:tc>
        <w:tc>
          <w:tcPr>
            <w:tcW w:w="992" w:type="dxa"/>
          </w:tcPr>
          <w:p w14:paraId="68B68B92"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0,64</w:t>
            </w:r>
          </w:p>
        </w:tc>
        <w:tc>
          <w:tcPr>
            <w:tcW w:w="851" w:type="dxa"/>
          </w:tcPr>
          <w:p w14:paraId="3E155D18"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0,333</w:t>
            </w:r>
          </w:p>
        </w:tc>
        <w:tc>
          <w:tcPr>
            <w:tcW w:w="850" w:type="dxa"/>
          </w:tcPr>
          <w:p w14:paraId="54A141A0"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1,36</w:t>
            </w:r>
          </w:p>
        </w:tc>
        <w:tc>
          <w:tcPr>
            <w:tcW w:w="1276" w:type="dxa"/>
          </w:tcPr>
          <w:p w14:paraId="495F8425"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435</w:t>
            </w:r>
          </w:p>
        </w:tc>
        <w:tc>
          <w:tcPr>
            <w:tcW w:w="1418" w:type="dxa"/>
          </w:tcPr>
          <w:p w14:paraId="705D644B" w14:textId="77777777" w:rsidR="00AA7A9F" w:rsidRDefault="00CF0BCE">
            <w:pPr>
              <w:pStyle w:val="Normal1"/>
              <w:pBdr>
                <w:top w:val="nil"/>
                <w:left w:val="nil"/>
                <w:bottom w:val="nil"/>
                <w:right w:val="nil"/>
                <w:between w:val="nil"/>
              </w:pBdr>
              <w:spacing w:line="360" w:lineRule="auto"/>
              <w:jc w:val="center"/>
              <w:rPr>
                <w:b/>
                <w:color w:val="000000"/>
                <w:sz w:val="22"/>
                <w:szCs w:val="22"/>
              </w:rPr>
            </w:pPr>
            <w:r w:rsidRPr="00CF0BCE">
              <w:rPr>
                <w:b/>
                <w:color w:val="000000"/>
                <w:sz w:val="22"/>
                <w:szCs w:val="22"/>
                <w:lang w:eastAsia="fr-FR"/>
              </w:rPr>
              <w:t>561.6</w:t>
            </w:r>
          </w:p>
        </w:tc>
      </w:tr>
      <w:tr w:rsidR="00AA7A9F" w14:paraId="15DADD09" w14:textId="77777777">
        <w:trPr>
          <w:jc w:val="center"/>
        </w:trPr>
        <w:tc>
          <w:tcPr>
            <w:tcW w:w="1820" w:type="dxa"/>
          </w:tcPr>
          <w:p w14:paraId="51309C68"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Toiture</w:t>
            </w:r>
          </w:p>
        </w:tc>
        <w:tc>
          <w:tcPr>
            <w:tcW w:w="992" w:type="dxa"/>
          </w:tcPr>
          <w:p w14:paraId="50ED27AF"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7.5</w:t>
            </w:r>
          </w:p>
        </w:tc>
        <w:tc>
          <w:tcPr>
            <w:tcW w:w="709" w:type="dxa"/>
          </w:tcPr>
          <w:p w14:paraId="35183F9D"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1</w:t>
            </w:r>
          </w:p>
        </w:tc>
        <w:tc>
          <w:tcPr>
            <w:tcW w:w="992" w:type="dxa"/>
          </w:tcPr>
          <w:p w14:paraId="7E4D381B"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0,69</w:t>
            </w:r>
          </w:p>
        </w:tc>
        <w:tc>
          <w:tcPr>
            <w:tcW w:w="851" w:type="dxa"/>
          </w:tcPr>
          <w:p w14:paraId="736E6E59"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0,310</w:t>
            </w:r>
          </w:p>
        </w:tc>
        <w:tc>
          <w:tcPr>
            <w:tcW w:w="850" w:type="dxa"/>
          </w:tcPr>
          <w:p w14:paraId="6E8C46FD" w14:textId="77777777" w:rsidR="00AA7A9F" w:rsidRDefault="00CF0BCE">
            <w:pPr>
              <w:pStyle w:val="Normal1"/>
              <w:pBdr>
                <w:top w:val="nil"/>
                <w:left w:val="nil"/>
                <w:bottom w:val="nil"/>
                <w:right w:val="nil"/>
                <w:between w:val="nil"/>
              </w:pBdr>
              <w:spacing w:line="360" w:lineRule="auto"/>
              <w:jc w:val="center"/>
              <w:rPr>
                <w:color w:val="000000"/>
                <w:sz w:val="22"/>
                <w:szCs w:val="22"/>
              </w:rPr>
            </w:pPr>
            <w:r>
              <w:rPr>
                <w:color w:val="000000"/>
                <w:sz w:val="22"/>
                <w:szCs w:val="22"/>
              </w:rPr>
              <w:t>1,50</w:t>
            </w:r>
          </w:p>
        </w:tc>
        <w:tc>
          <w:tcPr>
            <w:tcW w:w="1276" w:type="dxa"/>
          </w:tcPr>
          <w:p w14:paraId="168C3F17" w14:textId="77777777" w:rsidR="00AA7A9F" w:rsidRDefault="00350664">
            <w:pPr>
              <w:pStyle w:val="Normal1"/>
              <w:pBdr>
                <w:top w:val="nil"/>
                <w:left w:val="nil"/>
                <w:bottom w:val="nil"/>
                <w:right w:val="nil"/>
                <w:between w:val="nil"/>
              </w:pBdr>
              <w:spacing w:line="360" w:lineRule="auto"/>
              <w:jc w:val="center"/>
              <w:rPr>
                <w:color w:val="000000"/>
                <w:sz w:val="22"/>
                <w:szCs w:val="22"/>
              </w:rPr>
            </w:pPr>
            <w:r>
              <w:rPr>
                <w:color w:val="000000"/>
                <w:sz w:val="22"/>
                <w:szCs w:val="22"/>
              </w:rPr>
              <w:t>435</w:t>
            </w:r>
          </w:p>
        </w:tc>
        <w:tc>
          <w:tcPr>
            <w:tcW w:w="1418" w:type="dxa"/>
          </w:tcPr>
          <w:p w14:paraId="1D5D0D7B" w14:textId="77777777" w:rsidR="00AA7A9F" w:rsidRDefault="00CF0BCE">
            <w:pPr>
              <w:pStyle w:val="Normal1"/>
              <w:pBdr>
                <w:top w:val="nil"/>
                <w:left w:val="nil"/>
                <w:bottom w:val="nil"/>
                <w:right w:val="nil"/>
                <w:between w:val="nil"/>
              </w:pBdr>
              <w:spacing w:line="360" w:lineRule="auto"/>
              <w:jc w:val="center"/>
              <w:rPr>
                <w:b/>
                <w:color w:val="000000"/>
                <w:sz w:val="22"/>
                <w:szCs w:val="22"/>
              </w:rPr>
            </w:pPr>
            <w:r w:rsidRPr="00CF0BCE">
              <w:rPr>
                <w:b/>
                <w:color w:val="000000"/>
                <w:sz w:val="22"/>
                <w:szCs w:val="22"/>
                <w:lang w:eastAsia="fr-FR"/>
              </w:rPr>
              <w:t>652.5</w:t>
            </w:r>
          </w:p>
        </w:tc>
      </w:tr>
    </w:tbl>
    <w:p w14:paraId="085E6256" w14:textId="77777777" w:rsidR="00AA7A9F" w:rsidRDefault="00AA7A9F">
      <w:pPr>
        <w:pStyle w:val="Normal1"/>
        <w:pBdr>
          <w:top w:val="nil"/>
          <w:left w:val="nil"/>
          <w:bottom w:val="nil"/>
          <w:right w:val="nil"/>
          <w:between w:val="nil"/>
        </w:pBdr>
        <w:spacing w:line="360" w:lineRule="auto"/>
        <w:jc w:val="both"/>
        <w:rPr>
          <w:color w:val="000000"/>
        </w:rPr>
      </w:pPr>
    </w:p>
    <w:p w14:paraId="27EF3C55" w14:textId="77777777" w:rsidR="00AA7A9F" w:rsidRDefault="00350664">
      <w:pPr>
        <w:pStyle w:val="Normal1"/>
        <w:spacing w:line="360" w:lineRule="auto"/>
        <w:rPr>
          <w:b/>
          <w:vertAlign w:val="subscript"/>
        </w:rPr>
      </w:pPr>
      <w:r>
        <w:rPr>
          <w:b/>
        </w:rPr>
        <w:t>2.2.3-Détermination des coefficients de pression extérieure C</w:t>
      </w:r>
      <w:r>
        <w:rPr>
          <w:b/>
          <w:vertAlign w:val="subscript"/>
        </w:rPr>
        <w:t>pe </w:t>
      </w:r>
      <w:r>
        <w:rPr>
          <w:b/>
        </w:rPr>
        <w:t>et intérieure C</w:t>
      </w:r>
      <w:r>
        <w:rPr>
          <w:b/>
          <w:vertAlign w:val="subscript"/>
        </w:rPr>
        <w:t>pi</w:t>
      </w:r>
    </w:p>
    <w:p w14:paraId="1FEA6079" w14:textId="77777777" w:rsidR="00AA7A9F" w:rsidRDefault="00350664">
      <w:pPr>
        <w:pStyle w:val="Normal1"/>
        <w:spacing w:line="360" w:lineRule="auto"/>
        <w:rPr>
          <w:b/>
        </w:rPr>
      </w:pPr>
      <w:r>
        <w:rPr>
          <w:b/>
        </w:rPr>
        <w:t>2.2.3.1-Coefficients de pression extérieure C</w:t>
      </w:r>
      <w:r>
        <w:rPr>
          <w:b/>
          <w:vertAlign w:val="subscript"/>
        </w:rPr>
        <w:t>pe </w:t>
      </w:r>
      <w:r>
        <w:rPr>
          <w:b/>
        </w:rPr>
        <w:t>:</w:t>
      </w:r>
    </w:p>
    <w:p w14:paraId="7D83C264" w14:textId="77777777" w:rsidR="00AA7A9F" w:rsidRDefault="00350664">
      <w:pPr>
        <w:pStyle w:val="Normal1"/>
        <w:spacing w:line="360" w:lineRule="auto"/>
      </w:pPr>
      <w:r>
        <w:t xml:space="preserve">Comme notre construction est à base rectangulaire, le coefficient de pression extérieure </w:t>
      </w:r>
      <w:r>
        <w:rPr>
          <w:b/>
        </w:rPr>
        <w:t>C</w:t>
      </w:r>
      <w:r>
        <w:rPr>
          <w:b/>
          <w:vertAlign w:val="subscript"/>
        </w:rPr>
        <w:t>pe</w:t>
      </w:r>
      <w:r>
        <w:t xml:space="preserve">dépend alors de la valeur de la surface chargée </w:t>
      </w:r>
      <w:r>
        <w:rPr>
          <w:b/>
        </w:rPr>
        <w:t>S</w:t>
      </w:r>
      <w:r>
        <w:t xml:space="preserve"> (en m</w:t>
      </w:r>
      <w:r>
        <w:rPr>
          <w:vertAlign w:val="superscript"/>
        </w:rPr>
        <w:t>2</w:t>
      </w:r>
      <w:r>
        <w:t>) de la paroi considérée, tel que :</w:t>
      </w:r>
    </w:p>
    <w:p w14:paraId="42C57E9F" w14:textId="77777777" w:rsidR="00AA7A9F" w:rsidRDefault="00AA7A9F">
      <w:pPr>
        <w:pStyle w:val="Normal1"/>
        <w:spacing w:line="360" w:lineRule="auto"/>
      </w:pPr>
    </w:p>
    <w:p w14:paraId="2D978330"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pe1</m:t>
            </m:r>
          </m:sub>
        </m:sSub>
      </m:oMath>
      <w:r w:rsidR="00350664">
        <w:t>si                S ≤   1m²</w:t>
      </w:r>
    </w:p>
    <w:p w14:paraId="289091B8"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pe1</m:t>
            </m:r>
          </m:sub>
        </m:sSub>
        <m:r>
          <w:rPr>
            <w:rFonts w:ascii="Cambria Math" w:eastAsia="Cambria Math" w:hAnsi="Cambria Math" w:cs="Cambria Math"/>
          </w:rPr>
          <m:t>+</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pe10</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pe1</m:t>
                </m:r>
              </m:sub>
            </m:sSub>
          </m:e>
        </m:d>
        <m:sSub>
          <m:sSubPr>
            <m:ctrlPr>
              <w:rPr>
                <w:rFonts w:ascii="Cambria Math" w:eastAsia="Cambria Math" w:hAnsi="Cambria Math" w:cs="Cambria Math"/>
              </w:rPr>
            </m:ctrlPr>
          </m:sSubPr>
          <m:e>
            <m:r>
              <w:rPr>
                <w:rFonts w:ascii="Cambria Math" w:eastAsia="Cambria Math" w:hAnsi="Cambria Math" w:cs="Cambria Math"/>
              </w:rPr>
              <m:t>log</m:t>
            </m:r>
          </m:e>
          <m:sub>
            <m:r>
              <w:rPr>
                <w:rFonts w:ascii="Cambria Math" w:eastAsia="Cambria Math" w:hAnsi="Cambria Math" w:cs="Cambria Math"/>
              </w:rPr>
              <m:t>10</m:t>
            </m:r>
          </m:sub>
        </m:sSub>
        <m:r>
          <w:rPr>
            <w:rFonts w:ascii="Cambria Math" w:eastAsia="Cambria Math" w:hAnsi="Cambria Math" w:cs="Cambria Math"/>
          </w:rPr>
          <m:t>(S)</m:t>
        </m:r>
      </m:oMath>
      <w:r w:rsidR="00350664">
        <w:t>si     1m² &lt;  S &lt;  10m²</w:t>
      </w:r>
    </w:p>
    <w:p w14:paraId="4D330C0C"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pe10</m:t>
            </m:r>
          </m:sub>
        </m:sSub>
      </m:oMath>
      <w:r w:rsidR="00350664">
        <w:t>si                S ≥ 10 m²  ..................(2.9)</w:t>
      </w:r>
    </w:p>
    <w:p w14:paraId="3A61F7C9" w14:textId="77777777" w:rsidR="00AA7A9F" w:rsidRDefault="00AA7A9F">
      <w:pPr>
        <w:pStyle w:val="Normal1"/>
        <w:spacing w:line="360" w:lineRule="auto"/>
        <w:jc w:val="center"/>
      </w:pPr>
    </w:p>
    <w:p w14:paraId="5B6BA22D" w14:textId="77777777" w:rsidR="00AA7A9F" w:rsidRDefault="00350664" w:rsidP="00C3666A">
      <w:pPr>
        <w:pStyle w:val="Normal1"/>
        <w:numPr>
          <w:ilvl w:val="0"/>
          <w:numId w:val="30"/>
        </w:numPr>
        <w:pBdr>
          <w:top w:val="nil"/>
          <w:left w:val="nil"/>
          <w:bottom w:val="nil"/>
          <w:right w:val="nil"/>
          <w:between w:val="nil"/>
        </w:pBdr>
        <w:spacing w:line="360" w:lineRule="auto"/>
        <w:ind w:left="284" w:hanging="284"/>
      </w:pPr>
      <w:r>
        <w:rPr>
          <w:b/>
          <w:color w:val="000000"/>
          <w:u w:val="single"/>
        </w:rPr>
        <w:t>Vent perpendiculaire au long-pan</w:t>
      </w:r>
      <w:r>
        <w:rPr>
          <w:b/>
          <w:color w:val="000000"/>
        </w:rPr>
        <w:t xml:space="preserve"> (sensV1) :</w:t>
      </w:r>
    </w:p>
    <w:p w14:paraId="4B396F1D" w14:textId="77777777" w:rsidR="00AA7A9F" w:rsidRDefault="00350664">
      <w:pPr>
        <w:pStyle w:val="Normal1"/>
        <w:pBdr>
          <w:top w:val="nil"/>
          <w:left w:val="nil"/>
          <w:bottom w:val="nil"/>
          <w:right w:val="nil"/>
          <w:between w:val="nil"/>
        </w:pBdr>
        <w:spacing w:line="360" w:lineRule="auto"/>
        <w:ind w:left="284"/>
        <w:rPr>
          <w:b/>
          <w:color w:val="000000"/>
        </w:rPr>
      </w:pPr>
      <w:r>
        <w:rPr>
          <w:b/>
          <w:color w:val="000000"/>
        </w:rPr>
        <w:t>a)- Parois verticales:</w:t>
      </w:r>
    </w:p>
    <w:p w14:paraId="75689269" w14:textId="77777777" w:rsidR="00AA7A9F" w:rsidRDefault="00350664" w:rsidP="00CF0BCE">
      <w:pPr>
        <w:pStyle w:val="Normal1"/>
        <w:pBdr>
          <w:top w:val="nil"/>
          <w:left w:val="nil"/>
          <w:bottom w:val="nil"/>
          <w:right w:val="nil"/>
          <w:between w:val="nil"/>
        </w:pBdr>
        <w:spacing w:line="360" w:lineRule="auto"/>
        <w:ind w:left="284"/>
        <w:rPr>
          <w:color w:val="000000"/>
        </w:rPr>
      </w:pPr>
      <w:r>
        <w:rPr>
          <w:color w:val="000000"/>
        </w:rPr>
        <w:t xml:space="preserve">b = </w:t>
      </w:r>
      <w:r w:rsidR="00CF0BCE">
        <w:rPr>
          <w:color w:val="000000"/>
        </w:rPr>
        <w:t>42m ; d = 16m ; h = 6</w:t>
      </w:r>
      <w:r>
        <w:rPr>
          <w:color w:val="000000"/>
        </w:rPr>
        <w:t>m ; e = min(b, 2xh) = min(</w:t>
      </w:r>
      <w:r w:rsidR="00CF0BCE">
        <w:rPr>
          <w:color w:val="000000"/>
        </w:rPr>
        <w:t>42, 2x6) = 12</w:t>
      </w:r>
      <w:r>
        <w:rPr>
          <w:color w:val="000000"/>
        </w:rPr>
        <w:t>m</w:t>
      </w:r>
    </w:p>
    <w:p w14:paraId="47C5AF0B" w14:textId="77777777" w:rsidR="00AA7A9F" w:rsidRDefault="00350664">
      <w:pPr>
        <w:pStyle w:val="Normal1"/>
        <w:pBdr>
          <w:top w:val="nil"/>
          <w:left w:val="nil"/>
          <w:bottom w:val="nil"/>
          <w:right w:val="nil"/>
          <w:between w:val="nil"/>
        </w:pBdr>
        <w:spacing w:line="360" w:lineRule="auto"/>
        <w:ind w:left="284"/>
        <w:rPr>
          <w:color w:val="000000"/>
        </w:rPr>
      </w:pPr>
      <w:r>
        <w:rPr>
          <w:color w:val="000000"/>
        </w:rPr>
        <w:t>où</w:t>
      </w:r>
      <w:r>
        <w:rPr>
          <w:b/>
          <w:color w:val="000000"/>
        </w:rPr>
        <w:t>b</w:t>
      </w:r>
      <w:r>
        <w:rPr>
          <w:color w:val="000000"/>
        </w:rPr>
        <w:t xml:space="preserve"> désigne la dimension du coté perpendiculaire au vent (en m) </w:t>
      </w:r>
    </w:p>
    <w:p w14:paraId="05D91E3A" w14:textId="77777777" w:rsidR="00AA7A9F" w:rsidRDefault="00350664">
      <w:pPr>
        <w:pStyle w:val="Normal1"/>
        <w:pBdr>
          <w:top w:val="nil"/>
          <w:left w:val="nil"/>
          <w:bottom w:val="nil"/>
          <w:right w:val="nil"/>
          <w:between w:val="nil"/>
        </w:pBdr>
        <w:spacing w:line="360" w:lineRule="auto"/>
        <w:ind w:left="284"/>
        <w:rPr>
          <w:color w:val="000000"/>
        </w:rPr>
      </w:pPr>
      <w:r>
        <w:rPr>
          <w:b/>
          <w:color w:val="000000"/>
        </w:rPr>
        <w:t>d</w:t>
      </w:r>
      <w:r>
        <w:rPr>
          <w:color w:val="000000"/>
        </w:rPr>
        <w:t> : dimension du coté parallèle au vent (en m)</w:t>
      </w:r>
    </w:p>
    <w:p w14:paraId="756959C1" w14:textId="77777777" w:rsidR="00AA7A9F" w:rsidRDefault="00350664">
      <w:pPr>
        <w:pStyle w:val="Normal1"/>
        <w:pBdr>
          <w:top w:val="nil"/>
          <w:left w:val="nil"/>
          <w:bottom w:val="nil"/>
          <w:right w:val="nil"/>
          <w:between w:val="nil"/>
        </w:pBdr>
        <w:spacing w:line="360" w:lineRule="auto"/>
        <w:ind w:left="284"/>
        <w:rPr>
          <w:color w:val="000000"/>
        </w:rPr>
      </w:pPr>
      <w:r>
        <w:rPr>
          <w:b/>
          <w:color w:val="000000"/>
        </w:rPr>
        <w:t>e </w:t>
      </w:r>
      <w:r>
        <w:rPr>
          <w:color w:val="000000"/>
        </w:rPr>
        <w:t xml:space="preserve">: excentricité (en m).   </w:t>
      </w:r>
    </w:p>
    <w:p w14:paraId="65A53447" w14:textId="77777777" w:rsidR="00AA7A9F" w:rsidRDefault="00350664" w:rsidP="00CF0BCE">
      <w:pPr>
        <w:pStyle w:val="Normal1"/>
        <w:pBdr>
          <w:top w:val="nil"/>
          <w:left w:val="nil"/>
          <w:bottom w:val="nil"/>
          <w:right w:val="nil"/>
          <w:between w:val="nil"/>
        </w:pBdr>
        <w:spacing w:line="360" w:lineRule="auto"/>
        <w:ind w:left="284"/>
        <w:rPr>
          <w:color w:val="000000"/>
        </w:rPr>
      </w:pPr>
      <w:r>
        <w:rPr>
          <w:color w:val="000000"/>
        </w:rPr>
        <w:t xml:space="preserve">On a : </w:t>
      </w:r>
      <w:r>
        <w:rPr>
          <w:b/>
          <w:color w:val="000000"/>
        </w:rPr>
        <w:t xml:space="preserve">d = </w:t>
      </w:r>
      <w:r w:rsidR="00CF0BCE">
        <w:rPr>
          <w:b/>
          <w:color w:val="000000"/>
        </w:rPr>
        <w:t>16</w:t>
      </w:r>
      <w:r>
        <w:rPr>
          <w:b/>
          <w:color w:val="000000"/>
        </w:rPr>
        <w:t>m &gt; e =1</w:t>
      </w:r>
      <w:r w:rsidR="00CF0BCE">
        <w:rPr>
          <w:b/>
          <w:color w:val="000000"/>
        </w:rPr>
        <w:t>2</w:t>
      </w:r>
      <w:r>
        <w:rPr>
          <w:b/>
          <w:color w:val="000000"/>
        </w:rPr>
        <w:t>m</w:t>
      </w:r>
    </w:p>
    <w:p w14:paraId="0DD368AE" w14:textId="77777777" w:rsidR="00AA7A9F" w:rsidRDefault="00350664">
      <w:pPr>
        <w:pStyle w:val="Normal1"/>
        <w:pBdr>
          <w:top w:val="nil"/>
          <w:left w:val="nil"/>
          <w:bottom w:val="nil"/>
          <w:right w:val="nil"/>
          <w:between w:val="nil"/>
        </w:pBdr>
        <w:spacing w:line="360" w:lineRule="auto"/>
        <w:ind w:left="284"/>
        <w:rPr>
          <w:color w:val="000000"/>
        </w:rPr>
      </w:pPr>
      <w:r>
        <w:rPr>
          <w:color w:val="000000"/>
        </w:rPr>
        <w:t>On divise donc, les parois verticales selon la légende du §5.1.2- chap.5-RNV99/2013) comme suit:</w:t>
      </w:r>
    </w:p>
    <w:p w14:paraId="0263895F" w14:textId="77777777" w:rsidR="00AA7A9F" w:rsidRDefault="00350664">
      <w:pPr>
        <w:pStyle w:val="Normal1"/>
        <w:pBdr>
          <w:top w:val="nil"/>
          <w:left w:val="nil"/>
          <w:bottom w:val="nil"/>
          <w:right w:val="nil"/>
          <w:between w:val="nil"/>
        </w:pBdr>
        <w:spacing w:line="360" w:lineRule="auto"/>
        <w:jc w:val="center"/>
        <w:rPr>
          <w:color w:val="000000"/>
        </w:rPr>
      </w:pPr>
      <w:r>
        <w:rPr>
          <w:noProof/>
          <w:color w:val="000000"/>
          <w:lang w:eastAsia="fr-FR"/>
        </w:rPr>
        <w:lastRenderedPageBreak/>
        <w:drawing>
          <wp:inline distT="0" distB="0" distL="0" distR="0" wp14:anchorId="3EFECEF0" wp14:editId="5055A83A">
            <wp:extent cx="4555341" cy="2013375"/>
            <wp:effectExtent l="0" t="0" r="0" b="0"/>
            <wp:docPr id="21"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82"/>
                    <a:srcRect/>
                    <a:stretch>
                      <a:fillRect/>
                    </a:stretch>
                  </pic:blipFill>
                  <pic:spPr>
                    <a:xfrm>
                      <a:off x="0" y="0"/>
                      <a:ext cx="4555341" cy="2013375"/>
                    </a:xfrm>
                    <a:prstGeom prst="rect">
                      <a:avLst/>
                    </a:prstGeom>
                    <a:ln/>
                  </pic:spPr>
                </pic:pic>
              </a:graphicData>
            </a:graphic>
          </wp:inline>
        </w:drawing>
      </w:r>
    </w:p>
    <w:p w14:paraId="3F99B0CB" w14:textId="77777777" w:rsidR="00AA7A9F" w:rsidRDefault="00350664">
      <w:pPr>
        <w:pStyle w:val="Normal1"/>
        <w:pBdr>
          <w:top w:val="nil"/>
          <w:left w:val="nil"/>
          <w:bottom w:val="nil"/>
          <w:right w:val="nil"/>
          <w:between w:val="nil"/>
        </w:pBdr>
        <w:spacing w:line="360" w:lineRule="auto"/>
        <w:jc w:val="center"/>
        <w:rPr>
          <w:color w:val="000000"/>
        </w:rPr>
      </w:pPr>
      <w:r>
        <w:rPr>
          <w:color w:val="000000"/>
        </w:rPr>
        <w:t>Figure 2.4. Légende pour les parois verticales</w:t>
      </w:r>
    </w:p>
    <w:p w14:paraId="062026D5" w14:textId="77777777" w:rsidR="00AA7A9F" w:rsidRDefault="00AA7A9F">
      <w:pPr>
        <w:pStyle w:val="Normal1"/>
        <w:spacing w:line="360" w:lineRule="auto"/>
        <w:rPr>
          <w:color w:val="000000"/>
        </w:rPr>
      </w:pPr>
    </w:p>
    <w:p w14:paraId="1A7E5DA6" w14:textId="77777777" w:rsidR="00AA7A9F" w:rsidRDefault="00350664">
      <w:pPr>
        <w:pStyle w:val="Normal1"/>
        <w:spacing w:line="360" w:lineRule="auto"/>
        <w:rPr>
          <w:color w:val="000000"/>
        </w:rPr>
      </w:pPr>
      <w:r>
        <w:rPr>
          <w:color w:val="000000"/>
        </w:rPr>
        <w:t xml:space="preserve">Par conséquent, les coefficients de pression extérieure </w:t>
      </w:r>
      <w:r>
        <w:rPr>
          <w:b/>
          <w:color w:val="000000"/>
        </w:rPr>
        <w:t>C</w:t>
      </w:r>
      <w:r>
        <w:rPr>
          <w:b/>
          <w:color w:val="000000"/>
          <w:sz w:val="16"/>
          <w:szCs w:val="16"/>
        </w:rPr>
        <w:t>pe</w:t>
      </w:r>
      <w:r>
        <w:rPr>
          <w:color w:val="000000"/>
        </w:rPr>
        <w:t>pour chaque zone sont donnés au tableau suivant :</w:t>
      </w:r>
    </w:p>
    <w:p w14:paraId="7CDB597B" w14:textId="77777777" w:rsidR="00AA7A9F" w:rsidRDefault="00350664">
      <w:pPr>
        <w:pStyle w:val="Normal1"/>
        <w:spacing w:line="360" w:lineRule="auto"/>
        <w:jc w:val="center"/>
        <w:rPr>
          <w:sz w:val="22"/>
          <w:szCs w:val="22"/>
        </w:rPr>
      </w:pPr>
      <w:r>
        <w:rPr>
          <w:sz w:val="22"/>
          <w:szCs w:val="22"/>
        </w:rPr>
        <w:t>Tableau 2.4: Valeurs de surface et de C</w:t>
      </w:r>
      <w:r>
        <w:rPr>
          <w:sz w:val="22"/>
          <w:szCs w:val="22"/>
          <w:vertAlign w:val="subscript"/>
        </w:rPr>
        <w:t>pe</w:t>
      </w:r>
      <w:r>
        <w:rPr>
          <w:sz w:val="22"/>
          <w:szCs w:val="22"/>
        </w:rPr>
        <w:t xml:space="preserve"> pour chaque zone des parois verticales (</w:t>
      </w:r>
      <w:r>
        <w:rPr>
          <w:b/>
          <w:sz w:val="22"/>
          <w:szCs w:val="22"/>
        </w:rPr>
        <w:t>sens V</w:t>
      </w:r>
      <w:r>
        <w:rPr>
          <w:b/>
          <w:sz w:val="22"/>
          <w:szCs w:val="22"/>
          <w:vertAlign w:val="subscript"/>
        </w:rPr>
        <w:t>1</w:t>
      </w:r>
      <w:r>
        <w:rPr>
          <w:sz w:val="22"/>
          <w:szCs w:val="22"/>
        </w:rPr>
        <w:t>)</w:t>
      </w:r>
    </w:p>
    <w:tbl>
      <w:tblPr>
        <w:tblStyle w:val="365"/>
        <w:tblW w:w="799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35"/>
        <w:gridCol w:w="1071"/>
        <w:gridCol w:w="1276"/>
        <w:gridCol w:w="1418"/>
        <w:gridCol w:w="1417"/>
        <w:gridCol w:w="1276"/>
      </w:tblGrid>
      <w:tr w:rsidR="00AA7A9F" w14:paraId="548A5974" w14:textId="77777777">
        <w:trPr>
          <w:jc w:val="center"/>
        </w:trPr>
        <w:tc>
          <w:tcPr>
            <w:tcW w:w="1535" w:type="dxa"/>
          </w:tcPr>
          <w:p w14:paraId="0604BC06" w14:textId="77777777" w:rsidR="00AA7A9F" w:rsidRDefault="00350664">
            <w:pPr>
              <w:pStyle w:val="Normal1"/>
              <w:spacing w:line="360" w:lineRule="auto"/>
              <w:jc w:val="center"/>
            </w:pPr>
            <w:r>
              <w:t>Zone</w:t>
            </w:r>
          </w:p>
        </w:tc>
        <w:tc>
          <w:tcPr>
            <w:tcW w:w="1071" w:type="dxa"/>
          </w:tcPr>
          <w:p w14:paraId="7EADDADD" w14:textId="77777777" w:rsidR="00AA7A9F" w:rsidRDefault="00350664">
            <w:pPr>
              <w:pStyle w:val="Normal1"/>
              <w:spacing w:line="360" w:lineRule="auto"/>
              <w:jc w:val="center"/>
            </w:pPr>
            <w:r>
              <w:t>A</w:t>
            </w:r>
          </w:p>
        </w:tc>
        <w:tc>
          <w:tcPr>
            <w:tcW w:w="1276" w:type="dxa"/>
          </w:tcPr>
          <w:p w14:paraId="6EB24253" w14:textId="77777777" w:rsidR="00AA7A9F" w:rsidRDefault="00350664">
            <w:pPr>
              <w:pStyle w:val="Normal1"/>
              <w:spacing w:line="360" w:lineRule="auto"/>
              <w:jc w:val="center"/>
            </w:pPr>
            <w:r>
              <w:t>B</w:t>
            </w:r>
          </w:p>
        </w:tc>
        <w:tc>
          <w:tcPr>
            <w:tcW w:w="1418" w:type="dxa"/>
          </w:tcPr>
          <w:p w14:paraId="47A755AD" w14:textId="77777777" w:rsidR="00AA7A9F" w:rsidRDefault="00350664">
            <w:pPr>
              <w:pStyle w:val="Normal1"/>
              <w:spacing w:line="360" w:lineRule="auto"/>
              <w:jc w:val="center"/>
            </w:pPr>
            <w:r>
              <w:t>C</w:t>
            </w:r>
          </w:p>
        </w:tc>
        <w:tc>
          <w:tcPr>
            <w:tcW w:w="1417" w:type="dxa"/>
          </w:tcPr>
          <w:p w14:paraId="798E9A7F" w14:textId="77777777" w:rsidR="00AA7A9F" w:rsidRDefault="00350664">
            <w:pPr>
              <w:pStyle w:val="Normal1"/>
              <w:spacing w:line="360" w:lineRule="auto"/>
              <w:jc w:val="center"/>
            </w:pPr>
            <w:r>
              <w:t>D</w:t>
            </w:r>
          </w:p>
        </w:tc>
        <w:tc>
          <w:tcPr>
            <w:tcW w:w="1276" w:type="dxa"/>
          </w:tcPr>
          <w:p w14:paraId="6EC9F35E" w14:textId="77777777" w:rsidR="00AA7A9F" w:rsidRDefault="00350664">
            <w:pPr>
              <w:pStyle w:val="Normal1"/>
              <w:spacing w:line="360" w:lineRule="auto"/>
              <w:jc w:val="center"/>
            </w:pPr>
            <w:r>
              <w:t>E</w:t>
            </w:r>
          </w:p>
        </w:tc>
      </w:tr>
      <w:tr w:rsidR="00CF0BCE" w14:paraId="5270B43D" w14:textId="77777777">
        <w:trPr>
          <w:jc w:val="center"/>
        </w:trPr>
        <w:tc>
          <w:tcPr>
            <w:tcW w:w="1535" w:type="dxa"/>
          </w:tcPr>
          <w:p w14:paraId="5A969E2A" w14:textId="77777777" w:rsidR="00CF0BCE" w:rsidRDefault="00CF0BCE">
            <w:pPr>
              <w:pStyle w:val="Normal1"/>
              <w:spacing w:line="360" w:lineRule="auto"/>
              <w:jc w:val="center"/>
            </w:pPr>
            <w:r>
              <w:t>Surface (m</w:t>
            </w:r>
            <w:r>
              <w:rPr>
                <w:vertAlign w:val="superscript"/>
              </w:rPr>
              <w:t>2</w:t>
            </w:r>
            <w:r>
              <w:t>)</w:t>
            </w:r>
          </w:p>
        </w:tc>
        <w:tc>
          <w:tcPr>
            <w:tcW w:w="1071" w:type="dxa"/>
          </w:tcPr>
          <w:p w14:paraId="5F3EA818" w14:textId="77777777" w:rsidR="00CF0BCE" w:rsidRDefault="00CF0BCE">
            <w:pPr>
              <w:pStyle w:val="Normal1"/>
              <w:spacing w:line="360" w:lineRule="auto"/>
              <w:jc w:val="center"/>
            </w:pPr>
            <w:r>
              <w:t>14.4</w:t>
            </w:r>
          </w:p>
        </w:tc>
        <w:tc>
          <w:tcPr>
            <w:tcW w:w="1276" w:type="dxa"/>
          </w:tcPr>
          <w:p w14:paraId="01C37DB5" w14:textId="77777777" w:rsidR="00CF0BCE" w:rsidRDefault="00CF0BCE" w:rsidP="005731A2">
            <w:pPr>
              <w:spacing w:line="360" w:lineRule="auto"/>
              <w:jc w:val="center"/>
            </w:pPr>
            <w:r>
              <w:t>57.6</w:t>
            </w:r>
          </w:p>
        </w:tc>
        <w:tc>
          <w:tcPr>
            <w:tcW w:w="1418" w:type="dxa"/>
          </w:tcPr>
          <w:p w14:paraId="43BA4C31" w14:textId="77777777" w:rsidR="00CF0BCE" w:rsidRDefault="00CF0BCE" w:rsidP="005731A2">
            <w:pPr>
              <w:spacing w:line="360" w:lineRule="auto"/>
              <w:jc w:val="center"/>
            </w:pPr>
            <w:r>
              <w:t>24</w:t>
            </w:r>
          </w:p>
        </w:tc>
        <w:tc>
          <w:tcPr>
            <w:tcW w:w="1417" w:type="dxa"/>
          </w:tcPr>
          <w:p w14:paraId="5D09B98F" w14:textId="77777777" w:rsidR="00CF0BCE" w:rsidRDefault="00CF0BCE" w:rsidP="005731A2">
            <w:pPr>
              <w:spacing w:line="360" w:lineRule="auto"/>
              <w:jc w:val="center"/>
            </w:pPr>
            <w:r>
              <w:t>252</w:t>
            </w:r>
          </w:p>
        </w:tc>
        <w:tc>
          <w:tcPr>
            <w:tcW w:w="1276" w:type="dxa"/>
          </w:tcPr>
          <w:p w14:paraId="592097E9" w14:textId="77777777" w:rsidR="00CF0BCE" w:rsidRDefault="00CF0BCE" w:rsidP="005731A2">
            <w:pPr>
              <w:spacing w:line="360" w:lineRule="auto"/>
              <w:jc w:val="center"/>
            </w:pPr>
            <w:r>
              <w:t>252</w:t>
            </w:r>
          </w:p>
        </w:tc>
      </w:tr>
      <w:tr w:rsidR="00CF0BCE" w14:paraId="33A6F27B" w14:textId="77777777">
        <w:trPr>
          <w:jc w:val="center"/>
        </w:trPr>
        <w:tc>
          <w:tcPr>
            <w:tcW w:w="1535" w:type="dxa"/>
          </w:tcPr>
          <w:p w14:paraId="48BF65E5" w14:textId="77777777" w:rsidR="00CF0BCE" w:rsidRDefault="00CF0BCE">
            <w:pPr>
              <w:pStyle w:val="Normal1"/>
              <w:spacing w:line="360" w:lineRule="auto"/>
              <w:jc w:val="center"/>
              <w:rPr>
                <w:vertAlign w:val="subscript"/>
              </w:rPr>
            </w:pPr>
            <w:r>
              <w:t>C</w:t>
            </w:r>
            <w:r>
              <w:rPr>
                <w:vertAlign w:val="subscript"/>
              </w:rPr>
              <w:t>pe</w:t>
            </w:r>
          </w:p>
        </w:tc>
        <w:tc>
          <w:tcPr>
            <w:tcW w:w="1071" w:type="dxa"/>
          </w:tcPr>
          <w:p w14:paraId="71B4E4F2" w14:textId="77777777" w:rsidR="00CF0BCE" w:rsidRDefault="00CF0BCE" w:rsidP="005731A2">
            <w:pPr>
              <w:spacing w:line="360" w:lineRule="auto"/>
              <w:jc w:val="center"/>
            </w:pPr>
            <w:r>
              <w:t>-1</w:t>
            </w:r>
          </w:p>
        </w:tc>
        <w:tc>
          <w:tcPr>
            <w:tcW w:w="1276" w:type="dxa"/>
          </w:tcPr>
          <w:p w14:paraId="43C00130" w14:textId="77777777" w:rsidR="00CF0BCE" w:rsidRDefault="00CF0BCE" w:rsidP="005731A2">
            <w:pPr>
              <w:spacing w:line="360" w:lineRule="auto"/>
              <w:jc w:val="center"/>
            </w:pPr>
            <w:r>
              <w:t>-0,8</w:t>
            </w:r>
          </w:p>
        </w:tc>
        <w:tc>
          <w:tcPr>
            <w:tcW w:w="1418" w:type="dxa"/>
          </w:tcPr>
          <w:p w14:paraId="37FA7038" w14:textId="77777777" w:rsidR="00CF0BCE" w:rsidRDefault="00CF0BCE" w:rsidP="005731A2">
            <w:pPr>
              <w:spacing w:line="360" w:lineRule="auto"/>
              <w:jc w:val="center"/>
            </w:pPr>
            <w:r>
              <w:t>-0,5</w:t>
            </w:r>
          </w:p>
        </w:tc>
        <w:tc>
          <w:tcPr>
            <w:tcW w:w="1417" w:type="dxa"/>
          </w:tcPr>
          <w:p w14:paraId="1DAFEFC2" w14:textId="77777777" w:rsidR="00CF0BCE" w:rsidRDefault="00CF0BCE" w:rsidP="005731A2">
            <w:pPr>
              <w:spacing w:line="360" w:lineRule="auto"/>
              <w:jc w:val="center"/>
            </w:pPr>
            <w:r>
              <w:t>+0,8</w:t>
            </w:r>
          </w:p>
        </w:tc>
        <w:tc>
          <w:tcPr>
            <w:tcW w:w="1276" w:type="dxa"/>
          </w:tcPr>
          <w:p w14:paraId="018DB009" w14:textId="77777777" w:rsidR="00CF0BCE" w:rsidRDefault="00CF0BCE" w:rsidP="005731A2">
            <w:pPr>
              <w:spacing w:line="360" w:lineRule="auto"/>
              <w:jc w:val="center"/>
            </w:pPr>
            <w:r>
              <w:t>-0,3</w:t>
            </w:r>
          </w:p>
        </w:tc>
      </w:tr>
    </w:tbl>
    <w:p w14:paraId="26B12EC7" w14:textId="77777777" w:rsidR="00AA7A9F" w:rsidRDefault="00AA7A9F">
      <w:pPr>
        <w:pStyle w:val="Normal1"/>
        <w:spacing w:line="360" w:lineRule="auto"/>
      </w:pPr>
    </w:p>
    <w:p w14:paraId="765C6251" w14:textId="77777777" w:rsidR="00AA7A9F" w:rsidRDefault="00350664">
      <w:pPr>
        <w:pStyle w:val="Normal1"/>
        <w:spacing w:line="360" w:lineRule="auto"/>
        <w:rPr>
          <w:color w:val="000000"/>
        </w:rPr>
      </w:pPr>
      <w:r>
        <w:rPr>
          <w:color w:val="000000"/>
        </w:rPr>
        <w:t>La figure suivante illustre la répartition des</w:t>
      </w:r>
      <w:r>
        <w:rPr>
          <w:b/>
          <w:color w:val="000000"/>
        </w:rPr>
        <w:t>C</w:t>
      </w:r>
      <w:r>
        <w:rPr>
          <w:b/>
          <w:color w:val="000000"/>
          <w:vertAlign w:val="subscript"/>
        </w:rPr>
        <w:t>pe</w:t>
      </w:r>
      <w:r>
        <w:rPr>
          <w:color w:val="000000"/>
        </w:rPr>
        <w:t xml:space="preserve"> pour les parois verticales :</w:t>
      </w:r>
    </w:p>
    <w:p w14:paraId="5134B3B3" w14:textId="77777777" w:rsidR="00AA7A9F" w:rsidRDefault="00350664">
      <w:pPr>
        <w:pStyle w:val="Normal1"/>
        <w:spacing w:line="360" w:lineRule="auto"/>
        <w:jc w:val="center"/>
      </w:pPr>
      <w:r>
        <w:rPr>
          <w:noProof/>
          <w:lang w:eastAsia="fr-FR"/>
        </w:rPr>
        <w:drawing>
          <wp:inline distT="0" distB="0" distL="0" distR="0" wp14:anchorId="01238726" wp14:editId="4B047A9F">
            <wp:extent cx="3993750" cy="2360745"/>
            <wp:effectExtent l="0" t="0" r="0" b="0"/>
            <wp:docPr id="22"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83"/>
                    <a:srcRect/>
                    <a:stretch>
                      <a:fillRect/>
                    </a:stretch>
                  </pic:blipFill>
                  <pic:spPr>
                    <a:xfrm>
                      <a:off x="0" y="0"/>
                      <a:ext cx="3993750" cy="2360745"/>
                    </a:xfrm>
                    <a:prstGeom prst="rect">
                      <a:avLst/>
                    </a:prstGeom>
                    <a:ln/>
                  </pic:spPr>
                </pic:pic>
              </a:graphicData>
            </a:graphic>
          </wp:inline>
        </w:drawing>
      </w:r>
    </w:p>
    <w:p w14:paraId="6DDEBC68" w14:textId="77777777" w:rsidR="00AA7A9F" w:rsidRDefault="00350664">
      <w:pPr>
        <w:pStyle w:val="Normal1"/>
        <w:pBdr>
          <w:top w:val="nil"/>
          <w:left w:val="nil"/>
          <w:bottom w:val="nil"/>
          <w:right w:val="nil"/>
          <w:between w:val="nil"/>
        </w:pBdr>
        <w:spacing w:line="360" w:lineRule="auto"/>
        <w:jc w:val="center"/>
        <w:rPr>
          <w:color w:val="000000"/>
        </w:rPr>
        <w:sectPr w:rsidR="00AA7A9F" w:rsidSect="00D17047">
          <w:type w:val="continuous"/>
          <w:pgSz w:w="11906" w:h="16838"/>
          <w:pgMar w:top="1417" w:right="1417" w:bottom="1417" w:left="1417" w:header="708" w:footer="708" w:gutter="0"/>
          <w:pgBorders w:offsetFrom="page">
            <w:top w:val="single" w:sz="18" w:space="24" w:color="auto"/>
            <w:left w:val="single" w:sz="18" w:space="24" w:color="auto"/>
            <w:bottom w:val="single" w:sz="18" w:space="24" w:color="auto"/>
            <w:right w:val="single" w:sz="18" w:space="24" w:color="auto"/>
          </w:pgBorders>
          <w:cols w:space="720" w:equalWidth="0">
            <w:col w:w="9360"/>
          </w:cols>
        </w:sectPr>
      </w:pPr>
      <w:r>
        <w:rPr>
          <w:color w:val="000000"/>
        </w:rPr>
        <w:t xml:space="preserve">Figure 2.5. Répartition des </w:t>
      </w:r>
      <w:r>
        <w:rPr>
          <w:b/>
          <w:color w:val="000000"/>
        </w:rPr>
        <w:t>C</w:t>
      </w:r>
      <w:r>
        <w:rPr>
          <w:b/>
          <w:color w:val="000000"/>
          <w:vertAlign w:val="subscript"/>
        </w:rPr>
        <w:t>pe</w:t>
      </w:r>
      <w:r>
        <w:rPr>
          <w:color w:val="000000"/>
        </w:rPr>
        <w:t xml:space="preserve"> pour les parois verticales (</w:t>
      </w:r>
      <w:r>
        <w:rPr>
          <w:b/>
          <w:color w:val="000000"/>
        </w:rPr>
        <w:t>sens V1</w:t>
      </w:r>
      <w:r>
        <w:rPr>
          <w:color w:val="000000"/>
        </w:rPr>
        <w:t>)</w:t>
      </w:r>
    </w:p>
    <w:p w14:paraId="14EECE95" w14:textId="77777777" w:rsidR="00AA7A9F" w:rsidRDefault="00350664">
      <w:pPr>
        <w:pStyle w:val="Normal1"/>
        <w:spacing w:line="360" w:lineRule="auto"/>
      </w:pPr>
      <w:r>
        <w:rPr>
          <w:b/>
        </w:rPr>
        <w:lastRenderedPageBreak/>
        <w:t>b)- Toiture</w:t>
      </w:r>
      <w:r>
        <w:t>:</w:t>
      </w:r>
    </w:p>
    <w:p w14:paraId="2877D3B7" w14:textId="77777777" w:rsidR="00AA7A9F" w:rsidRDefault="00350664">
      <w:pPr>
        <w:pStyle w:val="Normal1"/>
        <w:spacing w:line="360" w:lineRule="auto"/>
      </w:pPr>
      <w:r>
        <w:t xml:space="preserve">La direction du vent </w:t>
      </w:r>
      <w:r>
        <w:rPr>
          <w:b/>
        </w:rPr>
        <w:t>V</w:t>
      </w:r>
      <w:r>
        <w:rPr>
          <w:b/>
          <w:vertAlign w:val="subscript"/>
        </w:rPr>
        <w:t>1</w:t>
      </w:r>
      <w:r>
        <w:t xml:space="preserve"> est perpendiculaire aux génératrices de la toiture d’où l’angle </w:t>
      </w:r>
      <w:r>
        <w:rPr>
          <w:b/>
        </w:rPr>
        <w:t>θ = 0°</w:t>
      </w:r>
    </w:p>
    <w:p w14:paraId="1801E60E" w14:textId="77777777" w:rsidR="00AA7A9F" w:rsidRDefault="00350664" w:rsidP="00CF0BCE">
      <w:pPr>
        <w:pStyle w:val="Normal1"/>
        <w:spacing w:line="360" w:lineRule="auto"/>
      </w:pPr>
      <w:r>
        <w:rPr>
          <w:color w:val="000000"/>
        </w:rPr>
        <w:t xml:space="preserve">On a : </w:t>
      </w:r>
      <w:r>
        <w:rPr>
          <w:b/>
        </w:rPr>
        <w:t>θ = 0°</w:t>
      </w:r>
      <w:r>
        <w:rPr>
          <w:color w:val="000000"/>
        </w:rPr>
        <w:t>; α=</w:t>
      </w:r>
      <w:r w:rsidR="00CF0BCE">
        <w:rPr>
          <w:color w:val="000000"/>
        </w:rPr>
        <w:t>10.61° ; b=42m ; d=16 ;  h=7.5</w:t>
      </w:r>
      <w:r>
        <w:rPr>
          <w:color w:val="000000"/>
        </w:rPr>
        <w:t>m</w:t>
      </w:r>
      <w:r>
        <w:rPr>
          <w:color w:val="000000"/>
        </w:rPr>
        <w:br/>
        <w:t>e= min (b ; 2h) = min (</w:t>
      </w:r>
      <w:r w:rsidR="00CF0BCE">
        <w:rPr>
          <w:color w:val="000000"/>
        </w:rPr>
        <w:t>42</w:t>
      </w:r>
      <w:r>
        <w:rPr>
          <w:color w:val="000000"/>
        </w:rPr>
        <w:t>;2x</w:t>
      </w:r>
      <w:r w:rsidR="00CF0BCE">
        <w:rPr>
          <w:color w:val="000000"/>
        </w:rPr>
        <w:t>7.5</w:t>
      </w:r>
      <w:r>
        <w:rPr>
          <w:color w:val="000000"/>
        </w:rPr>
        <w:t xml:space="preserve"> ) = </w:t>
      </w:r>
      <w:r w:rsidR="00CF0BCE">
        <w:rPr>
          <w:color w:val="000000"/>
        </w:rPr>
        <w:t>15</w:t>
      </w:r>
      <w:r>
        <w:rPr>
          <w:color w:val="000000"/>
        </w:rPr>
        <w:t>m</w:t>
      </w:r>
      <w:r>
        <w:rPr>
          <w:color w:val="000000"/>
        </w:rPr>
        <w:br/>
        <w:t>Dans ce cas, on a cinq zones F, G, H, J et I qui sont présentées à la figure suivante :</w:t>
      </w:r>
    </w:p>
    <w:p w14:paraId="1BE36102" w14:textId="77777777" w:rsidR="00AA7A9F" w:rsidRDefault="00350664">
      <w:pPr>
        <w:pStyle w:val="Normal1"/>
        <w:spacing w:line="360" w:lineRule="auto"/>
        <w:jc w:val="center"/>
      </w:pPr>
      <w:r>
        <w:rPr>
          <w:noProof/>
          <w:lang w:eastAsia="fr-FR"/>
        </w:rPr>
        <w:lastRenderedPageBreak/>
        <w:drawing>
          <wp:inline distT="0" distB="0" distL="0" distR="0" wp14:anchorId="05E0F9FC" wp14:editId="22E2FDC8">
            <wp:extent cx="2206531" cy="2275361"/>
            <wp:effectExtent l="0" t="0" r="0" b="0"/>
            <wp:docPr id="23"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84"/>
                    <a:srcRect/>
                    <a:stretch>
                      <a:fillRect/>
                    </a:stretch>
                  </pic:blipFill>
                  <pic:spPr>
                    <a:xfrm>
                      <a:off x="0" y="0"/>
                      <a:ext cx="2206531" cy="2275361"/>
                    </a:xfrm>
                    <a:prstGeom prst="rect">
                      <a:avLst/>
                    </a:prstGeom>
                    <a:ln/>
                  </pic:spPr>
                </pic:pic>
              </a:graphicData>
            </a:graphic>
          </wp:inline>
        </w:drawing>
      </w:r>
    </w:p>
    <w:p w14:paraId="7D0D4CDC" w14:textId="77777777" w:rsidR="00AA7A9F" w:rsidRDefault="00350664">
      <w:pPr>
        <w:pStyle w:val="Normal1"/>
        <w:spacing w:line="360" w:lineRule="auto"/>
        <w:jc w:val="center"/>
      </w:pPr>
      <w:r>
        <w:t>Figure 2.6. Zones de pression pour la toiture (</w:t>
      </w:r>
      <w:r>
        <w:rPr>
          <w:b/>
        </w:rPr>
        <w:t>sens V1</w:t>
      </w:r>
      <w:r>
        <w:t>)</w:t>
      </w:r>
    </w:p>
    <w:p w14:paraId="024A8A8A" w14:textId="77777777" w:rsidR="00AA7A9F" w:rsidRDefault="00AA7A9F">
      <w:pPr>
        <w:pStyle w:val="Normal1"/>
        <w:spacing w:line="360" w:lineRule="auto"/>
        <w:jc w:val="center"/>
        <w:rPr>
          <w:b/>
        </w:rPr>
      </w:pPr>
    </w:p>
    <w:p w14:paraId="00B171EE" w14:textId="77777777" w:rsidR="00AA7A9F" w:rsidRDefault="00350664">
      <w:pPr>
        <w:pStyle w:val="Normal1"/>
        <w:spacing w:line="360" w:lineRule="auto"/>
        <w:rPr>
          <w:color w:val="000000"/>
        </w:rPr>
      </w:pPr>
      <w:r>
        <w:rPr>
          <w:color w:val="000000"/>
        </w:rPr>
        <w:t>Les surfaces des zones F, G, H, J et I sont données par le tableau suivant :</w:t>
      </w:r>
    </w:p>
    <w:p w14:paraId="326C67DE" w14:textId="77777777" w:rsidR="00AA7A9F" w:rsidRDefault="00AA7A9F">
      <w:pPr>
        <w:pStyle w:val="Normal1"/>
        <w:spacing w:line="360" w:lineRule="auto"/>
        <w:jc w:val="center"/>
        <w:rPr>
          <w:color w:val="000000"/>
          <w:sz w:val="22"/>
          <w:szCs w:val="22"/>
        </w:rPr>
      </w:pPr>
    </w:p>
    <w:p w14:paraId="03D9872A" w14:textId="77777777" w:rsidR="00AA7A9F" w:rsidRDefault="00350664">
      <w:pPr>
        <w:pStyle w:val="Normal1"/>
        <w:spacing w:line="360" w:lineRule="auto"/>
        <w:jc w:val="center"/>
        <w:rPr>
          <w:color w:val="000000"/>
          <w:sz w:val="22"/>
          <w:szCs w:val="22"/>
        </w:rPr>
      </w:pPr>
      <w:r>
        <w:rPr>
          <w:color w:val="000000"/>
          <w:sz w:val="22"/>
          <w:szCs w:val="22"/>
        </w:rPr>
        <w:t>Tableau 2.5: Valeurs des surfaces des zones de vent de la toiture (</w:t>
      </w:r>
      <w:r>
        <w:rPr>
          <w:b/>
          <w:color w:val="000000"/>
        </w:rPr>
        <w:t>sens V</w:t>
      </w:r>
      <w:r>
        <w:rPr>
          <w:b/>
          <w:color w:val="000000"/>
          <w:sz w:val="22"/>
          <w:szCs w:val="22"/>
        </w:rPr>
        <w:t>1</w:t>
      </w:r>
      <w:r>
        <w:rPr>
          <w:color w:val="000000"/>
          <w:sz w:val="22"/>
          <w:szCs w:val="22"/>
        </w:rPr>
        <w:t>)</w:t>
      </w:r>
    </w:p>
    <w:tbl>
      <w:tblPr>
        <w:tblStyle w:val="364"/>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61"/>
        <w:gridCol w:w="690"/>
        <w:gridCol w:w="709"/>
        <w:gridCol w:w="850"/>
        <w:gridCol w:w="851"/>
        <w:gridCol w:w="937"/>
        <w:gridCol w:w="622"/>
        <w:gridCol w:w="851"/>
        <w:gridCol w:w="708"/>
        <w:gridCol w:w="1020"/>
        <w:gridCol w:w="540"/>
      </w:tblGrid>
      <w:tr w:rsidR="00AA7A9F" w14:paraId="7B6A77CB" w14:textId="77777777">
        <w:trPr>
          <w:jc w:val="center"/>
        </w:trPr>
        <w:tc>
          <w:tcPr>
            <w:tcW w:w="1261" w:type="dxa"/>
          </w:tcPr>
          <w:p w14:paraId="4B22FC95" w14:textId="77777777" w:rsidR="00AA7A9F" w:rsidRDefault="00350664">
            <w:pPr>
              <w:pStyle w:val="Normal1"/>
              <w:spacing w:line="360" w:lineRule="auto"/>
              <w:jc w:val="center"/>
            </w:pPr>
            <w:r>
              <w:t>Zone</w:t>
            </w:r>
          </w:p>
        </w:tc>
        <w:tc>
          <w:tcPr>
            <w:tcW w:w="1399" w:type="dxa"/>
            <w:gridSpan w:val="2"/>
          </w:tcPr>
          <w:p w14:paraId="1840C9AB" w14:textId="77777777" w:rsidR="00AA7A9F" w:rsidRDefault="00350664">
            <w:pPr>
              <w:pStyle w:val="Normal1"/>
              <w:spacing w:line="360" w:lineRule="auto"/>
              <w:jc w:val="center"/>
            </w:pPr>
            <w:r>
              <w:t>F</w:t>
            </w:r>
          </w:p>
        </w:tc>
        <w:tc>
          <w:tcPr>
            <w:tcW w:w="1701" w:type="dxa"/>
            <w:gridSpan w:val="2"/>
          </w:tcPr>
          <w:p w14:paraId="088565B7" w14:textId="77777777" w:rsidR="00AA7A9F" w:rsidRDefault="00350664">
            <w:pPr>
              <w:pStyle w:val="Normal1"/>
              <w:spacing w:line="360" w:lineRule="auto"/>
              <w:jc w:val="center"/>
            </w:pPr>
            <w:r>
              <w:t>G</w:t>
            </w:r>
          </w:p>
        </w:tc>
        <w:tc>
          <w:tcPr>
            <w:tcW w:w="1559" w:type="dxa"/>
            <w:gridSpan w:val="2"/>
          </w:tcPr>
          <w:p w14:paraId="009BC0A0" w14:textId="77777777" w:rsidR="00AA7A9F" w:rsidRDefault="00350664">
            <w:pPr>
              <w:pStyle w:val="Normal1"/>
              <w:spacing w:line="360" w:lineRule="auto"/>
              <w:jc w:val="center"/>
            </w:pPr>
            <w:r>
              <w:t>H</w:t>
            </w:r>
          </w:p>
        </w:tc>
        <w:tc>
          <w:tcPr>
            <w:tcW w:w="1559" w:type="dxa"/>
            <w:gridSpan w:val="2"/>
          </w:tcPr>
          <w:p w14:paraId="723974DE" w14:textId="77777777" w:rsidR="00AA7A9F" w:rsidRDefault="00350664">
            <w:pPr>
              <w:pStyle w:val="Normal1"/>
              <w:spacing w:line="360" w:lineRule="auto"/>
              <w:jc w:val="center"/>
            </w:pPr>
            <w:r>
              <w:t>J</w:t>
            </w:r>
          </w:p>
        </w:tc>
        <w:tc>
          <w:tcPr>
            <w:tcW w:w="1560" w:type="dxa"/>
            <w:gridSpan w:val="2"/>
          </w:tcPr>
          <w:p w14:paraId="21455213" w14:textId="77777777" w:rsidR="00AA7A9F" w:rsidRDefault="00350664">
            <w:pPr>
              <w:pStyle w:val="Normal1"/>
              <w:spacing w:line="360" w:lineRule="auto"/>
              <w:jc w:val="center"/>
            </w:pPr>
            <w:r>
              <w:t>I</w:t>
            </w:r>
          </w:p>
        </w:tc>
      </w:tr>
      <w:tr w:rsidR="00AA7A9F" w14:paraId="2F0B7773" w14:textId="77777777">
        <w:trPr>
          <w:jc w:val="center"/>
        </w:trPr>
        <w:tc>
          <w:tcPr>
            <w:tcW w:w="1261" w:type="dxa"/>
            <w:vMerge w:val="restart"/>
          </w:tcPr>
          <w:p w14:paraId="3E829F3B" w14:textId="77777777" w:rsidR="00AA7A9F" w:rsidRDefault="00350664">
            <w:pPr>
              <w:pStyle w:val="Normal1"/>
              <w:spacing w:line="276" w:lineRule="auto"/>
              <w:jc w:val="center"/>
            </w:pPr>
            <w:r>
              <w:t>Dimension</w:t>
            </w:r>
          </w:p>
          <w:p w14:paraId="34237745" w14:textId="77777777" w:rsidR="00AA7A9F" w:rsidRDefault="00350664">
            <w:pPr>
              <w:pStyle w:val="Normal1"/>
              <w:spacing w:line="276" w:lineRule="auto"/>
              <w:jc w:val="center"/>
            </w:pPr>
            <w:r>
              <w:t>Géométrique</w:t>
            </w:r>
          </w:p>
          <w:p w14:paraId="4FA36DEE" w14:textId="77777777" w:rsidR="00AA7A9F" w:rsidRDefault="00350664">
            <w:pPr>
              <w:pStyle w:val="Normal1"/>
              <w:spacing w:line="276" w:lineRule="auto"/>
              <w:jc w:val="center"/>
            </w:pPr>
            <w:r>
              <w:t>( m )</w:t>
            </w:r>
          </w:p>
        </w:tc>
        <w:tc>
          <w:tcPr>
            <w:tcW w:w="690" w:type="dxa"/>
          </w:tcPr>
          <w:p w14:paraId="4BBD1176" w14:textId="77777777" w:rsidR="00AA7A9F" w:rsidRDefault="00350664">
            <w:pPr>
              <w:pStyle w:val="Normal1"/>
              <w:spacing w:before="120" w:line="360" w:lineRule="auto"/>
              <w:jc w:val="center"/>
            </w:pPr>
            <w:r>
              <w:t>e/10</w:t>
            </w:r>
          </w:p>
        </w:tc>
        <w:tc>
          <w:tcPr>
            <w:tcW w:w="709" w:type="dxa"/>
          </w:tcPr>
          <w:p w14:paraId="2F53B914" w14:textId="77777777" w:rsidR="00AA7A9F" w:rsidRDefault="00350664">
            <w:pPr>
              <w:pStyle w:val="Normal1"/>
              <w:spacing w:before="120" w:line="360" w:lineRule="auto"/>
              <w:jc w:val="center"/>
            </w:pPr>
            <w:r>
              <w:t>e/4</w:t>
            </w:r>
          </w:p>
        </w:tc>
        <w:tc>
          <w:tcPr>
            <w:tcW w:w="850" w:type="dxa"/>
          </w:tcPr>
          <w:p w14:paraId="39F00C9B" w14:textId="77777777" w:rsidR="00AA7A9F" w:rsidRDefault="00350664">
            <w:pPr>
              <w:pStyle w:val="Normal1"/>
              <w:spacing w:before="120" w:line="360" w:lineRule="auto"/>
              <w:jc w:val="center"/>
            </w:pPr>
            <w:r>
              <w:t>e/10</w:t>
            </w:r>
          </w:p>
        </w:tc>
        <w:tc>
          <w:tcPr>
            <w:tcW w:w="851" w:type="dxa"/>
          </w:tcPr>
          <w:p w14:paraId="49207611" w14:textId="77777777" w:rsidR="00AA7A9F" w:rsidRDefault="00350664">
            <w:pPr>
              <w:pStyle w:val="Normal1"/>
              <w:jc w:val="center"/>
              <w:rPr>
                <w:rFonts w:ascii="Cambria Math" w:eastAsia="Cambria Math" w:hAnsi="Cambria Math" w:cs="Cambria Math"/>
              </w:rPr>
            </w:pPr>
            <m:oMathPara>
              <m:oMath>
                <m:r>
                  <w:rPr>
                    <w:rFonts w:ascii="Cambria Math" w:eastAsia="Cambria Math" w:hAnsi="Cambria Math" w:cs="Cambria Math"/>
                  </w:rPr>
                  <m:t>b-</m:t>
                </m:r>
                <m:f>
                  <m:fPr>
                    <m:ctrlPr>
                      <w:rPr>
                        <w:rFonts w:ascii="Cambria Math" w:eastAsia="Cambria Math" w:hAnsi="Cambria Math" w:cs="Cambria Math"/>
                      </w:rPr>
                    </m:ctrlPr>
                  </m:fPr>
                  <m:num>
                    <m:r>
                      <w:rPr>
                        <w:rFonts w:ascii="Cambria Math" w:eastAsia="Cambria Math" w:hAnsi="Cambria Math" w:cs="Cambria Math"/>
                      </w:rPr>
                      <m:t>2e</m:t>
                    </m:r>
                  </m:num>
                  <m:den>
                    <m:r>
                      <w:rPr>
                        <w:rFonts w:ascii="Cambria Math" w:eastAsia="Cambria Math" w:hAnsi="Cambria Math" w:cs="Cambria Math"/>
                      </w:rPr>
                      <m:t>4</m:t>
                    </m:r>
                  </m:den>
                </m:f>
              </m:oMath>
            </m:oMathPara>
          </w:p>
        </w:tc>
        <w:tc>
          <w:tcPr>
            <w:tcW w:w="937" w:type="dxa"/>
          </w:tcPr>
          <w:p w14:paraId="7D5E4942" w14:textId="77777777" w:rsidR="00AA7A9F" w:rsidRDefault="00B92E61">
            <w:pPr>
              <w:pStyle w:val="Normal1"/>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m:t>
                    </m:r>
                  </m:num>
                  <m:den>
                    <m:r>
                      <w:rPr>
                        <w:rFonts w:ascii="Cambria Math" w:eastAsia="Cambria Math" w:hAnsi="Cambria Math" w:cs="Cambria Math"/>
                      </w:rPr>
                      <m:t>2</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e</m:t>
                    </m:r>
                  </m:num>
                  <m:den>
                    <m:r>
                      <w:rPr>
                        <w:rFonts w:ascii="Cambria Math" w:eastAsia="Cambria Math" w:hAnsi="Cambria Math" w:cs="Cambria Math"/>
                      </w:rPr>
                      <m:t>10</m:t>
                    </m:r>
                  </m:den>
                </m:f>
              </m:oMath>
            </m:oMathPara>
          </w:p>
        </w:tc>
        <w:tc>
          <w:tcPr>
            <w:tcW w:w="622" w:type="dxa"/>
          </w:tcPr>
          <w:p w14:paraId="252D5613" w14:textId="77777777" w:rsidR="00AA7A9F" w:rsidRDefault="00350664">
            <w:pPr>
              <w:pStyle w:val="Normal1"/>
              <w:spacing w:before="120" w:line="360" w:lineRule="auto"/>
              <w:jc w:val="center"/>
            </w:pPr>
            <w:r>
              <w:t>b</w:t>
            </w:r>
          </w:p>
        </w:tc>
        <w:tc>
          <w:tcPr>
            <w:tcW w:w="851" w:type="dxa"/>
          </w:tcPr>
          <w:p w14:paraId="574BDC5C" w14:textId="77777777" w:rsidR="00AA7A9F" w:rsidRDefault="00350664">
            <w:pPr>
              <w:pStyle w:val="Normal1"/>
              <w:spacing w:before="120" w:line="360" w:lineRule="auto"/>
              <w:jc w:val="center"/>
            </w:pPr>
            <w:r>
              <w:t>e/10</w:t>
            </w:r>
          </w:p>
        </w:tc>
        <w:tc>
          <w:tcPr>
            <w:tcW w:w="708" w:type="dxa"/>
          </w:tcPr>
          <w:p w14:paraId="14519DE0" w14:textId="77777777" w:rsidR="00AA7A9F" w:rsidRDefault="00350664">
            <w:pPr>
              <w:pStyle w:val="Normal1"/>
              <w:spacing w:before="120" w:line="360" w:lineRule="auto"/>
              <w:jc w:val="center"/>
            </w:pPr>
            <w:r>
              <w:t>b</w:t>
            </w:r>
          </w:p>
        </w:tc>
        <w:tc>
          <w:tcPr>
            <w:tcW w:w="1020" w:type="dxa"/>
          </w:tcPr>
          <w:p w14:paraId="1A2255CC" w14:textId="77777777" w:rsidR="00AA7A9F" w:rsidRDefault="00B92E61">
            <w:pPr>
              <w:pStyle w:val="Normal1"/>
              <w:jc w:val="center"/>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m:t>
                    </m:r>
                  </m:num>
                  <m:den>
                    <m:r>
                      <w:rPr>
                        <w:rFonts w:ascii="Cambria Math" w:eastAsia="Cambria Math" w:hAnsi="Cambria Math" w:cs="Cambria Math"/>
                      </w:rPr>
                      <m:t>2</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e</m:t>
                    </m:r>
                  </m:num>
                  <m:den>
                    <m:r>
                      <w:rPr>
                        <w:rFonts w:ascii="Cambria Math" w:eastAsia="Cambria Math" w:hAnsi="Cambria Math" w:cs="Cambria Math"/>
                      </w:rPr>
                      <m:t>10</m:t>
                    </m:r>
                  </m:den>
                </m:f>
              </m:oMath>
            </m:oMathPara>
          </w:p>
        </w:tc>
        <w:tc>
          <w:tcPr>
            <w:tcW w:w="540" w:type="dxa"/>
          </w:tcPr>
          <w:p w14:paraId="32422829" w14:textId="77777777" w:rsidR="00AA7A9F" w:rsidRDefault="00350664">
            <w:pPr>
              <w:pStyle w:val="Normal1"/>
              <w:spacing w:before="120" w:line="360" w:lineRule="auto"/>
              <w:jc w:val="center"/>
            </w:pPr>
            <w:r>
              <w:t>b</w:t>
            </w:r>
          </w:p>
        </w:tc>
      </w:tr>
      <w:tr w:rsidR="00CF0BCE" w14:paraId="13B32D63" w14:textId="77777777">
        <w:trPr>
          <w:jc w:val="center"/>
        </w:trPr>
        <w:tc>
          <w:tcPr>
            <w:tcW w:w="1261" w:type="dxa"/>
            <w:vMerge/>
          </w:tcPr>
          <w:p w14:paraId="65F24659" w14:textId="77777777" w:rsidR="00CF0BCE" w:rsidRDefault="00CF0BCE">
            <w:pPr>
              <w:pStyle w:val="Normal1"/>
              <w:widowControl w:val="0"/>
              <w:pBdr>
                <w:top w:val="nil"/>
                <w:left w:val="nil"/>
                <w:bottom w:val="nil"/>
                <w:right w:val="nil"/>
                <w:between w:val="nil"/>
              </w:pBdr>
              <w:spacing w:line="276" w:lineRule="auto"/>
            </w:pPr>
          </w:p>
        </w:tc>
        <w:tc>
          <w:tcPr>
            <w:tcW w:w="690" w:type="dxa"/>
          </w:tcPr>
          <w:p w14:paraId="1A81C0CA" w14:textId="77777777" w:rsidR="00CF0BCE" w:rsidRDefault="00CF0BCE" w:rsidP="005731A2">
            <w:pPr>
              <w:jc w:val="center"/>
            </w:pPr>
            <w:r>
              <w:t>1.5</w:t>
            </w:r>
          </w:p>
        </w:tc>
        <w:tc>
          <w:tcPr>
            <w:tcW w:w="709" w:type="dxa"/>
          </w:tcPr>
          <w:p w14:paraId="7ECDD3E7" w14:textId="77777777" w:rsidR="00CF0BCE" w:rsidRDefault="00CF0BCE" w:rsidP="005731A2">
            <w:pPr>
              <w:jc w:val="center"/>
            </w:pPr>
            <w:r>
              <w:t>3.75</w:t>
            </w:r>
          </w:p>
        </w:tc>
        <w:tc>
          <w:tcPr>
            <w:tcW w:w="850" w:type="dxa"/>
          </w:tcPr>
          <w:p w14:paraId="394752E8" w14:textId="77777777" w:rsidR="00CF0BCE" w:rsidRDefault="00CF0BCE" w:rsidP="005731A2">
            <w:pPr>
              <w:jc w:val="center"/>
            </w:pPr>
            <w:r>
              <w:t>1.5</w:t>
            </w:r>
          </w:p>
        </w:tc>
        <w:tc>
          <w:tcPr>
            <w:tcW w:w="851" w:type="dxa"/>
          </w:tcPr>
          <w:p w14:paraId="00447037" w14:textId="77777777" w:rsidR="00CF0BCE" w:rsidRDefault="00CF0BCE" w:rsidP="005731A2">
            <w:pPr>
              <w:jc w:val="center"/>
            </w:pPr>
            <w:r>
              <w:t>15</w:t>
            </w:r>
          </w:p>
        </w:tc>
        <w:tc>
          <w:tcPr>
            <w:tcW w:w="937" w:type="dxa"/>
          </w:tcPr>
          <w:p w14:paraId="5C91B0F7" w14:textId="77777777" w:rsidR="00CF0BCE" w:rsidRDefault="00CF0BCE" w:rsidP="005731A2">
            <w:pPr>
              <w:jc w:val="center"/>
            </w:pPr>
            <w:r>
              <w:t>6.5</w:t>
            </w:r>
          </w:p>
        </w:tc>
        <w:tc>
          <w:tcPr>
            <w:tcW w:w="622" w:type="dxa"/>
          </w:tcPr>
          <w:p w14:paraId="5C3EDC68" w14:textId="77777777" w:rsidR="00CF0BCE" w:rsidRDefault="00CF0BCE" w:rsidP="005731A2">
            <w:pPr>
              <w:jc w:val="center"/>
            </w:pPr>
            <w:r>
              <w:t>42</w:t>
            </w:r>
          </w:p>
        </w:tc>
        <w:tc>
          <w:tcPr>
            <w:tcW w:w="851" w:type="dxa"/>
          </w:tcPr>
          <w:p w14:paraId="729A607D" w14:textId="77777777" w:rsidR="00CF0BCE" w:rsidRDefault="00CF0BCE" w:rsidP="005731A2">
            <w:pPr>
              <w:jc w:val="center"/>
            </w:pPr>
            <w:r>
              <w:t>1.5</w:t>
            </w:r>
          </w:p>
        </w:tc>
        <w:tc>
          <w:tcPr>
            <w:tcW w:w="708" w:type="dxa"/>
          </w:tcPr>
          <w:p w14:paraId="27748C07" w14:textId="77777777" w:rsidR="00CF0BCE" w:rsidRDefault="00CF0BCE" w:rsidP="005731A2">
            <w:pPr>
              <w:jc w:val="center"/>
            </w:pPr>
            <w:r>
              <w:t>42</w:t>
            </w:r>
          </w:p>
        </w:tc>
        <w:tc>
          <w:tcPr>
            <w:tcW w:w="1020" w:type="dxa"/>
          </w:tcPr>
          <w:p w14:paraId="3D2CC2AF" w14:textId="77777777" w:rsidR="00CF0BCE" w:rsidRDefault="00CF0BCE" w:rsidP="005731A2">
            <w:pPr>
              <w:jc w:val="center"/>
            </w:pPr>
            <w:r>
              <w:t>6.5</w:t>
            </w:r>
          </w:p>
        </w:tc>
        <w:tc>
          <w:tcPr>
            <w:tcW w:w="540" w:type="dxa"/>
          </w:tcPr>
          <w:p w14:paraId="79357AC1" w14:textId="77777777" w:rsidR="00CF0BCE" w:rsidRDefault="00CF0BCE" w:rsidP="005731A2">
            <w:pPr>
              <w:jc w:val="center"/>
            </w:pPr>
            <w:r>
              <w:t>42</w:t>
            </w:r>
          </w:p>
        </w:tc>
      </w:tr>
      <w:tr w:rsidR="00CF0BCE" w14:paraId="5727BC62" w14:textId="77777777">
        <w:trPr>
          <w:jc w:val="center"/>
        </w:trPr>
        <w:tc>
          <w:tcPr>
            <w:tcW w:w="1261" w:type="dxa"/>
          </w:tcPr>
          <w:p w14:paraId="5BE0D866" w14:textId="77777777" w:rsidR="00CF0BCE" w:rsidRDefault="00CF0BCE">
            <w:pPr>
              <w:pStyle w:val="Normal1"/>
              <w:jc w:val="center"/>
            </w:pPr>
            <w:r>
              <w:t>Surface</w:t>
            </w:r>
          </w:p>
          <w:p w14:paraId="5BDAAC0D" w14:textId="77777777" w:rsidR="00CF0BCE" w:rsidRDefault="00CF0BCE">
            <w:pPr>
              <w:pStyle w:val="Normal1"/>
              <w:jc w:val="center"/>
            </w:pPr>
            <w:r>
              <w:t>( m</w:t>
            </w:r>
            <w:r>
              <w:rPr>
                <w:vertAlign w:val="superscript"/>
              </w:rPr>
              <w:t>2</w:t>
            </w:r>
            <w:r>
              <w:t xml:space="preserve"> )</w:t>
            </w:r>
          </w:p>
        </w:tc>
        <w:tc>
          <w:tcPr>
            <w:tcW w:w="1399" w:type="dxa"/>
            <w:gridSpan w:val="2"/>
          </w:tcPr>
          <w:p w14:paraId="6F07573F" w14:textId="77777777" w:rsidR="00CF0BCE" w:rsidRDefault="00CF0BCE" w:rsidP="005731A2">
            <w:pPr>
              <w:spacing w:before="120"/>
              <w:jc w:val="center"/>
            </w:pPr>
            <w:r>
              <w:t>5.62</w:t>
            </w:r>
          </w:p>
        </w:tc>
        <w:tc>
          <w:tcPr>
            <w:tcW w:w="1701" w:type="dxa"/>
            <w:gridSpan w:val="2"/>
          </w:tcPr>
          <w:p w14:paraId="07AAF4A4" w14:textId="77777777" w:rsidR="00CF0BCE" w:rsidRDefault="00CF0BCE" w:rsidP="005731A2">
            <w:pPr>
              <w:spacing w:before="120"/>
              <w:jc w:val="center"/>
            </w:pPr>
            <w:r>
              <w:t>22.5</w:t>
            </w:r>
          </w:p>
        </w:tc>
        <w:tc>
          <w:tcPr>
            <w:tcW w:w="1559" w:type="dxa"/>
            <w:gridSpan w:val="2"/>
          </w:tcPr>
          <w:p w14:paraId="4477E8A8" w14:textId="77777777" w:rsidR="00CF0BCE" w:rsidRDefault="00CF0BCE" w:rsidP="005731A2">
            <w:pPr>
              <w:spacing w:before="120"/>
              <w:jc w:val="center"/>
            </w:pPr>
            <w:r>
              <w:t>273</w:t>
            </w:r>
          </w:p>
        </w:tc>
        <w:tc>
          <w:tcPr>
            <w:tcW w:w="1559" w:type="dxa"/>
            <w:gridSpan w:val="2"/>
          </w:tcPr>
          <w:p w14:paraId="47254DE5" w14:textId="77777777" w:rsidR="00CF0BCE" w:rsidRDefault="00CF0BCE" w:rsidP="005731A2">
            <w:pPr>
              <w:spacing w:before="120"/>
              <w:jc w:val="center"/>
            </w:pPr>
            <w:r>
              <w:t>63</w:t>
            </w:r>
          </w:p>
        </w:tc>
        <w:tc>
          <w:tcPr>
            <w:tcW w:w="1560" w:type="dxa"/>
            <w:gridSpan w:val="2"/>
          </w:tcPr>
          <w:p w14:paraId="7D2A345D" w14:textId="77777777" w:rsidR="00CF0BCE" w:rsidRDefault="00CF0BCE" w:rsidP="005731A2">
            <w:pPr>
              <w:spacing w:before="120"/>
              <w:jc w:val="center"/>
            </w:pPr>
            <w:r>
              <w:t>273</w:t>
            </w:r>
          </w:p>
        </w:tc>
      </w:tr>
    </w:tbl>
    <w:p w14:paraId="2A72EB52" w14:textId="77777777" w:rsidR="00AA7A9F" w:rsidRDefault="00AA7A9F">
      <w:pPr>
        <w:pStyle w:val="Normal1"/>
        <w:spacing w:line="360" w:lineRule="auto"/>
        <w:rPr>
          <w:color w:val="FF00FF"/>
        </w:rPr>
      </w:pPr>
    </w:p>
    <w:p w14:paraId="15BA7BF6" w14:textId="77777777" w:rsidR="00AA7A9F" w:rsidRDefault="00350664">
      <w:pPr>
        <w:pStyle w:val="Normal1"/>
        <w:spacing w:line="360" w:lineRule="auto"/>
        <w:rPr>
          <w:color w:val="FF00FF"/>
        </w:rPr>
      </w:pPr>
      <w:r>
        <w:rPr>
          <w:color w:val="000000"/>
        </w:rPr>
        <w:t xml:space="preserve">La surface de chaque zone est  </w:t>
      </w:r>
      <m:oMath>
        <m:r>
          <w:rPr>
            <w:rFonts w:ascii="Cambria Math" w:hAnsi="Cambria Math"/>
          </w:rPr>
          <m:t>≥</m:t>
        </m:r>
      </m:oMath>
      <w:r>
        <w:rPr>
          <w:color w:val="000000"/>
        </w:rPr>
        <w:t>10m</w:t>
      </w:r>
      <w:r>
        <w:rPr>
          <w:color w:val="000000"/>
          <w:vertAlign w:val="superscript"/>
        </w:rPr>
        <w:t>2</w:t>
      </w:r>
      <w:r>
        <w:rPr>
          <w:color w:val="000000"/>
        </w:rPr>
        <w:t xml:space="preserve">, donc : </w:t>
      </w:r>
      <w:r>
        <w:rPr>
          <w:b/>
          <w:color w:val="000000"/>
        </w:rPr>
        <w:t>C</w:t>
      </w:r>
      <w:r>
        <w:rPr>
          <w:b/>
          <w:color w:val="000000"/>
          <w:vertAlign w:val="subscript"/>
        </w:rPr>
        <w:t>pe</w:t>
      </w:r>
      <w:r>
        <w:rPr>
          <w:b/>
          <w:color w:val="000000"/>
        </w:rPr>
        <w:t>= C</w:t>
      </w:r>
      <w:r>
        <w:rPr>
          <w:b/>
          <w:color w:val="000000"/>
          <w:vertAlign w:val="subscript"/>
        </w:rPr>
        <w:t>pe10</w:t>
      </w:r>
      <w:r>
        <w:rPr>
          <w:color w:val="000000"/>
        </w:rPr>
        <w:t>(Voir§5.1.1.2 - RNV99/2013).</w:t>
      </w:r>
    </w:p>
    <w:p w14:paraId="2E3257AC" w14:textId="77777777" w:rsidR="00AA7A9F" w:rsidRDefault="00AA7A9F">
      <w:pPr>
        <w:pStyle w:val="Normal1"/>
        <w:spacing w:line="360" w:lineRule="auto"/>
        <w:rPr>
          <w:color w:val="000000"/>
        </w:rPr>
      </w:pPr>
    </w:p>
    <w:p w14:paraId="5C5A2A03" w14:textId="77777777" w:rsidR="00AA7A9F" w:rsidRDefault="00350664" w:rsidP="00C3666A">
      <w:pPr>
        <w:pStyle w:val="Normal1"/>
        <w:numPr>
          <w:ilvl w:val="0"/>
          <w:numId w:val="29"/>
        </w:numPr>
        <w:pBdr>
          <w:top w:val="nil"/>
          <w:left w:val="nil"/>
          <w:bottom w:val="nil"/>
          <w:right w:val="nil"/>
          <w:between w:val="nil"/>
        </w:pBdr>
        <w:spacing w:line="360" w:lineRule="auto"/>
        <w:ind w:left="284" w:hanging="284"/>
        <w:rPr>
          <w:color w:val="000000"/>
        </w:rPr>
      </w:pPr>
      <w:r>
        <w:rPr>
          <w:color w:val="000000"/>
        </w:rPr>
        <w:t xml:space="preserve">Pour des valeurs de  α  situées entre 5° et 15° les valeurs de </w:t>
      </w:r>
      <w:r>
        <w:rPr>
          <w:b/>
          <w:color w:val="000000"/>
        </w:rPr>
        <w:t>C</w:t>
      </w:r>
      <w:r>
        <w:rPr>
          <w:b/>
          <w:color w:val="000000"/>
          <w:vertAlign w:val="subscript"/>
        </w:rPr>
        <w:t>pe</w:t>
      </w:r>
      <w:r>
        <w:rPr>
          <w:color w:val="000000"/>
        </w:rPr>
        <w:t xml:space="preserve">sont déterminées par une interpolation linéaire entre les deux valeurs de </w:t>
      </w:r>
      <w:r>
        <w:rPr>
          <w:b/>
          <w:color w:val="000000"/>
        </w:rPr>
        <w:t>C</w:t>
      </w:r>
      <w:r>
        <w:rPr>
          <w:b/>
          <w:color w:val="000000"/>
          <w:vertAlign w:val="subscript"/>
        </w:rPr>
        <w:t>pe</w:t>
      </w:r>
      <w:r>
        <w:rPr>
          <w:color w:val="000000"/>
        </w:rPr>
        <w:t xml:space="preserve">(5°) et </w:t>
      </w:r>
      <w:r>
        <w:rPr>
          <w:b/>
          <w:color w:val="000000"/>
        </w:rPr>
        <w:t>C</w:t>
      </w:r>
      <w:r>
        <w:rPr>
          <w:b/>
          <w:color w:val="000000"/>
          <w:vertAlign w:val="subscript"/>
        </w:rPr>
        <w:t>pe</w:t>
      </w:r>
      <w:r>
        <w:rPr>
          <w:color w:val="000000"/>
        </w:rPr>
        <w:t>(15°) en appliquant la relation suivante:</w:t>
      </w:r>
    </w:p>
    <w:p w14:paraId="0A0AAEB4" w14:textId="77777777" w:rsidR="00AA7A9F" w:rsidRDefault="00B92E61">
      <w:pPr>
        <w:pStyle w:val="Normal1"/>
        <w:pBdr>
          <w:top w:val="nil"/>
          <w:left w:val="nil"/>
          <w:bottom w:val="nil"/>
          <w:right w:val="nil"/>
          <w:between w:val="nil"/>
        </w:pBdr>
        <w:spacing w:line="360" w:lineRule="auto"/>
        <w:ind w:left="284"/>
        <w:jc w:val="center"/>
        <w:rPr>
          <w:color w:val="000000"/>
        </w:rPr>
      </w:pPr>
      <m:oMath>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pe</m:t>
            </m:r>
          </m:sub>
        </m:sSub>
        <m:d>
          <m:dPr>
            <m:ctrlPr>
              <w:rPr>
                <w:rFonts w:ascii="Cambria Math" w:eastAsia="Cambria Math" w:hAnsi="Cambria Math" w:cs="Cambria Math"/>
                <w:color w:val="000000"/>
              </w:rPr>
            </m:ctrlPr>
          </m:dPr>
          <m:e>
            <m:r>
              <w:rPr>
                <w:rFonts w:ascii="Cambria Math" w:eastAsia="Cambria Math" w:hAnsi="Cambria Math" w:cs="Cambria Math"/>
                <w:color w:val="000000"/>
              </w:rPr>
              <m:t>α</m:t>
            </m:r>
          </m:e>
        </m:d>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pe</m:t>
            </m:r>
          </m:sub>
        </m:sSub>
        <m:d>
          <m:dPr>
            <m:ctrlPr>
              <w:rPr>
                <w:rFonts w:ascii="Cambria Math" w:eastAsia="Cambria Math" w:hAnsi="Cambria Math" w:cs="Cambria Math"/>
                <w:color w:val="000000"/>
              </w:rPr>
            </m:ctrlPr>
          </m:dPr>
          <m:e>
            <m:r>
              <w:rPr>
                <w:rFonts w:ascii="Cambria Math" w:eastAsia="Cambria Math" w:hAnsi="Cambria Math" w:cs="Cambria Math"/>
                <w:color w:val="000000"/>
              </w:rPr>
              <m:t>5°</m:t>
            </m:r>
          </m:e>
        </m:d>
        <m:r>
          <w:rPr>
            <w:rFonts w:ascii="Cambria Math" w:eastAsia="Cambria Math" w:hAnsi="Cambria Math" w:cs="Cambria Math"/>
            <w:color w:val="000000"/>
          </w:rPr>
          <m:t>+</m:t>
        </m:r>
        <m:d>
          <m:dPr>
            <m:begChr m:val="["/>
            <m:endChr m:val="]"/>
            <m:ctrlPr>
              <w:rPr>
                <w:rFonts w:ascii="Cambria Math" w:eastAsia="Cambria Math" w:hAnsi="Cambria Math" w:cs="Cambria Math"/>
                <w:color w:val="000000"/>
              </w:rPr>
            </m:ctrlPr>
          </m:dPr>
          <m:e>
            <m:f>
              <m:fPr>
                <m:ctrlPr>
                  <w:rPr>
                    <w:rFonts w:ascii="Cambria Math" w:eastAsia="Cambria Math" w:hAnsi="Cambria Math" w:cs="Cambria Math"/>
                    <w:color w:val="000000"/>
                  </w:rPr>
                </m:ctrlPr>
              </m:fPr>
              <m:num>
                <m:r>
                  <w:rPr>
                    <w:rFonts w:ascii="Cambria Math" w:eastAsia="Cambria Math" w:hAnsi="Cambria Math" w:cs="Cambria Math"/>
                    <w:color w:val="000000"/>
                  </w:rPr>
                  <m:t>α-5°</m:t>
                </m:r>
              </m:num>
              <m:den>
                <m:r>
                  <w:rPr>
                    <w:rFonts w:ascii="Cambria Math" w:eastAsia="Cambria Math" w:hAnsi="Cambria Math" w:cs="Cambria Math"/>
                    <w:color w:val="000000"/>
                  </w:rPr>
                  <m:t>15°-5°</m:t>
                </m:r>
              </m:den>
            </m:f>
            <m:d>
              <m:dPr>
                <m:ctrlPr>
                  <w:rPr>
                    <w:rFonts w:ascii="Cambria Math" w:eastAsia="Cambria Math" w:hAnsi="Cambria Math" w:cs="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pe</m:t>
                    </m:r>
                  </m:sub>
                </m:sSub>
                <m:d>
                  <m:dPr>
                    <m:ctrlPr>
                      <w:rPr>
                        <w:rFonts w:ascii="Cambria Math" w:eastAsia="Cambria Math" w:hAnsi="Cambria Math" w:cs="Cambria Math"/>
                        <w:color w:val="000000"/>
                      </w:rPr>
                    </m:ctrlPr>
                  </m:dPr>
                  <m:e>
                    <m:r>
                      <w:rPr>
                        <w:rFonts w:ascii="Cambria Math" w:eastAsia="Cambria Math" w:hAnsi="Cambria Math" w:cs="Cambria Math"/>
                        <w:color w:val="000000"/>
                      </w:rPr>
                      <m:t>15°</m:t>
                    </m:r>
                  </m:e>
                </m:d>
                <m: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pe</m:t>
                    </m:r>
                  </m:sub>
                </m:sSub>
                <m:d>
                  <m:dPr>
                    <m:ctrlPr>
                      <w:rPr>
                        <w:rFonts w:ascii="Cambria Math" w:eastAsia="Cambria Math" w:hAnsi="Cambria Math" w:cs="Cambria Math"/>
                        <w:color w:val="000000"/>
                      </w:rPr>
                    </m:ctrlPr>
                  </m:dPr>
                  <m:e>
                    <m:r>
                      <w:rPr>
                        <w:rFonts w:ascii="Cambria Math" w:eastAsia="Cambria Math" w:hAnsi="Cambria Math" w:cs="Cambria Math"/>
                        <w:color w:val="000000"/>
                      </w:rPr>
                      <m:t>5°</m:t>
                    </m:r>
                  </m:e>
                </m:d>
              </m:e>
            </m:d>
          </m:e>
        </m:d>
      </m:oMath>
      <w:r w:rsidR="00350664">
        <w:rPr>
          <w:color w:val="000000"/>
        </w:rPr>
        <w:t xml:space="preserve"> ............. (2.10)</w:t>
      </w:r>
    </w:p>
    <w:p w14:paraId="56DCDB4C" w14:textId="77777777" w:rsidR="00AA7A9F" w:rsidRDefault="00350664" w:rsidP="00C3666A">
      <w:pPr>
        <w:pStyle w:val="Normal1"/>
        <w:numPr>
          <w:ilvl w:val="0"/>
          <w:numId w:val="29"/>
        </w:numPr>
        <w:pBdr>
          <w:top w:val="nil"/>
          <w:left w:val="nil"/>
          <w:bottom w:val="nil"/>
          <w:right w:val="nil"/>
          <w:between w:val="nil"/>
        </w:pBdr>
        <w:spacing w:line="360" w:lineRule="auto"/>
        <w:ind w:left="284" w:hanging="284"/>
        <w:rPr>
          <w:color w:val="000000"/>
        </w:rPr>
      </w:pPr>
      <w:r>
        <w:rPr>
          <w:color w:val="000000"/>
        </w:rPr>
        <w:t>Par simplification, on adopte les valeurs de C</w:t>
      </w:r>
      <w:r>
        <w:rPr>
          <w:color w:val="000000"/>
          <w:vertAlign w:val="subscript"/>
        </w:rPr>
        <w:t>pe</w:t>
      </w:r>
      <w:r>
        <w:rPr>
          <w:color w:val="000000"/>
        </w:rPr>
        <w:t xml:space="preserve"> pour l'angle ( </w:t>
      </w:r>
      <w:r>
        <w:rPr>
          <w:b/>
          <w:color w:val="000000"/>
        </w:rPr>
        <w:t>5°</w:t>
      </w:r>
      <w:r>
        <w:rPr>
          <w:color w:val="000000"/>
        </w:rPr>
        <w:t>) qui est plus proche à la pente de notre toiture (</w:t>
      </w:r>
      <w:r>
        <w:rPr>
          <w:b/>
          <w:color w:val="000000"/>
        </w:rPr>
        <w:t xml:space="preserve">α = </w:t>
      </w:r>
      <w:r w:rsidR="00CF0BCE">
        <w:rPr>
          <w:b/>
          <w:color w:val="000000"/>
        </w:rPr>
        <w:t>10.61</w:t>
      </w:r>
      <w:r>
        <w:rPr>
          <w:b/>
          <w:color w:val="000000"/>
        </w:rPr>
        <w:t>°</w:t>
      </w:r>
      <w:r>
        <w:rPr>
          <w:color w:val="000000"/>
        </w:rPr>
        <w:t>).</w:t>
      </w:r>
    </w:p>
    <w:p w14:paraId="71D5DD61" w14:textId="77777777" w:rsidR="00AA7A9F" w:rsidRDefault="00350664">
      <w:pPr>
        <w:pStyle w:val="Normal1"/>
        <w:spacing w:line="360" w:lineRule="auto"/>
        <w:jc w:val="center"/>
      </w:pPr>
      <w:r>
        <w:t xml:space="preserve">Tableau 2.6. Valeurs de </w:t>
      </w:r>
      <w:r>
        <w:rPr>
          <w:b/>
        </w:rPr>
        <w:t>C</w:t>
      </w:r>
      <w:r>
        <w:rPr>
          <w:b/>
          <w:vertAlign w:val="subscript"/>
        </w:rPr>
        <w:t>pe</w:t>
      </w:r>
      <w:r>
        <w:t xml:space="preserve"> pour chaque zone de la toiture (sens V1)</w:t>
      </w:r>
    </w:p>
    <w:tbl>
      <w:tblPr>
        <w:tblStyle w:val="363"/>
        <w:tblW w:w="789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16"/>
        <w:gridCol w:w="1316"/>
        <w:gridCol w:w="1316"/>
        <w:gridCol w:w="1316"/>
        <w:gridCol w:w="1316"/>
        <w:gridCol w:w="1316"/>
      </w:tblGrid>
      <w:tr w:rsidR="00AA7A9F" w14:paraId="12E81877" w14:textId="77777777">
        <w:trPr>
          <w:jc w:val="center"/>
        </w:trPr>
        <w:tc>
          <w:tcPr>
            <w:tcW w:w="1316" w:type="dxa"/>
          </w:tcPr>
          <w:p w14:paraId="349ACC39" w14:textId="77777777" w:rsidR="00AA7A9F" w:rsidRDefault="00350664">
            <w:pPr>
              <w:pStyle w:val="Normal1"/>
              <w:spacing w:line="360" w:lineRule="auto"/>
              <w:jc w:val="center"/>
            </w:pPr>
            <w:r>
              <w:t>Zone</w:t>
            </w:r>
          </w:p>
        </w:tc>
        <w:tc>
          <w:tcPr>
            <w:tcW w:w="1316" w:type="dxa"/>
          </w:tcPr>
          <w:p w14:paraId="31997575" w14:textId="77777777" w:rsidR="00AA7A9F" w:rsidRDefault="00350664">
            <w:pPr>
              <w:pStyle w:val="Normal1"/>
              <w:spacing w:line="360" w:lineRule="auto"/>
              <w:jc w:val="center"/>
            </w:pPr>
            <w:r>
              <w:t>F</w:t>
            </w:r>
          </w:p>
        </w:tc>
        <w:tc>
          <w:tcPr>
            <w:tcW w:w="1316" w:type="dxa"/>
          </w:tcPr>
          <w:p w14:paraId="673BDFAB" w14:textId="77777777" w:rsidR="00AA7A9F" w:rsidRDefault="00350664">
            <w:pPr>
              <w:pStyle w:val="Normal1"/>
              <w:spacing w:line="360" w:lineRule="auto"/>
              <w:jc w:val="center"/>
            </w:pPr>
            <w:r>
              <w:t>G</w:t>
            </w:r>
          </w:p>
        </w:tc>
        <w:tc>
          <w:tcPr>
            <w:tcW w:w="1316" w:type="dxa"/>
          </w:tcPr>
          <w:p w14:paraId="7F009EF9" w14:textId="77777777" w:rsidR="00AA7A9F" w:rsidRDefault="00350664">
            <w:pPr>
              <w:pStyle w:val="Normal1"/>
              <w:spacing w:line="360" w:lineRule="auto"/>
              <w:jc w:val="center"/>
            </w:pPr>
            <w:r>
              <w:t>H</w:t>
            </w:r>
          </w:p>
        </w:tc>
        <w:tc>
          <w:tcPr>
            <w:tcW w:w="1316" w:type="dxa"/>
          </w:tcPr>
          <w:p w14:paraId="55DFC053" w14:textId="77777777" w:rsidR="00AA7A9F" w:rsidRDefault="00350664">
            <w:pPr>
              <w:pStyle w:val="Normal1"/>
              <w:spacing w:line="360" w:lineRule="auto"/>
              <w:jc w:val="center"/>
            </w:pPr>
            <w:r>
              <w:t>I</w:t>
            </w:r>
          </w:p>
        </w:tc>
        <w:tc>
          <w:tcPr>
            <w:tcW w:w="1316" w:type="dxa"/>
          </w:tcPr>
          <w:p w14:paraId="03E21263" w14:textId="77777777" w:rsidR="00AA7A9F" w:rsidRDefault="00350664">
            <w:pPr>
              <w:pStyle w:val="Normal1"/>
              <w:spacing w:line="360" w:lineRule="auto"/>
              <w:jc w:val="center"/>
            </w:pPr>
            <w:r>
              <w:t>J</w:t>
            </w:r>
          </w:p>
        </w:tc>
      </w:tr>
      <w:tr w:rsidR="00AA7A9F" w14:paraId="7B93E685" w14:textId="77777777">
        <w:trPr>
          <w:jc w:val="center"/>
        </w:trPr>
        <w:tc>
          <w:tcPr>
            <w:tcW w:w="1316" w:type="dxa"/>
          </w:tcPr>
          <w:p w14:paraId="6CFF3F0E" w14:textId="77777777" w:rsidR="00AA7A9F" w:rsidRDefault="00350664">
            <w:pPr>
              <w:pStyle w:val="Normal1"/>
              <w:spacing w:line="360" w:lineRule="auto"/>
              <w:jc w:val="center"/>
              <w:rPr>
                <w:vertAlign w:val="subscript"/>
              </w:rPr>
            </w:pPr>
            <w:r>
              <w:t>C</w:t>
            </w:r>
            <w:r>
              <w:rPr>
                <w:vertAlign w:val="subscript"/>
              </w:rPr>
              <w:t>pe</w:t>
            </w:r>
          </w:p>
        </w:tc>
        <w:tc>
          <w:tcPr>
            <w:tcW w:w="1316" w:type="dxa"/>
          </w:tcPr>
          <w:p w14:paraId="1722F446" w14:textId="77777777" w:rsidR="00AA7A9F" w:rsidRDefault="00350664">
            <w:pPr>
              <w:pStyle w:val="Normal1"/>
              <w:spacing w:line="360" w:lineRule="auto"/>
              <w:jc w:val="center"/>
            </w:pPr>
            <w:r>
              <w:t>-1,7</w:t>
            </w:r>
          </w:p>
        </w:tc>
        <w:tc>
          <w:tcPr>
            <w:tcW w:w="1316" w:type="dxa"/>
          </w:tcPr>
          <w:p w14:paraId="3301E265" w14:textId="77777777" w:rsidR="00AA7A9F" w:rsidRDefault="00350664">
            <w:pPr>
              <w:pStyle w:val="Normal1"/>
              <w:spacing w:line="360" w:lineRule="auto"/>
              <w:jc w:val="center"/>
            </w:pPr>
            <w:r>
              <w:t>-1,2</w:t>
            </w:r>
          </w:p>
        </w:tc>
        <w:tc>
          <w:tcPr>
            <w:tcW w:w="1316" w:type="dxa"/>
          </w:tcPr>
          <w:p w14:paraId="6A5702AC" w14:textId="77777777" w:rsidR="00AA7A9F" w:rsidRDefault="00350664">
            <w:pPr>
              <w:pStyle w:val="Normal1"/>
              <w:spacing w:line="360" w:lineRule="auto"/>
              <w:jc w:val="center"/>
            </w:pPr>
            <w:r>
              <w:t>-0,6</w:t>
            </w:r>
          </w:p>
        </w:tc>
        <w:tc>
          <w:tcPr>
            <w:tcW w:w="1316" w:type="dxa"/>
          </w:tcPr>
          <w:p w14:paraId="270E735A" w14:textId="77777777" w:rsidR="00AA7A9F" w:rsidRDefault="00350664">
            <w:pPr>
              <w:pStyle w:val="Normal1"/>
              <w:spacing w:line="360" w:lineRule="auto"/>
              <w:jc w:val="center"/>
            </w:pPr>
            <w:r>
              <w:t>-0,6</w:t>
            </w:r>
          </w:p>
        </w:tc>
        <w:tc>
          <w:tcPr>
            <w:tcW w:w="1316" w:type="dxa"/>
          </w:tcPr>
          <w:p w14:paraId="706C08A0" w14:textId="77777777" w:rsidR="00AA7A9F" w:rsidRDefault="00350664">
            <w:pPr>
              <w:pStyle w:val="Normal1"/>
              <w:spacing w:line="360" w:lineRule="auto"/>
              <w:jc w:val="center"/>
            </w:pPr>
            <w:r>
              <w:t>-0,6</w:t>
            </w:r>
          </w:p>
        </w:tc>
      </w:tr>
    </w:tbl>
    <w:p w14:paraId="73FF7B04" w14:textId="77777777" w:rsidR="00AA7A9F" w:rsidRDefault="00AA7A9F">
      <w:pPr>
        <w:pStyle w:val="Normal1"/>
        <w:spacing w:line="360" w:lineRule="auto"/>
        <w:jc w:val="center"/>
      </w:pPr>
    </w:p>
    <w:p w14:paraId="2B1F4EA7" w14:textId="77777777" w:rsidR="00AA7A9F" w:rsidRDefault="00350664">
      <w:pPr>
        <w:pStyle w:val="Normal1"/>
        <w:spacing w:line="360" w:lineRule="auto"/>
        <w:jc w:val="center"/>
      </w:pPr>
      <w:r>
        <w:rPr>
          <w:noProof/>
          <w:lang w:eastAsia="fr-FR"/>
        </w:rPr>
        <w:lastRenderedPageBreak/>
        <w:drawing>
          <wp:inline distT="0" distB="0" distL="0" distR="0" wp14:anchorId="792EB533" wp14:editId="0FEA53AD">
            <wp:extent cx="5110634" cy="2619016"/>
            <wp:effectExtent l="0" t="0" r="0" b="0"/>
            <wp:docPr id="24"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85"/>
                    <a:srcRect/>
                    <a:stretch>
                      <a:fillRect/>
                    </a:stretch>
                  </pic:blipFill>
                  <pic:spPr>
                    <a:xfrm>
                      <a:off x="0" y="0"/>
                      <a:ext cx="5110634" cy="2619016"/>
                    </a:xfrm>
                    <a:prstGeom prst="rect">
                      <a:avLst/>
                    </a:prstGeom>
                    <a:ln/>
                  </pic:spPr>
                </pic:pic>
              </a:graphicData>
            </a:graphic>
          </wp:inline>
        </w:drawing>
      </w:r>
    </w:p>
    <w:p w14:paraId="6B191C6E" w14:textId="77777777" w:rsidR="00AA7A9F" w:rsidRDefault="00350664">
      <w:pPr>
        <w:pStyle w:val="Normal1"/>
        <w:spacing w:line="360" w:lineRule="auto"/>
        <w:jc w:val="center"/>
      </w:pPr>
      <w:r>
        <w:t xml:space="preserve">Figure 2.7. Valeurs de </w:t>
      </w:r>
      <w:r>
        <w:rPr>
          <w:b/>
        </w:rPr>
        <w:t>C</w:t>
      </w:r>
      <w:r>
        <w:rPr>
          <w:b/>
          <w:vertAlign w:val="subscript"/>
        </w:rPr>
        <w:t>pe</w:t>
      </w:r>
      <w:r>
        <w:t xml:space="preserve"> pour chaque zone de la toiture (sens V1)</w:t>
      </w:r>
    </w:p>
    <w:p w14:paraId="3D6497E8" w14:textId="77777777" w:rsidR="00AA7A9F" w:rsidRDefault="00AA7A9F">
      <w:pPr>
        <w:pStyle w:val="Normal1"/>
        <w:spacing w:line="360" w:lineRule="auto"/>
      </w:pPr>
    </w:p>
    <w:p w14:paraId="57246124" w14:textId="77777777" w:rsidR="00AA7A9F" w:rsidRDefault="00350664" w:rsidP="00C3666A">
      <w:pPr>
        <w:pStyle w:val="Normal1"/>
        <w:numPr>
          <w:ilvl w:val="0"/>
          <w:numId w:val="9"/>
        </w:numPr>
        <w:spacing w:line="360" w:lineRule="auto"/>
        <w:ind w:left="284" w:hanging="284"/>
      </w:pPr>
      <w:r>
        <w:rPr>
          <w:b/>
          <w:u w:val="single"/>
        </w:rPr>
        <w:t>Vent perpendiculaire au pignon</w:t>
      </w:r>
      <w:r>
        <w:rPr>
          <w:b/>
        </w:rPr>
        <w:t xml:space="preserve"> (Sens V</w:t>
      </w:r>
      <w:r>
        <w:rPr>
          <w:b/>
          <w:vertAlign w:val="subscript"/>
        </w:rPr>
        <w:t>2</w:t>
      </w:r>
      <w:r>
        <w:rPr>
          <w:b/>
        </w:rPr>
        <w:t>) :</w:t>
      </w:r>
    </w:p>
    <w:p w14:paraId="29AF9552" w14:textId="77777777" w:rsidR="00AA7A9F" w:rsidRDefault="00350664">
      <w:pPr>
        <w:pStyle w:val="Normal1"/>
        <w:spacing w:line="360" w:lineRule="auto"/>
        <w:ind w:left="284"/>
      </w:pPr>
      <w:r>
        <w:rPr>
          <w:b/>
        </w:rPr>
        <w:t>a)- Parois verticales:</w:t>
      </w:r>
    </w:p>
    <w:p w14:paraId="50002C33" w14:textId="77777777" w:rsidR="00AA7A9F" w:rsidRDefault="00350664">
      <w:pPr>
        <w:pStyle w:val="Normal1"/>
        <w:spacing w:line="360" w:lineRule="auto"/>
        <w:ind w:left="284"/>
      </w:pPr>
      <w:r>
        <w:t xml:space="preserve">Pour la direction </w:t>
      </w:r>
      <w:r>
        <w:rPr>
          <w:b/>
        </w:rPr>
        <w:t>V</w:t>
      </w:r>
      <w:r>
        <w:rPr>
          <w:b/>
          <w:vertAlign w:val="subscript"/>
        </w:rPr>
        <w:t>2</w:t>
      </w:r>
      <w:r>
        <w:t>du vent, on a :</w:t>
      </w:r>
    </w:p>
    <w:p w14:paraId="31AC9052" w14:textId="77777777" w:rsidR="00AA7A9F" w:rsidRDefault="00350664" w:rsidP="00537C85">
      <w:pPr>
        <w:pStyle w:val="Normal1"/>
        <w:spacing w:line="360" w:lineRule="auto"/>
        <w:ind w:left="284"/>
      </w:pPr>
      <w:r>
        <w:t xml:space="preserve">b = </w:t>
      </w:r>
      <w:r w:rsidR="00537C85">
        <w:t>16m ; d = 42m ; h = 6m</w:t>
      </w:r>
      <w:r>
        <w:t>; e = min(b, 2h) = min(</w:t>
      </w:r>
      <w:r w:rsidR="00537C85">
        <w:t>16</w:t>
      </w:r>
      <w:r>
        <w:t xml:space="preserve">  ,  2</w:t>
      </w:r>
      <w:r w:rsidR="00AA7A9F" w:rsidRPr="00AA7A9F">
        <w:object w:dxaOrig="180" w:dyaOrig="200" w14:anchorId="2B98C7ED">
          <v:shape id="_x0000_i1065" type="#_x0000_t75" style="width:8.25pt;height:11.25pt" o:ole="">
            <v:imagedata r:id="rId86" o:title=""/>
          </v:shape>
          <o:OLEObject Type="Embed" ProgID="Equation.3" ShapeID="_x0000_i1065" DrawAspect="Content" ObjectID="_1695717161" r:id="rId87"/>
        </w:object>
      </w:r>
      <w:r w:rsidR="00537C85">
        <w:t>6) = 12</w:t>
      </w:r>
      <w:r>
        <w:t>m.</w:t>
      </w:r>
    </w:p>
    <w:p w14:paraId="442973EE" w14:textId="77777777" w:rsidR="00AA7A9F" w:rsidRDefault="00350664">
      <w:pPr>
        <w:pStyle w:val="Normal1"/>
        <w:spacing w:line="360" w:lineRule="auto"/>
        <w:ind w:left="284"/>
        <w:rPr>
          <w:color w:val="000000"/>
        </w:rPr>
      </w:pPr>
      <w:r>
        <w:rPr>
          <w:color w:val="000000"/>
        </w:rPr>
        <w:t xml:space="preserve">On voit bien que d &gt; e, donc les parois verticales parallèles au vent V2 seront subdivisées en trois zones A, B et C comme l'indique la figure 2.4 précédente. </w:t>
      </w:r>
    </w:p>
    <w:p w14:paraId="055138A6" w14:textId="77777777" w:rsidR="00AA7A9F" w:rsidRDefault="00AA7A9F">
      <w:pPr>
        <w:pStyle w:val="Normal1"/>
        <w:pBdr>
          <w:top w:val="nil"/>
          <w:left w:val="nil"/>
          <w:bottom w:val="nil"/>
          <w:right w:val="nil"/>
          <w:between w:val="nil"/>
        </w:pBdr>
        <w:spacing w:line="360" w:lineRule="auto"/>
        <w:ind w:left="284"/>
        <w:rPr>
          <w:color w:val="000000"/>
        </w:rPr>
      </w:pPr>
    </w:p>
    <w:p w14:paraId="17F6DAD9" w14:textId="77777777" w:rsidR="00AA7A9F" w:rsidRDefault="00350664">
      <w:pPr>
        <w:pStyle w:val="Normal1"/>
        <w:pBdr>
          <w:top w:val="nil"/>
          <w:left w:val="nil"/>
          <w:bottom w:val="nil"/>
          <w:right w:val="nil"/>
          <w:between w:val="nil"/>
        </w:pBdr>
        <w:spacing w:line="360" w:lineRule="auto"/>
        <w:ind w:left="284"/>
        <w:rPr>
          <w:color w:val="000000"/>
        </w:rPr>
      </w:pPr>
      <w:r>
        <w:rPr>
          <w:color w:val="000000"/>
        </w:rPr>
        <w:t xml:space="preserve">Les surfaces des zones A, B, C, D, et E et les valeurs de </w:t>
      </w:r>
      <w:r>
        <w:rPr>
          <w:b/>
          <w:color w:val="000000"/>
        </w:rPr>
        <w:t>C</w:t>
      </w:r>
      <w:r>
        <w:rPr>
          <w:b/>
          <w:color w:val="000000"/>
          <w:vertAlign w:val="subscript"/>
        </w:rPr>
        <w:t>pe</w:t>
      </w:r>
      <w:r>
        <w:rPr>
          <w:color w:val="000000"/>
        </w:rPr>
        <w:t xml:space="preserve"> correspondant à ces zones</w:t>
      </w:r>
      <w:r>
        <w:rPr>
          <w:color w:val="000000"/>
        </w:rPr>
        <w:br/>
        <w:t>sont portées sur le tableau suivant :</w:t>
      </w:r>
    </w:p>
    <w:p w14:paraId="7436868E" w14:textId="77777777" w:rsidR="00AA7A9F" w:rsidRDefault="00350664">
      <w:pPr>
        <w:pStyle w:val="Normal1"/>
        <w:spacing w:line="360" w:lineRule="auto"/>
        <w:jc w:val="center"/>
        <w:rPr>
          <w:color w:val="000000"/>
          <w:sz w:val="22"/>
          <w:szCs w:val="22"/>
        </w:rPr>
      </w:pPr>
      <w:r>
        <w:rPr>
          <w:color w:val="000000"/>
          <w:sz w:val="22"/>
          <w:szCs w:val="22"/>
        </w:rPr>
        <w:t xml:space="preserve">Tableau 2.7: Valeurs des surfaces et </w:t>
      </w:r>
      <w:r>
        <w:rPr>
          <w:b/>
          <w:color w:val="000000"/>
          <w:sz w:val="22"/>
          <w:szCs w:val="22"/>
        </w:rPr>
        <w:t>C</w:t>
      </w:r>
      <w:r>
        <w:rPr>
          <w:b/>
          <w:color w:val="000000"/>
          <w:sz w:val="22"/>
          <w:szCs w:val="22"/>
          <w:vertAlign w:val="subscript"/>
        </w:rPr>
        <w:t>pe</w:t>
      </w:r>
      <w:r>
        <w:rPr>
          <w:color w:val="000000"/>
          <w:sz w:val="22"/>
          <w:szCs w:val="22"/>
        </w:rPr>
        <w:t xml:space="preserve"> des zones de vent pour les parois verticales (</w:t>
      </w:r>
      <w:r>
        <w:rPr>
          <w:b/>
          <w:color w:val="000000"/>
          <w:sz w:val="22"/>
          <w:szCs w:val="22"/>
        </w:rPr>
        <w:t>sens V2</w:t>
      </w:r>
      <w:r>
        <w:rPr>
          <w:color w:val="000000"/>
          <w:sz w:val="22"/>
          <w:szCs w:val="22"/>
        </w:rPr>
        <w:t>)</w:t>
      </w:r>
    </w:p>
    <w:tbl>
      <w:tblPr>
        <w:tblStyle w:val="362"/>
        <w:tblW w:w="85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44"/>
        <w:gridCol w:w="567"/>
        <w:gridCol w:w="708"/>
        <w:gridCol w:w="691"/>
        <w:gridCol w:w="851"/>
        <w:gridCol w:w="937"/>
        <w:gridCol w:w="622"/>
        <w:gridCol w:w="851"/>
        <w:gridCol w:w="451"/>
        <w:gridCol w:w="727"/>
        <w:gridCol w:w="567"/>
      </w:tblGrid>
      <w:tr w:rsidR="00AA7A9F" w14:paraId="1343059C" w14:textId="77777777">
        <w:trPr>
          <w:jc w:val="center"/>
        </w:trPr>
        <w:tc>
          <w:tcPr>
            <w:tcW w:w="1544" w:type="dxa"/>
          </w:tcPr>
          <w:p w14:paraId="6AD4D99D" w14:textId="77777777" w:rsidR="00AA7A9F" w:rsidRDefault="00350664">
            <w:pPr>
              <w:pStyle w:val="Normal1"/>
              <w:spacing w:line="360" w:lineRule="auto"/>
              <w:jc w:val="center"/>
            </w:pPr>
            <w:r>
              <w:t>Zone</w:t>
            </w:r>
          </w:p>
        </w:tc>
        <w:tc>
          <w:tcPr>
            <w:tcW w:w="1275" w:type="dxa"/>
            <w:gridSpan w:val="2"/>
          </w:tcPr>
          <w:p w14:paraId="02AD48C3" w14:textId="77777777" w:rsidR="00AA7A9F" w:rsidRDefault="00350664">
            <w:pPr>
              <w:pStyle w:val="Normal1"/>
              <w:spacing w:line="360" w:lineRule="auto"/>
              <w:jc w:val="center"/>
            </w:pPr>
            <w:r>
              <w:t>A</w:t>
            </w:r>
          </w:p>
        </w:tc>
        <w:tc>
          <w:tcPr>
            <w:tcW w:w="1542" w:type="dxa"/>
            <w:gridSpan w:val="2"/>
          </w:tcPr>
          <w:p w14:paraId="4CCD0388" w14:textId="77777777" w:rsidR="00AA7A9F" w:rsidRDefault="00350664">
            <w:pPr>
              <w:pStyle w:val="Normal1"/>
              <w:spacing w:line="360" w:lineRule="auto"/>
              <w:jc w:val="center"/>
            </w:pPr>
            <w:r>
              <w:t>B</w:t>
            </w:r>
          </w:p>
        </w:tc>
        <w:tc>
          <w:tcPr>
            <w:tcW w:w="1559" w:type="dxa"/>
            <w:gridSpan w:val="2"/>
          </w:tcPr>
          <w:p w14:paraId="700D5611" w14:textId="77777777" w:rsidR="00AA7A9F" w:rsidRDefault="00350664">
            <w:pPr>
              <w:pStyle w:val="Normal1"/>
              <w:spacing w:line="360" w:lineRule="auto"/>
              <w:jc w:val="center"/>
            </w:pPr>
            <w:r>
              <w:t>C</w:t>
            </w:r>
          </w:p>
        </w:tc>
        <w:tc>
          <w:tcPr>
            <w:tcW w:w="1302" w:type="dxa"/>
            <w:gridSpan w:val="2"/>
          </w:tcPr>
          <w:p w14:paraId="4AABBCF7" w14:textId="77777777" w:rsidR="00AA7A9F" w:rsidRDefault="00350664">
            <w:pPr>
              <w:pStyle w:val="Normal1"/>
              <w:spacing w:line="360" w:lineRule="auto"/>
              <w:jc w:val="center"/>
            </w:pPr>
            <w:r>
              <w:t>D</w:t>
            </w:r>
          </w:p>
        </w:tc>
        <w:tc>
          <w:tcPr>
            <w:tcW w:w="1294" w:type="dxa"/>
            <w:gridSpan w:val="2"/>
          </w:tcPr>
          <w:p w14:paraId="397D340F" w14:textId="77777777" w:rsidR="00AA7A9F" w:rsidRDefault="00350664">
            <w:pPr>
              <w:pStyle w:val="Normal1"/>
              <w:spacing w:line="360" w:lineRule="auto"/>
              <w:jc w:val="center"/>
            </w:pPr>
            <w:r>
              <w:t>E</w:t>
            </w:r>
          </w:p>
        </w:tc>
      </w:tr>
      <w:tr w:rsidR="00AA7A9F" w14:paraId="1A2A9A98" w14:textId="77777777">
        <w:trPr>
          <w:jc w:val="center"/>
        </w:trPr>
        <w:tc>
          <w:tcPr>
            <w:tcW w:w="1544" w:type="dxa"/>
            <w:vMerge w:val="restart"/>
          </w:tcPr>
          <w:p w14:paraId="0D3AE334" w14:textId="77777777" w:rsidR="00AA7A9F" w:rsidRDefault="00350664">
            <w:pPr>
              <w:pStyle w:val="Normal1"/>
              <w:jc w:val="center"/>
            </w:pPr>
            <w:r>
              <w:t>Dimension</w:t>
            </w:r>
          </w:p>
          <w:p w14:paraId="272AF7D7" w14:textId="77777777" w:rsidR="00AA7A9F" w:rsidRDefault="00350664">
            <w:pPr>
              <w:pStyle w:val="Normal1"/>
              <w:jc w:val="center"/>
            </w:pPr>
            <w:r>
              <w:t>Géométrique</w:t>
            </w:r>
          </w:p>
          <w:p w14:paraId="3672C48E" w14:textId="77777777" w:rsidR="00AA7A9F" w:rsidRDefault="00350664">
            <w:pPr>
              <w:pStyle w:val="Normal1"/>
              <w:jc w:val="center"/>
            </w:pPr>
            <w:r>
              <w:t>( m )</w:t>
            </w:r>
          </w:p>
        </w:tc>
        <w:tc>
          <w:tcPr>
            <w:tcW w:w="567" w:type="dxa"/>
          </w:tcPr>
          <w:p w14:paraId="6BEB4011" w14:textId="77777777" w:rsidR="00AA7A9F" w:rsidRDefault="00350664">
            <w:pPr>
              <w:pStyle w:val="Normal1"/>
              <w:spacing w:line="360" w:lineRule="auto"/>
              <w:jc w:val="center"/>
            </w:pPr>
            <w:r>
              <w:t>e/5</w:t>
            </w:r>
          </w:p>
        </w:tc>
        <w:tc>
          <w:tcPr>
            <w:tcW w:w="708" w:type="dxa"/>
          </w:tcPr>
          <w:p w14:paraId="3B05CD21" w14:textId="77777777" w:rsidR="00AA7A9F" w:rsidRDefault="00350664">
            <w:pPr>
              <w:pStyle w:val="Normal1"/>
              <w:spacing w:line="360" w:lineRule="auto"/>
              <w:jc w:val="center"/>
            </w:pPr>
            <w:r>
              <w:t>h</w:t>
            </w:r>
          </w:p>
        </w:tc>
        <w:tc>
          <w:tcPr>
            <w:tcW w:w="691" w:type="dxa"/>
          </w:tcPr>
          <w:p w14:paraId="689B35B1" w14:textId="77777777" w:rsidR="00AA7A9F" w:rsidRDefault="00350664">
            <w:pPr>
              <w:pStyle w:val="Normal1"/>
              <w:spacing w:line="360" w:lineRule="auto"/>
              <w:jc w:val="center"/>
            </w:pPr>
            <w:r>
              <w:t>e-e/5</w:t>
            </w:r>
          </w:p>
        </w:tc>
        <w:tc>
          <w:tcPr>
            <w:tcW w:w="851" w:type="dxa"/>
          </w:tcPr>
          <w:p w14:paraId="2567A4D0" w14:textId="77777777" w:rsidR="00AA7A9F" w:rsidRDefault="00350664">
            <w:pPr>
              <w:pStyle w:val="Normal1"/>
              <w:spacing w:line="360" w:lineRule="auto"/>
              <w:jc w:val="center"/>
            </w:pPr>
            <w:r>
              <w:t>h</w:t>
            </w:r>
          </w:p>
        </w:tc>
        <w:tc>
          <w:tcPr>
            <w:tcW w:w="937" w:type="dxa"/>
          </w:tcPr>
          <w:p w14:paraId="142A8D6A" w14:textId="77777777" w:rsidR="00AA7A9F" w:rsidRDefault="00350664">
            <w:pPr>
              <w:pStyle w:val="Normal1"/>
              <w:spacing w:line="360" w:lineRule="auto"/>
              <w:jc w:val="center"/>
            </w:pPr>
            <w:r>
              <w:t>d-e</w:t>
            </w:r>
          </w:p>
        </w:tc>
        <w:tc>
          <w:tcPr>
            <w:tcW w:w="622" w:type="dxa"/>
          </w:tcPr>
          <w:p w14:paraId="3F7FEAC8" w14:textId="77777777" w:rsidR="00AA7A9F" w:rsidRDefault="00350664">
            <w:pPr>
              <w:pStyle w:val="Normal1"/>
              <w:spacing w:line="360" w:lineRule="auto"/>
              <w:jc w:val="center"/>
            </w:pPr>
            <w:r>
              <w:t>h</w:t>
            </w:r>
          </w:p>
        </w:tc>
        <w:tc>
          <w:tcPr>
            <w:tcW w:w="851" w:type="dxa"/>
          </w:tcPr>
          <w:p w14:paraId="295EDB3E" w14:textId="77777777" w:rsidR="00AA7A9F" w:rsidRDefault="00350664">
            <w:pPr>
              <w:pStyle w:val="Normal1"/>
              <w:spacing w:line="360" w:lineRule="auto"/>
              <w:jc w:val="center"/>
            </w:pPr>
            <w:r>
              <w:t>b</w:t>
            </w:r>
          </w:p>
        </w:tc>
        <w:tc>
          <w:tcPr>
            <w:tcW w:w="451" w:type="dxa"/>
          </w:tcPr>
          <w:p w14:paraId="370D922C" w14:textId="77777777" w:rsidR="00AA7A9F" w:rsidRDefault="00350664">
            <w:pPr>
              <w:pStyle w:val="Normal1"/>
              <w:spacing w:line="360" w:lineRule="auto"/>
              <w:jc w:val="center"/>
            </w:pPr>
            <w:r>
              <w:t>h</w:t>
            </w:r>
          </w:p>
        </w:tc>
        <w:tc>
          <w:tcPr>
            <w:tcW w:w="727" w:type="dxa"/>
          </w:tcPr>
          <w:p w14:paraId="1EAD61C0" w14:textId="77777777" w:rsidR="00AA7A9F" w:rsidRDefault="00350664">
            <w:pPr>
              <w:pStyle w:val="Normal1"/>
              <w:spacing w:line="360" w:lineRule="auto"/>
              <w:jc w:val="center"/>
            </w:pPr>
            <w:r>
              <w:t>b</w:t>
            </w:r>
          </w:p>
        </w:tc>
        <w:tc>
          <w:tcPr>
            <w:tcW w:w="567" w:type="dxa"/>
          </w:tcPr>
          <w:p w14:paraId="7C8BCC54" w14:textId="77777777" w:rsidR="00AA7A9F" w:rsidRDefault="00350664">
            <w:pPr>
              <w:pStyle w:val="Normal1"/>
              <w:spacing w:line="360" w:lineRule="auto"/>
              <w:jc w:val="center"/>
            </w:pPr>
            <w:r>
              <w:t>h</w:t>
            </w:r>
          </w:p>
        </w:tc>
      </w:tr>
      <w:tr w:rsidR="00537C85" w14:paraId="53A453B2" w14:textId="77777777">
        <w:trPr>
          <w:jc w:val="center"/>
        </w:trPr>
        <w:tc>
          <w:tcPr>
            <w:tcW w:w="1544" w:type="dxa"/>
            <w:vMerge/>
          </w:tcPr>
          <w:p w14:paraId="6F79783B" w14:textId="77777777" w:rsidR="00537C85" w:rsidRDefault="00537C85">
            <w:pPr>
              <w:pStyle w:val="Normal1"/>
              <w:widowControl w:val="0"/>
              <w:pBdr>
                <w:top w:val="nil"/>
                <w:left w:val="nil"/>
                <w:bottom w:val="nil"/>
                <w:right w:val="nil"/>
                <w:between w:val="nil"/>
              </w:pBdr>
              <w:spacing w:line="276" w:lineRule="auto"/>
            </w:pPr>
          </w:p>
        </w:tc>
        <w:tc>
          <w:tcPr>
            <w:tcW w:w="567" w:type="dxa"/>
          </w:tcPr>
          <w:p w14:paraId="2206666C" w14:textId="77777777" w:rsidR="00537C85" w:rsidRDefault="00537C85" w:rsidP="005731A2">
            <w:pPr>
              <w:jc w:val="center"/>
            </w:pPr>
            <w:r>
              <w:t>2.4</w:t>
            </w:r>
          </w:p>
        </w:tc>
        <w:tc>
          <w:tcPr>
            <w:tcW w:w="708" w:type="dxa"/>
          </w:tcPr>
          <w:p w14:paraId="6A9401CB" w14:textId="77777777" w:rsidR="00537C85" w:rsidRDefault="00537C85" w:rsidP="005731A2">
            <w:pPr>
              <w:jc w:val="center"/>
            </w:pPr>
            <w:r>
              <w:t>6</w:t>
            </w:r>
          </w:p>
        </w:tc>
        <w:tc>
          <w:tcPr>
            <w:tcW w:w="691" w:type="dxa"/>
          </w:tcPr>
          <w:p w14:paraId="4B15AA4D" w14:textId="77777777" w:rsidR="00537C85" w:rsidRDefault="00537C85" w:rsidP="005731A2">
            <w:pPr>
              <w:jc w:val="center"/>
            </w:pPr>
            <w:r>
              <w:t>9.6</w:t>
            </w:r>
          </w:p>
        </w:tc>
        <w:tc>
          <w:tcPr>
            <w:tcW w:w="851" w:type="dxa"/>
          </w:tcPr>
          <w:p w14:paraId="193338D9" w14:textId="77777777" w:rsidR="00537C85" w:rsidRDefault="00537C85" w:rsidP="005731A2">
            <w:pPr>
              <w:jc w:val="center"/>
            </w:pPr>
            <w:r>
              <w:t>6</w:t>
            </w:r>
          </w:p>
        </w:tc>
        <w:tc>
          <w:tcPr>
            <w:tcW w:w="937" w:type="dxa"/>
          </w:tcPr>
          <w:p w14:paraId="5D188D62" w14:textId="77777777" w:rsidR="00537C85" w:rsidRDefault="00537C85" w:rsidP="005731A2">
            <w:pPr>
              <w:jc w:val="center"/>
            </w:pPr>
            <w:r>
              <w:t>30</w:t>
            </w:r>
          </w:p>
        </w:tc>
        <w:tc>
          <w:tcPr>
            <w:tcW w:w="622" w:type="dxa"/>
          </w:tcPr>
          <w:p w14:paraId="11F4DD6B" w14:textId="77777777" w:rsidR="00537C85" w:rsidRDefault="00537C85" w:rsidP="005731A2">
            <w:pPr>
              <w:jc w:val="center"/>
            </w:pPr>
            <w:r>
              <w:t>6</w:t>
            </w:r>
          </w:p>
        </w:tc>
        <w:tc>
          <w:tcPr>
            <w:tcW w:w="851" w:type="dxa"/>
          </w:tcPr>
          <w:p w14:paraId="79DF0C29" w14:textId="77777777" w:rsidR="00537C85" w:rsidRDefault="00537C85" w:rsidP="005731A2">
            <w:pPr>
              <w:jc w:val="center"/>
            </w:pPr>
            <w:r>
              <w:t>16</w:t>
            </w:r>
          </w:p>
        </w:tc>
        <w:tc>
          <w:tcPr>
            <w:tcW w:w="451" w:type="dxa"/>
          </w:tcPr>
          <w:p w14:paraId="7CE28D3B" w14:textId="77777777" w:rsidR="00537C85" w:rsidRDefault="00537C85" w:rsidP="005731A2">
            <w:pPr>
              <w:jc w:val="center"/>
            </w:pPr>
            <w:r>
              <w:t>6</w:t>
            </w:r>
          </w:p>
        </w:tc>
        <w:tc>
          <w:tcPr>
            <w:tcW w:w="727" w:type="dxa"/>
          </w:tcPr>
          <w:p w14:paraId="1A5118E1" w14:textId="77777777" w:rsidR="00537C85" w:rsidRDefault="00537C85" w:rsidP="005731A2">
            <w:pPr>
              <w:jc w:val="center"/>
            </w:pPr>
            <w:r>
              <w:t>16</w:t>
            </w:r>
          </w:p>
        </w:tc>
        <w:tc>
          <w:tcPr>
            <w:tcW w:w="567" w:type="dxa"/>
          </w:tcPr>
          <w:p w14:paraId="343440BD" w14:textId="77777777" w:rsidR="00537C85" w:rsidRDefault="00537C85" w:rsidP="005731A2">
            <w:pPr>
              <w:jc w:val="center"/>
            </w:pPr>
            <w:r>
              <w:t>6</w:t>
            </w:r>
          </w:p>
        </w:tc>
      </w:tr>
      <w:tr w:rsidR="00537C85" w14:paraId="7C61E1D7" w14:textId="77777777">
        <w:trPr>
          <w:jc w:val="center"/>
        </w:trPr>
        <w:tc>
          <w:tcPr>
            <w:tcW w:w="1544" w:type="dxa"/>
          </w:tcPr>
          <w:p w14:paraId="622BC6FA" w14:textId="77777777" w:rsidR="00537C85" w:rsidRDefault="00537C85">
            <w:pPr>
              <w:pStyle w:val="Normal1"/>
              <w:jc w:val="center"/>
            </w:pPr>
            <w:r>
              <w:t>Surface</w:t>
            </w:r>
          </w:p>
          <w:p w14:paraId="447D5390" w14:textId="77777777" w:rsidR="00537C85" w:rsidRDefault="00537C85">
            <w:pPr>
              <w:pStyle w:val="Normal1"/>
              <w:jc w:val="center"/>
            </w:pPr>
            <w:r>
              <w:t>( m</w:t>
            </w:r>
            <w:r>
              <w:rPr>
                <w:vertAlign w:val="superscript"/>
              </w:rPr>
              <w:t>2</w:t>
            </w:r>
            <w:r>
              <w:t xml:space="preserve"> )</w:t>
            </w:r>
          </w:p>
        </w:tc>
        <w:tc>
          <w:tcPr>
            <w:tcW w:w="1275" w:type="dxa"/>
            <w:gridSpan w:val="2"/>
          </w:tcPr>
          <w:p w14:paraId="16FBA6FD" w14:textId="77777777" w:rsidR="00537C85" w:rsidRDefault="00537C85" w:rsidP="005731A2">
            <w:pPr>
              <w:spacing w:before="120"/>
              <w:jc w:val="center"/>
            </w:pPr>
            <w:r>
              <w:t>14.4</w:t>
            </w:r>
          </w:p>
        </w:tc>
        <w:tc>
          <w:tcPr>
            <w:tcW w:w="1542" w:type="dxa"/>
            <w:gridSpan w:val="2"/>
          </w:tcPr>
          <w:p w14:paraId="4F41EC0F" w14:textId="77777777" w:rsidR="00537C85" w:rsidRDefault="00537C85" w:rsidP="005731A2">
            <w:pPr>
              <w:spacing w:before="120"/>
              <w:jc w:val="center"/>
            </w:pPr>
            <w:r>
              <w:t>57.6</w:t>
            </w:r>
          </w:p>
        </w:tc>
        <w:tc>
          <w:tcPr>
            <w:tcW w:w="1559" w:type="dxa"/>
            <w:gridSpan w:val="2"/>
          </w:tcPr>
          <w:p w14:paraId="2F09E579" w14:textId="77777777" w:rsidR="00537C85" w:rsidRDefault="00537C85" w:rsidP="005731A2">
            <w:pPr>
              <w:spacing w:before="120"/>
              <w:jc w:val="center"/>
            </w:pPr>
            <w:r>
              <w:t>180</w:t>
            </w:r>
          </w:p>
        </w:tc>
        <w:tc>
          <w:tcPr>
            <w:tcW w:w="1302" w:type="dxa"/>
            <w:gridSpan w:val="2"/>
          </w:tcPr>
          <w:p w14:paraId="29B52D9F" w14:textId="77777777" w:rsidR="00537C85" w:rsidRDefault="00537C85" w:rsidP="005731A2">
            <w:pPr>
              <w:spacing w:before="120"/>
              <w:jc w:val="center"/>
            </w:pPr>
            <w:r>
              <w:t>96</w:t>
            </w:r>
          </w:p>
        </w:tc>
        <w:tc>
          <w:tcPr>
            <w:tcW w:w="1294" w:type="dxa"/>
            <w:gridSpan w:val="2"/>
          </w:tcPr>
          <w:p w14:paraId="26A3FE5C" w14:textId="77777777" w:rsidR="00537C85" w:rsidRDefault="00537C85" w:rsidP="005731A2">
            <w:pPr>
              <w:spacing w:before="120"/>
              <w:jc w:val="center"/>
            </w:pPr>
            <w:r>
              <w:t>96</w:t>
            </w:r>
          </w:p>
        </w:tc>
      </w:tr>
      <w:tr w:rsidR="00537C85" w14:paraId="69630C70" w14:textId="77777777">
        <w:trPr>
          <w:jc w:val="center"/>
        </w:trPr>
        <w:tc>
          <w:tcPr>
            <w:tcW w:w="1544" w:type="dxa"/>
          </w:tcPr>
          <w:p w14:paraId="5221EDD0" w14:textId="77777777" w:rsidR="00537C85" w:rsidRDefault="00537C85">
            <w:pPr>
              <w:pStyle w:val="Normal1"/>
              <w:rPr>
                <w:b/>
              </w:rPr>
            </w:pPr>
            <w:r>
              <w:rPr>
                <w:b/>
              </w:rPr>
              <w:t>C</w:t>
            </w:r>
            <w:r>
              <w:rPr>
                <w:b/>
                <w:vertAlign w:val="subscript"/>
              </w:rPr>
              <w:t>pe</w:t>
            </w:r>
            <w:r>
              <w:rPr>
                <w:b/>
              </w:rPr>
              <w:t xml:space="preserve"> = C</w:t>
            </w:r>
            <w:r>
              <w:rPr>
                <w:b/>
                <w:vertAlign w:val="subscript"/>
              </w:rPr>
              <w:t>pe10</w:t>
            </w:r>
          </w:p>
        </w:tc>
        <w:tc>
          <w:tcPr>
            <w:tcW w:w="1275" w:type="dxa"/>
            <w:gridSpan w:val="2"/>
          </w:tcPr>
          <w:p w14:paraId="7AAD3660" w14:textId="77777777" w:rsidR="00537C85" w:rsidRDefault="00537C85" w:rsidP="005731A2">
            <w:pPr>
              <w:jc w:val="center"/>
            </w:pPr>
            <w:r>
              <w:t>-1</w:t>
            </w:r>
          </w:p>
        </w:tc>
        <w:tc>
          <w:tcPr>
            <w:tcW w:w="1542" w:type="dxa"/>
            <w:gridSpan w:val="2"/>
          </w:tcPr>
          <w:p w14:paraId="620BFDB4" w14:textId="77777777" w:rsidR="00537C85" w:rsidRDefault="00537C85" w:rsidP="005731A2">
            <w:pPr>
              <w:jc w:val="center"/>
            </w:pPr>
            <w:r>
              <w:t>-0,8</w:t>
            </w:r>
          </w:p>
        </w:tc>
        <w:tc>
          <w:tcPr>
            <w:tcW w:w="1559" w:type="dxa"/>
            <w:gridSpan w:val="2"/>
          </w:tcPr>
          <w:p w14:paraId="0110D3E9" w14:textId="77777777" w:rsidR="00537C85" w:rsidRDefault="00537C85" w:rsidP="005731A2">
            <w:pPr>
              <w:jc w:val="center"/>
            </w:pPr>
            <w:r>
              <w:t>-0,5</w:t>
            </w:r>
          </w:p>
        </w:tc>
        <w:tc>
          <w:tcPr>
            <w:tcW w:w="1302" w:type="dxa"/>
            <w:gridSpan w:val="2"/>
          </w:tcPr>
          <w:p w14:paraId="7D9E4C3C" w14:textId="77777777" w:rsidR="00537C85" w:rsidRDefault="00537C85" w:rsidP="005731A2">
            <w:pPr>
              <w:jc w:val="center"/>
            </w:pPr>
            <w:r>
              <w:t>+0,8</w:t>
            </w:r>
          </w:p>
        </w:tc>
        <w:tc>
          <w:tcPr>
            <w:tcW w:w="1294" w:type="dxa"/>
            <w:gridSpan w:val="2"/>
          </w:tcPr>
          <w:p w14:paraId="3CDF9BA6" w14:textId="77777777" w:rsidR="00537C85" w:rsidRDefault="00537C85" w:rsidP="005731A2">
            <w:pPr>
              <w:jc w:val="center"/>
            </w:pPr>
            <w:r>
              <w:t>-0,3</w:t>
            </w:r>
          </w:p>
        </w:tc>
      </w:tr>
    </w:tbl>
    <w:p w14:paraId="17E11C6D" w14:textId="77777777" w:rsidR="00AA7A9F" w:rsidRDefault="00AA7A9F">
      <w:pPr>
        <w:pStyle w:val="Normal1"/>
        <w:pBdr>
          <w:top w:val="nil"/>
          <w:left w:val="nil"/>
          <w:bottom w:val="nil"/>
          <w:right w:val="nil"/>
          <w:between w:val="nil"/>
        </w:pBdr>
        <w:spacing w:line="360" w:lineRule="auto"/>
        <w:ind w:left="284"/>
        <w:rPr>
          <w:color w:val="000000"/>
        </w:rPr>
      </w:pPr>
    </w:p>
    <w:p w14:paraId="320C3F1D" w14:textId="77777777" w:rsidR="00AA7A9F" w:rsidRDefault="00350664">
      <w:pPr>
        <w:pStyle w:val="Normal1"/>
        <w:pBdr>
          <w:top w:val="nil"/>
          <w:left w:val="nil"/>
          <w:bottom w:val="nil"/>
          <w:right w:val="nil"/>
          <w:between w:val="nil"/>
        </w:pBdr>
        <w:spacing w:line="360" w:lineRule="auto"/>
        <w:ind w:left="284"/>
        <w:rPr>
          <w:color w:val="000000"/>
        </w:rPr>
      </w:pPr>
      <w:r>
        <w:rPr>
          <w:color w:val="000000"/>
        </w:rPr>
        <w:t xml:space="preserve">La figure 2.8 illustre la répartition des </w:t>
      </w:r>
      <w:r>
        <w:rPr>
          <w:b/>
          <w:color w:val="000000"/>
        </w:rPr>
        <w:t>C</w:t>
      </w:r>
      <w:r>
        <w:rPr>
          <w:b/>
          <w:color w:val="000000"/>
          <w:vertAlign w:val="subscript"/>
        </w:rPr>
        <w:t>pe</w:t>
      </w:r>
      <w:r>
        <w:rPr>
          <w:color w:val="000000"/>
        </w:rPr>
        <w:t xml:space="preserve"> pour les parois verticales :</w:t>
      </w:r>
    </w:p>
    <w:p w14:paraId="1ADE1A3F" w14:textId="77777777" w:rsidR="00AA7A9F" w:rsidRDefault="00AA7A9F">
      <w:pPr>
        <w:pStyle w:val="Normal1"/>
        <w:pBdr>
          <w:top w:val="nil"/>
          <w:left w:val="nil"/>
          <w:bottom w:val="nil"/>
          <w:right w:val="nil"/>
          <w:between w:val="nil"/>
        </w:pBdr>
        <w:spacing w:line="360" w:lineRule="auto"/>
        <w:ind w:left="284"/>
        <w:rPr>
          <w:color w:val="000000"/>
        </w:rPr>
      </w:pPr>
    </w:p>
    <w:p w14:paraId="55A1AD24" w14:textId="77777777" w:rsidR="00AA7A9F" w:rsidRDefault="00350664">
      <w:pPr>
        <w:pStyle w:val="Normal1"/>
        <w:pBdr>
          <w:top w:val="nil"/>
          <w:left w:val="nil"/>
          <w:bottom w:val="nil"/>
          <w:right w:val="nil"/>
          <w:between w:val="nil"/>
        </w:pBdr>
        <w:spacing w:line="360" w:lineRule="auto"/>
        <w:ind w:left="284"/>
        <w:jc w:val="center"/>
        <w:rPr>
          <w:color w:val="000000"/>
        </w:rPr>
      </w:pPr>
      <w:r>
        <w:rPr>
          <w:noProof/>
          <w:color w:val="000000"/>
          <w:lang w:eastAsia="fr-FR"/>
        </w:rPr>
        <w:lastRenderedPageBreak/>
        <w:drawing>
          <wp:inline distT="0" distB="0" distL="0" distR="0" wp14:anchorId="1F3A8BCB" wp14:editId="2411A32B">
            <wp:extent cx="5088337" cy="2480748"/>
            <wp:effectExtent l="0" t="0" r="0" b="0"/>
            <wp:docPr id="26"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88"/>
                    <a:srcRect/>
                    <a:stretch>
                      <a:fillRect/>
                    </a:stretch>
                  </pic:blipFill>
                  <pic:spPr>
                    <a:xfrm>
                      <a:off x="0" y="0"/>
                      <a:ext cx="5088337" cy="2480748"/>
                    </a:xfrm>
                    <a:prstGeom prst="rect">
                      <a:avLst/>
                    </a:prstGeom>
                    <a:ln/>
                  </pic:spPr>
                </pic:pic>
              </a:graphicData>
            </a:graphic>
          </wp:inline>
        </w:drawing>
      </w:r>
    </w:p>
    <w:p w14:paraId="367C1825" w14:textId="77777777" w:rsidR="00AA7A9F" w:rsidRDefault="00350664">
      <w:pPr>
        <w:pStyle w:val="Normal1"/>
        <w:pBdr>
          <w:top w:val="nil"/>
          <w:left w:val="nil"/>
          <w:bottom w:val="nil"/>
          <w:right w:val="nil"/>
          <w:between w:val="nil"/>
        </w:pBdr>
        <w:spacing w:line="360" w:lineRule="auto"/>
        <w:ind w:left="284"/>
        <w:jc w:val="center"/>
        <w:rPr>
          <w:color w:val="000000"/>
        </w:rPr>
      </w:pPr>
      <w:r>
        <w:rPr>
          <w:color w:val="000000"/>
        </w:rPr>
        <w:t xml:space="preserve">Figure 2.8. Zones de pression et répartition des </w:t>
      </w:r>
      <w:r>
        <w:rPr>
          <w:b/>
          <w:color w:val="000000"/>
        </w:rPr>
        <w:t>C</w:t>
      </w:r>
      <w:r>
        <w:rPr>
          <w:b/>
          <w:color w:val="000000"/>
          <w:vertAlign w:val="subscript"/>
        </w:rPr>
        <w:t>pe</w:t>
      </w:r>
      <w:r>
        <w:rPr>
          <w:color w:val="000000"/>
        </w:rPr>
        <w:t xml:space="preserve"> pour les parois verticales (</w:t>
      </w:r>
      <w:r>
        <w:rPr>
          <w:b/>
          <w:color w:val="000000"/>
        </w:rPr>
        <w:t>sens V2</w:t>
      </w:r>
      <w:r>
        <w:rPr>
          <w:color w:val="000000"/>
        </w:rPr>
        <w:t>)</w:t>
      </w:r>
    </w:p>
    <w:p w14:paraId="51B703A7" w14:textId="77777777" w:rsidR="00AA7A9F" w:rsidRDefault="00AA7A9F">
      <w:pPr>
        <w:pStyle w:val="Normal1"/>
        <w:pBdr>
          <w:top w:val="nil"/>
          <w:left w:val="nil"/>
          <w:bottom w:val="nil"/>
          <w:right w:val="nil"/>
          <w:between w:val="nil"/>
        </w:pBdr>
        <w:spacing w:line="360" w:lineRule="auto"/>
        <w:ind w:left="284"/>
        <w:rPr>
          <w:color w:val="000000"/>
        </w:rPr>
      </w:pPr>
    </w:p>
    <w:p w14:paraId="7514110E" w14:textId="77777777" w:rsidR="00AA7A9F" w:rsidRDefault="00350664">
      <w:pPr>
        <w:pStyle w:val="Normal1"/>
        <w:spacing w:line="360" w:lineRule="auto"/>
        <w:ind w:left="284"/>
      </w:pPr>
      <w:r>
        <w:rPr>
          <w:b/>
        </w:rPr>
        <w:t>b)- Toiture:</w:t>
      </w:r>
    </w:p>
    <w:p w14:paraId="1DDF3BCD" w14:textId="77777777" w:rsidR="00AA7A9F" w:rsidRDefault="00350664">
      <w:pPr>
        <w:pStyle w:val="Normal1"/>
        <w:spacing w:line="360" w:lineRule="auto"/>
        <w:ind w:left="284"/>
        <w:rPr>
          <w:b/>
        </w:rPr>
      </w:pPr>
      <w:r>
        <w:t xml:space="preserve">La direction du vent est parallèle aux génératrices de la toiture donc </w:t>
      </w:r>
      <w:r>
        <w:rPr>
          <w:b/>
        </w:rPr>
        <w:t>θ = 90°</w:t>
      </w:r>
    </w:p>
    <w:p w14:paraId="1805E8BD" w14:textId="77777777" w:rsidR="00AA7A9F" w:rsidRDefault="00350664" w:rsidP="00537C85">
      <w:pPr>
        <w:pStyle w:val="Normal1"/>
        <w:spacing w:line="360" w:lineRule="auto"/>
        <w:ind w:left="284"/>
        <w:jc w:val="both"/>
        <w:rPr>
          <w:color w:val="000000"/>
        </w:rPr>
      </w:pPr>
      <w:r>
        <w:rPr>
          <w:color w:val="000000"/>
        </w:rPr>
        <w:t xml:space="preserve">On a : α = </w:t>
      </w:r>
      <w:r w:rsidR="00537C85">
        <w:rPr>
          <w:color w:val="000000"/>
        </w:rPr>
        <w:t>10.61° ;  b = 16m ; d = 42m ;  h =7.5</w:t>
      </w:r>
      <w:r>
        <w:rPr>
          <w:color w:val="000000"/>
        </w:rPr>
        <w:t>m</w:t>
      </w:r>
    </w:p>
    <w:p w14:paraId="35BE5627" w14:textId="77777777" w:rsidR="00AA7A9F" w:rsidRDefault="00350664" w:rsidP="00537C85">
      <w:pPr>
        <w:pStyle w:val="Normal1"/>
        <w:spacing w:line="360" w:lineRule="auto"/>
        <w:ind w:left="284"/>
        <w:jc w:val="both"/>
        <w:rPr>
          <w:color w:val="000000"/>
        </w:rPr>
      </w:pPr>
      <w:r>
        <w:rPr>
          <w:color w:val="000000"/>
        </w:rPr>
        <w:t>e = min (b ; 2h) = min (</w:t>
      </w:r>
      <w:r w:rsidR="00537C85">
        <w:rPr>
          <w:color w:val="000000"/>
        </w:rPr>
        <w:t>16 ; 2x7.5</w:t>
      </w:r>
      <w:r>
        <w:rPr>
          <w:color w:val="000000"/>
        </w:rPr>
        <w:t xml:space="preserve"> ) = </w:t>
      </w:r>
      <w:r w:rsidR="00537C85">
        <w:rPr>
          <w:color w:val="000000"/>
        </w:rPr>
        <w:t>15</w:t>
      </w:r>
      <w:r>
        <w:rPr>
          <w:color w:val="000000"/>
        </w:rPr>
        <w:t>m</w:t>
      </w:r>
    </w:p>
    <w:p w14:paraId="61FBF88C" w14:textId="77777777" w:rsidR="00AA7A9F" w:rsidRDefault="00350664">
      <w:pPr>
        <w:pStyle w:val="Normal1"/>
        <w:spacing w:line="360" w:lineRule="auto"/>
        <w:ind w:left="284"/>
        <w:jc w:val="both"/>
        <w:rPr>
          <w:color w:val="000000"/>
        </w:rPr>
      </w:pPr>
      <w:r>
        <w:rPr>
          <w:color w:val="000000"/>
        </w:rPr>
        <w:t xml:space="preserve">Selon le paragraphe </w:t>
      </w:r>
      <w:r>
        <w:t>(§5.1.8.1-RNV99/2013),</w:t>
      </w:r>
      <w:r>
        <w:rPr>
          <w:color w:val="000000"/>
        </w:rPr>
        <w:t xml:space="preserve"> on a quatre zones F, G, H et I qui sont présentées à la figure 2.9 suivante :</w:t>
      </w:r>
    </w:p>
    <w:p w14:paraId="1A7AFFA8" w14:textId="77777777" w:rsidR="00AA7A9F" w:rsidRDefault="00350664">
      <w:pPr>
        <w:pStyle w:val="Normal1"/>
        <w:spacing w:line="360" w:lineRule="auto"/>
        <w:ind w:left="284"/>
        <w:jc w:val="center"/>
        <w:rPr>
          <w:b/>
          <w:color w:val="FF0000"/>
        </w:rPr>
      </w:pPr>
      <w:r>
        <w:rPr>
          <w:b/>
          <w:noProof/>
          <w:color w:val="FF0000"/>
          <w:lang w:eastAsia="fr-FR"/>
        </w:rPr>
        <w:drawing>
          <wp:inline distT="0" distB="0" distL="0" distR="0" wp14:anchorId="53AD79D8" wp14:editId="41282969">
            <wp:extent cx="2462573" cy="2145551"/>
            <wp:effectExtent l="0" t="0" r="0" b="0"/>
            <wp:docPr id="27"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89"/>
                    <a:srcRect/>
                    <a:stretch>
                      <a:fillRect/>
                    </a:stretch>
                  </pic:blipFill>
                  <pic:spPr>
                    <a:xfrm>
                      <a:off x="0" y="0"/>
                      <a:ext cx="2462573" cy="2145551"/>
                    </a:xfrm>
                    <a:prstGeom prst="rect">
                      <a:avLst/>
                    </a:prstGeom>
                    <a:ln/>
                  </pic:spPr>
                </pic:pic>
              </a:graphicData>
            </a:graphic>
          </wp:inline>
        </w:drawing>
      </w:r>
    </w:p>
    <w:p w14:paraId="7BAE9FFA" w14:textId="77777777" w:rsidR="00AA7A9F" w:rsidRDefault="00350664">
      <w:pPr>
        <w:pStyle w:val="Normal1"/>
        <w:spacing w:line="360" w:lineRule="auto"/>
        <w:jc w:val="center"/>
      </w:pPr>
      <w:r>
        <w:t>Figure 2.9. Zones de pression pour la toiture (</w:t>
      </w:r>
      <w:r>
        <w:rPr>
          <w:b/>
        </w:rPr>
        <w:t>sens V2</w:t>
      </w:r>
      <w:r>
        <w:t>)</w:t>
      </w:r>
    </w:p>
    <w:p w14:paraId="753C32C0" w14:textId="77777777" w:rsidR="00AA7A9F" w:rsidRDefault="00AA7A9F">
      <w:pPr>
        <w:pStyle w:val="Normal1"/>
        <w:spacing w:line="360" w:lineRule="auto"/>
        <w:rPr>
          <w:color w:val="000000"/>
        </w:rPr>
      </w:pPr>
    </w:p>
    <w:p w14:paraId="2173F68C" w14:textId="77777777" w:rsidR="00AA7A9F" w:rsidRDefault="00350664">
      <w:pPr>
        <w:pStyle w:val="Normal1"/>
        <w:spacing w:line="360" w:lineRule="auto"/>
        <w:ind w:left="284"/>
        <w:rPr>
          <w:color w:val="000000"/>
        </w:rPr>
      </w:pPr>
      <w:r>
        <w:rPr>
          <w:color w:val="000000"/>
        </w:rPr>
        <w:t>Les surfaces des zones F, G, H et I sont données par le tableau suivant :</w:t>
      </w:r>
    </w:p>
    <w:p w14:paraId="78C62A01" w14:textId="77777777" w:rsidR="00AA7A9F" w:rsidRDefault="00AA7A9F">
      <w:pPr>
        <w:pStyle w:val="Normal1"/>
        <w:spacing w:line="360" w:lineRule="auto"/>
        <w:ind w:left="284"/>
        <w:rPr>
          <w:b/>
          <w:color w:val="FF0000"/>
        </w:rPr>
      </w:pPr>
    </w:p>
    <w:p w14:paraId="65465DB3" w14:textId="77777777" w:rsidR="00AA7A9F" w:rsidRDefault="00AA7A9F">
      <w:pPr>
        <w:pStyle w:val="Normal1"/>
        <w:spacing w:line="360" w:lineRule="auto"/>
        <w:ind w:left="284"/>
        <w:jc w:val="center"/>
        <w:rPr>
          <w:b/>
          <w:color w:val="FF0000"/>
        </w:rPr>
      </w:pPr>
    </w:p>
    <w:p w14:paraId="57858740" w14:textId="77777777" w:rsidR="00AA7A9F" w:rsidRDefault="00AA7A9F">
      <w:pPr>
        <w:pStyle w:val="Normal1"/>
        <w:spacing w:line="360" w:lineRule="auto"/>
        <w:ind w:left="284"/>
        <w:jc w:val="center"/>
        <w:rPr>
          <w:b/>
          <w:color w:val="FF0000"/>
        </w:rPr>
      </w:pPr>
    </w:p>
    <w:p w14:paraId="38A27951" w14:textId="77777777" w:rsidR="00AA7A9F" w:rsidRDefault="00AA7A9F">
      <w:pPr>
        <w:pStyle w:val="Normal1"/>
        <w:spacing w:line="360" w:lineRule="auto"/>
        <w:ind w:left="284"/>
        <w:jc w:val="center"/>
        <w:rPr>
          <w:b/>
          <w:color w:val="FF0000"/>
        </w:rPr>
      </w:pPr>
    </w:p>
    <w:p w14:paraId="4C14F4D0" w14:textId="77777777" w:rsidR="00AA7A9F" w:rsidRDefault="00350664">
      <w:pPr>
        <w:pStyle w:val="Normal1"/>
        <w:spacing w:line="360" w:lineRule="auto"/>
        <w:ind w:left="284"/>
        <w:jc w:val="center"/>
        <w:rPr>
          <w:color w:val="000000"/>
          <w:sz w:val="22"/>
          <w:szCs w:val="22"/>
        </w:rPr>
      </w:pPr>
      <w:r>
        <w:rPr>
          <w:color w:val="000000"/>
          <w:sz w:val="22"/>
          <w:szCs w:val="22"/>
        </w:rPr>
        <w:lastRenderedPageBreak/>
        <w:t>Tableau 2.8: Valeurs des surfaces des zones de vent pour la toiture (</w:t>
      </w:r>
      <w:r>
        <w:rPr>
          <w:b/>
          <w:color w:val="000000"/>
          <w:sz w:val="22"/>
          <w:szCs w:val="22"/>
        </w:rPr>
        <w:t>sens V2</w:t>
      </w:r>
      <w:r>
        <w:rPr>
          <w:color w:val="000000"/>
          <w:sz w:val="22"/>
          <w:szCs w:val="22"/>
        </w:rPr>
        <w:t>)</w:t>
      </w:r>
    </w:p>
    <w:tbl>
      <w:tblPr>
        <w:tblStyle w:val="361"/>
        <w:tblW w:w="798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61"/>
        <w:gridCol w:w="832"/>
        <w:gridCol w:w="557"/>
        <w:gridCol w:w="709"/>
        <w:gridCol w:w="992"/>
        <w:gridCol w:w="1134"/>
        <w:gridCol w:w="851"/>
        <w:gridCol w:w="850"/>
        <w:gridCol w:w="797"/>
      </w:tblGrid>
      <w:tr w:rsidR="00AA7A9F" w14:paraId="04CE5603" w14:textId="77777777">
        <w:trPr>
          <w:jc w:val="center"/>
        </w:trPr>
        <w:tc>
          <w:tcPr>
            <w:tcW w:w="1261" w:type="dxa"/>
          </w:tcPr>
          <w:p w14:paraId="5B00A7FA" w14:textId="77777777" w:rsidR="00AA7A9F" w:rsidRDefault="00350664">
            <w:pPr>
              <w:pStyle w:val="Normal1"/>
              <w:spacing w:line="276" w:lineRule="auto"/>
              <w:jc w:val="center"/>
              <w:rPr>
                <w:color w:val="000000"/>
              </w:rPr>
            </w:pPr>
            <w:r>
              <w:rPr>
                <w:color w:val="000000"/>
              </w:rPr>
              <w:t>Zone</w:t>
            </w:r>
          </w:p>
        </w:tc>
        <w:tc>
          <w:tcPr>
            <w:tcW w:w="1389" w:type="dxa"/>
            <w:gridSpan w:val="2"/>
          </w:tcPr>
          <w:p w14:paraId="4339088C" w14:textId="77777777" w:rsidR="00AA7A9F" w:rsidRDefault="00350664">
            <w:pPr>
              <w:pStyle w:val="Normal1"/>
              <w:spacing w:before="60" w:line="276" w:lineRule="auto"/>
              <w:jc w:val="center"/>
              <w:rPr>
                <w:color w:val="000000"/>
              </w:rPr>
            </w:pPr>
            <w:r>
              <w:rPr>
                <w:color w:val="000000"/>
              </w:rPr>
              <w:t>F</w:t>
            </w:r>
          </w:p>
        </w:tc>
        <w:tc>
          <w:tcPr>
            <w:tcW w:w="1701" w:type="dxa"/>
            <w:gridSpan w:val="2"/>
          </w:tcPr>
          <w:p w14:paraId="7E09BDD2" w14:textId="77777777" w:rsidR="00AA7A9F" w:rsidRDefault="00350664">
            <w:pPr>
              <w:pStyle w:val="Normal1"/>
              <w:spacing w:before="60" w:line="276" w:lineRule="auto"/>
              <w:jc w:val="center"/>
              <w:rPr>
                <w:color w:val="000000"/>
              </w:rPr>
            </w:pPr>
            <w:r>
              <w:rPr>
                <w:color w:val="000000"/>
              </w:rPr>
              <w:t>G</w:t>
            </w:r>
          </w:p>
        </w:tc>
        <w:tc>
          <w:tcPr>
            <w:tcW w:w="1985" w:type="dxa"/>
            <w:gridSpan w:val="2"/>
          </w:tcPr>
          <w:p w14:paraId="56C40EC2" w14:textId="77777777" w:rsidR="00AA7A9F" w:rsidRDefault="00350664">
            <w:pPr>
              <w:pStyle w:val="Normal1"/>
              <w:spacing w:before="60" w:line="276" w:lineRule="auto"/>
              <w:jc w:val="center"/>
              <w:rPr>
                <w:color w:val="000000"/>
              </w:rPr>
            </w:pPr>
            <w:r>
              <w:rPr>
                <w:color w:val="000000"/>
              </w:rPr>
              <w:t>H</w:t>
            </w:r>
          </w:p>
        </w:tc>
        <w:tc>
          <w:tcPr>
            <w:tcW w:w="1647" w:type="dxa"/>
            <w:gridSpan w:val="2"/>
          </w:tcPr>
          <w:p w14:paraId="3A7710DA" w14:textId="77777777" w:rsidR="00AA7A9F" w:rsidRDefault="00350664">
            <w:pPr>
              <w:pStyle w:val="Normal1"/>
              <w:spacing w:before="60" w:line="276" w:lineRule="auto"/>
              <w:jc w:val="center"/>
              <w:rPr>
                <w:color w:val="000000"/>
              </w:rPr>
            </w:pPr>
            <w:r>
              <w:rPr>
                <w:color w:val="000000"/>
              </w:rPr>
              <w:t>I</w:t>
            </w:r>
          </w:p>
        </w:tc>
      </w:tr>
      <w:tr w:rsidR="00AA7A9F" w14:paraId="1FCDB38B" w14:textId="77777777">
        <w:trPr>
          <w:jc w:val="center"/>
        </w:trPr>
        <w:tc>
          <w:tcPr>
            <w:tcW w:w="1261" w:type="dxa"/>
            <w:vMerge w:val="restart"/>
          </w:tcPr>
          <w:p w14:paraId="7AC66A42" w14:textId="77777777" w:rsidR="00AA7A9F" w:rsidRDefault="00350664">
            <w:pPr>
              <w:pStyle w:val="Normal1"/>
              <w:spacing w:line="276" w:lineRule="auto"/>
              <w:jc w:val="center"/>
              <w:rPr>
                <w:color w:val="000000"/>
              </w:rPr>
            </w:pPr>
            <w:r>
              <w:rPr>
                <w:color w:val="000000"/>
              </w:rPr>
              <w:t>Dimension</w:t>
            </w:r>
          </w:p>
          <w:p w14:paraId="28E75685" w14:textId="77777777" w:rsidR="00AA7A9F" w:rsidRDefault="00350664">
            <w:pPr>
              <w:pStyle w:val="Normal1"/>
              <w:spacing w:line="276" w:lineRule="auto"/>
              <w:jc w:val="center"/>
              <w:rPr>
                <w:color w:val="000000"/>
              </w:rPr>
            </w:pPr>
            <w:r>
              <w:rPr>
                <w:color w:val="000000"/>
              </w:rPr>
              <w:t>Géométrique</w:t>
            </w:r>
          </w:p>
          <w:p w14:paraId="4DEEFF90" w14:textId="77777777" w:rsidR="00AA7A9F" w:rsidRDefault="00350664">
            <w:pPr>
              <w:pStyle w:val="Normal1"/>
              <w:spacing w:line="276" w:lineRule="auto"/>
              <w:jc w:val="center"/>
              <w:rPr>
                <w:color w:val="000000"/>
              </w:rPr>
            </w:pPr>
            <w:r>
              <w:rPr>
                <w:color w:val="000000"/>
              </w:rPr>
              <w:t>(m)</w:t>
            </w:r>
          </w:p>
        </w:tc>
        <w:tc>
          <w:tcPr>
            <w:tcW w:w="832" w:type="dxa"/>
          </w:tcPr>
          <w:p w14:paraId="64CF0995" w14:textId="77777777" w:rsidR="00AA7A9F" w:rsidRDefault="00350664">
            <w:pPr>
              <w:pStyle w:val="Normal1"/>
              <w:spacing w:before="60" w:line="276" w:lineRule="auto"/>
              <w:jc w:val="center"/>
              <w:rPr>
                <w:color w:val="000000"/>
              </w:rPr>
            </w:pPr>
            <w:r>
              <w:rPr>
                <w:color w:val="000000"/>
              </w:rPr>
              <w:t>e/10</w:t>
            </w:r>
          </w:p>
        </w:tc>
        <w:tc>
          <w:tcPr>
            <w:tcW w:w="557" w:type="dxa"/>
          </w:tcPr>
          <w:p w14:paraId="75AF83E6" w14:textId="77777777" w:rsidR="00AA7A9F" w:rsidRDefault="00350664">
            <w:pPr>
              <w:pStyle w:val="Normal1"/>
              <w:spacing w:before="60" w:line="276" w:lineRule="auto"/>
              <w:jc w:val="center"/>
              <w:rPr>
                <w:color w:val="000000"/>
              </w:rPr>
            </w:pPr>
            <w:r>
              <w:rPr>
                <w:color w:val="000000"/>
              </w:rPr>
              <w:t>e/4</w:t>
            </w:r>
          </w:p>
        </w:tc>
        <w:tc>
          <w:tcPr>
            <w:tcW w:w="709" w:type="dxa"/>
          </w:tcPr>
          <w:p w14:paraId="69640889" w14:textId="77777777" w:rsidR="00AA7A9F" w:rsidRDefault="00350664">
            <w:pPr>
              <w:pStyle w:val="Normal1"/>
              <w:spacing w:before="60" w:line="276" w:lineRule="auto"/>
              <w:jc w:val="center"/>
              <w:rPr>
                <w:color w:val="000000"/>
              </w:rPr>
            </w:pPr>
            <w:r>
              <w:rPr>
                <w:color w:val="000000"/>
              </w:rPr>
              <w:t>e/10</w:t>
            </w:r>
          </w:p>
        </w:tc>
        <w:tc>
          <w:tcPr>
            <w:tcW w:w="992" w:type="dxa"/>
          </w:tcPr>
          <w:p w14:paraId="3DA864E2" w14:textId="77777777" w:rsidR="00AA7A9F" w:rsidRDefault="00350664">
            <w:pPr>
              <w:pStyle w:val="Normal1"/>
              <w:spacing w:before="60" w:line="276" w:lineRule="auto"/>
              <w:jc w:val="center"/>
              <w:rPr>
                <w:color w:val="000000"/>
              </w:rPr>
            </w:pPr>
            <w:r>
              <w:rPr>
                <w:color w:val="000000"/>
              </w:rPr>
              <w:t>b/2 -e/4</w:t>
            </w:r>
          </w:p>
        </w:tc>
        <w:tc>
          <w:tcPr>
            <w:tcW w:w="1134" w:type="dxa"/>
          </w:tcPr>
          <w:p w14:paraId="00330846" w14:textId="77777777" w:rsidR="00AA7A9F" w:rsidRDefault="00350664">
            <w:pPr>
              <w:pStyle w:val="Normal1"/>
              <w:spacing w:before="60" w:line="276" w:lineRule="auto"/>
              <w:jc w:val="center"/>
              <w:rPr>
                <w:color w:val="000000"/>
              </w:rPr>
            </w:pPr>
            <w:r>
              <w:rPr>
                <w:color w:val="000000"/>
              </w:rPr>
              <w:t>e/2 -e/10</w:t>
            </w:r>
          </w:p>
        </w:tc>
        <w:tc>
          <w:tcPr>
            <w:tcW w:w="851" w:type="dxa"/>
          </w:tcPr>
          <w:p w14:paraId="40D1148F" w14:textId="77777777" w:rsidR="00AA7A9F" w:rsidRDefault="00350664">
            <w:pPr>
              <w:pStyle w:val="Normal1"/>
              <w:spacing w:before="60" w:line="276" w:lineRule="auto"/>
              <w:jc w:val="center"/>
              <w:rPr>
                <w:color w:val="000000"/>
              </w:rPr>
            </w:pPr>
            <w:r>
              <w:rPr>
                <w:color w:val="000000"/>
              </w:rPr>
              <w:t>b/2</w:t>
            </w:r>
          </w:p>
        </w:tc>
        <w:tc>
          <w:tcPr>
            <w:tcW w:w="850" w:type="dxa"/>
          </w:tcPr>
          <w:p w14:paraId="300E9575" w14:textId="77777777" w:rsidR="00AA7A9F" w:rsidRDefault="00350664">
            <w:pPr>
              <w:pStyle w:val="Normal1"/>
              <w:spacing w:before="60" w:line="276" w:lineRule="auto"/>
              <w:jc w:val="center"/>
              <w:rPr>
                <w:color w:val="000000"/>
              </w:rPr>
            </w:pPr>
            <w:r>
              <w:rPr>
                <w:color w:val="000000"/>
              </w:rPr>
              <w:t>d- e/2</w:t>
            </w:r>
          </w:p>
        </w:tc>
        <w:tc>
          <w:tcPr>
            <w:tcW w:w="797" w:type="dxa"/>
          </w:tcPr>
          <w:p w14:paraId="3A8873C2" w14:textId="77777777" w:rsidR="00AA7A9F" w:rsidRDefault="00350664">
            <w:pPr>
              <w:pStyle w:val="Normal1"/>
              <w:spacing w:before="60" w:line="276" w:lineRule="auto"/>
              <w:jc w:val="center"/>
              <w:rPr>
                <w:color w:val="000000"/>
              </w:rPr>
            </w:pPr>
            <w:r>
              <w:rPr>
                <w:color w:val="000000"/>
              </w:rPr>
              <w:t>b/2</w:t>
            </w:r>
          </w:p>
        </w:tc>
      </w:tr>
      <w:tr w:rsidR="00537C85" w14:paraId="7DEF84E4" w14:textId="77777777">
        <w:trPr>
          <w:jc w:val="center"/>
        </w:trPr>
        <w:tc>
          <w:tcPr>
            <w:tcW w:w="1261" w:type="dxa"/>
            <w:vMerge/>
          </w:tcPr>
          <w:p w14:paraId="316D9BB6" w14:textId="77777777" w:rsidR="00537C85" w:rsidRDefault="00537C85">
            <w:pPr>
              <w:pStyle w:val="Normal1"/>
              <w:widowControl w:val="0"/>
              <w:pBdr>
                <w:top w:val="nil"/>
                <w:left w:val="nil"/>
                <w:bottom w:val="nil"/>
                <w:right w:val="nil"/>
                <w:between w:val="nil"/>
              </w:pBdr>
              <w:spacing w:line="276" w:lineRule="auto"/>
              <w:rPr>
                <w:color w:val="000000"/>
              </w:rPr>
            </w:pPr>
          </w:p>
        </w:tc>
        <w:tc>
          <w:tcPr>
            <w:tcW w:w="832" w:type="dxa"/>
          </w:tcPr>
          <w:p w14:paraId="54FB6224" w14:textId="77777777" w:rsidR="00537C85" w:rsidRDefault="00537C85" w:rsidP="005731A2">
            <w:pPr>
              <w:spacing w:before="120"/>
              <w:jc w:val="center"/>
            </w:pPr>
            <w:r>
              <w:rPr>
                <w:color w:val="000000"/>
              </w:rPr>
              <w:t>1.5</w:t>
            </w:r>
          </w:p>
        </w:tc>
        <w:tc>
          <w:tcPr>
            <w:tcW w:w="557" w:type="dxa"/>
          </w:tcPr>
          <w:p w14:paraId="4AF0F4CA" w14:textId="77777777" w:rsidR="00537C85" w:rsidRDefault="00537C85" w:rsidP="005731A2">
            <w:pPr>
              <w:spacing w:before="120"/>
              <w:jc w:val="center"/>
            </w:pPr>
            <w:r>
              <w:rPr>
                <w:color w:val="000000"/>
              </w:rPr>
              <w:t>3.7</w:t>
            </w:r>
          </w:p>
        </w:tc>
        <w:tc>
          <w:tcPr>
            <w:tcW w:w="709" w:type="dxa"/>
          </w:tcPr>
          <w:p w14:paraId="18EBD0F0" w14:textId="77777777" w:rsidR="00537C85" w:rsidRDefault="00537C85" w:rsidP="005731A2">
            <w:pPr>
              <w:spacing w:before="120"/>
              <w:jc w:val="center"/>
            </w:pPr>
            <w:r>
              <w:rPr>
                <w:color w:val="000000"/>
              </w:rPr>
              <w:t>7.5</w:t>
            </w:r>
          </w:p>
        </w:tc>
        <w:tc>
          <w:tcPr>
            <w:tcW w:w="992" w:type="dxa"/>
          </w:tcPr>
          <w:p w14:paraId="29BB3BB7" w14:textId="77777777" w:rsidR="00537C85" w:rsidRDefault="00537C85" w:rsidP="005731A2">
            <w:pPr>
              <w:spacing w:before="120"/>
              <w:jc w:val="center"/>
            </w:pPr>
            <w:r>
              <w:rPr>
                <w:color w:val="000000"/>
              </w:rPr>
              <w:t>4.25</w:t>
            </w:r>
          </w:p>
        </w:tc>
        <w:tc>
          <w:tcPr>
            <w:tcW w:w="1134" w:type="dxa"/>
          </w:tcPr>
          <w:p w14:paraId="0EEE9B9F" w14:textId="77777777" w:rsidR="00537C85" w:rsidRDefault="00537C85" w:rsidP="005731A2">
            <w:pPr>
              <w:spacing w:before="120"/>
              <w:jc w:val="center"/>
            </w:pPr>
            <w:r>
              <w:rPr>
                <w:color w:val="000000"/>
              </w:rPr>
              <w:t>6</w:t>
            </w:r>
          </w:p>
        </w:tc>
        <w:tc>
          <w:tcPr>
            <w:tcW w:w="851" w:type="dxa"/>
          </w:tcPr>
          <w:p w14:paraId="72D4E8D1" w14:textId="77777777" w:rsidR="00537C85" w:rsidRDefault="00537C85" w:rsidP="005731A2">
            <w:pPr>
              <w:spacing w:before="120"/>
              <w:jc w:val="center"/>
            </w:pPr>
            <w:r>
              <w:rPr>
                <w:color w:val="000000"/>
              </w:rPr>
              <w:t>7.5</w:t>
            </w:r>
          </w:p>
        </w:tc>
        <w:tc>
          <w:tcPr>
            <w:tcW w:w="850" w:type="dxa"/>
          </w:tcPr>
          <w:p w14:paraId="6CF493C2" w14:textId="77777777" w:rsidR="00537C85" w:rsidRDefault="00537C85" w:rsidP="005731A2">
            <w:pPr>
              <w:spacing w:before="120"/>
              <w:jc w:val="center"/>
            </w:pPr>
            <w:r>
              <w:rPr>
                <w:color w:val="000000"/>
              </w:rPr>
              <w:t>34.5</w:t>
            </w:r>
          </w:p>
        </w:tc>
        <w:tc>
          <w:tcPr>
            <w:tcW w:w="797" w:type="dxa"/>
          </w:tcPr>
          <w:p w14:paraId="7DD560CD" w14:textId="77777777" w:rsidR="00537C85" w:rsidRDefault="00537C85" w:rsidP="005731A2">
            <w:pPr>
              <w:spacing w:before="120"/>
              <w:jc w:val="center"/>
            </w:pPr>
            <w:r>
              <w:rPr>
                <w:color w:val="000000"/>
              </w:rPr>
              <w:t>7.5</w:t>
            </w:r>
          </w:p>
        </w:tc>
      </w:tr>
      <w:tr w:rsidR="00537C85" w14:paraId="33CA5283" w14:textId="77777777">
        <w:trPr>
          <w:jc w:val="center"/>
        </w:trPr>
        <w:tc>
          <w:tcPr>
            <w:tcW w:w="1261" w:type="dxa"/>
          </w:tcPr>
          <w:p w14:paraId="68CA18BC" w14:textId="77777777" w:rsidR="00537C85" w:rsidRDefault="00537C85">
            <w:pPr>
              <w:pStyle w:val="Normal1"/>
              <w:spacing w:before="60" w:line="276" w:lineRule="auto"/>
              <w:jc w:val="center"/>
              <w:rPr>
                <w:color w:val="000000"/>
              </w:rPr>
            </w:pPr>
            <w:r>
              <w:rPr>
                <w:color w:val="000000"/>
              </w:rPr>
              <w:t>Surface (m</w:t>
            </w:r>
            <w:r>
              <w:rPr>
                <w:color w:val="000000"/>
                <w:vertAlign w:val="superscript"/>
              </w:rPr>
              <w:t>2</w:t>
            </w:r>
            <w:r>
              <w:rPr>
                <w:color w:val="000000"/>
              </w:rPr>
              <w:t>)</w:t>
            </w:r>
          </w:p>
        </w:tc>
        <w:tc>
          <w:tcPr>
            <w:tcW w:w="1389" w:type="dxa"/>
            <w:gridSpan w:val="2"/>
          </w:tcPr>
          <w:p w14:paraId="2C23D285" w14:textId="77777777" w:rsidR="00537C85" w:rsidRDefault="00537C85" w:rsidP="005731A2">
            <w:pPr>
              <w:spacing w:before="60"/>
              <w:jc w:val="center"/>
            </w:pPr>
            <w:r>
              <w:rPr>
                <w:color w:val="000000"/>
              </w:rPr>
              <w:t>5.62</w:t>
            </w:r>
          </w:p>
        </w:tc>
        <w:tc>
          <w:tcPr>
            <w:tcW w:w="1701" w:type="dxa"/>
            <w:gridSpan w:val="2"/>
          </w:tcPr>
          <w:p w14:paraId="754FF335" w14:textId="77777777" w:rsidR="00537C85" w:rsidRDefault="00537C85" w:rsidP="005731A2">
            <w:pPr>
              <w:spacing w:before="60"/>
              <w:jc w:val="center"/>
            </w:pPr>
            <w:r>
              <w:rPr>
                <w:color w:val="000000"/>
              </w:rPr>
              <w:t>31.87</w:t>
            </w:r>
          </w:p>
        </w:tc>
        <w:tc>
          <w:tcPr>
            <w:tcW w:w="1985" w:type="dxa"/>
            <w:gridSpan w:val="2"/>
          </w:tcPr>
          <w:p w14:paraId="17322F9E" w14:textId="77777777" w:rsidR="00537C85" w:rsidRDefault="00537C85" w:rsidP="005731A2">
            <w:pPr>
              <w:spacing w:before="60"/>
              <w:jc w:val="center"/>
            </w:pPr>
            <w:r>
              <w:rPr>
                <w:color w:val="000000"/>
              </w:rPr>
              <w:t>45</w:t>
            </w:r>
          </w:p>
        </w:tc>
        <w:tc>
          <w:tcPr>
            <w:tcW w:w="1647" w:type="dxa"/>
            <w:gridSpan w:val="2"/>
          </w:tcPr>
          <w:p w14:paraId="7B598182" w14:textId="77777777" w:rsidR="00537C85" w:rsidRDefault="00537C85" w:rsidP="005731A2">
            <w:pPr>
              <w:spacing w:before="60"/>
              <w:jc w:val="center"/>
            </w:pPr>
            <w:r>
              <w:rPr>
                <w:color w:val="000000"/>
              </w:rPr>
              <w:t>258.75</w:t>
            </w:r>
          </w:p>
        </w:tc>
      </w:tr>
    </w:tbl>
    <w:p w14:paraId="73CC2FD9" w14:textId="77777777" w:rsidR="00AA7A9F" w:rsidRDefault="00AA7A9F">
      <w:pPr>
        <w:pStyle w:val="Normal1"/>
        <w:pBdr>
          <w:top w:val="nil"/>
          <w:left w:val="nil"/>
          <w:bottom w:val="nil"/>
          <w:right w:val="nil"/>
          <w:between w:val="nil"/>
        </w:pBdr>
        <w:spacing w:line="360" w:lineRule="auto"/>
        <w:ind w:left="284"/>
        <w:rPr>
          <w:color w:val="000000"/>
          <w:sz w:val="22"/>
          <w:szCs w:val="22"/>
        </w:rPr>
      </w:pPr>
    </w:p>
    <w:p w14:paraId="7B5483E0" w14:textId="77777777" w:rsidR="00AA7A9F" w:rsidRDefault="00350664">
      <w:pPr>
        <w:pStyle w:val="Normal1"/>
        <w:pBdr>
          <w:top w:val="nil"/>
          <w:left w:val="nil"/>
          <w:bottom w:val="nil"/>
          <w:right w:val="nil"/>
          <w:between w:val="nil"/>
        </w:pBdr>
        <w:spacing w:line="360" w:lineRule="auto"/>
        <w:ind w:left="284"/>
        <w:rPr>
          <w:color w:val="000000"/>
        </w:rPr>
      </w:pPr>
      <w:r>
        <w:rPr>
          <w:b/>
          <w:color w:val="000000"/>
        </w:rPr>
        <w:t>N.B.:</w:t>
      </w:r>
      <w:r>
        <w:rPr>
          <w:color w:val="000000"/>
        </w:rPr>
        <w:t xml:space="preserve"> Pour toutes les zones, la surface de chacune est </w:t>
      </w:r>
      <m:oMath>
        <m:r>
          <w:rPr>
            <w:rFonts w:ascii="Cambria Math" w:hAnsi="Cambria Math"/>
          </w:rPr>
          <m:t>≥</m:t>
        </m:r>
      </m:oMath>
      <w:r>
        <w:rPr>
          <w:color w:val="000000"/>
        </w:rPr>
        <w:t xml:space="preserve"> 10m²,  donc : </w:t>
      </w:r>
      <w:r>
        <w:rPr>
          <w:b/>
          <w:color w:val="000000"/>
        </w:rPr>
        <w:t>C</w:t>
      </w:r>
      <w:r>
        <w:rPr>
          <w:b/>
          <w:color w:val="000000"/>
          <w:vertAlign w:val="subscript"/>
        </w:rPr>
        <w:t>pe</w:t>
      </w:r>
      <w:r>
        <w:rPr>
          <w:b/>
          <w:color w:val="000000"/>
        </w:rPr>
        <w:t>= C</w:t>
      </w:r>
      <w:r>
        <w:rPr>
          <w:b/>
          <w:color w:val="000000"/>
          <w:vertAlign w:val="subscript"/>
        </w:rPr>
        <w:t>pe10</w:t>
      </w:r>
    </w:p>
    <w:p w14:paraId="745425E1" w14:textId="77777777" w:rsidR="00AA7A9F" w:rsidRDefault="00350664" w:rsidP="00C3666A">
      <w:pPr>
        <w:pStyle w:val="Normal1"/>
        <w:numPr>
          <w:ilvl w:val="0"/>
          <w:numId w:val="29"/>
        </w:numPr>
        <w:pBdr>
          <w:top w:val="nil"/>
          <w:left w:val="nil"/>
          <w:bottom w:val="nil"/>
          <w:right w:val="nil"/>
          <w:between w:val="nil"/>
        </w:pBdr>
        <w:spacing w:line="360" w:lineRule="auto"/>
        <w:rPr>
          <w:color w:val="000000"/>
        </w:rPr>
      </w:pPr>
      <w:r>
        <w:rPr>
          <w:color w:val="000000"/>
        </w:rPr>
        <w:t xml:space="preserve">Pour des valeurs de  </w:t>
      </w:r>
      <w:r>
        <w:rPr>
          <w:b/>
          <w:color w:val="000000"/>
        </w:rPr>
        <w:t>α</w:t>
      </w:r>
      <w:r>
        <w:rPr>
          <w:color w:val="000000"/>
        </w:rPr>
        <w:t xml:space="preserve">  situées entre 5° et 15° les valeurs de </w:t>
      </w:r>
      <w:r>
        <w:rPr>
          <w:b/>
          <w:color w:val="000000"/>
        </w:rPr>
        <w:t>C</w:t>
      </w:r>
      <w:r>
        <w:rPr>
          <w:b/>
          <w:color w:val="000000"/>
          <w:vertAlign w:val="subscript"/>
        </w:rPr>
        <w:t>pe</w:t>
      </w:r>
      <w:r>
        <w:rPr>
          <w:color w:val="000000"/>
        </w:rPr>
        <w:t xml:space="preserve">sont déterminées par une interpolation linéaire entre les deux valeurs de </w:t>
      </w:r>
      <w:r>
        <w:rPr>
          <w:b/>
          <w:color w:val="000000"/>
        </w:rPr>
        <w:t>C</w:t>
      </w:r>
      <w:r>
        <w:rPr>
          <w:b/>
          <w:color w:val="000000"/>
          <w:vertAlign w:val="subscript"/>
        </w:rPr>
        <w:t>pe</w:t>
      </w:r>
      <w:r>
        <w:rPr>
          <w:color w:val="000000"/>
        </w:rPr>
        <w:t xml:space="preserve">(5°) et </w:t>
      </w:r>
      <w:r>
        <w:rPr>
          <w:b/>
          <w:color w:val="000000"/>
        </w:rPr>
        <w:t>C</w:t>
      </w:r>
      <w:r>
        <w:rPr>
          <w:b/>
          <w:color w:val="000000"/>
          <w:vertAlign w:val="subscript"/>
        </w:rPr>
        <w:t>pe</w:t>
      </w:r>
      <w:r>
        <w:rPr>
          <w:color w:val="000000"/>
        </w:rPr>
        <w:t xml:space="preserve">(15°). </w:t>
      </w:r>
    </w:p>
    <w:p w14:paraId="5B3E0C2B" w14:textId="77777777" w:rsidR="00AA7A9F" w:rsidRDefault="00350664" w:rsidP="00C3666A">
      <w:pPr>
        <w:pStyle w:val="Normal1"/>
        <w:numPr>
          <w:ilvl w:val="0"/>
          <w:numId w:val="29"/>
        </w:numPr>
        <w:pBdr>
          <w:top w:val="nil"/>
          <w:left w:val="nil"/>
          <w:bottom w:val="nil"/>
          <w:right w:val="nil"/>
          <w:between w:val="nil"/>
        </w:pBdr>
        <w:spacing w:line="360" w:lineRule="auto"/>
        <w:rPr>
          <w:color w:val="000000"/>
        </w:rPr>
      </w:pPr>
      <w:r>
        <w:rPr>
          <w:color w:val="000000"/>
        </w:rPr>
        <w:t xml:space="preserve">Par simplification, on adopte les valeurs de </w:t>
      </w:r>
      <w:r>
        <w:rPr>
          <w:b/>
          <w:color w:val="000000"/>
        </w:rPr>
        <w:t>C</w:t>
      </w:r>
      <w:r>
        <w:rPr>
          <w:b/>
          <w:color w:val="000000"/>
          <w:vertAlign w:val="subscript"/>
        </w:rPr>
        <w:t>pe</w:t>
      </w:r>
      <w:r>
        <w:rPr>
          <w:color w:val="000000"/>
        </w:rPr>
        <w:t xml:space="preserve"> pour l'angle ( </w:t>
      </w:r>
      <w:r>
        <w:rPr>
          <w:b/>
          <w:color w:val="000000"/>
        </w:rPr>
        <w:t>5°</w:t>
      </w:r>
      <w:r>
        <w:rPr>
          <w:color w:val="000000"/>
        </w:rPr>
        <w:t>) qui est plus proche à la pente de notre toiture (</w:t>
      </w:r>
      <w:r>
        <w:rPr>
          <w:b/>
          <w:color w:val="000000"/>
        </w:rPr>
        <w:t xml:space="preserve">α = </w:t>
      </w:r>
      <w:r w:rsidR="00537C85">
        <w:rPr>
          <w:b/>
          <w:color w:val="000000"/>
        </w:rPr>
        <w:t>10.61</w:t>
      </w:r>
      <w:r>
        <w:rPr>
          <w:b/>
          <w:color w:val="000000"/>
        </w:rPr>
        <w:t>°</w:t>
      </w:r>
      <w:r>
        <w:rPr>
          <w:color w:val="000000"/>
        </w:rPr>
        <w:t>).</w:t>
      </w:r>
    </w:p>
    <w:p w14:paraId="7665A8F5" w14:textId="77777777" w:rsidR="00AA7A9F" w:rsidRDefault="00350664">
      <w:pPr>
        <w:pStyle w:val="Normal1"/>
        <w:pBdr>
          <w:top w:val="nil"/>
          <w:left w:val="nil"/>
          <w:bottom w:val="nil"/>
          <w:right w:val="nil"/>
          <w:between w:val="nil"/>
        </w:pBdr>
        <w:spacing w:line="360" w:lineRule="auto"/>
        <w:ind w:left="284"/>
        <w:rPr>
          <w:color w:val="000000"/>
        </w:rPr>
      </w:pPr>
      <w:r>
        <w:rPr>
          <w:color w:val="000000"/>
        </w:rPr>
        <w:t xml:space="preserve">Le tableau suivant donne les valeurs de </w:t>
      </w:r>
      <w:r>
        <w:rPr>
          <w:b/>
          <w:color w:val="000000"/>
        </w:rPr>
        <w:t>C</w:t>
      </w:r>
      <w:r>
        <w:rPr>
          <w:b/>
          <w:color w:val="000000"/>
          <w:vertAlign w:val="subscript"/>
        </w:rPr>
        <w:t>pe</w:t>
      </w:r>
      <w:r>
        <w:rPr>
          <w:color w:val="000000"/>
        </w:rPr>
        <w:t>de chaque zone :</w:t>
      </w:r>
    </w:p>
    <w:p w14:paraId="350FA8F4" w14:textId="77777777" w:rsidR="00AA7A9F" w:rsidRDefault="00350664">
      <w:pPr>
        <w:pStyle w:val="Normal1"/>
        <w:spacing w:line="360" w:lineRule="auto"/>
        <w:jc w:val="center"/>
      </w:pPr>
      <w:r>
        <w:rPr>
          <w:color w:val="000000"/>
        </w:rPr>
        <w:t xml:space="preserve">Tableau 2.9: </w:t>
      </w:r>
      <w:r>
        <w:t xml:space="preserve">Valeurs de </w:t>
      </w:r>
      <w:r>
        <w:rPr>
          <w:b/>
        </w:rPr>
        <w:t>C</w:t>
      </w:r>
      <w:r>
        <w:rPr>
          <w:b/>
          <w:vertAlign w:val="subscript"/>
        </w:rPr>
        <w:t>pe</w:t>
      </w:r>
      <w:r>
        <w:t xml:space="preserve"> pour chaque zone de la toiture (</w:t>
      </w:r>
      <w:r>
        <w:rPr>
          <w:b/>
        </w:rPr>
        <w:t>sens V2</w:t>
      </w:r>
      <w:r>
        <w:t>)</w:t>
      </w:r>
    </w:p>
    <w:tbl>
      <w:tblPr>
        <w:tblStyle w:val="360"/>
        <w:tblW w:w="492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84"/>
        <w:gridCol w:w="992"/>
        <w:gridCol w:w="850"/>
        <w:gridCol w:w="993"/>
        <w:gridCol w:w="708"/>
      </w:tblGrid>
      <w:tr w:rsidR="00AA7A9F" w14:paraId="7DFA5C5B" w14:textId="77777777">
        <w:trPr>
          <w:jc w:val="center"/>
        </w:trPr>
        <w:tc>
          <w:tcPr>
            <w:tcW w:w="1384" w:type="dxa"/>
          </w:tcPr>
          <w:p w14:paraId="34D16C7D" w14:textId="77777777" w:rsidR="00AA7A9F" w:rsidRDefault="00350664">
            <w:pPr>
              <w:pStyle w:val="Normal1"/>
              <w:spacing w:line="276" w:lineRule="auto"/>
              <w:jc w:val="center"/>
              <w:rPr>
                <w:color w:val="000000"/>
              </w:rPr>
            </w:pPr>
            <w:r>
              <w:rPr>
                <w:color w:val="000000"/>
              </w:rPr>
              <w:t>Zone</w:t>
            </w:r>
          </w:p>
        </w:tc>
        <w:tc>
          <w:tcPr>
            <w:tcW w:w="992" w:type="dxa"/>
          </w:tcPr>
          <w:p w14:paraId="613BB4B3" w14:textId="77777777" w:rsidR="00AA7A9F" w:rsidRDefault="00350664">
            <w:pPr>
              <w:pStyle w:val="Normal1"/>
              <w:spacing w:before="60" w:line="276" w:lineRule="auto"/>
              <w:jc w:val="center"/>
              <w:rPr>
                <w:color w:val="000000"/>
              </w:rPr>
            </w:pPr>
            <w:r>
              <w:rPr>
                <w:color w:val="000000"/>
              </w:rPr>
              <w:t>F</w:t>
            </w:r>
          </w:p>
        </w:tc>
        <w:tc>
          <w:tcPr>
            <w:tcW w:w="850" w:type="dxa"/>
          </w:tcPr>
          <w:p w14:paraId="4A902732" w14:textId="77777777" w:rsidR="00AA7A9F" w:rsidRDefault="00350664">
            <w:pPr>
              <w:pStyle w:val="Normal1"/>
              <w:spacing w:before="60" w:line="276" w:lineRule="auto"/>
              <w:jc w:val="center"/>
              <w:rPr>
                <w:color w:val="000000"/>
              </w:rPr>
            </w:pPr>
            <w:r>
              <w:rPr>
                <w:color w:val="000000"/>
              </w:rPr>
              <w:t>G</w:t>
            </w:r>
          </w:p>
        </w:tc>
        <w:tc>
          <w:tcPr>
            <w:tcW w:w="993" w:type="dxa"/>
          </w:tcPr>
          <w:p w14:paraId="173C7FC9" w14:textId="77777777" w:rsidR="00AA7A9F" w:rsidRDefault="00350664">
            <w:pPr>
              <w:pStyle w:val="Normal1"/>
              <w:spacing w:before="60" w:line="276" w:lineRule="auto"/>
              <w:jc w:val="center"/>
              <w:rPr>
                <w:color w:val="000000"/>
              </w:rPr>
            </w:pPr>
            <w:r>
              <w:rPr>
                <w:color w:val="000000"/>
              </w:rPr>
              <w:t>H</w:t>
            </w:r>
          </w:p>
        </w:tc>
        <w:tc>
          <w:tcPr>
            <w:tcW w:w="708" w:type="dxa"/>
          </w:tcPr>
          <w:p w14:paraId="06FEF49A" w14:textId="77777777" w:rsidR="00AA7A9F" w:rsidRDefault="00350664">
            <w:pPr>
              <w:pStyle w:val="Normal1"/>
              <w:spacing w:before="60" w:line="276" w:lineRule="auto"/>
              <w:jc w:val="center"/>
              <w:rPr>
                <w:color w:val="000000"/>
              </w:rPr>
            </w:pPr>
            <w:r>
              <w:rPr>
                <w:color w:val="000000"/>
              </w:rPr>
              <w:t>I</w:t>
            </w:r>
          </w:p>
        </w:tc>
      </w:tr>
      <w:tr w:rsidR="00AA7A9F" w14:paraId="33041DFD" w14:textId="77777777">
        <w:trPr>
          <w:jc w:val="center"/>
        </w:trPr>
        <w:tc>
          <w:tcPr>
            <w:tcW w:w="1384" w:type="dxa"/>
          </w:tcPr>
          <w:p w14:paraId="08B619E8" w14:textId="77777777" w:rsidR="00AA7A9F" w:rsidRDefault="00350664">
            <w:pPr>
              <w:pStyle w:val="Normal1"/>
              <w:pBdr>
                <w:top w:val="nil"/>
                <w:left w:val="nil"/>
                <w:bottom w:val="nil"/>
                <w:right w:val="nil"/>
                <w:between w:val="nil"/>
              </w:pBdr>
              <w:spacing w:line="276" w:lineRule="auto"/>
              <w:jc w:val="center"/>
              <w:rPr>
                <w:color w:val="000000"/>
              </w:rPr>
            </w:pPr>
            <w:r>
              <w:rPr>
                <w:b/>
                <w:color w:val="000000"/>
              </w:rPr>
              <w:t>C</w:t>
            </w:r>
            <w:r>
              <w:rPr>
                <w:b/>
                <w:color w:val="000000"/>
                <w:vertAlign w:val="subscript"/>
              </w:rPr>
              <w:t>pe</w:t>
            </w:r>
            <w:r>
              <w:rPr>
                <w:b/>
                <w:color w:val="000000"/>
              </w:rPr>
              <w:t xml:space="preserve"> = C</w:t>
            </w:r>
            <w:r>
              <w:rPr>
                <w:b/>
                <w:color w:val="000000"/>
                <w:vertAlign w:val="subscript"/>
              </w:rPr>
              <w:t>pe10</w:t>
            </w:r>
          </w:p>
        </w:tc>
        <w:tc>
          <w:tcPr>
            <w:tcW w:w="992" w:type="dxa"/>
          </w:tcPr>
          <w:p w14:paraId="4D0C7CB9" w14:textId="77777777" w:rsidR="00AA7A9F" w:rsidRDefault="00350664">
            <w:pPr>
              <w:pStyle w:val="Normal1"/>
              <w:pBdr>
                <w:top w:val="nil"/>
                <w:left w:val="nil"/>
                <w:bottom w:val="nil"/>
                <w:right w:val="nil"/>
                <w:between w:val="nil"/>
              </w:pBdr>
              <w:spacing w:line="276" w:lineRule="auto"/>
              <w:jc w:val="center"/>
              <w:rPr>
                <w:color w:val="000000"/>
              </w:rPr>
            </w:pPr>
            <w:r>
              <w:rPr>
                <w:color w:val="000000"/>
              </w:rPr>
              <w:t>-1,6</w:t>
            </w:r>
          </w:p>
        </w:tc>
        <w:tc>
          <w:tcPr>
            <w:tcW w:w="850" w:type="dxa"/>
          </w:tcPr>
          <w:p w14:paraId="73199BD2" w14:textId="77777777" w:rsidR="00AA7A9F" w:rsidRDefault="00350664">
            <w:pPr>
              <w:pStyle w:val="Normal1"/>
              <w:pBdr>
                <w:top w:val="nil"/>
                <w:left w:val="nil"/>
                <w:bottom w:val="nil"/>
                <w:right w:val="nil"/>
                <w:between w:val="nil"/>
              </w:pBdr>
              <w:spacing w:line="276" w:lineRule="auto"/>
              <w:jc w:val="center"/>
              <w:rPr>
                <w:color w:val="000000"/>
              </w:rPr>
            </w:pPr>
            <w:r>
              <w:rPr>
                <w:color w:val="000000"/>
              </w:rPr>
              <w:t>-1,3</w:t>
            </w:r>
          </w:p>
        </w:tc>
        <w:tc>
          <w:tcPr>
            <w:tcW w:w="993" w:type="dxa"/>
          </w:tcPr>
          <w:p w14:paraId="387BC698" w14:textId="77777777" w:rsidR="00AA7A9F" w:rsidRDefault="00350664">
            <w:pPr>
              <w:pStyle w:val="Normal1"/>
              <w:pBdr>
                <w:top w:val="nil"/>
                <w:left w:val="nil"/>
                <w:bottom w:val="nil"/>
                <w:right w:val="nil"/>
                <w:between w:val="nil"/>
              </w:pBdr>
              <w:spacing w:line="276" w:lineRule="auto"/>
              <w:jc w:val="center"/>
              <w:rPr>
                <w:color w:val="000000"/>
              </w:rPr>
            </w:pPr>
            <w:r>
              <w:rPr>
                <w:color w:val="000000"/>
              </w:rPr>
              <w:t>-0,7</w:t>
            </w:r>
          </w:p>
        </w:tc>
        <w:tc>
          <w:tcPr>
            <w:tcW w:w="708" w:type="dxa"/>
          </w:tcPr>
          <w:p w14:paraId="7F7E8012" w14:textId="77777777" w:rsidR="00AA7A9F" w:rsidRDefault="00350664">
            <w:pPr>
              <w:pStyle w:val="Normal1"/>
              <w:pBdr>
                <w:top w:val="nil"/>
                <w:left w:val="nil"/>
                <w:bottom w:val="nil"/>
                <w:right w:val="nil"/>
                <w:between w:val="nil"/>
              </w:pBdr>
              <w:spacing w:line="276" w:lineRule="auto"/>
              <w:jc w:val="center"/>
              <w:rPr>
                <w:color w:val="000000"/>
              </w:rPr>
            </w:pPr>
            <w:r>
              <w:rPr>
                <w:color w:val="000000"/>
              </w:rPr>
              <w:t>-0,6</w:t>
            </w:r>
          </w:p>
        </w:tc>
      </w:tr>
    </w:tbl>
    <w:p w14:paraId="3FFF38AB" w14:textId="77777777" w:rsidR="00AA7A9F" w:rsidRDefault="00AA7A9F">
      <w:pPr>
        <w:pStyle w:val="Normal1"/>
        <w:pBdr>
          <w:top w:val="nil"/>
          <w:left w:val="nil"/>
          <w:bottom w:val="nil"/>
          <w:right w:val="nil"/>
          <w:between w:val="nil"/>
        </w:pBdr>
        <w:spacing w:line="360" w:lineRule="auto"/>
        <w:ind w:left="284"/>
        <w:jc w:val="center"/>
        <w:rPr>
          <w:color w:val="000000"/>
        </w:rPr>
      </w:pPr>
    </w:p>
    <w:p w14:paraId="3D2DD615" w14:textId="77777777" w:rsidR="00AA7A9F" w:rsidRDefault="00350664">
      <w:pPr>
        <w:pStyle w:val="Normal1"/>
        <w:pBdr>
          <w:top w:val="nil"/>
          <w:left w:val="nil"/>
          <w:bottom w:val="nil"/>
          <w:right w:val="nil"/>
          <w:between w:val="nil"/>
        </w:pBdr>
        <w:spacing w:line="360" w:lineRule="auto"/>
        <w:ind w:left="284"/>
        <w:jc w:val="center"/>
        <w:rPr>
          <w:color w:val="000000"/>
        </w:rPr>
      </w:pPr>
      <w:r>
        <w:rPr>
          <w:b/>
          <w:noProof/>
          <w:color w:val="FF0000"/>
          <w:lang w:eastAsia="fr-FR"/>
        </w:rPr>
        <w:drawing>
          <wp:inline distT="0" distB="0" distL="0" distR="0" wp14:anchorId="3CC98819" wp14:editId="1A76F097">
            <wp:extent cx="5330442" cy="2414750"/>
            <wp:effectExtent l="0" t="0" r="0" b="0"/>
            <wp:docPr id="28"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90"/>
                    <a:srcRect/>
                    <a:stretch>
                      <a:fillRect/>
                    </a:stretch>
                  </pic:blipFill>
                  <pic:spPr>
                    <a:xfrm>
                      <a:off x="0" y="0"/>
                      <a:ext cx="5330442" cy="2414750"/>
                    </a:xfrm>
                    <a:prstGeom prst="rect">
                      <a:avLst/>
                    </a:prstGeom>
                    <a:ln/>
                  </pic:spPr>
                </pic:pic>
              </a:graphicData>
            </a:graphic>
          </wp:inline>
        </w:drawing>
      </w:r>
      <w:r>
        <w:rPr>
          <w:color w:val="000000"/>
        </w:rPr>
        <w:t xml:space="preserve">Figure 2.10. Zones de pression et répartition des </w:t>
      </w:r>
      <w:r>
        <w:rPr>
          <w:b/>
          <w:color w:val="000000"/>
        </w:rPr>
        <w:t>C</w:t>
      </w:r>
      <w:r>
        <w:rPr>
          <w:b/>
          <w:color w:val="000000"/>
          <w:vertAlign w:val="subscript"/>
        </w:rPr>
        <w:t>pe</w:t>
      </w:r>
      <w:r>
        <w:rPr>
          <w:color w:val="000000"/>
        </w:rPr>
        <w:t xml:space="preserve"> pour la toiture (</w:t>
      </w:r>
      <w:r>
        <w:rPr>
          <w:b/>
          <w:color w:val="000000"/>
        </w:rPr>
        <w:t>sens V2</w:t>
      </w:r>
      <w:r>
        <w:rPr>
          <w:color w:val="000000"/>
        </w:rPr>
        <w:t>)</w:t>
      </w:r>
    </w:p>
    <w:p w14:paraId="227AB4EE" w14:textId="77777777" w:rsidR="00AA7A9F" w:rsidRDefault="00AA7A9F">
      <w:pPr>
        <w:pStyle w:val="Normal1"/>
        <w:spacing w:line="360" w:lineRule="auto"/>
        <w:rPr>
          <w:color w:val="FF00FF"/>
        </w:rPr>
      </w:pPr>
    </w:p>
    <w:p w14:paraId="587BC502" w14:textId="77777777" w:rsidR="00AA7A9F" w:rsidRDefault="00350664">
      <w:pPr>
        <w:pStyle w:val="Normal1"/>
        <w:spacing w:line="360" w:lineRule="auto"/>
        <w:rPr>
          <w:b/>
        </w:rPr>
      </w:pPr>
      <w:r>
        <w:rPr>
          <w:b/>
        </w:rPr>
        <w:t>2.2.3.2- Coefficients de pression intérieure C</w:t>
      </w:r>
      <w:r>
        <w:rPr>
          <w:vertAlign w:val="subscript"/>
        </w:rPr>
        <w:t>pi</w:t>
      </w:r>
      <w:r>
        <w:rPr>
          <w:b/>
        </w:rPr>
        <w:t> :</w:t>
      </w:r>
    </w:p>
    <w:p w14:paraId="1F41C08F" w14:textId="77777777" w:rsidR="00AA7A9F" w:rsidRDefault="00350664">
      <w:pPr>
        <w:pStyle w:val="Normal1"/>
        <w:pBdr>
          <w:top w:val="nil"/>
          <w:left w:val="nil"/>
          <w:bottom w:val="nil"/>
          <w:right w:val="nil"/>
          <w:between w:val="nil"/>
        </w:pBdr>
        <w:spacing w:line="360" w:lineRule="auto"/>
        <w:rPr>
          <w:color w:val="000000"/>
        </w:rPr>
      </w:pPr>
      <w:r>
        <w:rPr>
          <w:color w:val="000000"/>
        </w:rPr>
        <w:t xml:space="preserve">Pour les bâtiments sans face dominante, le coefficient de pression intérieure </w:t>
      </w:r>
      <w:r>
        <w:rPr>
          <w:b/>
          <w:color w:val="000000"/>
        </w:rPr>
        <w:t>C</w:t>
      </w:r>
      <w:r>
        <w:rPr>
          <w:b/>
          <w:color w:val="000000"/>
          <w:vertAlign w:val="subscript"/>
        </w:rPr>
        <w:t>pi</w:t>
      </w:r>
      <w:r>
        <w:rPr>
          <w:color w:val="000000"/>
        </w:rPr>
        <w:t xml:space="preserve"> est déterminé à partir de (</w:t>
      </w:r>
      <w:r>
        <w:rPr>
          <w:b/>
          <w:color w:val="000000"/>
        </w:rPr>
        <w:t>la figure 5.14 - RNV99/2013</w:t>
      </w:r>
      <w:r>
        <w:rPr>
          <w:color w:val="000000"/>
        </w:rPr>
        <w:t xml:space="preserve">) avec (h) la hauteur du bâtiment, (d) sa profondeur et  </w:t>
      </w:r>
      <w:r>
        <w:rPr>
          <w:b/>
          <w:i/>
          <w:color w:val="000000"/>
        </w:rPr>
        <w:t>μ</w:t>
      </w:r>
      <w:r>
        <w:rPr>
          <w:b/>
          <w:i/>
          <w:color w:val="000000"/>
          <w:vertAlign w:val="subscript"/>
        </w:rPr>
        <w:t>p</w:t>
      </w:r>
      <w:r>
        <w:rPr>
          <w:color w:val="000000"/>
        </w:rPr>
        <w:t xml:space="preserve"> l'indice de perméabilité donné par:</w:t>
      </w:r>
    </w:p>
    <w:p w14:paraId="3884F7D4" w14:textId="77777777" w:rsidR="00AA7A9F" w:rsidRDefault="00B92E61">
      <w:pPr>
        <w:pStyle w:val="Normal1"/>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hAnsi="Cambria Math"/>
                </w:rPr>
                <m:t>μ</m:t>
              </m:r>
            </m:e>
            <m:sub>
              <m:r>
                <w:rPr>
                  <w:rFonts w:ascii="Cambria Math" w:eastAsia="Cambria Math" w:hAnsi="Cambria Math" w:cs="Cambria Math"/>
                </w:rPr>
                <m:t>p</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 xml:space="preserve">∑des surfaces des ouvertures où </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m:t>
                  </m:r>
                </m:sub>
              </m:sSub>
              <m:r>
                <w:rPr>
                  <w:rFonts w:ascii="Cambria Math" w:eastAsia="Cambria Math" w:hAnsi="Cambria Math" w:cs="Cambria Math"/>
                </w:rPr>
                <m:t>≤0</m:t>
              </m:r>
            </m:num>
            <m:den>
              <m:r>
                <m:rPr>
                  <m:sty m:val="p"/>
                </m:rPr>
                <w:rPr>
                  <w:rFonts w:ascii="Cambria Math" w:eastAsia="Cambria Math" w:hAnsi="Cambria Math" w:cs="Cambria Math"/>
                </w:rPr>
                <m:t>∑</m:t>
              </m:r>
              <m:r>
                <w:rPr>
                  <w:rFonts w:ascii="Cambria Math" w:eastAsia="Cambria Math" w:hAnsi="Cambria Math" w:cs="Cambria Math"/>
                </w:rPr>
                <m:t>des surfaces de toutes les ouvertures</m:t>
              </m:r>
            </m:den>
          </m:f>
        </m:oMath>
      </m:oMathPara>
    </w:p>
    <w:p w14:paraId="60245D99" w14:textId="77777777" w:rsidR="00AA7A9F" w:rsidRDefault="00AA7A9F">
      <w:pPr>
        <w:pStyle w:val="Normal1"/>
        <w:spacing w:line="360" w:lineRule="auto"/>
      </w:pPr>
    </w:p>
    <w:p w14:paraId="6E27B1C3" w14:textId="77777777" w:rsidR="00AA7A9F" w:rsidRPr="00764E5C" w:rsidRDefault="00537C85" w:rsidP="00C3666A">
      <w:pPr>
        <w:pStyle w:val="Normal1"/>
        <w:numPr>
          <w:ilvl w:val="0"/>
          <w:numId w:val="30"/>
        </w:numPr>
        <w:pBdr>
          <w:top w:val="nil"/>
          <w:left w:val="nil"/>
          <w:bottom w:val="nil"/>
          <w:right w:val="nil"/>
          <w:between w:val="nil"/>
        </w:pBdr>
        <w:spacing w:line="360" w:lineRule="auto"/>
        <w:ind w:left="284" w:hanging="284"/>
      </w:pPr>
      <w:r>
        <w:rPr>
          <w:b/>
          <w:color w:val="000000"/>
          <w:u w:val="single"/>
        </w:rPr>
        <w:lastRenderedPageBreak/>
        <w:t xml:space="preserve">Portail (au vent) </w:t>
      </w:r>
      <w:r w:rsidR="00350664">
        <w:rPr>
          <w:b/>
          <w:color w:val="000000"/>
        </w:rPr>
        <w:t xml:space="preserve"> :</w:t>
      </w:r>
    </w:p>
    <w:p w14:paraId="03DB775C" w14:textId="77777777" w:rsidR="00764E5C" w:rsidRDefault="00764E5C" w:rsidP="00C3666A">
      <w:pPr>
        <w:pStyle w:val="Paragraphedeliste"/>
        <w:numPr>
          <w:ilvl w:val="0"/>
          <w:numId w:val="30"/>
        </w:numPr>
      </w:pPr>
      <w:r w:rsidRPr="00764E5C">
        <w:t xml:space="preserve">La sommes des surfaces de toutes les ouvertures = </w:t>
      </w:r>
      <w:r>
        <w:t>4</w:t>
      </w:r>
      <w:r w:rsidRPr="00764E5C">
        <w:t xml:space="preserve"> portes = </w:t>
      </w:r>
      <w:r>
        <w:t>64</w:t>
      </w:r>
      <w:r w:rsidRPr="00764E5C">
        <w:t xml:space="preserve"> m2</w:t>
      </w:r>
    </w:p>
    <w:p w14:paraId="157EBF18" w14:textId="77777777" w:rsidR="00764E5C" w:rsidRPr="00764E5C" w:rsidRDefault="00764E5C" w:rsidP="00C3666A">
      <w:pPr>
        <w:pStyle w:val="Paragraphedeliste"/>
        <w:numPr>
          <w:ilvl w:val="0"/>
          <w:numId w:val="30"/>
        </w:numPr>
      </w:pPr>
      <w:r w:rsidRPr="00764E5C">
        <w:t xml:space="preserve">La sommes des ouvertures où  C_pe≤0  = 2 portes = </w:t>
      </w:r>
      <w:r>
        <w:t>32</w:t>
      </w:r>
      <w:r w:rsidRPr="00764E5C">
        <w:t>m2</w:t>
      </w:r>
    </w:p>
    <w:p w14:paraId="3A75B7D0" w14:textId="77777777" w:rsidR="00764E5C" w:rsidRPr="00764E5C" w:rsidRDefault="00764E5C" w:rsidP="00C3666A">
      <w:pPr>
        <w:pStyle w:val="Paragraphedeliste"/>
        <w:numPr>
          <w:ilvl w:val="0"/>
          <w:numId w:val="30"/>
        </w:numPr>
      </w:pPr>
    </w:p>
    <w:p w14:paraId="511973F6" w14:textId="77777777" w:rsidR="00764E5C" w:rsidRDefault="00764E5C" w:rsidP="00C3666A">
      <w:pPr>
        <w:pStyle w:val="Normal1"/>
        <w:numPr>
          <w:ilvl w:val="0"/>
          <w:numId w:val="30"/>
        </w:numPr>
        <w:pBdr>
          <w:top w:val="nil"/>
          <w:left w:val="nil"/>
          <w:bottom w:val="nil"/>
          <w:right w:val="nil"/>
          <w:between w:val="nil"/>
        </w:pBdr>
        <w:spacing w:line="360" w:lineRule="auto"/>
        <w:ind w:left="284" w:hanging="284"/>
      </w:pPr>
    </w:p>
    <w:p w14:paraId="5882968F" w14:textId="77777777" w:rsidR="00AA7A9F" w:rsidRDefault="00AA7A9F" w:rsidP="00764E5C">
      <w:pPr>
        <w:pStyle w:val="Normal1"/>
        <w:spacing w:line="360" w:lineRule="auto"/>
        <w:ind w:left="284"/>
      </w:pPr>
      <w:r w:rsidRPr="00AA7A9F">
        <w:rPr>
          <w:sz w:val="36"/>
          <w:szCs w:val="36"/>
          <w:vertAlign w:val="subscript"/>
        </w:rPr>
        <w:object w:dxaOrig="300" w:dyaOrig="240" w14:anchorId="5FF88B99">
          <v:shape id="_x0000_i1066" type="#_x0000_t75" style="width:15pt;height:12.75pt" o:ole="">
            <v:imagedata r:id="rId91" o:title=""/>
          </v:shape>
          <o:OLEObject Type="Embed" ProgID="Equation.3" ShapeID="_x0000_i1066" DrawAspect="Content" ObjectID="_1695717162" r:id="rId92"/>
        </w:object>
      </w:r>
      <m:oMath>
        <m:sSub>
          <m:sSubPr>
            <m:ctrlPr>
              <w:rPr>
                <w:rFonts w:ascii="Cambria Math" w:eastAsia="Cambria Math" w:hAnsi="Cambria Math" w:cs="Cambria Math"/>
              </w:rPr>
            </m:ctrlPr>
          </m:sSubPr>
          <m:e>
            <m:r>
              <w:rPr>
                <w:rFonts w:ascii="Cambria Math" w:hAnsi="Cambria Math"/>
              </w:rPr>
              <m:t>μ</m:t>
            </m:r>
          </m:e>
          <m:sub>
            <m:r>
              <w:rPr>
                <w:rFonts w:ascii="Cambria Math" w:eastAsia="Cambria Math" w:hAnsi="Cambria Math" w:cs="Cambria Math"/>
              </w:rPr>
              <m:t>p</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32</m:t>
            </m:r>
          </m:num>
          <m:den>
            <m:r>
              <w:rPr>
                <w:rFonts w:ascii="Cambria Math" w:eastAsia="Cambria Math" w:hAnsi="Cambria Math" w:cs="Cambria Math"/>
              </w:rPr>
              <m:t>64</m:t>
            </m:r>
          </m:den>
        </m:f>
        <m:r>
          <w:rPr>
            <w:rFonts w:ascii="Cambria Math" w:eastAsia="Cambria Math" w:hAnsi="Cambria Math" w:cs="Cambria Math"/>
          </w:rPr>
          <m:t>=0,5</m:t>
        </m:r>
      </m:oMath>
    </w:p>
    <w:p w14:paraId="24D6BEE6" w14:textId="77777777" w:rsidR="00764E5C" w:rsidRDefault="00764E5C" w:rsidP="00764E5C">
      <w:pPr>
        <w:pStyle w:val="Normal1"/>
        <w:spacing w:line="360" w:lineRule="auto"/>
        <w:ind w:left="284"/>
      </w:pPr>
      <w:r w:rsidRPr="00764E5C">
        <w:t>D'au</w:t>
      </w:r>
      <w:r>
        <w:t>tre part, on a : 0,25 &lt;  h/d = 6</w:t>
      </w:r>
      <w:r w:rsidRPr="00764E5C">
        <w:t xml:space="preserve"> /</w:t>
      </w:r>
      <w:r>
        <w:t>16</w:t>
      </w:r>
      <w:r w:rsidRPr="00764E5C">
        <w:t xml:space="preserve"> = 0,</w:t>
      </w:r>
      <w:r>
        <w:t>37</w:t>
      </w:r>
      <w:r w:rsidRPr="00764E5C">
        <w:t>&lt; 1</w:t>
      </w:r>
    </w:p>
    <w:p w14:paraId="5D6633F3" w14:textId="77777777" w:rsidR="00AA7A9F" w:rsidRDefault="00350664">
      <w:pPr>
        <w:pStyle w:val="Normal1"/>
        <w:spacing w:line="360" w:lineRule="auto"/>
        <w:ind w:left="284"/>
        <w:rPr>
          <w:color w:val="000000"/>
        </w:rPr>
      </w:pPr>
      <w:r>
        <w:rPr>
          <w:color w:val="000000"/>
        </w:rPr>
        <w:br/>
        <w:t xml:space="preserve">Donc, le coefficient de pression intérieure </w:t>
      </w:r>
      <w:r>
        <w:rPr>
          <w:b/>
          <w:color w:val="000000"/>
        </w:rPr>
        <w:t>C</w:t>
      </w:r>
      <w:r>
        <w:rPr>
          <w:b/>
          <w:color w:val="000000"/>
          <w:vertAlign w:val="subscript"/>
        </w:rPr>
        <w:t>pi</w:t>
      </w:r>
      <w:r>
        <w:rPr>
          <w:color w:val="000000"/>
        </w:rPr>
        <w:t xml:space="preserve">doit être calculépar une interpolation linéaire : </w:t>
      </w:r>
    </w:p>
    <w:p w14:paraId="34E3EC89" w14:textId="77777777" w:rsidR="00AA7A9F" w:rsidRDefault="00AA7A9F">
      <w:pPr>
        <w:pStyle w:val="Normal1"/>
        <w:spacing w:line="360" w:lineRule="auto"/>
        <w:ind w:left="284"/>
        <w:jc w:val="center"/>
      </w:pPr>
    </w:p>
    <w:p w14:paraId="26F615E5" w14:textId="77777777" w:rsidR="00AA7A9F" w:rsidRDefault="00B92E61">
      <w:pPr>
        <w:pStyle w:val="Normal1"/>
        <w:jc w:val="center"/>
        <w:rPr>
          <w:rFonts w:ascii="Cambria Math" w:eastAsia="Cambria Math" w:hAnsi="Cambria Math" w:cs="Cambria Math"/>
          <w:color w:val="000000"/>
        </w:rPr>
      </w:pPr>
      <m:oMathPara>
        <m:oMath>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pi</m:t>
              </m:r>
            </m:sub>
          </m:sSub>
          <m:d>
            <m:dPr>
              <m:ctrlPr>
                <w:rPr>
                  <w:rFonts w:ascii="Cambria Math" w:eastAsia="Cambria Math" w:hAnsi="Cambria Math" w:cs="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μ</m:t>
                  </m:r>
                </m:e>
                <m:sub>
                  <m:r>
                    <w:rPr>
                      <w:rFonts w:ascii="Cambria Math" w:eastAsia="Cambria Math" w:hAnsi="Cambria Math" w:cs="Cambria Math"/>
                      <w:color w:val="000000"/>
                    </w:rPr>
                    <m:t>p</m:t>
                  </m:r>
                </m:sub>
              </m:sSub>
              <m:r>
                <w:rPr>
                  <w:rFonts w:ascii="Cambria Math" w:eastAsia="Cambria Math" w:hAnsi="Cambria Math" w:cs="Cambria Math"/>
                  <w:color w:val="000000"/>
                </w:rPr>
                <m:t xml:space="preserve">; </m:t>
              </m:r>
              <m:f>
                <m:fPr>
                  <m:ctrlPr>
                    <w:rPr>
                      <w:rFonts w:ascii="Cambria Math" w:eastAsia="Cambria Math" w:hAnsi="Cambria Math" w:cs="Cambria Math"/>
                      <w:color w:val="000000"/>
                    </w:rPr>
                  </m:ctrlPr>
                </m:fPr>
                <m:num>
                  <m:r>
                    <w:rPr>
                      <w:rFonts w:ascii="Cambria Math" w:eastAsia="Cambria Math" w:hAnsi="Cambria Math" w:cs="Cambria Math"/>
                      <w:color w:val="000000"/>
                    </w:rPr>
                    <m:t>h</m:t>
                  </m:r>
                </m:num>
                <m:den>
                  <m:r>
                    <w:rPr>
                      <w:rFonts w:ascii="Cambria Math" w:eastAsia="Cambria Math" w:hAnsi="Cambria Math" w:cs="Cambria Math"/>
                      <w:color w:val="000000"/>
                    </w:rPr>
                    <m:t>d</m:t>
                  </m:r>
                </m:den>
              </m:f>
            </m:e>
          </m:d>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pi</m:t>
              </m:r>
            </m:sub>
          </m:sSub>
          <m:d>
            <m:dPr>
              <m:ctrlPr>
                <w:rPr>
                  <w:rFonts w:ascii="Cambria Math" w:eastAsia="Cambria Math" w:hAnsi="Cambria Math" w:cs="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μ</m:t>
                  </m:r>
                </m:e>
                <m:sub>
                  <m:r>
                    <w:rPr>
                      <w:rFonts w:ascii="Cambria Math" w:eastAsia="Cambria Math" w:hAnsi="Cambria Math" w:cs="Cambria Math"/>
                      <w:color w:val="000000"/>
                    </w:rPr>
                    <m:t>p</m:t>
                  </m:r>
                </m:sub>
              </m:sSub>
              <m:r>
                <w:rPr>
                  <w:rFonts w:ascii="Cambria Math" w:eastAsia="Cambria Math" w:hAnsi="Cambria Math" w:cs="Cambria Math"/>
                  <w:color w:val="000000"/>
                </w:rPr>
                <m:t xml:space="preserve"> ;0,25</m:t>
              </m:r>
            </m:e>
          </m:d>
          <m:r>
            <w:rPr>
              <w:rFonts w:ascii="Cambria Math" w:eastAsia="Cambria Math" w:hAnsi="Cambria Math" w:cs="Cambria Math"/>
              <w:color w:val="000000"/>
            </w:rPr>
            <m:t>+</m:t>
          </m:r>
          <m:d>
            <m:dPr>
              <m:begChr m:val="["/>
              <m:endChr m:val="]"/>
              <m:ctrlPr>
                <w:rPr>
                  <w:rFonts w:ascii="Cambria Math" w:eastAsia="Cambria Math" w:hAnsi="Cambria Math" w:cs="Cambria Math"/>
                  <w:color w:val="000000"/>
                </w:rPr>
              </m:ctrlPr>
            </m:dPr>
            <m:e>
              <m:f>
                <m:fPr>
                  <m:ctrlPr>
                    <w:rPr>
                      <w:rFonts w:ascii="Cambria Math" w:eastAsia="Cambria Math" w:hAnsi="Cambria Math" w:cs="Cambria Math"/>
                      <w:color w:val="000000"/>
                    </w:rPr>
                  </m:ctrlPr>
                </m:fPr>
                <m:num>
                  <m:f>
                    <m:fPr>
                      <m:ctrlPr>
                        <w:rPr>
                          <w:rFonts w:ascii="Cambria Math" w:eastAsia="Cambria Math" w:hAnsi="Cambria Math" w:cs="Cambria Math"/>
                          <w:color w:val="000000"/>
                        </w:rPr>
                      </m:ctrlPr>
                    </m:fPr>
                    <m:num>
                      <m:r>
                        <w:rPr>
                          <w:rFonts w:ascii="Cambria Math" w:eastAsia="Cambria Math" w:hAnsi="Cambria Math" w:cs="Cambria Math"/>
                          <w:color w:val="000000"/>
                        </w:rPr>
                        <m:t>h</m:t>
                      </m:r>
                    </m:num>
                    <m:den>
                      <m:r>
                        <w:rPr>
                          <w:rFonts w:ascii="Cambria Math" w:eastAsia="Cambria Math" w:hAnsi="Cambria Math" w:cs="Cambria Math"/>
                          <w:color w:val="000000"/>
                        </w:rPr>
                        <m:t>d</m:t>
                      </m:r>
                    </m:den>
                  </m:f>
                  <m:r>
                    <w:rPr>
                      <w:rFonts w:ascii="Cambria Math" w:eastAsia="Cambria Math" w:hAnsi="Cambria Math" w:cs="Cambria Math"/>
                      <w:color w:val="000000"/>
                    </w:rPr>
                    <m:t>-0,25</m:t>
                  </m:r>
                </m:num>
                <m:den>
                  <m:r>
                    <w:rPr>
                      <w:rFonts w:ascii="Cambria Math" w:eastAsia="Cambria Math" w:hAnsi="Cambria Math" w:cs="Cambria Math"/>
                      <w:color w:val="000000"/>
                    </w:rPr>
                    <m:t>1-0,25</m:t>
                  </m:r>
                </m:den>
              </m:f>
              <m:d>
                <m:dPr>
                  <m:ctrlPr>
                    <w:rPr>
                      <w:rFonts w:ascii="Cambria Math" w:eastAsia="Cambria Math" w:hAnsi="Cambria Math" w:cs="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pi</m:t>
                      </m:r>
                    </m:sub>
                  </m:sSub>
                  <m:d>
                    <m:dPr>
                      <m:ctrlPr>
                        <w:rPr>
                          <w:rFonts w:ascii="Cambria Math" w:eastAsia="Cambria Math" w:hAnsi="Cambria Math" w:cs="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μ</m:t>
                          </m:r>
                        </m:e>
                        <m:sub>
                          <m:r>
                            <w:rPr>
                              <w:rFonts w:ascii="Cambria Math" w:eastAsia="Cambria Math" w:hAnsi="Cambria Math" w:cs="Cambria Math"/>
                              <w:color w:val="000000"/>
                            </w:rPr>
                            <m:t>p</m:t>
                          </m:r>
                        </m:sub>
                      </m:sSub>
                      <m:r>
                        <w:rPr>
                          <w:rFonts w:ascii="Cambria Math" w:eastAsia="Cambria Math" w:hAnsi="Cambria Math" w:cs="Cambria Math"/>
                          <w:color w:val="000000"/>
                        </w:rPr>
                        <m:t xml:space="preserve"> ; 1</m:t>
                      </m:r>
                    </m:e>
                  </m:d>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pi</m:t>
                      </m:r>
                    </m:sub>
                  </m:sSub>
                  <m:d>
                    <m:dPr>
                      <m:ctrlPr>
                        <w:rPr>
                          <w:rFonts w:ascii="Cambria Math" w:eastAsia="Cambria Math" w:hAnsi="Cambria Math" w:cs="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μ</m:t>
                          </m:r>
                        </m:e>
                        <m:sub>
                          <m:r>
                            <w:rPr>
                              <w:rFonts w:ascii="Cambria Math" w:eastAsia="Cambria Math" w:hAnsi="Cambria Math" w:cs="Cambria Math"/>
                              <w:color w:val="000000"/>
                            </w:rPr>
                            <m:t>p</m:t>
                          </m:r>
                        </m:sub>
                      </m:sSub>
                      <m:r>
                        <w:rPr>
                          <w:rFonts w:ascii="Cambria Math" w:eastAsia="Cambria Math" w:hAnsi="Cambria Math" w:cs="Cambria Math"/>
                          <w:color w:val="000000"/>
                        </w:rPr>
                        <m:t xml:space="preserve"> ; 0,25</m:t>
                      </m:r>
                    </m:e>
                  </m:d>
                </m:e>
              </m:d>
            </m:e>
          </m:d>
        </m:oMath>
      </m:oMathPara>
    </w:p>
    <w:p w14:paraId="49B2A8AA" w14:textId="77777777" w:rsidR="00AA7A9F" w:rsidRDefault="00B92E61" w:rsidP="001D5E63">
      <w:pPr>
        <w:pStyle w:val="Normal1"/>
        <w:jc w:val="center"/>
        <w:rPr>
          <w:rFonts w:ascii="Cambria Math" w:eastAsia="Cambria Math" w:hAnsi="Cambria Math" w:cs="Cambria Math"/>
          <w:color w:val="000000"/>
        </w:rPr>
      </w:pPr>
      <m:oMathPara>
        <m:oMath>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pi</m:t>
              </m:r>
            </m:sub>
          </m:sSub>
          <m:d>
            <m:dPr>
              <m:ctrlPr>
                <w:rPr>
                  <w:rFonts w:ascii="Cambria Math" w:eastAsia="Cambria Math" w:hAnsi="Cambria Math" w:cs="Cambria Math"/>
                  <w:color w:val="000000"/>
                </w:rPr>
              </m:ctrlPr>
            </m:dPr>
            <m:e>
              <m:r>
                <w:rPr>
                  <w:rFonts w:ascii="Cambria Math" w:eastAsia="Cambria Math" w:hAnsi="Cambria Math" w:cs="Cambria Math"/>
                  <w:color w:val="000000"/>
                </w:rPr>
                <m:t>0,5 ;0,37</m:t>
              </m:r>
            </m:e>
          </m:d>
          <m:r>
            <w:rPr>
              <w:rFonts w:ascii="Cambria Math" w:eastAsia="Cambria Math" w:hAnsi="Cambria Math" w:cs="Cambria Math"/>
              <w:color w:val="000000"/>
            </w:rPr>
            <m:t>= +0.13+</m:t>
          </m:r>
          <m:d>
            <m:dPr>
              <m:begChr m:val="["/>
              <m:endChr m:val="]"/>
              <m:ctrlPr>
                <w:rPr>
                  <w:rFonts w:ascii="Cambria Math" w:eastAsia="Cambria Math" w:hAnsi="Cambria Math" w:cs="Cambria Math"/>
                  <w:color w:val="000000"/>
                </w:rPr>
              </m:ctrlPr>
            </m:dPr>
            <m:e>
              <m:f>
                <m:fPr>
                  <m:ctrlPr>
                    <w:rPr>
                      <w:rFonts w:ascii="Cambria Math" w:eastAsia="Cambria Math" w:hAnsi="Cambria Math" w:cs="Cambria Math"/>
                      <w:color w:val="000000"/>
                    </w:rPr>
                  </m:ctrlPr>
                </m:fPr>
                <m:num>
                  <m:r>
                    <w:rPr>
                      <w:rFonts w:ascii="Cambria Math" w:eastAsia="Cambria Math" w:hAnsi="Cambria Math" w:cs="Cambria Math"/>
                      <w:color w:val="000000"/>
                    </w:rPr>
                    <m:t>0,37-0,25</m:t>
                  </m:r>
                </m:num>
                <m:den>
                  <m:r>
                    <w:rPr>
                      <w:rFonts w:ascii="Cambria Math" w:eastAsia="Cambria Math" w:hAnsi="Cambria Math" w:cs="Cambria Math"/>
                      <w:color w:val="000000"/>
                    </w:rPr>
                    <m:t>1-0,25</m:t>
                  </m:r>
                </m:den>
              </m:f>
              <m:d>
                <m:dPr>
                  <m:ctrlPr>
                    <w:rPr>
                      <w:rFonts w:ascii="Cambria Math" w:eastAsia="Cambria Math" w:hAnsi="Cambria Math" w:cs="Cambria Math"/>
                      <w:color w:val="000000"/>
                    </w:rPr>
                  </m:ctrlPr>
                </m:dPr>
                <m:e>
                  <m:r>
                    <w:rPr>
                      <w:rFonts w:ascii="Cambria Math" w:eastAsia="Cambria Math" w:hAnsi="Cambria Math" w:cs="Cambria Math"/>
                      <w:color w:val="000000"/>
                    </w:rPr>
                    <m:t>0.09-0.13</m:t>
                  </m:r>
                </m:e>
              </m:d>
            </m:e>
          </m:d>
          <m:r>
            <w:rPr>
              <w:rFonts w:ascii="Cambria Math" w:eastAsia="Cambria Math" w:hAnsi="Cambria Math" w:cs="Cambria Math"/>
              <w:color w:val="000000"/>
            </w:rPr>
            <m:t>=+0.12</m:t>
          </m:r>
        </m:oMath>
      </m:oMathPara>
    </w:p>
    <w:p w14:paraId="65FD5D9E" w14:textId="77777777" w:rsidR="00AA7A9F" w:rsidRDefault="00B92E61" w:rsidP="001D5E63">
      <w:pPr>
        <w:pStyle w:val="Normal1"/>
        <w:jc w:val="center"/>
        <w:rPr>
          <w:rFonts w:ascii="Cambria Math" w:eastAsia="Cambria Math" w:hAnsi="Cambria Math" w:cs="Cambria Math"/>
          <w:color w:val="000000"/>
          <w:highlight w:val="yellow"/>
        </w:rPr>
      </w:pPr>
      <m:oMathPara>
        <m:oMath>
          <m:sSub>
            <m:sSubPr>
              <m:ctrlPr>
                <w:rPr>
                  <w:rFonts w:ascii="Cambria Math" w:eastAsia="Cambria Math" w:hAnsi="Cambria Math" w:cs="Cambria Math"/>
                  <w:color w:val="000000"/>
                  <w:highlight w:val="yellow"/>
                </w:rPr>
              </m:ctrlPr>
            </m:sSubPr>
            <m:e>
              <m:r>
                <w:rPr>
                  <w:rFonts w:ascii="Cambria Math" w:eastAsia="Cambria Math" w:hAnsi="Cambria Math" w:cs="Cambria Math"/>
                  <w:color w:val="000000"/>
                  <w:highlight w:val="yellow"/>
                </w:rPr>
                <m:t>C</m:t>
              </m:r>
            </m:e>
            <m:sub>
              <m:r>
                <w:rPr>
                  <w:rFonts w:ascii="Cambria Math" w:eastAsia="Cambria Math" w:hAnsi="Cambria Math" w:cs="Cambria Math"/>
                  <w:color w:val="000000"/>
                  <w:highlight w:val="yellow"/>
                </w:rPr>
                <m:t>pi</m:t>
              </m:r>
            </m:sub>
          </m:sSub>
          <m:r>
            <w:rPr>
              <w:rFonts w:ascii="Cambria Math" w:eastAsia="Cambria Math" w:hAnsi="Cambria Math" w:cs="Cambria Math"/>
              <w:color w:val="000000"/>
              <w:highlight w:val="yellow"/>
            </w:rPr>
            <m:t>=+0.12</m:t>
          </m:r>
        </m:oMath>
      </m:oMathPara>
    </w:p>
    <w:p w14:paraId="43FD6AC3" w14:textId="77777777" w:rsidR="00AA7A9F" w:rsidRDefault="00AA7A9F">
      <w:pPr>
        <w:pStyle w:val="Normal1"/>
        <w:spacing w:line="360" w:lineRule="auto"/>
        <w:rPr>
          <w:b/>
        </w:rPr>
      </w:pPr>
    </w:p>
    <w:p w14:paraId="6BF5980C" w14:textId="77777777" w:rsidR="00AA7A9F" w:rsidRPr="001D5E63" w:rsidRDefault="00537C85" w:rsidP="00C3666A">
      <w:pPr>
        <w:pStyle w:val="Normal1"/>
        <w:numPr>
          <w:ilvl w:val="0"/>
          <w:numId w:val="30"/>
        </w:numPr>
        <w:pBdr>
          <w:top w:val="nil"/>
          <w:left w:val="nil"/>
          <w:bottom w:val="nil"/>
          <w:right w:val="nil"/>
          <w:between w:val="nil"/>
        </w:pBdr>
        <w:spacing w:line="360" w:lineRule="auto"/>
        <w:ind w:left="284" w:hanging="284"/>
      </w:pPr>
      <w:r>
        <w:rPr>
          <w:b/>
          <w:color w:val="000000"/>
          <w:u w:val="single"/>
        </w:rPr>
        <w:t xml:space="preserve">Portail (sous vent) </w:t>
      </w:r>
      <w:r w:rsidR="00350664">
        <w:rPr>
          <w:b/>
          <w:color w:val="000000"/>
        </w:rPr>
        <w:t>:</w:t>
      </w:r>
    </w:p>
    <w:p w14:paraId="47D70310" w14:textId="77777777" w:rsidR="001D5E63" w:rsidRDefault="001D5E63" w:rsidP="00C3666A">
      <w:pPr>
        <w:pStyle w:val="Paragraphedeliste"/>
        <w:numPr>
          <w:ilvl w:val="0"/>
          <w:numId w:val="30"/>
        </w:numPr>
      </w:pPr>
      <w:r w:rsidRPr="001D5E63">
        <w:t>La sommes des surfaces de toutes les ouvertures =</w:t>
      </w:r>
      <w:r>
        <w:t xml:space="preserve"> 4</w:t>
      </w:r>
      <w:r w:rsidRPr="001D5E63">
        <w:t xml:space="preserve"> portes = </w:t>
      </w:r>
      <w:r>
        <w:t>64</w:t>
      </w:r>
      <w:r w:rsidRPr="001D5E63">
        <w:t>m2</w:t>
      </w:r>
    </w:p>
    <w:p w14:paraId="1E9D5CA6" w14:textId="77777777" w:rsidR="001D5E63" w:rsidRPr="001D5E63" w:rsidRDefault="001D5E63" w:rsidP="00C3666A">
      <w:pPr>
        <w:pStyle w:val="Paragraphedeliste"/>
        <w:numPr>
          <w:ilvl w:val="0"/>
          <w:numId w:val="30"/>
        </w:numPr>
      </w:pPr>
      <w:r w:rsidRPr="001D5E63">
        <w:t xml:space="preserve">La sommes des ouvertures où  C_pe≤0  = </w:t>
      </w:r>
      <w:r>
        <w:t xml:space="preserve">4 </w:t>
      </w:r>
      <w:r w:rsidRPr="001D5E63">
        <w:t>porte</w:t>
      </w:r>
      <w:r>
        <w:t>s</w:t>
      </w:r>
      <w:r w:rsidRPr="001D5E63">
        <w:t xml:space="preserve"> = </w:t>
      </w:r>
      <w:r>
        <w:t>64</w:t>
      </w:r>
      <w:r w:rsidRPr="001D5E63">
        <w:t xml:space="preserve"> m2</w:t>
      </w:r>
    </w:p>
    <w:p w14:paraId="15F80BFF" w14:textId="77777777" w:rsidR="001D5E63" w:rsidRPr="001D5E63" w:rsidRDefault="001D5E63" w:rsidP="00C3666A">
      <w:pPr>
        <w:pStyle w:val="Paragraphedeliste"/>
        <w:numPr>
          <w:ilvl w:val="0"/>
          <w:numId w:val="30"/>
        </w:numPr>
      </w:pPr>
    </w:p>
    <w:p w14:paraId="67F0F83F" w14:textId="77777777" w:rsidR="001D5E63" w:rsidRDefault="001D5E63" w:rsidP="00C3666A">
      <w:pPr>
        <w:pStyle w:val="Normal1"/>
        <w:numPr>
          <w:ilvl w:val="0"/>
          <w:numId w:val="30"/>
        </w:numPr>
        <w:pBdr>
          <w:top w:val="nil"/>
          <w:left w:val="nil"/>
          <w:bottom w:val="nil"/>
          <w:right w:val="nil"/>
          <w:between w:val="nil"/>
        </w:pBdr>
        <w:spacing w:line="360" w:lineRule="auto"/>
        <w:ind w:left="284" w:hanging="284"/>
      </w:pPr>
    </w:p>
    <w:p w14:paraId="22707516" w14:textId="77777777" w:rsidR="00AA7A9F" w:rsidRDefault="00AA7A9F" w:rsidP="001D5E63">
      <w:pPr>
        <w:pStyle w:val="Normal1"/>
        <w:spacing w:line="360" w:lineRule="auto"/>
        <w:ind w:left="284"/>
        <w:rPr>
          <w:rFonts w:ascii="Cambria Math" w:eastAsia="Cambria Math" w:hAnsi="Cambria Math" w:cs="Cambria Math"/>
          <w:color w:val="000000"/>
        </w:rPr>
      </w:pPr>
      <w:r w:rsidRPr="00AA7A9F">
        <w:rPr>
          <w:sz w:val="36"/>
          <w:szCs w:val="36"/>
          <w:vertAlign w:val="subscript"/>
        </w:rPr>
        <w:object w:dxaOrig="300" w:dyaOrig="240" w14:anchorId="5D105601">
          <v:shape id="_x0000_i1067" type="#_x0000_t75" style="width:15pt;height:12.75pt" o:ole="">
            <v:imagedata r:id="rId91" o:title=""/>
          </v:shape>
          <o:OLEObject Type="Embed" ProgID="Equation.3" ShapeID="_x0000_i1067" DrawAspect="Content" ObjectID="_1695717163" r:id="rId93"/>
        </w:object>
      </w:r>
      <m:oMath>
        <m:sSub>
          <m:sSubPr>
            <m:ctrlPr>
              <w:rPr>
                <w:rFonts w:ascii="Cambria Math" w:eastAsia="Cambria Math" w:hAnsi="Cambria Math" w:cs="Cambria Math"/>
              </w:rPr>
            </m:ctrlPr>
          </m:sSubPr>
          <m:e>
            <m:r>
              <w:rPr>
                <w:rFonts w:ascii="Cambria Math" w:hAnsi="Cambria Math"/>
              </w:rPr>
              <m:t>μ</m:t>
            </m:r>
          </m:e>
          <m:sub>
            <m:r>
              <w:rPr>
                <w:rFonts w:ascii="Cambria Math" w:eastAsia="Cambria Math" w:hAnsi="Cambria Math" w:cs="Cambria Math"/>
              </w:rPr>
              <m:t>p</m:t>
            </m:r>
          </m:sub>
        </m:sSub>
        <m:r>
          <w:rPr>
            <w:rFonts w:ascii="Cambria Math" w:eastAsia="Cambria Math" w:hAnsi="Cambria Math" w:cs="Cambria Math"/>
          </w:rPr>
          <m:t>=</m:t>
        </m:r>
        <m:f>
          <m:fPr>
            <m:ctrlPr>
              <w:rPr>
                <w:rFonts w:ascii="Cambria Math" w:eastAsia="Cambria Math" w:hAnsi="Cambria Math" w:cs="Cambria Math"/>
              </w:rPr>
            </m:ctrlPr>
          </m:fPr>
          <m:num>
            <m:d>
              <m:dPr>
                <m:ctrlPr>
                  <w:rPr>
                    <w:rFonts w:ascii="Cambria Math" w:eastAsia="Cambria Math" w:hAnsi="Cambria Math" w:cs="Cambria Math"/>
                    <w:i/>
                  </w:rPr>
                </m:ctrlPr>
              </m:dPr>
              <m:e>
                <m:r>
                  <w:rPr>
                    <w:rFonts w:ascii="Cambria Math" w:eastAsia="Cambria Math" w:hAnsi="Cambria Math" w:cs="Cambria Math"/>
                  </w:rPr>
                  <m:t>4.0*4.0</m:t>
                </m:r>
              </m:e>
            </m:d>
            <m:r>
              <w:rPr>
                <w:rFonts w:ascii="Cambria Math" w:eastAsia="Cambria Math" w:hAnsi="Cambria Math" w:cs="Cambria Math"/>
              </w:rPr>
              <m:t>*2</m:t>
            </m:r>
          </m:num>
          <m:den>
            <m:d>
              <m:dPr>
                <m:ctrlPr>
                  <w:rPr>
                    <w:rFonts w:ascii="Cambria Math" w:eastAsia="Cambria Math" w:hAnsi="Cambria Math" w:cs="Cambria Math"/>
                    <w:i/>
                  </w:rPr>
                </m:ctrlPr>
              </m:dPr>
              <m:e>
                <m:r>
                  <w:rPr>
                    <w:rFonts w:ascii="Cambria Math" w:eastAsia="Cambria Math" w:hAnsi="Cambria Math" w:cs="Cambria Math"/>
                  </w:rPr>
                  <m:t>4.0*4.0</m:t>
                </m:r>
              </m:e>
            </m:d>
            <m:r>
              <w:rPr>
                <w:rFonts w:ascii="Cambria Math" w:eastAsia="Cambria Math" w:hAnsi="Cambria Math" w:cs="Cambria Math"/>
              </w:rPr>
              <m:t>*2</m:t>
            </m:r>
          </m:den>
        </m:f>
        <m:r>
          <w:rPr>
            <w:rFonts w:ascii="Cambria Math" w:eastAsia="Cambria Math" w:hAnsi="Cambria Math" w:cs="Cambria Math"/>
          </w:rPr>
          <m:t>=1</m:t>
        </m:r>
      </m:oMath>
      <w:r w:rsidR="00350664">
        <w:rPr>
          <w:color w:val="000000"/>
        </w:rPr>
        <w:br/>
      </w:r>
    </w:p>
    <w:p w14:paraId="4F488B8F" w14:textId="77777777" w:rsidR="00AA7A9F" w:rsidRDefault="00B92E61" w:rsidP="00537C85">
      <w:pPr>
        <w:pStyle w:val="Normal1"/>
        <w:jc w:val="center"/>
        <w:rPr>
          <w:rFonts w:ascii="Cambria Math" w:eastAsia="Cambria Math" w:hAnsi="Cambria Math" w:cs="Cambria Math"/>
          <w:color w:val="000000"/>
        </w:rPr>
      </w:pPr>
      <m:oMathPara>
        <m:oMath>
          <m:sSub>
            <m:sSubPr>
              <m:ctrlPr>
                <w:rPr>
                  <w:rFonts w:ascii="Cambria Math" w:eastAsia="Cambria Math" w:hAnsi="Cambria Math" w:cs="Cambria Math"/>
                  <w:color w:val="000000"/>
                  <w:highlight w:val="yellow"/>
                </w:rPr>
              </m:ctrlPr>
            </m:sSubPr>
            <m:e>
              <m:r>
                <w:rPr>
                  <w:rFonts w:ascii="Cambria Math" w:eastAsia="Cambria Math" w:hAnsi="Cambria Math" w:cs="Cambria Math"/>
                  <w:color w:val="000000"/>
                  <w:highlight w:val="yellow"/>
                </w:rPr>
                <m:t>C</m:t>
              </m:r>
            </m:e>
            <m:sub>
              <m:r>
                <w:rPr>
                  <w:rFonts w:ascii="Cambria Math" w:eastAsia="Cambria Math" w:hAnsi="Cambria Math" w:cs="Cambria Math"/>
                  <w:color w:val="000000"/>
                  <w:highlight w:val="yellow"/>
                </w:rPr>
                <m:t>pi</m:t>
              </m:r>
            </m:sub>
          </m:sSub>
          <m:r>
            <w:rPr>
              <w:rFonts w:ascii="Cambria Math" w:eastAsia="Cambria Math" w:hAnsi="Cambria Math" w:cs="Cambria Math"/>
              <w:color w:val="000000"/>
              <w:highlight w:val="yellow"/>
            </w:rPr>
            <m:t>=</m:t>
          </m:r>
          <m:r>
            <w:rPr>
              <w:rFonts w:ascii="Cambria Math" w:eastAsia="Cambria Math" w:hAnsi="Cambria Math" w:cs="Cambria Math"/>
              <w:color w:val="000000"/>
            </w:rPr>
            <m:t>-0.5</m:t>
          </m:r>
        </m:oMath>
      </m:oMathPara>
    </w:p>
    <w:p w14:paraId="2D1EBA20" w14:textId="77777777" w:rsidR="00AA7A9F" w:rsidRDefault="00AA7A9F">
      <w:pPr>
        <w:pStyle w:val="Normal1"/>
        <w:spacing w:line="360" w:lineRule="auto"/>
        <w:rPr>
          <w:b/>
        </w:rPr>
      </w:pPr>
    </w:p>
    <w:p w14:paraId="0ED73AEA" w14:textId="77777777" w:rsidR="00AA7A9F" w:rsidRDefault="00350664">
      <w:pPr>
        <w:pStyle w:val="Normal1"/>
        <w:spacing w:line="360" w:lineRule="auto"/>
        <w:rPr>
          <w:b/>
        </w:rPr>
      </w:pPr>
      <w:r>
        <w:rPr>
          <w:b/>
        </w:rPr>
        <w:t>2.2.4- Calcul des pressions q</w:t>
      </w:r>
      <w:r>
        <w:rPr>
          <w:b/>
          <w:vertAlign w:val="subscript"/>
        </w:rPr>
        <w:t>j</w:t>
      </w:r>
      <w:r>
        <w:rPr>
          <w:b/>
        </w:rPr>
        <w:t> dues au vent :</w:t>
      </w:r>
    </w:p>
    <w:p w14:paraId="71FBDBF3" w14:textId="77777777" w:rsidR="00AA7A9F" w:rsidRDefault="00350664">
      <w:pPr>
        <w:pStyle w:val="Normal1"/>
        <w:spacing w:line="360" w:lineRule="auto"/>
      </w:pPr>
      <w:r>
        <w:t xml:space="preserve">La pression ( </w:t>
      </w:r>
      <w:r>
        <w:rPr>
          <w:b/>
          <w:i/>
        </w:rPr>
        <w:t>q</w:t>
      </w:r>
      <w:r>
        <w:rPr>
          <w:b/>
          <w:i/>
          <w:vertAlign w:val="subscript"/>
        </w:rPr>
        <w:t>j</w:t>
      </w:r>
      <w:r>
        <w:t xml:space="preserve"> ) due au vent sur la surface de l’élément </w:t>
      </w:r>
      <w:r>
        <w:rPr>
          <w:b/>
        </w:rPr>
        <w:t>j</w:t>
      </w:r>
      <w:r>
        <w:t xml:space="preserve"> est donnée par la formule suivante : </w:t>
      </w:r>
    </w:p>
    <w:p w14:paraId="6631FB47" w14:textId="77777777" w:rsidR="00AA7A9F" w:rsidRDefault="00B92E61">
      <w:pPr>
        <w:pStyle w:val="Normal1"/>
        <w:spacing w:line="360" w:lineRule="auto"/>
        <w:jc w:val="center"/>
      </w:pPr>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j</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d</m:t>
            </m:r>
          </m:sub>
        </m:sSub>
        <m:r>
          <w:rPr>
            <w:rFonts w:ascii="Cambria Math" w:eastAsia="Cambria Math" w:hAnsi="Cambria Math" w:cs="Cambria Math"/>
          </w:rPr>
          <m:t>*W</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oMath>
      <w:r w:rsidR="00350664">
        <w:t>en [N/m</w:t>
      </w:r>
      <w:r w:rsidR="00350664">
        <w:rPr>
          <w:vertAlign w:val="superscript"/>
        </w:rPr>
        <w:t>2</w:t>
      </w:r>
      <w:r w:rsidR="00350664">
        <w:t>]</w:t>
      </w:r>
    </w:p>
    <w:p w14:paraId="2681B254" w14:textId="77777777" w:rsidR="00AA7A9F" w:rsidRDefault="00350664">
      <w:pPr>
        <w:pStyle w:val="Normal1"/>
        <w:spacing w:line="360" w:lineRule="auto"/>
      </w:pPr>
      <w:r>
        <w:t>W(z</w:t>
      </w:r>
      <w:r>
        <w:rPr>
          <w:vertAlign w:val="subscript"/>
        </w:rPr>
        <w:t>j</w:t>
      </w:r>
      <w:r>
        <w:t xml:space="preserve">): pression nette exercée sur l’élément de surface </w:t>
      </w:r>
      <w:r>
        <w:rPr>
          <w:b/>
        </w:rPr>
        <w:t>j</w:t>
      </w:r>
      <w:r>
        <w:t xml:space="preserve">, calculée à la hauteur </w:t>
      </w:r>
      <w:r>
        <w:rPr>
          <w:b/>
        </w:rPr>
        <w:t>z</w:t>
      </w:r>
      <w:r>
        <w:rPr>
          <w:b/>
          <w:vertAlign w:val="subscript"/>
        </w:rPr>
        <w:t>j</w:t>
      </w:r>
      <w:r>
        <w:t xml:space="preserve"> de l’élément:</w:t>
      </w:r>
    </w:p>
    <w:p w14:paraId="58A30AB2" w14:textId="77777777" w:rsidR="00AA7A9F" w:rsidRDefault="00350664">
      <w:pPr>
        <w:pStyle w:val="Normal1"/>
        <w:spacing w:line="360" w:lineRule="auto"/>
        <w:jc w:val="center"/>
      </w:pPr>
      <m:oMath>
        <m:r>
          <w:rPr>
            <w:rFonts w:ascii="Cambria Math" w:eastAsia="Cambria Math" w:hAnsi="Cambria Math" w:cs="Cambria Math"/>
          </w:rPr>
          <m:t>W</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dyn</m:t>
            </m:r>
          </m:sub>
        </m:sSub>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r>
          <w:rPr>
            <w:rFonts w:ascii="Cambria Math" w:eastAsia="Cambria Math" w:hAnsi="Cambria Math" w:cs="Cambria Math"/>
          </w:rPr>
          <m:t>*</m:t>
        </m:r>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pi</m:t>
                </m:r>
              </m:sub>
            </m:sSub>
          </m:e>
        </m:d>
      </m:oMath>
      <w:r>
        <w:t>en  [N/m²]</w:t>
      </w:r>
    </w:p>
    <w:p w14:paraId="01DE21C3" w14:textId="77777777" w:rsidR="00AA7A9F" w:rsidRDefault="00350664">
      <w:pPr>
        <w:pStyle w:val="Normal1"/>
        <w:spacing w:line="360" w:lineRule="auto"/>
        <w:jc w:val="center"/>
      </w:pPr>
      <w:r>
        <w:t>donc</w:t>
      </w:r>
      <w:r>
        <w:rPr>
          <w:b/>
        </w:rPr>
        <w:t xml:space="preserve">:    </w:t>
      </w:r>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j</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dyn</m:t>
            </m:r>
          </m:sub>
        </m:sSub>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r>
          <w:rPr>
            <w:rFonts w:ascii="Cambria Math" w:eastAsia="Cambria Math" w:hAnsi="Cambria Math" w:cs="Cambria Math"/>
          </w:rPr>
          <m:t>*</m:t>
        </m:r>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pe</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pi</m:t>
                </m:r>
              </m:sub>
            </m:sSub>
          </m:e>
        </m:d>
      </m:oMath>
    </w:p>
    <w:p w14:paraId="41C1FA2D" w14:textId="77777777" w:rsidR="00AA7A9F" w:rsidRDefault="00350664">
      <w:pPr>
        <w:pStyle w:val="Normal1"/>
        <w:spacing w:line="360" w:lineRule="auto"/>
        <w:rPr>
          <w:vertAlign w:val="subscript"/>
        </w:rPr>
      </w:pPr>
      <w:r>
        <w:t>où</w:t>
      </w:r>
    </w:p>
    <w:p w14:paraId="49A75D00" w14:textId="77777777" w:rsidR="00AA7A9F" w:rsidRDefault="00350664">
      <w:pPr>
        <w:pStyle w:val="Normal1"/>
        <w:spacing w:line="360" w:lineRule="auto"/>
      </w:pPr>
      <w:r>
        <w:rPr>
          <w:b/>
        </w:rPr>
        <w:t>C</w:t>
      </w:r>
      <w:r>
        <w:rPr>
          <w:b/>
          <w:vertAlign w:val="subscript"/>
        </w:rPr>
        <w:t>d</w:t>
      </w:r>
      <w:r>
        <w:rPr>
          <w:vertAlign w:val="subscript"/>
        </w:rPr>
        <w:t xml:space="preserve">  </w:t>
      </w:r>
      <w:r>
        <w:t>: coefficient dynamique de la construction</w:t>
      </w:r>
    </w:p>
    <w:p w14:paraId="34A7B2E0" w14:textId="77777777" w:rsidR="00AA7A9F" w:rsidRDefault="00350664">
      <w:pPr>
        <w:pStyle w:val="Normal1"/>
        <w:spacing w:line="360" w:lineRule="auto"/>
        <w:rPr>
          <w:vertAlign w:val="subscript"/>
        </w:rPr>
      </w:pPr>
      <w:r>
        <w:rPr>
          <w:b/>
        </w:rPr>
        <w:t>q</w:t>
      </w:r>
      <w:r>
        <w:rPr>
          <w:b/>
          <w:vertAlign w:val="subscript"/>
        </w:rPr>
        <w:t>dyn</w:t>
      </w:r>
      <w:r>
        <w:rPr>
          <w:vertAlign w:val="subscript"/>
        </w:rPr>
        <w:t> </w:t>
      </w:r>
      <w:r>
        <w:t>: pression dynamique du vent</w:t>
      </w:r>
      <w:r>
        <w:rPr>
          <w:color w:val="000000"/>
        </w:rPr>
        <w:t>calculée à la hauteur  z</w:t>
      </w:r>
      <w:r>
        <w:rPr>
          <w:color w:val="000000"/>
          <w:vertAlign w:val="subscript"/>
        </w:rPr>
        <w:t>j</w:t>
      </w:r>
    </w:p>
    <w:p w14:paraId="2086081B" w14:textId="77777777" w:rsidR="00AA7A9F" w:rsidRDefault="00350664">
      <w:pPr>
        <w:pStyle w:val="Normal1"/>
        <w:spacing w:line="360" w:lineRule="auto"/>
      </w:pPr>
      <w:r>
        <w:rPr>
          <w:b/>
        </w:rPr>
        <w:lastRenderedPageBreak/>
        <w:t>C</w:t>
      </w:r>
      <w:r>
        <w:rPr>
          <w:b/>
          <w:vertAlign w:val="subscript"/>
        </w:rPr>
        <w:t>pe</w:t>
      </w:r>
      <w:r>
        <w:t> : coefficient de pression extérieure</w:t>
      </w:r>
    </w:p>
    <w:p w14:paraId="50F1A749" w14:textId="77777777" w:rsidR="00AA7A9F" w:rsidRDefault="00350664">
      <w:pPr>
        <w:pStyle w:val="Normal1"/>
        <w:spacing w:line="360" w:lineRule="auto"/>
      </w:pPr>
      <w:r>
        <w:rPr>
          <w:b/>
        </w:rPr>
        <w:t>C</w:t>
      </w:r>
      <w:r>
        <w:rPr>
          <w:b/>
          <w:vertAlign w:val="subscript"/>
        </w:rPr>
        <w:t>pi</w:t>
      </w:r>
      <w:r>
        <w:t> : coefficient de pression intérieure.</w:t>
      </w:r>
    </w:p>
    <w:p w14:paraId="61AB6D31" w14:textId="77777777" w:rsidR="00AA7A9F" w:rsidRDefault="00AA7A9F">
      <w:pPr>
        <w:pStyle w:val="Normal1"/>
        <w:spacing w:line="360" w:lineRule="auto"/>
      </w:pPr>
    </w:p>
    <w:p w14:paraId="0888CA32" w14:textId="77777777" w:rsidR="00AA7A9F" w:rsidRDefault="00350664" w:rsidP="00C3666A">
      <w:pPr>
        <w:pStyle w:val="Normal1"/>
        <w:numPr>
          <w:ilvl w:val="0"/>
          <w:numId w:val="6"/>
        </w:numPr>
        <w:spacing w:line="360" w:lineRule="auto"/>
        <w:ind w:left="284" w:hanging="284"/>
        <w:rPr>
          <w:b/>
        </w:rPr>
      </w:pPr>
      <w:r>
        <w:rPr>
          <w:b/>
        </w:rPr>
        <w:t>Vent perpendiculaire au long-pan (Sens V</w:t>
      </w:r>
      <w:r>
        <w:rPr>
          <w:b/>
          <w:vertAlign w:val="subscript"/>
        </w:rPr>
        <w:t>1</w:t>
      </w:r>
      <w:r>
        <w:rPr>
          <w:b/>
        </w:rPr>
        <w:t>) :</w:t>
      </w:r>
    </w:p>
    <w:p w14:paraId="02C18808" w14:textId="77777777" w:rsidR="00AA7A9F" w:rsidRDefault="00350664" w:rsidP="00C3666A">
      <w:pPr>
        <w:pStyle w:val="Normal1"/>
        <w:numPr>
          <w:ilvl w:val="0"/>
          <w:numId w:val="12"/>
        </w:numPr>
        <w:spacing w:line="360" w:lineRule="auto"/>
        <w:ind w:left="284" w:hanging="284"/>
        <w:rPr>
          <w:b/>
        </w:rPr>
      </w:pPr>
      <w:r>
        <w:rPr>
          <w:b/>
          <w:u w:val="single"/>
        </w:rPr>
        <w:t>Parois verticales</w:t>
      </w:r>
      <w:r>
        <w:rPr>
          <w:b/>
        </w:rPr>
        <w:t xml:space="preserve"> :  </w:t>
      </w:r>
    </w:p>
    <w:p w14:paraId="558C404B" w14:textId="77777777" w:rsidR="00AA7A9F" w:rsidRDefault="00350664">
      <w:pPr>
        <w:pStyle w:val="Normal1"/>
        <w:spacing w:line="360" w:lineRule="auto"/>
        <w:ind w:left="284"/>
        <w:jc w:val="both"/>
        <w:rPr>
          <w:color w:val="000000"/>
        </w:rPr>
      </w:pPr>
      <w:r>
        <w:rPr>
          <w:color w:val="000000"/>
        </w:rPr>
        <w:t xml:space="preserve">Le tableau 2.9 donne les valeurs de pression </w:t>
      </w:r>
      <w:r>
        <w:rPr>
          <w:b/>
          <w:i/>
        </w:rPr>
        <w:t>q</w:t>
      </w:r>
      <w:r>
        <w:rPr>
          <w:b/>
          <w:i/>
          <w:vertAlign w:val="subscript"/>
        </w:rPr>
        <w:t>j</w:t>
      </w:r>
      <w:r>
        <w:rPr>
          <w:color w:val="000000"/>
        </w:rPr>
        <w:t>sur les parois verticales pour le sens V1:</w:t>
      </w:r>
    </w:p>
    <w:p w14:paraId="008B6F98" w14:textId="77777777" w:rsidR="00AA7A9F" w:rsidRDefault="00350664">
      <w:pPr>
        <w:pStyle w:val="Normal1"/>
        <w:spacing w:line="360" w:lineRule="auto"/>
        <w:ind w:left="284"/>
        <w:jc w:val="center"/>
        <w:rPr>
          <w:b/>
          <w:color w:val="000000"/>
          <w:sz w:val="22"/>
          <w:szCs w:val="22"/>
        </w:rPr>
      </w:pPr>
      <w:r>
        <w:rPr>
          <w:sz w:val="22"/>
          <w:szCs w:val="22"/>
        </w:rPr>
        <w:t xml:space="preserve">Tableau 2.9: </w:t>
      </w:r>
      <w:r>
        <w:rPr>
          <w:color w:val="000000"/>
          <w:sz w:val="22"/>
          <w:szCs w:val="22"/>
        </w:rPr>
        <w:t xml:space="preserve">Valeurs pression sur les parois verticales pour le </w:t>
      </w:r>
      <w:r>
        <w:rPr>
          <w:b/>
          <w:color w:val="000000"/>
          <w:sz w:val="22"/>
          <w:szCs w:val="22"/>
        </w:rPr>
        <w:t>Sens V1</w:t>
      </w:r>
    </w:p>
    <w:tbl>
      <w:tblPr>
        <w:tblStyle w:val="359"/>
        <w:tblW w:w="818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0"/>
        <w:gridCol w:w="1500"/>
        <w:gridCol w:w="1494"/>
        <w:gridCol w:w="1493"/>
        <w:gridCol w:w="1495"/>
        <w:gridCol w:w="1495"/>
      </w:tblGrid>
      <w:tr w:rsidR="00AA7A9F" w14:paraId="350D722F" w14:textId="77777777">
        <w:trPr>
          <w:jc w:val="center"/>
        </w:trPr>
        <w:tc>
          <w:tcPr>
            <w:tcW w:w="710" w:type="dxa"/>
          </w:tcPr>
          <w:p w14:paraId="0044C562" w14:textId="77777777" w:rsidR="00AA7A9F" w:rsidRDefault="00350664">
            <w:pPr>
              <w:pStyle w:val="Normal1"/>
              <w:spacing w:line="276" w:lineRule="auto"/>
              <w:jc w:val="center"/>
              <w:rPr>
                <w:sz w:val="22"/>
                <w:szCs w:val="22"/>
              </w:rPr>
            </w:pPr>
            <w:r>
              <w:t>Zone</w:t>
            </w:r>
          </w:p>
        </w:tc>
        <w:tc>
          <w:tcPr>
            <w:tcW w:w="1500" w:type="dxa"/>
          </w:tcPr>
          <w:p w14:paraId="6954E5B1" w14:textId="77777777" w:rsidR="00AA7A9F" w:rsidRDefault="00350664">
            <w:pPr>
              <w:pStyle w:val="Normal1"/>
              <w:spacing w:line="276" w:lineRule="auto"/>
              <w:jc w:val="center"/>
              <w:rPr>
                <w:sz w:val="22"/>
                <w:szCs w:val="22"/>
              </w:rPr>
            </w:pPr>
            <w:r>
              <w:t>C</w:t>
            </w:r>
            <w:r>
              <w:rPr>
                <w:vertAlign w:val="subscript"/>
              </w:rPr>
              <w:t>d</w:t>
            </w:r>
          </w:p>
        </w:tc>
        <w:tc>
          <w:tcPr>
            <w:tcW w:w="1494" w:type="dxa"/>
          </w:tcPr>
          <w:p w14:paraId="78FC9944" w14:textId="77777777" w:rsidR="00AA7A9F" w:rsidRDefault="00350664">
            <w:pPr>
              <w:pStyle w:val="Normal1"/>
              <w:spacing w:line="276" w:lineRule="auto"/>
              <w:jc w:val="center"/>
              <w:rPr>
                <w:sz w:val="22"/>
                <w:szCs w:val="22"/>
              </w:rPr>
            </w:pPr>
            <w:r>
              <w:t>q</w:t>
            </w:r>
            <w:r>
              <w:rPr>
                <w:vertAlign w:val="subscript"/>
              </w:rPr>
              <w:t>dyn</w:t>
            </w:r>
            <w:r>
              <w:t>( N/m² )</w:t>
            </w:r>
          </w:p>
        </w:tc>
        <w:tc>
          <w:tcPr>
            <w:tcW w:w="1493" w:type="dxa"/>
          </w:tcPr>
          <w:p w14:paraId="0D90B19A" w14:textId="77777777" w:rsidR="00AA7A9F" w:rsidRDefault="00350664">
            <w:pPr>
              <w:pStyle w:val="Normal1"/>
              <w:spacing w:line="276" w:lineRule="auto"/>
              <w:jc w:val="center"/>
              <w:rPr>
                <w:sz w:val="22"/>
                <w:szCs w:val="22"/>
              </w:rPr>
            </w:pPr>
            <w:r>
              <w:t>C</w:t>
            </w:r>
            <w:r>
              <w:rPr>
                <w:vertAlign w:val="subscript"/>
              </w:rPr>
              <w:t>pe</w:t>
            </w:r>
          </w:p>
        </w:tc>
        <w:tc>
          <w:tcPr>
            <w:tcW w:w="1495" w:type="dxa"/>
          </w:tcPr>
          <w:p w14:paraId="02FA2A01" w14:textId="77777777" w:rsidR="00AA7A9F" w:rsidRDefault="00350664">
            <w:pPr>
              <w:pStyle w:val="Normal1"/>
              <w:spacing w:line="276" w:lineRule="auto"/>
              <w:jc w:val="center"/>
              <w:rPr>
                <w:sz w:val="22"/>
                <w:szCs w:val="22"/>
              </w:rPr>
            </w:pPr>
            <w:r>
              <w:t>C</w:t>
            </w:r>
            <w:r>
              <w:rPr>
                <w:vertAlign w:val="subscript"/>
              </w:rPr>
              <w:t>pi</w:t>
            </w:r>
          </w:p>
        </w:tc>
        <w:tc>
          <w:tcPr>
            <w:tcW w:w="1495" w:type="dxa"/>
          </w:tcPr>
          <w:p w14:paraId="522A1FA9" w14:textId="77777777" w:rsidR="00AA7A9F" w:rsidRDefault="00350664">
            <w:pPr>
              <w:pStyle w:val="Normal1"/>
              <w:spacing w:line="276" w:lineRule="auto"/>
              <w:jc w:val="center"/>
              <w:rPr>
                <w:sz w:val="22"/>
                <w:szCs w:val="22"/>
              </w:rPr>
            </w:pPr>
            <w:r>
              <w:t>q</w:t>
            </w:r>
            <w:r>
              <w:rPr>
                <w:vertAlign w:val="subscript"/>
              </w:rPr>
              <w:t>j</w:t>
            </w:r>
            <w:r>
              <w:t xml:space="preserve"> ( N/m² )</w:t>
            </w:r>
          </w:p>
        </w:tc>
      </w:tr>
      <w:tr w:rsidR="00D2226B" w14:paraId="7EED947E" w14:textId="77777777">
        <w:trPr>
          <w:jc w:val="center"/>
        </w:trPr>
        <w:tc>
          <w:tcPr>
            <w:tcW w:w="710" w:type="dxa"/>
          </w:tcPr>
          <w:p w14:paraId="5FE2531C" w14:textId="77777777" w:rsidR="00D2226B" w:rsidRDefault="00D2226B">
            <w:pPr>
              <w:pStyle w:val="Normal1"/>
              <w:spacing w:line="276" w:lineRule="auto"/>
              <w:jc w:val="center"/>
              <w:rPr>
                <w:sz w:val="22"/>
                <w:szCs w:val="22"/>
              </w:rPr>
            </w:pPr>
            <w:r>
              <w:rPr>
                <w:sz w:val="22"/>
                <w:szCs w:val="22"/>
              </w:rPr>
              <w:t>A</w:t>
            </w:r>
          </w:p>
        </w:tc>
        <w:tc>
          <w:tcPr>
            <w:tcW w:w="1500" w:type="dxa"/>
            <w:vMerge w:val="restart"/>
          </w:tcPr>
          <w:p w14:paraId="089B3171" w14:textId="77777777" w:rsidR="00D2226B" w:rsidRDefault="00D2226B">
            <w:pPr>
              <w:pStyle w:val="Normal1"/>
              <w:spacing w:line="276" w:lineRule="auto"/>
              <w:jc w:val="center"/>
              <w:rPr>
                <w:sz w:val="22"/>
                <w:szCs w:val="22"/>
              </w:rPr>
            </w:pPr>
          </w:p>
          <w:p w14:paraId="44C46E7A" w14:textId="77777777" w:rsidR="00D2226B" w:rsidRDefault="00D2226B">
            <w:pPr>
              <w:pStyle w:val="Normal1"/>
              <w:spacing w:line="276" w:lineRule="auto"/>
              <w:jc w:val="center"/>
              <w:rPr>
                <w:sz w:val="22"/>
                <w:szCs w:val="22"/>
              </w:rPr>
            </w:pPr>
          </w:p>
          <w:p w14:paraId="3ECF2187" w14:textId="77777777" w:rsidR="00D2226B" w:rsidRDefault="00D2226B">
            <w:pPr>
              <w:pStyle w:val="Normal1"/>
              <w:spacing w:line="276" w:lineRule="auto"/>
              <w:jc w:val="center"/>
              <w:rPr>
                <w:sz w:val="22"/>
                <w:szCs w:val="22"/>
              </w:rPr>
            </w:pPr>
            <w:r>
              <w:rPr>
                <w:sz w:val="22"/>
                <w:szCs w:val="22"/>
              </w:rPr>
              <w:t>1</w:t>
            </w:r>
          </w:p>
        </w:tc>
        <w:tc>
          <w:tcPr>
            <w:tcW w:w="1494" w:type="dxa"/>
            <w:vMerge w:val="restart"/>
          </w:tcPr>
          <w:p w14:paraId="2B45FE67" w14:textId="77777777" w:rsidR="00D2226B" w:rsidRDefault="00D2226B">
            <w:pPr>
              <w:pStyle w:val="Normal1"/>
              <w:spacing w:line="276" w:lineRule="auto"/>
              <w:jc w:val="center"/>
              <w:rPr>
                <w:sz w:val="22"/>
                <w:szCs w:val="22"/>
              </w:rPr>
            </w:pPr>
          </w:p>
          <w:p w14:paraId="373D7E66" w14:textId="77777777" w:rsidR="00D2226B" w:rsidRDefault="00D2226B">
            <w:pPr>
              <w:pStyle w:val="Normal1"/>
              <w:spacing w:line="276" w:lineRule="auto"/>
              <w:jc w:val="center"/>
              <w:rPr>
                <w:sz w:val="22"/>
                <w:szCs w:val="22"/>
              </w:rPr>
            </w:pPr>
          </w:p>
          <w:p w14:paraId="4D26E5BF" w14:textId="77777777" w:rsidR="00D2226B" w:rsidRDefault="00D2226B">
            <w:pPr>
              <w:pStyle w:val="Normal1"/>
              <w:spacing w:line="276" w:lineRule="auto"/>
              <w:jc w:val="center"/>
              <w:rPr>
                <w:sz w:val="22"/>
                <w:szCs w:val="22"/>
              </w:rPr>
            </w:pPr>
            <w:r w:rsidRPr="00D2226B">
              <w:rPr>
                <w:color w:val="000000"/>
                <w:sz w:val="22"/>
                <w:szCs w:val="22"/>
                <w:lang w:eastAsia="fr-FR"/>
              </w:rPr>
              <w:t>561.6</w:t>
            </w:r>
          </w:p>
        </w:tc>
        <w:tc>
          <w:tcPr>
            <w:tcW w:w="1493" w:type="dxa"/>
          </w:tcPr>
          <w:p w14:paraId="6848B04B" w14:textId="77777777" w:rsidR="00D2226B" w:rsidRDefault="00D2226B">
            <w:pPr>
              <w:pStyle w:val="Normal1"/>
              <w:spacing w:line="276" w:lineRule="auto"/>
              <w:jc w:val="center"/>
              <w:rPr>
                <w:sz w:val="22"/>
                <w:szCs w:val="22"/>
              </w:rPr>
            </w:pPr>
            <w:r>
              <w:rPr>
                <w:sz w:val="22"/>
                <w:szCs w:val="22"/>
              </w:rPr>
              <w:t>-1</w:t>
            </w:r>
          </w:p>
        </w:tc>
        <w:tc>
          <w:tcPr>
            <w:tcW w:w="1495" w:type="dxa"/>
            <w:vMerge w:val="restart"/>
          </w:tcPr>
          <w:p w14:paraId="47A01A44" w14:textId="77777777" w:rsidR="00D2226B" w:rsidRDefault="00D2226B">
            <w:pPr>
              <w:pStyle w:val="Normal1"/>
              <w:spacing w:line="276" w:lineRule="auto"/>
              <w:jc w:val="center"/>
              <w:rPr>
                <w:color w:val="000000"/>
                <w:sz w:val="22"/>
                <w:szCs w:val="22"/>
              </w:rPr>
            </w:pPr>
          </w:p>
          <w:p w14:paraId="641C878E" w14:textId="77777777" w:rsidR="00D2226B" w:rsidRDefault="00D2226B">
            <w:pPr>
              <w:pStyle w:val="Normal1"/>
              <w:spacing w:line="276" w:lineRule="auto"/>
              <w:jc w:val="center"/>
              <w:rPr>
                <w:color w:val="000000"/>
                <w:sz w:val="22"/>
                <w:szCs w:val="22"/>
              </w:rPr>
            </w:pPr>
          </w:p>
          <w:p w14:paraId="35893F28" w14:textId="77777777" w:rsidR="00D2226B" w:rsidRDefault="00895A1C">
            <w:pPr>
              <w:pStyle w:val="Normal1"/>
              <w:spacing w:line="276" w:lineRule="auto"/>
              <w:jc w:val="center"/>
              <w:rPr>
                <w:sz w:val="22"/>
                <w:szCs w:val="22"/>
              </w:rPr>
            </w:pPr>
            <w:r>
              <w:rPr>
                <w:color w:val="000000"/>
                <w:sz w:val="22"/>
                <w:szCs w:val="22"/>
              </w:rPr>
              <w:t>+0.12</w:t>
            </w:r>
          </w:p>
          <w:p w14:paraId="6D48C2F0" w14:textId="77777777" w:rsidR="00D2226B" w:rsidRDefault="00D2226B">
            <w:pPr>
              <w:pStyle w:val="Normal1"/>
              <w:spacing w:line="276" w:lineRule="auto"/>
              <w:jc w:val="center"/>
              <w:rPr>
                <w:sz w:val="22"/>
                <w:szCs w:val="22"/>
              </w:rPr>
            </w:pPr>
          </w:p>
        </w:tc>
        <w:tc>
          <w:tcPr>
            <w:tcW w:w="1495" w:type="dxa"/>
          </w:tcPr>
          <w:p w14:paraId="1B6B5020" w14:textId="77777777" w:rsidR="00D2226B" w:rsidRDefault="00D2226B" w:rsidP="00895A1C">
            <w:pPr>
              <w:jc w:val="center"/>
            </w:pPr>
            <w:r>
              <w:t xml:space="preserve">- </w:t>
            </w:r>
            <w:r w:rsidR="00895A1C">
              <w:t>494.20</w:t>
            </w:r>
          </w:p>
        </w:tc>
      </w:tr>
      <w:tr w:rsidR="00D2226B" w14:paraId="7F297C23" w14:textId="77777777">
        <w:trPr>
          <w:jc w:val="center"/>
        </w:trPr>
        <w:tc>
          <w:tcPr>
            <w:tcW w:w="710" w:type="dxa"/>
          </w:tcPr>
          <w:p w14:paraId="7B66A0CD" w14:textId="77777777" w:rsidR="00D2226B" w:rsidRDefault="00D2226B">
            <w:pPr>
              <w:pStyle w:val="Normal1"/>
              <w:spacing w:line="276" w:lineRule="auto"/>
              <w:jc w:val="center"/>
              <w:rPr>
                <w:sz w:val="22"/>
                <w:szCs w:val="22"/>
              </w:rPr>
            </w:pPr>
            <w:r>
              <w:rPr>
                <w:sz w:val="22"/>
                <w:szCs w:val="22"/>
              </w:rPr>
              <w:t>B</w:t>
            </w:r>
          </w:p>
        </w:tc>
        <w:tc>
          <w:tcPr>
            <w:tcW w:w="1500" w:type="dxa"/>
            <w:vMerge/>
          </w:tcPr>
          <w:p w14:paraId="2B33E291"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0087A587"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6EE5DF24" w14:textId="77777777" w:rsidR="00D2226B" w:rsidRDefault="00D2226B">
            <w:pPr>
              <w:pStyle w:val="Normal1"/>
              <w:spacing w:line="276" w:lineRule="auto"/>
              <w:jc w:val="center"/>
              <w:rPr>
                <w:sz w:val="22"/>
                <w:szCs w:val="22"/>
              </w:rPr>
            </w:pPr>
            <w:r>
              <w:rPr>
                <w:sz w:val="22"/>
                <w:szCs w:val="22"/>
              </w:rPr>
              <w:t>-0,8</w:t>
            </w:r>
          </w:p>
        </w:tc>
        <w:tc>
          <w:tcPr>
            <w:tcW w:w="1495" w:type="dxa"/>
            <w:vMerge/>
          </w:tcPr>
          <w:p w14:paraId="03AE63A4"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54313776" w14:textId="77777777" w:rsidR="00D2226B" w:rsidRDefault="00895A1C" w:rsidP="005731A2">
            <w:pPr>
              <w:jc w:val="center"/>
            </w:pPr>
            <w:r>
              <w:t>-381.88</w:t>
            </w:r>
          </w:p>
        </w:tc>
      </w:tr>
      <w:tr w:rsidR="00D2226B" w14:paraId="2154B773" w14:textId="77777777">
        <w:trPr>
          <w:jc w:val="center"/>
        </w:trPr>
        <w:tc>
          <w:tcPr>
            <w:tcW w:w="710" w:type="dxa"/>
          </w:tcPr>
          <w:p w14:paraId="758C357C" w14:textId="77777777" w:rsidR="00D2226B" w:rsidRDefault="00D2226B">
            <w:pPr>
              <w:pStyle w:val="Normal1"/>
              <w:spacing w:line="276" w:lineRule="auto"/>
              <w:jc w:val="center"/>
              <w:rPr>
                <w:sz w:val="22"/>
                <w:szCs w:val="22"/>
              </w:rPr>
            </w:pPr>
            <w:r>
              <w:rPr>
                <w:sz w:val="22"/>
                <w:szCs w:val="22"/>
              </w:rPr>
              <w:t>C</w:t>
            </w:r>
          </w:p>
        </w:tc>
        <w:tc>
          <w:tcPr>
            <w:tcW w:w="1500" w:type="dxa"/>
            <w:vMerge/>
          </w:tcPr>
          <w:p w14:paraId="1EECD01B"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7DF87199"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3F2AF9F6" w14:textId="77777777" w:rsidR="00D2226B" w:rsidRDefault="00D2226B">
            <w:pPr>
              <w:pStyle w:val="Normal1"/>
              <w:spacing w:line="276" w:lineRule="auto"/>
              <w:jc w:val="center"/>
              <w:rPr>
                <w:sz w:val="22"/>
                <w:szCs w:val="22"/>
              </w:rPr>
            </w:pPr>
            <w:r>
              <w:rPr>
                <w:sz w:val="22"/>
                <w:szCs w:val="22"/>
              </w:rPr>
              <w:t>-0,5</w:t>
            </w:r>
          </w:p>
        </w:tc>
        <w:tc>
          <w:tcPr>
            <w:tcW w:w="1495" w:type="dxa"/>
            <w:vMerge/>
          </w:tcPr>
          <w:p w14:paraId="6EC4241D"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75AA4CE4" w14:textId="77777777" w:rsidR="00D2226B" w:rsidRDefault="00895A1C" w:rsidP="005731A2">
            <w:pPr>
              <w:jc w:val="center"/>
            </w:pPr>
            <w:r>
              <w:t>-213.40</w:t>
            </w:r>
          </w:p>
        </w:tc>
      </w:tr>
      <w:tr w:rsidR="00D2226B" w14:paraId="09A8395D" w14:textId="77777777">
        <w:trPr>
          <w:jc w:val="center"/>
        </w:trPr>
        <w:tc>
          <w:tcPr>
            <w:tcW w:w="710" w:type="dxa"/>
          </w:tcPr>
          <w:p w14:paraId="4A0E6A8D" w14:textId="77777777" w:rsidR="00D2226B" w:rsidRDefault="00D2226B">
            <w:pPr>
              <w:pStyle w:val="Normal1"/>
              <w:spacing w:line="276" w:lineRule="auto"/>
              <w:jc w:val="center"/>
              <w:rPr>
                <w:sz w:val="22"/>
                <w:szCs w:val="22"/>
              </w:rPr>
            </w:pPr>
            <w:r>
              <w:rPr>
                <w:sz w:val="22"/>
                <w:szCs w:val="22"/>
              </w:rPr>
              <w:t>D</w:t>
            </w:r>
          </w:p>
        </w:tc>
        <w:tc>
          <w:tcPr>
            <w:tcW w:w="1500" w:type="dxa"/>
            <w:vMerge/>
          </w:tcPr>
          <w:p w14:paraId="261A90C5"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64309E78"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383C57AE" w14:textId="77777777" w:rsidR="00D2226B" w:rsidRDefault="00D2226B">
            <w:pPr>
              <w:pStyle w:val="Normal1"/>
              <w:spacing w:line="276" w:lineRule="auto"/>
              <w:jc w:val="center"/>
              <w:rPr>
                <w:sz w:val="22"/>
                <w:szCs w:val="22"/>
              </w:rPr>
            </w:pPr>
            <w:r>
              <w:rPr>
                <w:sz w:val="22"/>
                <w:szCs w:val="22"/>
              </w:rPr>
              <w:t>+0,8</w:t>
            </w:r>
          </w:p>
        </w:tc>
        <w:tc>
          <w:tcPr>
            <w:tcW w:w="1495" w:type="dxa"/>
            <w:vMerge/>
          </w:tcPr>
          <w:p w14:paraId="7DFC923D"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5D831ACE" w14:textId="77777777" w:rsidR="00D2226B" w:rsidRDefault="00D2226B" w:rsidP="00895A1C">
            <w:pPr>
              <w:jc w:val="center"/>
            </w:pPr>
            <w:r>
              <w:t xml:space="preserve">+ </w:t>
            </w:r>
            <w:r w:rsidR="00895A1C">
              <w:t>516.67</w:t>
            </w:r>
          </w:p>
        </w:tc>
      </w:tr>
      <w:tr w:rsidR="00D2226B" w14:paraId="0D677587" w14:textId="77777777">
        <w:trPr>
          <w:jc w:val="center"/>
        </w:trPr>
        <w:tc>
          <w:tcPr>
            <w:tcW w:w="710" w:type="dxa"/>
          </w:tcPr>
          <w:p w14:paraId="15AD672D" w14:textId="77777777" w:rsidR="00D2226B" w:rsidRDefault="00D2226B">
            <w:pPr>
              <w:pStyle w:val="Normal1"/>
              <w:spacing w:line="276" w:lineRule="auto"/>
              <w:jc w:val="center"/>
              <w:rPr>
                <w:sz w:val="22"/>
                <w:szCs w:val="22"/>
              </w:rPr>
            </w:pPr>
            <w:r>
              <w:rPr>
                <w:sz w:val="22"/>
                <w:szCs w:val="22"/>
              </w:rPr>
              <w:t>E</w:t>
            </w:r>
          </w:p>
        </w:tc>
        <w:tc>
          <w:tcPr>
            <w:tcW w:w="1500" w:type="dxa"/>
            <w:vMerge/>
          </w:tcPr>
          <w:p w14:paraId="385BDA47"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36D1A0B9"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230FA543" w14:textId="77777777" w:rsidR="00D2226B" w:rsidRDefault="00D2226B">
            <w:pPr>
              <w:pStyle w:val="Normal1"/>
              <w:spacing w:line="276" w:lineRule="auto"/>
              <w:jc w:val="center"/>
              <w:rPr>
                <w:sz w:val="22"/>
                <w:szCs w:val="22"/>
              </w:rPr>
            </w:pPr>
            <w:r>
              <w:rPr>
                <w:sz w:val="22"/>
                <w:szCs w:val="22"/>
              </w:rPr>
              <w:t>-0,8</w:t>
            </w:r>
          </w:p>
        </w:tc>
        <w:tc>
          <w:tcPr>
            <w:tcW w:w="1495" w:type="dxa"/>
            <w:vMerge/>
          </w:tcPr>
          <w:p w14:paraId="2A43BCD4"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03AFE16B" w14:textId="77777777" w:rsidR="00D2226B" w:rsidRDefault="00895A1C" w:rsidP="005731A2">
            <w:pPr>
              <w:jc w:val="center"/>
            </w:pPr>
            <w:r>
              <w:t>-381.88</w:t>
            </w:r>
          </w:p>
        </w:tc>
      </w:tr>
    </w:tbl>
    <w:p w14:paraId="55148399" w14:textId="77777777" w:rsidR="00AA7A9F" w:rsidRDefault="00AA7A9F">
      <w:pPr>
        <w:pStyle w:val="Normal1"/>
        <w:spacing w:line="360" w:lineRule="auto"/>
        <w:ind w:left="284"/>
        <w:rPr>
          <w:b/>
          <w:color w:val="000000"/>
          <w:sz w:val="22"/>
          <w:szCs w:val="22"/>
        </w:rPr>
      </w:pPr>
    </w:p>
    <w:p w14:paraId="0F097055" w14:textId="77777777" w:rsidR="00AA7A9F" w:rsidRDefault="00350664">
      <w:pPr>
        <w:pStyle w:val="Normal1"/>
        <w:spacing w:line="360" w:lineRule="auto"/>
        <w:ind w:left="284"/>
        <w:jc w:val="center"/>
        <w:rPr>
          <w:b/>
          <w:color w:val="000000"/>
        </w:rPr>
      </w:pPr>
      <w:r>
        <w:rPr>
          <w:b/>
          <w:noProof/>
          <w:color w:val="000000"/>
          <w:lang w:eastAsia="fr-FR"/>
        </w:rPr>
        <w:drawing>
          <wp:inline distT="0" distB="0" distL="0" distR="0" wp14:anchorId="56C05401" wp14:editId="2B639CEE">
            <wp:extent cx="2927916" cy="2462550"/>
            <wp:effectExtent l="0" t="0" r="0" b="0"/>
            <wp:docPr id="17"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94"/>
                    <a:srcRect/>
                    <a:stretch>
                      <a:fillRect/>
                    </a:stretch>
                  </pic:blipFill>
                  <pic:spPr>
                    <a:xfrm>
                      <a:off x="0" y="0"/>
                      <a:ext cx="2927916" cy="2462550"/>
                    </a:xfrm>
                    <a:prstGeom prst="rect">
                      <a:avLst/>
                    </a:prstGeom>
                    <a:ln/>
                  </pic:spPr>
                </pic:pic>
              </a:graphicData>
            </a:graphic>
          </wp:inline>
        </w:drawing>
      </w:r>
    </w:p>
    <w:p w14:paraId="782727FF" w14:textId="77777777" w:rsidR="00AA7A9F" w:rsidRDefault="00350664">
      <w:pPr>
        <w:pStyle w:val="Normal1"/>
        <w:spacing w:line="360" w:lineRule="auto"/>
        <w:ind w:left="284"/>
        <w:jc w:val="center"/>
        <w:rPr>
          <w:b/>
          <w:color w:val="000000"/>
          <w:sz w:val="22"/>
          <w:szCs w:val="22"/>
        </w:rPr>
      </w:pPr>
      <w:r>
        <w:rPr>
          <w:color w:val="000000"/>
        </w:rPr>
        <w:t xml:space="preserve">Figure 2.11. Répartition des pressions sur les parois verticales </w:t>
      </w:r>
      <w:r>
        <w:rPr>
          <w:color w:val="000000"/>
          <w:sz w:val="22"/>
          <w:szCs w:val="22"/>
        </w:rPr>
        <w:t xml:space="preserve">pour le </w:t>
      </w:r>
      <w:r>
        <w:rPr>
          <w:b/>
          <w:color w:val="000000"/>
          <w:sz w:val="22"/>
          <w:szCs w:val="22"/>
        </w:rPr>
        <w:t>Sens V1</w:t>
      </w:r>
    </w:p>
    <w:p w14:paraId="1136478B" w14:textId="77777777" w:rsidR="00AA7A9F" w:rsidRDefault="00AA7A9F">
      <w:pPr>
        <w:pStyle w:val="Normal1"/>
        <w:spacing w:line="360" w:lineRule="auto"/>
        <w:ind w:left="284"/>
        <w:rPr>
          <w:b/>
          <w:color w:val="000000"/>
          <w:sz w:val="22"/>
          <w:szCs w:val="22"/>
        </w:rPr>
      </w:pPr>
    </w:p>
    <w:p w14:paraId="6A63542B" w14:textId="77777777" w:rsidR="00AA7A9F" w:rsidRDefault="00AA7A9F">
      <w:pPr>
        <w:pStyle w:val="Normal1"/>
        <w:spacing w:line="360" w:lineRule="auto"/>
        <w:ind w:left="284"/>
        <w:rPr>
          <w:b/>
          <w:color w:val="000000"/>
          <w:sz w:val="22"/>
          <w:szCs w:val="22"/>
        </w:rPr>
      </w:pPr>
    </w:p>
    <w:p w14:paraId="7FA0EA0E" w14:textId="77777777" w:rsidR="00AA7A9F" w:rsidRDefault="00AA7A9F">
      <w:pPr>
        <w:pStyle w:val="Normal1"/>
        <w:spacing w:line="360" w:lineRule="auto"/>
        <w:ind w:left="284"/>
        <w:rPr>
          <w:b/>
          <w:color w:val="000000"/>
          <w:sz w:val="22"/>
          <w:szCs w:val="22"/>
        </w:rPr>
      </w:pPr>
    </w:p>
    <w:p w14:paraId="5B4025A1" w14:textId="77777777" w:rsidR="00AA7A9F" w:rsidRDefault="00AA7A9F">
      <w:pPr>
        <w:pStyle w:val="Normal1"/>
        <w:spacing w:line="360" w:lineRule="auto"/>
        <w:ind w:left="284"/>
        <w:rPr>
          <w:b/>
          <w:color w:val="000000"/>
          <w:sz w:val="22"/>
          <w:szCs w:val="22"/>
        </w:rPr>
      </w:pPr>
    </w:p>
    <w:p w14:paraId="46F065C8" w14:textId="77777777" w:rsidR="00AA7A9F" w:rsidRDefault="00AA7A9F">
      <w:pPr>
        <w:pStyle w:val="Normal1"/>
        <w:spacing w:line="360" w:lineRule="auto"/>
        <w:ind w:left="284"/>
        <w:rPr>
          <w:b/>
          <w:color w:val="000000"/>
          <w:sz w:val="22"/>
          <w:szCs w:val="22"/>
        </w:rPr>
      </w:pPr>
    </w:p>
    <w:p w14:paraId="0F7D90C3" w14:textId="77777777" w:rsidR="00AA7A9F" w:rsidRDefault="00AA7A9F">
      <w:pPr>
        <w:pStyle w:val="Normal1"/>
        <w:spacing w:line="360" w:lineRule="auto"/>
        <w:ind w:left="284"/>
        <w:rPr>
          <w:b/>
          <w:color w:val="000000"/>
          <w:sz w:val="22"/>
          <w:szCs w:val="22"/>
        </w:rPr>
      </w:pPr>
    </w:p>
    <w:p w14:paraId="5F2739EB" w14:textId="77777777" w:rsidR="00AA7A9F" w:rsidRDefault="00AA7A9F">
      <w:pPr>
        <w:pStyle w:val="Normal1"/>
        <w:spacing w:line="360" w:lineRule="auto"/>
        <w:ind w:left="284"/>
        <w:rPr>
          <w:b/>
          <w:color w:val="000000"/>
          <w:sz w:val="22"/>
          <w:szCs w:val="22"/>
        </w:rPr>
      </w:pPr>
    </w:p>
    <w:p w14:paraId="7EE5C53C" w14:textId="77777777" w:rsidR="00AA7A9F" w:rsidRDefault="00AA7A9F">
      <w:pPr>
        <w:pStyle w:val="Normal1"/>
        <w:spacing w:line="360" w:lineRule="auto"/>
        <w:ind w:left="284"/>
        <w:rPr>
          <w:b/>
          <w:color w:val="000000"/>
          <w:sz w:val="22"/>
          <w:szCs w:val="22"/>
        </w:rPr>
      </w:pPr>
    </w:p>
    <w:p w14:paraId="4FCC78F8" w14:textId="77777777" w:rsidR="009C6B7D" w:rsidRDefault="009C6B7D">
      <w:pPr>
        <w:pStyle w:val="Normal1"/>
        <w:spacing w:line="360" w:lineRule="auto"/>
        <w:ind w:left="284"/>
        <w:rPr>
          <w:b/>
          <w:color w:val="000000"/>
          <w:sz w:val="22"/>
          <w:szCs w:val="22"/>
        </w:rPr>
      </w:pPr>
    </w:p>
    <w:p w14:paraId="7249AAC4" w14:textId="77777777" w:rsidR="009C6B7D" w:rsidRDefault="009C6B7D">
      <w:pPr>
        <w:pStyle w:val="Normal1"/>
        <w:spacing w:line="360" w:lineRule="auto"/>
        <w:ind w:left="284"/>
        <w:rPr>
          <w:b/>
          <w:color w:val="000000"/>
          <w:sz w:val="22"/>
          <w:szCs w:val="22"/>
        </w:rPr>
      </w:pPr>
    </w:p>
    <w:p w14:paraId="0F2917E5" w14:textId="77777777" w:rsidR="009C6B7D" w:rsidRDefault="009C6B7D">
      <w:pPr>
        <w:pStyle w:val="Normal1"/>
        <w:spacing w:line="360" w:lineRule="auto"/>
        <w:ind w:left="284"/>
        <w:rPr>
          <w:b/>
          <w:color w:val="000000"/>
          <w:sz w:val="22"/>
          <w:szCs w:val="22"/>
        </w:rPr>
      </w:pPr>
    </w:p>
    <w:p w14:paraId="368654E1" w14:textId="77777777" w:rsidR="00AA7A9F" w:rsidRDefault="00350664" w:rsidP="00C3666A">
      <w:pPr>
        <w:pStyle w:val="Normal1"/>
        <w:numPr>
          <w:ilvl w:val="0"/>
          <w:numId w:val="12"/>
        </w:numPr>
        <w:spacing w:line="360" w:lineRule="auto"/>
        <w:ind w:left="284" w:hanging="284"/>
        <w:rPr>
          <w:b/>
        </w:rPr>
      </w:pPr>
      <w:r>
        <w:rPr>
          <w:b/>
          <w:u w:val="single"/>
        </w:rPr>
        <w:t>Toitures</w:t>
      </w:r>
      <w:r>
        <w:rPr>
          <w:b/>
        </w:rPr>
        <w:t xml:space="preserve"> :  </w:t>
      </w:r>
    </w:p>
    <w:p w14:paraId="5A73076A" w14:textId="77777777" w:rsidR="00AA7A9F" w:rsidRDefault="00350664">
      <w:pPr>
        <w:pStyle w:val="Normal1"/>
        <w:spacing w:line="360" w:lineRule="auto"/>
        <w:ind w:left="284"/>
        <w:rPr>
          <w:color w:val="000000"/>
        </w:rPr>
      </w:pPr>
      <w:r>
        <w:rPr>
          <w:color w:val="000000"/>
        </w:rPr>
        <w:t xml:space="preserve">Le tableau 2.10 donne les valeurs de pression </w:t>
      </w:r>
      <w:r>
        <w:rPr>
          <w:b/>
          <w:i/>
        </w:rPr>
        <w:t>q</w:t>
      </w:r>
      <w:r>
        <w:rPr>
          <w:b/>
          <w:i/>
          <w:vertAlign w:val="subscript"/>
        </w:rPr>
        <w:t>j</w:t>
      </w:r>
      <w:r>
        <w:rPr>
          <w:color w:val="000000"/>
        </w:rPr>
        <w:t xml:space="preserve">sur la toiture pour le </w:t>
      </w:r>
      <w:r>
        <w:rPr>
          <w:b/>
          <w:color w:val="000000"/>
        </w:rPr>
        <w:t>sens V1</w:t>
      </w:r>
    </w:p>
    <w:p w14:paraId="09F058E2" w14:textId="77777777" w:rsidR="00AA7A9F" w:rsidRDefault="00350664">
      <w:pPr>
        <w:pStyle w:val="Normal1"/>
        <w:spacing w:line="360" w:lineRule="auto"/>
        <w:ind w:left="284"/>
        <w:jc w:val="center"/>
        <w:rPr>
          <w:b/>
          <w:color w:val="000000"/>
          <w:sz w:val="22"/>
          <w:szCs w:val="22"/>
        </w:rPr>
      </w:pPr>
      <w:r>
        <w:rPr>
          <w:sz w:val="22"/>
          <w:szCs w:val="22"/>
        </w:rPr>
        <w:t xml:space="preserve">Tableau 2.10: </w:t>
      </w:r>
      <w:r>
        <w:rPr>
          <w:color w:val="000000"/>
          <w:sz w:val="22"/>
          <w:szCs w:val="22"/>
        </w:rPr>
        <w:t xml:space="preserve">Valeurs de pression sur les parois verticales pour le </w:t>
      </w:r>
      <w:r>
        <w:rPr>
          <w:b/>
          <w:color w:val="000000"/>
          <w:sz w:val="22"/>
          <w:szCs w:val="22"/>
        </w:rPr>
        <w:t>Sens V1</w:t>
      </w:r>
    </w:p>
    <w:tbl>
      <w:tblPr>
        <w:tblStyle w:val="358"/>
        <w:tblW w:w="818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0"/>
        <w:gridCol w:w="1500"/>
        <w:gridCol w:w="1494"/>
        <w:gridCol w:w="1493"/>
        <w:gridCol w:w="1495"/>
        <w:gridCol w:w="1495"/>
      </w:tblGrid>
      <w:tr w:rsidR="00AA7A9F" w14:paraId="5A7E8EB6" w14:textId="77777777">
        <w:trPr>
          <w:jc w:val="center"/>
        </w:trPr>
        <w:tc>
          <w:tcPr>
            <w:tcW w:w="710" w:type="dxa"/>
          </w:tcPr>
          <w:p w14:paraId="648E94BD" w14:textId="77777777" w:rsidR="00AA7A9F" w:rsidRDefault="00350664">
            <w:pPr>
              <w:pStyle w:val="Normal1"/>
              <w:spacing w:line="360" w:lineRule="auto"/>
              <w:jc w:val="center"/>
              <w:rPr>
                <w:sz w:val="22"/>
                <w:szCs w:val="22"/>
              </w:rPr>
            </w:pPr>
            <w:r>
              <w:t>Zone</w:t>
            </w:r>
          </w:p>
        </w:tc>
        <w:tc>
          <w:tcPr>
            <w:tcW w:w="1500" w:type="dxa"/>
          </w:tcPr>
          <w:p w14:paraId="4CED112B" w14:textId="77777777" w:rsidR="00AA7A9F" w:rsidRDefault="00350664">
            <w:pPr>
              <w:pStyle w:val="Normal1"/>
              <w:spacing w:line="360" w:lineRule="auto"/>
              <w:jc w:val="center"/>
              <w:rPr>
                <w:sz w:val="22"/>
                <w:szCs w:val="22"/>
              </w:rPr>
            </w:pPr>
            <w:r>
              <w:t>C</w:t>
            </w:r>
            <w:r>
              <w:rPr>
                <w:vertAlign w:val="subscript"/>
              </w:rPr>
              <w:t>d</w:t>
            </w:r>
          </w:p>
        </w:tc>
        <w:tc>
          <w:tcPr>
            <w:tcW w:w="1494" w:type="dxa"/>
          </w:tcPr>
          <w:p w14:paraId="3DB877C9" w14:textId="77777777" w:rsidR="00AA7A9F" w:rsidRDefault="00350664">
            <w:pPr>
              <w:pStyle w:val="Normal1"/>
              <w:spacing w:line="360" w:lineRule="auto"/>
              <w:jc w:val="center"/>
              <w:rPr>
                <w:sz w:val="22"/>
                <w:szCs w:val="22"/>
              </w:rPr>
            </w:pPr>
            <w:r>
              <w:t>q</w:t>
            </w:r>
            <w:r>
              <w:rPr>
                <w:vertAlign w:val="subscript"/>
              </w:rPr>
              <w:t>dyn</w:t>
            </w:r>
            <w:r>
              <w:t>( N/m² )</w:t>
            </w:r>
          </w:p>
        </w:tc>
        <w:tc>
          <w:tcPr>
            <w:tcW w:w="1493" w:type="dxa"/>
          </w:tcPr>
          <w:p w14:paraId="68D839B3" w14:textId="77777777" w:rsidR="00AA7A9F" w:rsidRDefault="00350664">
            <w:pPr>
              <w:pStyle w:val="Normal1"/>
              <w:spacing w:line="360" w:lineRule="auto"/>
              <w:jc w:val="center"/>
              <w:rPr>
                <w:sz w:val="22"/>
                <w:szCs w:val="22"/>
              </w:rPr>
            </w:pPr>
            <w:r>
              <w:t>C</w:t>
            </w:r>
            <w:r>
              <w:rPr>
                <w:vertAlign w:val="subscript"/>
              </w:rPr>
              <w:t>pe</w:t>
            </w:r>
          </w:p>
        </w:tc>
        <w:tc>
          <w:tcPr>
            <w:tcW w:w="1495" w:type="dxa"/>
          </w:tcPr>
          <w:p w14:paraId="4A2A8682" w14:textId="77777777" w:rsidR="00AA7A9F" w:rsidRDefault="00350664">
            <w:pPr>
              <w:pStyle w:val="Normal1"/>
              <w:spacing w:line="360" w:lineRule="auto"/>
              <w:jc w:val="center"/>
              <w:rPr>
                <w:sz w:val="22"/>
                <w:szCs w:val="22"/>
              </w:rPr>
            </w:pPr>
            <w:r>
              <w:t>C</w:t>
            </w:r>
            <w:r>
              <w:rPr>
                <w:vertAlign w:val="subscript"/>
              </w:rPr>
              <w:t>pi</w:t>
            </w:r>
          </w:p>
        </w:tc>
        <w:tc>
          <w:tcPr>
            <w:tcW w:w="1495" w:type="dxa"/>
          </w:tcPr>
          <w:p w14:paraId="5C76F414" w14:textId="77777777" w:rsidR="00AA7A9F" w:rsidRDefault="00350664">
            <w:pPr>
              <w:pStyle w:val="Normal1"/>
              <w:spacing w:line="360" w:lineRule="auto"/>
              <w:jc w:val="center"/>
              <w:rPr>
                <w:sz w:val="22"/>
                <w:szCs w:val="22"/>
              </w:rPr>
            </w:pPr>
            <w:r>
              <w:t>q</w:t>
            </w:r>
            <w:r>
              <w:rPr>
                <w:vertAlign w:val="subscript"/>
              </w:rPr>
              <w:t>j</w:t>
            </w:r>
            <w:r>
              <w:t xml:space="preserve"> ( N/m² )</w:t>
            </w:r>
          </w:p>
        </w:tc>
      </w:tr>
      <w:tr w:rsidR="00D2226B" w14:paraId="1DBF65FA" w14:textId="77777777">
        <w:trPr>
          <w:jc w:val="center"/>
        </w:trPr>
        <w:tc>
          <w:tcPr>
            <w:tcW w:w="710" w:type="dxa"/>
          </w:tcPr>
          <w:p w14:paraId="4435C817" w14:textId="77777777" w:rsidR="00D2226B" w:rsidRDefault="00D2226B">
            <w:pPr>
              <w:pStyle w:val="Normal1"/>
              <w:spacing w:line="360" w:lineRule="auto"/>
              <w:jc w:val="center"/>
              <w:rPr>
                <w:sz w:val="22"/>
                <w:szCs w:val="22"/>
              </w:rPr>
            </w:pPr>
            <w:r>
              <w:rPr>
                <w:sz w:val="22"/>
                <w:szCs w:val="22"/>
              </w:rPr>
              <w:t>F</w:t>
            </w:r>
          </w:p>
        </w:tc>
        <w:tc>
          <w:tcPr>
            <w:tcW w:w="1500" w:type="dxa"/>
            <w:vMerge w:val="restart"/>
          </w:tcPr>
          <w:p w14:paraId="5E49EA61" w14:textId="77777777" w:rsidR="00D2226B" w:rsidRDefault="00D2226B">
            <w:pPr>
              <w:pStyle w:val="Normal1"/>
              <w:spacing w:line="360" w:lineRule="auto"/>
              <w:jc w:val="center"/>
              <w:rPr>
                <w:sz w:val="22"/>
                <w:szCs w:val="22"/>
              </w:rPr>
            </w:pPr>
          </w:p>
          <w:p w14:paraId="54B164C7" w14:textId="77777777" w:rsidR="00D2226B" w:rsidRDefault="00D2226B">
            <w:pPr>
              <w:pStyle w:val="Normal1"/>
              <w:spacing w:line="360" w:lineRule="auto"/>
              <w:jc w:val="center"/>
              <w:rPr>
                <w:sz w:val="22"/>
                <w:szCs w:val="22"/>
              </w:rPr>
            </w:pPr>
          </w:p>
          <w:p w14:paraId="34740275" w14:textId="77777777" w:rsidR="00D2226B" w:rsidRDefault="00D2226B">
            <w:pPr>
              <w:pStyle w:val="Normal1"/>
              <w:spacing w:line="360" w:lineRule="auto"/>
              <w:jc w:val="center"/>
              <w:rPr>
                <w:sz w:val="22"/>
                <w:szCs w:val="22"/>
              </w:rPr>
            </w:pPr>
            <w:r>
              <w:rPr>
                <w:sz w:val="22"/>
                <w:szCs w:val="22"/>
              </w:rPr>
              <w:t>1</w:t>
            </w:r>
          </w:p>
        </w:tc>
        <w:tc>
          <w:tcPr>
            <w:tcW w:w="1494" w:type="dxa"/>
            <w:vMerge w:val="restart"/>
          </w:tcPr>
          <w:p w14:paraId="618F0603" w14:textId="77777777" w:rsidR="00D2226B" w:rsidRDefault="00D2226B">
            <w:pPr>
              <w:pStyle w:val="Normal1"/>
              <w:spacing w:line="360" w:lineRule="auto"/>
              <w:jc w:val="center"/>
              <w:rPr>
                <w:sz w:val="22"/>
                <w:szCs w:val="22"/>
              </w:rPr>
            </w:pPr>
          </w:p>
          <w:p w14:paraId="46E6942E" w14:textId="77777777" w:rsidR="00D2226B" w:rsidRDefault="00D2226B">
            <w:pPr>
              <w:pStyle w:val="Normal1"/>
              <w:spacing w:line="360" w:lineRule="auto"/>
              <w:jc w:val="center"/>
              <w:rPr>
                <w:sz w:val="22"/>
                <w:szCs w:val="22"/>
              </w:rPr>
            </w:pPr>
          </w:p>
          <w:p w14:paraId="16CF828E" w14:textId="77777777" w:rsidR="00D2226B" w:rsidRDefault="00D2226B" w:rsidP="00D2226B">
            <w:pPr>
              <w:pStyle w:val="Normal1"/>
              <w:spacing w:line="360" w:lineRule="auto"/>
              <w:jc w:val="center"/>
              <w:rPr>
                <w:sz w:val="22"/>
                <w:szCs w:val="22"/>
              </w:rPr>
            </w:pPr>
            <w:r w:rsidRPr="00D2226B">
              <w:rPr>
                <w:b/>
                <w:color w:val="000000"/>
                <w:sz w:val="22"/>
                <w:szCs w:val="22"/>
              </w:rPr>
              <w:t>652.5</w:t>
            </w:r>
          </w:p>
        </w:tc>
        <w:tc>
          <w:tcPr>
            <w:tcW w:w="1493" w:type="dxa"/>
          </w:tcPr>
          <w:p w14:paraId="31D02CE5" w14:textId="77777777" w:rsidR="00D2226B" w:rsidRDefault="00D2226B">
            <w:pPr>
              <w:pStyle w:val="Normal1"/>
              <w:spacing w:line="360" w:lineRule="auto"/>
              <w:jc w:val="center"/>
              <w:rPr>
                <w:sz w:val="22"/>
                <w:szCs w:val="22"/>
              </w:rPr>
            </w:pPr>
            <w:r>
              <w:rPr>
                <w:sz w:val="22"/>
                <w:szCs w:val="22"/>
              </w:rPr>
              <w:t>- 1,7</w:t>
            </w:r>
          </w:p>
        </w:tc>
        <w:tc>
          <w:tcPr>
            <w:tcW w:w="1495" w:type="dxa"/>
            <w:vMerge w:val="restart"/>
          </w:tcPr>
          <w:p w14:paraId="1A572695" w14:textId="77777777" w:rsidR="00D2226B" w:rsidRDefault="00D2226B">
            <w:pPr>
              <w:pStyle w:val="Normal1"/>
              <w:spacing w:line="360" w:lineRule="auto"/>
              <w:jc w:val="center"/>
              <w:rPr>
                <w:color w:val="000000"/>
                <w:sz w:val="22"/>
                <w:szCs w:val="22"/>
              </w:rPr>
            </w:pPr>
          </w:p>
          <w:p w14:paraId="1C6FF05B" w14:textId="77777777" w:rsidR="00D2226B" w:rsidRDefault="00D2226B">
            <w:pPr>
              <w:pStyle w:val="Normal1"/>
              <w:spacing w:line="360" w:lineRule="auto"/>
              <w:jc w:val="center"/>
              <w:rPr>
                <w:color w:val="000000"/>
                <w:sz w:val="22"/>
                <w:szCs w:val="22"/>
              </w:rPr>
            </w:pPr>
          </w:p>
          <w:p w14:paraId="0D649ED1" w14:textId="77777777" w:rsidR="00D2226B" w:rsidRDefault="00895A1C">
            <w:pPr>
              <w:pStyle w:val="Normal1"/>
              <w:spacing w:line="360" w:lineRule="auto"/>
              <w:jc w:val="center"/>
              <w:rPr>
                <w:sz w:val="22"/>
                <w:szCs w:val="22"/>
              </w:rPr>
            </w:pPr>
            <w:r>
              <w:rPr>
                <w:color w:val="000000"/>
                <w:sz w:val="22"/>
                <w:szCs w:val="22"/>
              </w:rPr>
              <w:t>+0.12</w:t>
            </w:r>
          </w:p>
          <w:p w14:paraId="682D5D8A" w14:textId="77777777" w:rsidR="00D2226B" w:rsidRDefault="00D2226B">
            <w:pPr>
              <w:pStyle w:val="Normal1"/>
              <w:spacing w:line="360" w:lineRule="auto"/>
              <w:jc w:val="center"/>
              <w:rPr>
                <w:sz w:val="22"/>
                <w:szCs w:val="22"/>
              </w:rPr>
            </w:pPr>
          </w:p>
        </w:tc>
        <w:tc>
          <w:tcPr>
            <w:tcW w:w="1495" w:type="dxa"/>
          </w:tcPr>
          <w:p w14:paraId="2F6A5804" w14:textId="77777777" w:rsidR="00D2226B" w:rsidRDefault="00D2226B" w:rsidP="00895A1C">
            <w:pPr>
              <w:spacing w:line="360" w:lineRule="auto"/>
              <w:jc w:val="center"/>
            </w:pPr>
            <w:r>
              <w:t xml:space="preserve">- </w:t>
            </w:r>
            <w:r w:rsidR="00895A1C">
              <w:t>1030.95</w:t>
            </w:r>
          </w:p>
        </w:tc>
      </w:tr>
      <w:tr w:rsidR="00D2226B" w14:paraId="2579E41D" w14:textId="77777777">
        <w:trPr>
          <w:jc w:val="center"/>
        </w:trPr>
        <w:tc>
          <w:tcPr>
            <w:tcW w:w="710" w:type="dxa"/>
          </w:tcPr>
          <w:p w14:paraId="52B7D719" w14:textId="77777777" w:rsidR="00D2226B" w:rsidRDefault="00D2226B">
            <w:pPr>
              <w:pStyle w:val="Normal1"/>
              <w:spacing w:line="360" w:lineRule="auto"/>
              <w:jc w:val="center"/>
              <w:rPr>
                <w:sz w:val="22"/>
                <w:szCs w:val="22"/>
              </w:rPr>
            </w:pPr>
            <w:r>
              <w:rPr>
                <w:sz w:val="22"/>
                <w:szCs w:val="22"/>
              </w:rPr>
              <w:t>G</w:t>
            </w:r>
          </w:p>
        </w:tc>
        <w:tc>
          <w:tcPr>
            <w:tcW w:w="1500" w:type="dxa"/>
            <w:vMerge/>
          </w:tcPr>
          <w:p w14:paraId="71C3CB85"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7F63ADAA"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2E0A58CE" w14:textId="77777777" w:rsidR="00D2226B" w:rsidRDefault="00D2226B">
            <w:pPr>
              <w:pStyle w:val="Normal1"/>
              <w:spacing w:line="360" w:lineRule="auto"/>
              <w:jc w:val="center"/>
              <w:rPr>
                <w:sz w:val="22"/>
                <w:szCs w:val="22"/>
              </w:rPr>
            </w:pPr>
            <w:r>
              <w:rPr>
                <w:sz w:val="22"/>
                <w:szCs w:val="22"/>
              </w:rPr>
              <w:t>- 1,2</w:t>
            </w:r>
          </w:p>
        </w:tc>
        <w:tc>
          <w:tcPr>
            <w:tcW w:w="1495" w:type="dxa"/>
            <w:vMerge/>
          </w:tcPr>
          <w:p w14:paraId="5DFDAF06"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6830715D" w14:textId="77777777" w:rsidR="00D2226B" w:rsidRDefault="00D2226B" w:rsidP="00895A1C">
            <w:pPr>
              <w:spacing w:line="360" w:lineRule="auto"/>
              <w:jc w:val="center"/>
            </w:pPr>
            <w:r>
              <w:t>-</w:t>
            </w:r>
            <w:r w:rsidR="00895A1C">
              <w:t>704.7</w:t>
            </w:r>
          </w:p>
        </w:tc>
      </w:tr>
      <w:tr w:rsidR="00D2226B" w14:paraId="01D1DBBF" w14:textId="77777777">
        <w:trPr>
          <w:jc w:val="center"/>
        </w:trPr>
        <w:tc>
          <w:tcPr>
            <w:tcW w:w="710" w:type="dxa"/>
          </w:tcPr>
          <w:p w14:paraId="5030F284" w14:textId="77777777" w:rsidR="00D2226B" w:rsidRDefault="00D2226B">
            <w:pPr>
              <w:pStyle w:val="Normal1"/>
              <w:spacing w:line="360" w:lineRule="auto"/>
              <w:jc w:val="center"/>
              <w:rPr>
                <w:sz w:val="22"/>
                <w:szCs w:val="22"/>
              </w:rPr>
            </w:pPr>
            <w:r>
              <w:rPr>
                <w:sz w:val="22"/>
                <w:szCs w:val="22"/>
              </w:rPr>
              <w:t>H</w:t>
            </w:r>
          </w:p>
        </w:tc>
        <w:tc>
          <w:tcPr>
            <w:tcW w:w="1500" w:type="dxa"/>
            <w:vMerge/>
          </w:tcPr>
          <w:p w14:paraId="00D4A4D3"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78C3D138"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0B3E55BF" w14:textId="77777777" w:rsidR="00D2226B" w:rsidRDefault="00D2226B">
            <w:pPr>
              <w:pStyle w:val="Normal1"/>
              <w:spacing w:line="360" w:lineRule="auto"/>
              <w:jc w:val="center"/>
              <w:rPr>
                <w:sz w:val="22"/>
                <w:szCs w:val="22"/>
              </w:rPr>
            </w:pPr>
            <w:r>
              <w:rPr>
                <w:sz w:val="22"/>
                <w:szCs w:val="22"/>
              </w:rPr>
              <w:t>- 0,6</w:t>
            </w:r>
          </w:p>
        </w:tc>
        <w:tc>
          <w:tcPr>
            <w:tcW w:w="1495" w:type="dxa"/>
            <w:vMerge/>
          </w:tcPr>
          <w:p w14:paraId="716C3DE6"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608FA5A0" w14:textId="77777777" w:rsidR="00D2226B" w:rsidRDefault="00895A1C" w:rsidP="005731A2">
            <w:pPr>
              <w:spacing w:line="360" w:lineRule="auto"/>
              <w:jc w:val="center"/>
            </w:pPr>
            <w:r>
              <w:t>-313.2</w:t>
            </w:r>
          </w:p>
        </w:tc>
      </w:tr>
      <w:tr w:rsidR="00D2226B" w14:paraId="5BED2D92" w14:textId="77777777">
        <w:trPr>
          <w:jc w:val="center"/>
        </w:trPr>
        <w:tc>
          <w:tcPr>
            <w:tcW w:w="710" w:type="dxa"/>
          </w:tcPr>
          <w:p w14:paraId="6AE7E216" w14:textId="77777777" w:rsidR="00D2226B" w:rsidRDefault="00D2226B">
            <w:pPr>
              <w:pStyle w:val="Normal1"/>
              <w:spacing w:line="360" w:lineRule="auto"/>
              <w:jc w:val="center"/>
              <w:rPr>
                <w:sz w:val="22"/>
                <w:szCs w:val="22"/>
              </w:rPr>
            </w:pPr>
            <w:r>
              <w:rPr>
                <w:sz w:val="22"/>
                <w:szCs w:val="22"/>
              </w:rPr>
              <w:t>I</w:t>
            </w:r>
          </w:p>
        </w:tc>
        <w:tc>
          <w:tcPr>
            <w:tcW w:w="1500" w:type="dxa"/>
            <w:vMerge/>
          </w:tcPr>
          <w:p w14:paraId="5CD94C92"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175B6112"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27A7B5D3" w14:textId="77777777" w:rsidR="00D2226B" w:rsidRDefault="00D2226B">
            <w:pPr>
              <w:pStyle w:val="Normal1"/>
              <w:spacing w:line="360" w:lineRule="auto"/>
              <w:jc w:val="center"/>
              <w:rPr>
                <w:sz w:val="22"/>
                <w:szCs w:val="22"/>
              </w:rPr>
            </w:pPr>
            <w:r>
              <w:rPr>
                <w:sz w:val="22"/>
                <w:szCs w:val="22"/>
              </w:rPr>
              <w:t>- 0,6</w:t>
            </w:r>
          </w:p>
        </w:tc>
        <w:tc>
          <w:tcPr>
            <w:tcW w:w="1495" w:type="dxa"/>
            <w:vMerge/>
          </w:tcPr>
          <w:p w14:paraId="67F721A9"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0ED35193" w14:textId="77777777" w:rsidR="00D2226B" w:rsidRDefault="00895A1C" w:rsidP="005731A2">
            <w:pPr>
              <w:spacing w:line="360" w:lineRule="auto"/>
              <w:jc w:val="center"/>
            </w:pPr>
            <w:r>
              <w:t>-313.2</w:t>
            </w:r>
          </w:p>
        </w:tc>
      </w:tr>
      <w:tr w:rsidR="00D2226B" w14:paraId="55DA3805" w14:textId="77777777">
        <w:trPr>
          <w:jc w:val="center"/>
        </w:trPr>
        <w:tc>
          <w:tcPr>
            <w:tcW w:w="710" w:type="dxa"/>
          </w:tcPr>
          <w:p w14:paraId="34FA2A95" w14:textId="77777777" w:rsidR="00D2226B" w:rsidRDefault="00D2226B">
            <w:pPr>
              <w:pStyle w:val="Normal1"/>
              <w:spacing w:line="360" w:lineRule="auto"/>
              <w:jc w:val="center"/>
              <w:rPr>
                <w:sz w:val="22"/>
                <w:szCs w:val="22"/>
              </w:rPr>
            </w:pPr>
            <w:r>
              <w:rPr>
                <w:sz w:val="22"/>
                <w:szCs w:val="22"/>
              </w:rPr>
              <w:t>J</w:t>
            </w:r>
          </w:p>
        </w:tc>
        <w:tc>
          <w:tcPr>
            <w:tcW w:w="1500" w:type="dxa"/>
            <w:vMerge/>
          </w:tcPr>
          <w:p w14:paraId="7C406939"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4E119A68"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145D5470" w14:textId="77777777" w:rsidR="00D2226B" w:rsidRDefault="00D2226B">
            <w:pPr>
              <w:pStyle w:val="Normal1"/>
              <w:spacing w:line="360" w:lineRule="auto"/>
              <w:jc w:val="center"/>
              <w:rPr>
                <w:sz w:val="22"/>
                <w:szCs w:val="22"/>
              </w:rPr>
            </w:pPr>
            <w:r>
              <w:rPr>
                <w:sz w:val="22"/>
                <w:szCs w:val="22"/>
              </w:rPr>
              <w:t>- 0,6</w:t>
            </w:r>
          </w:p>
        </w:tc>
        <w:tc>
          <w:tcPr>
            <w:tcW w:w="1495" w:type="dxa"/>
            <w:vMerge/>
          </w:tcPr>
          <w:p w14:paraId="5B7CF932"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6470C8F4" w14:textId="77777777" w:rsidR="00D2226B" w:rsidRDefault="00895A1C" w:rsidP="005731A2">
            <w:pPr>
              <w:spacing w:line="360" w:lineRule="auto"/>
              <w:jc w:val="center"/>
            </w:pPr>
            <w:r>
              <w:t>-313.2</w:t>
            </w:r>
          </w:p>
        </w:tc>
      </w:tr>
    </w:tbl>
    <w:p w14:paraId="2FA3E991" w14:textId="77777777" w:rsidR="00AA7A9F" w:rsidRDefault="00AA7A9F">
      <w:pPr>
        <w:pStyle w:val="Normal1"/>
        <w:spacing w:line="360" w:lineRule="auto"/>
        <w:ind w:left="284"/>
        <w:rPr>
          <w:b/>
        </w:rPr>
      </w:pPr>
    </w:p>
    <w:p w14:paraId="3E4419AC" w14:textId="77777777" w:rsidR="00AA7A9F" w:rsidRDefault="00350664">
      <w:pPr>
        <w:pStyle w:val="Normal1"/>
        <w:spacing w:line="360" w:lineRule="auto"/>
        <w:ind w:left="284"/>
        <w:jc w:val="center"/>
        <w:rPr>
          <w:b/>
        </w:rPr>
      </w:pPr>
      <w:r>
        <w:rPr>
          <w:b/>
          <w:noProof/>
          <w:lang w:eastAsia="fr-FR"/>
        </w:rPr>
        <w:drawing>
          <wp:inline distT="0" distB="0" distL="0" distR="0" wp14:anchorId="278825E3" wp14:editId="2D223D9F">
            <wp:extent cx="5250360" cy="2345598"/>
            <wp:effectExtent l="0" t="0" r="0" b="0"/>
            <wp:docPr id="7"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95"/>
                    <a:srcRect/>
                    <a:stretch>
                      <a:fillRect/>
                    </a:stretch>
                  </pic:blipFill>
                  <pic:spPr>
                    <a:xfrm>
                      <a:off x="0" y="0"/>
                      <a:ext cx="5250360" cy="2345598"/>
                    </a:xfrm>
                    <a:prstGeom prst="rect">
                      <a:avLst/>
                    </a:prstGeom>
                    <a:ln/>
                  </pic:spPr>
                </pic:pic>
              </a:graphicData>
            </a:graphic>
          </wp:inline>
        </w:drawing>
      </w:r>
    </w:p>
    <w:p w14:paraId="5599A596" w14:textId="77777777" w:rsidR="00AA7A9F" w:rsidRDefault="00350664">
      <w:pPr>
        <w:pStyle w:val="Normal1"/>
        <w:spacing w:line="360" w:lineRule="auto"/>
        <w:ind w:left="284"/>
        <w:jc w:val="center"/>
        <w:rPr>
          <w:b/>
          <w:color w:val="000000"/>
          <w:sz w:val="22"/>
          <w:szCs w:val="22"/>
        </w:rPr>
      </w:pPr>
      <w:r>
        <w:rPr>
          <w:color w:val="000000"/>
        </w:rPr>
        <w:t xml:space="preserve">Figure 2.12. Répartition des pressions sur la toiture </w:t>
      </w:r>
      <w:r>
        <w:rPr>
          <w:color w:val="000000"/>
          <w:sz w:val="22"/>
          <w:szCs w:val="22"/>
        </w:rPr>
        <w:t xml:space="preserve">pour le </w:t>
      </w:r>
      <w:r>
        <w:rPr>
          <w:b/>
          <w:color w:val="000000"/>
          <w:sz w:val="22"/>
          <w:szCs w:val="22"/>
        </w:rPr>
        <w:t>Sens V1</w:t>
      </w:r>
    </w:p>
    <w:p w14:paraId="02725DFD" w14:textId="77777777" w:rsidR="00AA7A9F" w:rsidRDefault="00AA7A9F">
      <w:pPr>
        <w:pStyle w:val="Normal1"/>
        <w:spacing w:line="360" w:lineRule="auto"/>
        <w:ind w:left="284"/>
        <w:rPr>
          <w:b/>
          <w:color w:val="000000"/>
          <w:sz w:val="22"/>
          <w:szCs w:val="22"/>
        </w:rPr>
      </w:pPr>
    </w:p>
    <w:p w14:paraId="788C5500" w14:textId="77777777" w:rsidR="00AA7A9F" w:rsidRDefault="00AA7A9F">
      <w:pPr>
        <w:pStyle w:val="Normal1"/>
        <w:spacing w:line="360" w:lineRule="auto"/>
        <w:ind w:left="284"/>
        <w:rPr>
          <w:b/>
          <w:color w:val="000000"/>
          <w:sz w:val="22"/>
          <w:szCs w:val="22"/>
        </w:rPr>
      </w:pPr>
    </w:p>
    <w:p w14:paraId="3AA5D3A5" w14:textId="77777777" w:rsidR="00AA7A9F" w:rsidRDefault="00350664" w:rsidP="00C3666A">
      <w:pPr>
        <w:pStyle w:val="Normal1"/>
        <w:numPr>
          <w:ilvl w:val="0"/>
          <w:numId w:val="9"/>
        </w:numPr>
        <w:spacing w:line="360" w:lineRule="auto"/>
        <w:ind w:left="284" w:hanging="284"/>
      </w:pPr>
      <w:r>
        <w:rPr>
          <w:b/>
        </w:rPr>
        <w:t>Vent perpendiculaire au pignon (sens V</w:t>
      </w:r>
      <w:r>
        <w:rPr>
          <w:b/>
          <w:vertAlign w:val="subscript"/>
        </w:rPr>
        <w:t>2</w:t>
      </w:r>
      <w:r>
        <w:rPr>
          <w:b/>
        </w:rPr>
        <w:t>) :</w:t>
      </w:r>
    </w:p>
    <w:p w14:paraId="06B5280D" w14:textId="77777777" w:rsidR="00AA7A9F" w:rsidRDefault="00350664">
      <w:pPr>
        <w:pStyle w:val="Normal1"/>
        <w:spacing w:line="360" w:lineRule="auto"/>
        <w:ind w:left="284"/>
        <w:rPr>
          <w:b/>
        </w:rPr>
      </w:pPr>
      <w:r>
        <w:rPr>
          <w:b/>
        </w:rPr>
        <w:t>a)-</w:t>
      </w:r>
      <w:r>
        <w:rPr>
          <w:b/>
          <w:u w:val="single"/>
        </w:rPr>
        <w:t>Parois verticales</w:t>
      </w:r>
      <w:r>
        <w:rPr>
          <w:b/>
        </w:rPr>
        <w:t xml:space="preserve"> :  </w:t>
      </w:r>
    </w:p>
    <w:p w14:paraId="6ECE3CA8" w14:textId="77777777" w:rsidR="00AA7A9F" w:rsidRDefault="00350664">
      <w:pPr>
        <w:pStyle w:val="Normal1"/>
        <w:spacing w:line="360" w:lineRule="auto"/>
        <w:ind w:left="284"/>
        <w:jc w:val="both"/>
        <w:rPr>
          <w:color w:val="000000"/>
        </w:rPr>
      </w:pPr>
      <w:r>
        <w:rPr>
          <w:color w:val="000000"/>
        </w:rPr>
        <w:t xml:space="preserve">Le tableau 2.11 donne les valeurs de pression </w:t>
      </w:r>
      <w:r>
        <w:rPr>
          <w:b/>
          <w:i/>
        </w:rPr>
        <w:t>q</w:t>
      </w:r>
      <w:r>
        <w:rPr>
          <w:b/>
          <w:i/>
          <w:vertAlign w:val="subscript"/>
        </w:rPr>
        <w:t>j</w:t>
      </w:r>
      <w:r>
        <w:rPr>
          <w:color w:val="000000"/>
        </w:rPr>
        <w:t>sur les parois verticales pour le sens V2:</w:t>
      </w:r>
    </w:p>
    <w:p w14:paraId="78F9F33C" w14:textId="77777777" w:rsidR="00AA7A9F" w:rsidRDefault="00350664">
      <w:pPr>
        <w:pStyle w:val="Normal1"/>
        <w:spacing w:line="360" w:lineRule="auto"/>
        <w:ind w:left="284"/>
        <w:jc w:val="center"/>
        <w:rPr>
          <w:b/>
          <w:sz w:val="22"/>
          <w:szCs w:val="22"/>
        </w:rPr>
      </w:pPr>
      <w:r>
        <w:rPr>
          <w:sz w:val="22"/>
          <w:szCs w:val="22"/>
        </w:rPr>
        <w:t xml:space="preserve">Tableau 2.11: Valeurs pression sur les parois verticales pour le </w:t>
      </w:r>
      <w:r>
        <w:rPr>
          <w:b/>
          <w:sz w:val="22"/>
          <w:szCs w:val="22"/>
        </w:rPr>
        <w:t>Sens V2</w:t>
      </w:r>
    </w:p>
    <w:tbl>
      <w:tblPr>
        <w:tblStyle w:val="357"/>
        <w:tblW w:w="818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0"/>
        <w:gridCol w:w="1500"/>
        <w:gridCol w:w="1494"/>
        <w:gridCol w:w="1493"/>
        <w:gridCol w:w="1495"/>
        <w:gridCol w:w="1495"/>
      </w:tblGrid>
      <w:tr w:rsidR="00AA7A9F" w14:paraId="72F01C9D" w14:textId="77777777">
        <w:trPr>
          <w:jc w:val="center"/>
        </w:trPr>
        <w:tc>
          <w:tcPr>
            <w:tcW w:w="710" w:type="dxa"/>
          </w:tcPr>
          <w:p w14:paraId="27F54EE4" w14:textId="77777777" w:rsidR="00AA7A9F" w:rsidRDefault="00350664">
            <w:pPr>
              <w:pStyle w:val="Normal1"/>
              <w:spacing w:line="276" w:lineRule="auto"/>
              <w:jc w:val="center"/>
              <w:rPr>
                <w:sz w:val="22"/>
                <w:szCs w:val="22"/>
              </w:rPr>
            </w:pPr>
            <w:r>
              <w:t>Zone</w:t>
            </w:r>
          </w:p>
        </w:tc>
        <w:tc>
          <w:tcPr>
            <w:tcW w:w="1500" w:type="dxa"/>
          </w:tcPr>
          <w:p w14:paraId="08E051AE" w14:textId="77777777" w:rsidR="00AA7A9F" w:rsidRDefault="00350664">
            <w:pPr>
              <w:pStyle w:val="Normal1"/>
              <w:spacing w:line="276" w:lineRule="auto"/>
              <w:jc w:val="center"/>
              <w:rPr>
                <w:sz w:val="22"/>
                <w:szCs w:val="22"/>
              </w:rPr>
            </w:pPr>
            <w:r>
              <w:t>C</w:t>
            </w:r>
            <w:r>
              <w:rPr>
                <w:vertAlign w:val="subscript"/>
              </w:rPr>
              <w:t>d</w:t>
            </w:r>
          </w:p>
        </w:tc>
        <w:tc>
          <w:tcPr>
            <w:tcW w:w="1494" w:type="dxa"/>
          </w:tcPr>
          <w:p w14:paraId="20AA3350" w14:textId="77777777" w:rsidR="00AA7A9F" w:rsidRDefault="00350664">
            <w:pPr>
              <w:pStyle w:val="Normal1"/>
              <w:spacing w:line="276" w:lineRule="auto"/>
              <w:jc w:val="center"/>
              <w:rPr>
                <w:sz w:val="22"/>
                <w:szCs w:val="22"/>
              </w:rPr>
            </w:pPr>
            <w:r>
              <w:t>q</w:t>
            </w:r>
            <w:r>
              <w:rPr>
                <w:vertAlign w:val="subscript"/>
              </w:rPr>
              <w:t>dyn</w:t>
            </w:r>
            <w:r>
              <w:t>( N/m² )</w:t>
            </w:r>
          </w:p>
        </w:tc>
        <w:tc>
          <w:tcPr>
            <w:tcW w:w="1493" w:type="dxa"/>
          </w:tcPr>
          <w:p w14:paraId="3C7F5942" w14:textId="77777777" w:rsidR="00AA7A9F" w:rsidRDefault="00350664">
            <w:pPr>
              <w:pStyle w:val="Normal1"/>
              <w:spacing w:line="276" w:lineRule="auto"/>
              <w:jc w:val="center"/>
              <w:rPr>
                <w:sz w:val="22"/>
                <w:szCs w:val="22"/>
              </w:rPr>
            </w:pPr>
            <w:r>
              <w:t>C</w:t>
            </w:r>
            <w:r>
              <w:rPr>
                <w:vertAlign w:val="subscript"/>
              </w:rPr>
              <w:t>pe</w:t>
            </w:r>
          </w:p>
        </w:tc>
        <w:tc>
          <w:tcPr>
            <w:tcW w:w="1495" w:type="dxa"/>
          </w:tcPr>
          <w:p w14:paraId="7C90009B" w14:textId="77777777" w:rsidR="00AA7A9F" w:rsidRDefault="00350664">
            <w:pPr>
              <w:pStyle w:val="Normal1"/>
              <w:spacing w:line="276" w:lineRule="auto"/>
              <w:jc w:val="center"/>
              <w:rPr>
                <w:sz w:val="22"/>
                <w:szCs w:val="22"/>
              </w:rPr>
            </w:pPr>
            <w:r>
              <w:t>C</w:t>
            </w:r>
            <w:r>
              <w:rPr>
                <w:vertAlign w:val="subscript"/>
              </w:rPr>
              <w:t>pi</w:t>
            </w:r>
          </w:p>
        </w:tc>
        <w:tc>
          <w:tcPr>
            <w:tcW w:w="1495" w:type="dxa"/>
          </w:tcPr>
          <w:p w14:paraId="3B742D06" w14:textId="77777777" w:rsidR="00AA7A9F" w:rsidRDefault="00350664">
            <w:pPr>
              <w:pStyle w:val="Normal1"/>
              <w:spacing w:line="276" w:lineRule="auto"/>
              <w:jc w:val="center"/>
              <w:rPr>
                <w:sz w:val="22"/>
                <w:szCs w:val="22"/>
              </w:rPr>
            </w:pPr>
            <w:r>
              <w:t>q</w:t>
            </w:r>
            <w:r>
              <w:rPr>
                <w:vertAlign w:val="subscript"/>
              </w:rPr>
              <w:t>j</w:t>
            </w:r>
            <w:r>
              <w:t xml:space="preserve"> ( N/m² )</w:t>
            </w:r>
          </w:p>
        </w:tc>
      </w:tr>
      <w:tr w:rsidR="00D2226B" w14:paraId="5C279D82" w14:textId="77777777">
        <w:trPr>
          <w:jc w:val="center"/>
        </w:trPr>
        <w:tc>
          <w:tcPr>
            <w:tcW w:w="710" w:type="dxa"/>
          </w:tcPr>
          <w:p w14:paraId="0086A049" w14:textId="77777777" w:rsidR="00D2226B" w:rsidRDefault="00D2226B">
            <w:pPr>
              <w:pStyle w:val="Normal1"/>
              <w:spacing w:line="276" w:lineRule="auto"/>
              <w:jc w:val="center"/>
              <w:rPr>
                <w:sz w:val="22"/>
                <w:szCs w:val="22"/>
              </w:rPr>
            </w:pPr>
            <w:r>
              <w:rPr>
                <w:sz w:val="22"/>
                <w:szCs w:val="22"/>
              </w:rPr>
              <w:t>A</w:t>
            </w:r>
          </w:p>
        </w:tc>
        <w:tc>
          <w:tcPr>
            <w:tcW w:w="1500" w:type="dxa"/>
            <w:vMerge w:val="restart"/>
          </w:tcPr>
          <w:p w14:paraId="47BFBDB3" w14:textId="77777777" w:rsidR="00D2226B" w:rsidRDefault="00D2226B">
            <w:pPr>
              <w:pStyle w:val="Normal1"/>
              <w:spacing w:line="276" w:lineRule="auto"/>
              <w:jc w:val="center"/>
              <w:rPr>
                <w:sz w:val="22"/>
                <w:szCs w:val="22"/>
              </w:rPr>
            </w:pPr>
          </w:p>
          <w:p w14:paraId="21DD6A2D" w14:textId="77777777" w:rsidR="00D2226B" w:rsidRDefault="00D2226B">
            <w:pPr>
              <w:pStyle w:val="Normal1"/>
              <w:spacing w:line="276" w:lineRule="auto"/>
              <w:jc w:val="center"/>
              <w:rPr>
                <w:sz w:val="22"/>
                <w:szCs w:val="22"/>
              </w:rPr>
            </w:pPr>
          </w:p>
          <w:p w14:paraId="463EFFBD" w14:textId="77777777" w:rsidR="00D2226B" w:rsidRDefault="00D2226B">
            <w:pPr>
              <w:pStyle w:val="Normal1"/>
              <w:spacing w:line="276" w:lineRule="auto"/>
              <w:jc w:val="center"/>
              <w:rPr>
                <w:sz w:val="22"/>
                <w:szCs w:val="22"/>
              </w:rPr>
            </w:pPr>
            <w:r>
              <w:rPr>
                <w:sz w:val="22"/>
                <w:szCs w:val="22"/>
              </w:rPr>
              <w:t>1</w:t>
            </w:r>
          </w:p>
        </w:tc>
        <w:tc>
          <w:tcPr>
            <w:tcW w:w="1494" w:type="dxa"/>
            <w:vMerge w:val="restart"/>
          </w:tcPr>
          <w:p w14:paraId="79E5C2C2" w14:textId="77777777" w:rsidR="00D2226B" w:rsidRDefault="00D2226B">
            <w:pPr>
              <w:pStyle w:val="Normal1"/>
              <w:spacing w:line="276" w:lineRule="auto"/>
              <w:jc w:val="center"/>
              <w:rPr>
                <w:sz w:val="22"/>
                <w:szCs w:val="22"/>
              </w:rPr>
            </w:pPr>
          </w:p>
          <w:p w14:paraId="7E6D8927" w14:textId="77777777" w:rsidR="00D2226B" w:rsidRDefault="00D2226B">
            <w:pPr>
              <w:pStyle w:val="Normal1"/>
              <w:spacing w:line="276" w:lineRule="auto"/>
              <w:jc w:val="center"/>
              <w:rPr>
                <w:sz w:val="22"/>
                <w:szCs w:val="22"/>
              </w:rPr>
            </w:pPr>
          </w:p>
          <w:p w14:paraId="4B33A6F6" w14:textId="77777777" w:rsidR="00D2226B" w:rsidRDefault="00D2226B" w:rsidP="00D2226B">
            <w:pPr>
              <w:pStyle w:val="Normal1"/>
              <w:spacing w:line="276" w:lineRule="auto"/>
              <w:jc w:val="center"/>
              <w:rPr>
                <w:sz w:val="22"/>
                <w:szCs w:val="22"/>
              </w:rPr>
            </w:pPr>
            <w:r w:rsidRPr="00D2226B">
              <w:rPr>
                <w:color w:val="000000"/>
                <w:sz w:val="22"/>
                <w:szCs w:val="22"/>
              </w:rPr>
              <w:t>561.6</w:t>
            </w:r>
          </w:p>
        </w:tc>
        <w:tc>
          <w:tcPr>
            <w:tcW w:w="1493" w:type="dxa"/>
          </w:tcPr>
          <w:p w14:paraId="179906B5" w14:textId="77777777" w:rsidR="00D2226B" w:rsidRDefault="00D2226B">
            <w:pPr>
              <w:pStyle w:val="Normal1"/>
              <w:spacing w:line="276" w:lineRule="auto"/>
              <w:jc w:val="center"/>
              <w:rPr>
                <w:sz w:val="22"/>
                <w:szCs w:val="22"/>
              </w:rPr>
            </w:pPr>
            <w:r>
              <w:rPr>
                <w:sz w:val="22"/>
                <w:szCs w:val="22"/>
              </w:rPr>
              <w:t>-1</w:t>
            </w:r>
          </w:p>
        </w:tc>
        <w:tc>
          <w:tcPr>
            <w:tcW w:w="1495" w:type="dxa"/>
            <w:vMerge w:val="restart"/>
          </w:tcPr>
          <w:p w14:paraId="64A31156" w14:textId="77777777" w:rsidR="00D2226B" w:rsidRDefault="00D2226B">
            <w:pPr>
              <w:pStyle w:val="Normal1"/>
              <w:spacing w:line="276" w:lineRule="auto"/>
              <w:jc w:val="center"/>
              <w:rPr>
                <w:color w:val="000000"/>
                <w:sz w:val="22"/>
                <w:szCs w:val="22"/>
              </w:rPr>
            </w:pPr>
          </w:p>
          <w:p w14:paraId="5EDD0A4C" w14:textId="77777777" w:rsidR="00D2226B" w:rsidRDefault="00D2226B">
            <w:pPr>
              <w:pStyle w:val="Normal1"/>
              <w:spacing w:line="276" w:lineRule="auto"/>
              <w:jc w:val="center"/>
              <w:rPr>
                <w:color w:val="000000"/>
                <w:sz w:val="22"/>
                <w:szCs w:val="22"/>
              </w:rPr>
            </w:pPr>
          </w:p>
          <w:p w14:paraId="60E101B0" w14:textId="77777777" w:rsidR="00D2226B" w:rsidRDefault="00D2226B">
            <w:pPr>
              <w:pStyle w:val="Normal1"/>
              <w:spacing w:line="276" w:lineRule="auto"/>
              <w:jc w:val="center"/>
              <w:rPr>
                <w:color w:val="000000"/>
                <w:sz w:val="22"/>
                <w:szCs w:val="22"/>
              </w:rPr>
            </w:pPr>
            <w:r>
              <w:rPr>
                <w:color w:val="000000"/>
                <w:sz w:val="22"/>
                <w:szCs w:val="22"/>
              </w:rPr>
              <w:t>-0.5</w:t>
            </w:r>
          </w:p>
          <w:p w14:paraId="330AB559" w14:textId="77777777" w:rsidR="00D2226B" w:rsidRDefault="00D2226B">
            <w:pPr>
              <w:pStyle w:val="Normal1"/>
              <w:spacing w:line="360" w:lineRule="auto"/>
              <w:rPr>
                <w:sz w:val="22"/>
                <w:szCs w:val="22"/>
              </w:rPr>
            </w:pPr>
          </w:p>
        </w:tc>
        <w:tc>
          <w:tcPr>
            <w:tcW w:w="1495" w:type="dxa"/>
          </w:tcPr>
          <w:p w14:paraId="3CDBED33" w14:textId="77777777" w:rsidR="00D2226B" w:rsidRDefault="00D2226B" w:rsidP="005731A2">
            <w:pPr>
              <w:jc w:val="center"/>
            </w:pPr>
            <w:r>
              <w:lastRenderedPageBreak/>
              <w:t>-842.4</w:t>
            </w:r>
          </w:p>
        </w:tc>
      </w:tr>
      <w:tr w:rsidR="00D2226B" w14:paraId="6F8BD52D" w14:textId="77777777">
        <w:trPr>
          <w:jc w:val="center"/>
        </w:trPr>
        <w:tc>
          <w:tcPr>
            <w:tcW w:w="710" w:type="dxa"/>
          </w:tcPr>
          <w:p w14:paraId="76D27836" w14:textId="77777777" w:rsidR="00D2226B" w:rsidRDefault="00D2226B">
            <w:pPr>
              <w:pStyle w:val="Normal1"/>
              <w:spacing w:line="276" w:lineRule="auto"/>
              <w:jc w:val="center"/>
              <w:rPr>
                <w:sz w:val="22"/>
                <w:szCs w:val="22"/>
              </w:rPr>
            </w:pPr>
            <w:r>
              <w:rPr>
                <w:sz w:val="22"/>
                <w:szCs w:val="22"/>
              </w:rPr>
              <w:t>B</w:t>
            </w:r>
          </w:p>
        </w:tc>
        <w:tc>
          <w:tcPr>
            <w:tcW w:w="1500" w:type="dxa"/>
            <w:vMerge/>
          </w:tcPr>
          <w:p w14:paraId="035AB6B8"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4A205123"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54D59091" w14:textId="77777777" w:rsidR="00D2226B" w:rsidRDefault="00D2226B">
            <w:pPr>
              <w:pStyle w:val="Normal1"/>
              <w:spacing w:line="276" w:lineRule="auto"/>
              <w:jc w:val="center"/>
              <w:rPr>
                <w:sz w:val="22"/>
                <w:szCs w:val="22"/>
              </w:rPr>
            </w:pPr>
            <w:r>
              <w:rPr>
                <w:sz w:val="22"/>
                <w:szCs w:val="22"/>
              </w:rPr>
              <w:t>-0,8</w:t>
            </w:r>
          </w:p>
        </w:tc>
        <w:tc>
          <w:tcPr>
            <w:tcW w:w="1495" w:type="dxa"/>
            <w:vMerge/>
          </w:tcPr>
          <w:p w14:paraId="2017F740"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52750D4B" w14:textId="77777777" w:rsidR="00D2226B" w:rsidRDefault="00D2226B" w:rsidP="005731A2">
            <w:pPr>
              <w:jc w:val="center"/>
            </w:pPr>
            <w:r>
              <w:t>- 730.08</w:t>
            </w:r>
          </w:p>
        </w:tc>
      </w:tr>
      <w:tr w:rsidR="00D2226B" w14:paraId="37957DCC" w14:textId="77777777">
        <w:trPr>
          <w:jc w:val="center"/>
        </w:trPr>
        <w:tc>
          <w:tcPr>
            <w:tcW w:w="710" w:type="dxa"/>
          </w:tcPr>
          <w:p w14:paraId="627E24DE" w14:textId="77777777" w:rsidR="00D2226B" w:rsidRDefault="00D2226B">
            <w:pPr>
              <w:pStyle w:val="Normal1"/>
              <w:spacing w:line="276" w:lineRule="auto"/>
              <w:jc w:val="center"/>
              <w:rPr>
                <w:sz w:val="22"/>
                <w:szCs w:val="22"/>
              </w:rPr>
            </w:pPr>
            <w:r>
              <w:rPr>
                <w:sz w:val="22"/>
                <w:szCs w:val="22"/>
              </w:rPr>
              <w:lastRenderedPageBreak/>
              <w:t>C</w:t>
            </w:r>
          </w:p>
        </w:tc>
        <w:tc>
          <w:tcPr>
            <w:tcW w:w="1500" w:type="dxa"/>
            <w:vMerge/>
          </w:tcPr>
          <w:p w14:paraId="1C594CDD"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28E68990"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2F381388" w14:textId="77777777" w:rsidR="00D2226B" w:rsidRDefault="00D2226B">
            <w:pPr>
              <w:pStyle w:val="Normal1"/>
              <w:spacing w:line="276" w:lineRule="auto"/>
              <w:jc w:val="center"/>
              <w:rPr>
                <w:sz w:val="22"/>
                <w:szCs w:val="22"/>
              </w:rPr>
            </w:pPr>
            <w:r>
              <w:rPr>
                <w:sz w:val="22"/>
                <w:szCs w:val="22"/>
              </w:rPr>
              <w:t>-0,5</w:t>
            </w:r>
          </w:p>
        </w:tc>
        <w:tc>
          <w:tcPr>
            <w:tcW w:w="1495" w:type="dxa"/>
            <w:vMerge/>
          </w:tcPr>
          <w:p w14:paraId="1552276B"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0BBEF3A3" w14:textId="77777777" w:rsidR="00D2226B" w:rsidRDefault="00D2226B" w:rsidP="005731A2">
            <w:pPr>
              <w:jc w:val="center"/>
            </w:pPr>
            <w:r>
              <w:t>- 561.6</w:t>
            </w:r>
          </w:p>
        </w:tc>
      </w:tr>
      <w:tr w:rsidR="00D2226B" w14:paraId="34C1923E" w14:textId="77777777">
        <w:trPr>
          <w:jc w:val="center"/>
        </w:trPr>
        <w:tc>
          <w:tcPr>
            <w:tcW w:w="710" w:type="dxa"/>
          </w:tcPr>
          <w:p w14:paraId="7D07BCD1" w14:textId="77777777" w:rsidR="00D2226B" w:rsidRDefault="00D2226B">
            <w:pPr>
              <w:pStyle w:val="Normal1"/>
              <w:spacing w:line="276" w:lineRule="auto"/>
              <w:jc w:val="center"/>
              <w:rPr>
                <w:sz w:val="22"/>
                <w:szCs w:val="22"/>
              </w:rPr>
            </w:pPr>
            <w:r>
              <w:rPr>
                <w:sz w:val="22"/>
                <w:szCs w:val="22"/>
              </w:rPr>
              <w:lastRenderedPageBreak/>
              <w:t>D</w:t>
            </w:r>
          </w:p>
        </w:tc>
        <w:tc>
          <w:tcPr>
            <w:tcW w:w="1500" w:type="dxa"/>
            <w:vMerge/>
          </w:tcPr>
          <w:p w14:paraId="2CE3A998"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34EDF5E0"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27FE5B0F" w14:textId="77777777" w:rsidR="00D2226B" w:rsidRDefault="00D2226B">
            <w:pPr>
              <w:pStyle w:val="Normal1"/>
              <w:spacing w:line="276" w:lineRule="auto"/>
              <w:jc w:val="center"/>
              <w:rPr>
                <w:sz w:val="22"/>
                <w:szCs w:val="22"/>
              </w:rPr>
            </w:pPr>
            <w:r>
              <w:rPr>
                <w:sz w:val="22"/>
                <w:szCs w:val="22"/>
              </w:rPr>
              <w:t>+0,8</w:t>
            </w:r>
          </w:p>
        </w:tc>
        <w:tc>
          <w:tcPr>
            <w:tcW w:w="1495" w:type="dxa"/>
            <w:vMerge/>
          </w:tcPr>
          <w:p w14:paraId="63F80944"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3D886619" w14:textId="77777777" w:rsidR="00D2226B" w:rsidRDefault="00D2226B" w:rsidP="005731A2">
            <w:pPr>
              <w:jc w:val="center"/>
            </w:pPr>
            <w:r>
              <w:t>+ 168.48</w:t>
            </w:r>
          </w:p>
        </w:tc>
      </w:tr>
      <w:tr w:rsidR="00D2226B" w14:paraId="41578337" w14:textId="77777777">
        <w:trPr>
          <w:jc w:val="center"/>
        </w:trPr>
        <w:tc>
          <w:tcPr>
            <w:tcW w:w="710" w:type="dxa"/>
          </w:tcPr>
          <w:p w14:paraId="0114211B" w14:textId="77777777" w:rsidR="00D2226B" w:rsidRDefault="00D2226B">
            <w:pPr>
              <w:pStyle w:val="Normal1"/>
              <w:spacing w:line="276" w:lineRule="auto"/>
              <w:jc w:val="center"/>
              <w:rPr>
                <w:sz w:val="22"/>
                <w:szCs w:val="22"/>
              </w:rPr>
            </w:pPr>
            <w:r>
              <w:rPr>
                <w:sz w:val="22"/>
                <w:szCs w:val="22"/>
              </w:rPr>
              <w:t>E</w:t>
            </w:r>
          </w:p>
        </w:tc>
        <w:tc>
          <w:tcPr>
            <w:tcW w:w="1500" w:type="dxa"/>
            <w:vMerge/>
          </w:tcPr>
          <w:p w14:paraId="7C46AE58"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3E9B663F"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6AAE6310" w14:textId="77777777" w:rsidR="00D2226B" w:rsidRDefault="00D2226B">
            <w:pPr>
              <w:pStyle w:val="Normal1"/>
              <w:spacing w:line="276" w:lineRule="auto"/>
              <w:jc w:val="center"/>
              <w:rPr>
                <w:sz w:val="22"/>
                <w:szCs w:val="22"/>
              </w:rPr>
            </w:pPr>
            <w:r>
              <w:t>-0,3</w:t>
            </w:r>
          </w:p>
        </w:tc>
        <w:tc>
          <w:tcPr>
            <w:tcW w:w="1495" w:type="dxa"/>
            <w:vMerge/>
          </w:tcPr>
          <w:p w14:paraId="3F1B5765"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16F49DD4" w14:textId="77777777" w:rsidR="00D2226B" w:rsidRDefault="00D2226B" w:rsidP="005731A2">
            <w:pPr>
              <w:jc w:val="center"/>
            </w:pPr>
            <w:r>
              <w:t>- 449.28</w:t>
            </w:r>
          </w:p>
        </w:tc>
      </w:tr>
    </w:tbl>
    <w:p w14:paraId="5551AD78" w14:textId="77777777" w:rsidR="00AA7A9F" w:rsidRDefault="00AA7A9F">
      <w:pPr>
        <w:pStyle w:val="Normal1"/>
        <w:spacing w:line="360" w:lineRule="auto"/>
        <w:ind w:left="284"/>
        <w:rPr>
          <w:b/>
          <w:color w:val="000000"/>
          <w:sz w:val="22"/>
          <w:szCs w:val="22"/>
        </w:rPr>
      </w:pPr>
    </w:p>
    <w:p w14:paraId="3978C24A" w14:textId="77777777" w:rsidR="00AA7A9F" w:rsidRDefault="00350664">
      <w:pPr>
        <w:pStyle w:val="Normal1"/>
        <w:spacing w:line="360" w:lineRule="auto"/>
        <w:ind w:left="284"/>
        <w:jc w:val="center"/>
        <w:rPr>
          <w:b/>
          <w:color w:val="000000"/>
        </w:rPr>
      </w:pPr>
      <w:r>
        <w:rPr>
          <w:b/>
          <w:noProof/>
          <w:color w:val="000000"/>
          <w:lang w:eastAsia="fr-FR"/>
        </w:rPr>
        <w:drawing>
          <wp:inline distT="0" distB="0" distL="0" distR="0" wp14:anchorId="15A2D388" wp14:editId="2299C8EC">
            <wp:extent cx="3352034" cy="2656953"/>
            <wp:effectExtent l="0" t="0" r="0" b="0"/>
            <wp:docPr id="9"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96"/>
                    <a:srcRect/>
                    <a:stretch>
                      <a:fillRect/>
                    </a:stretch>
                  </pic:blipFill>
                  <pic:spPr>
                    <a:xfrm>
                      <a:off x="0" y="0"/>
                      <a:ext cx="3352034" cy="2656953"/>
                    </a:xfrm>
                    <a:prstGeom prst="rect">
                      <a:avLst/>
                    </a:prstGeom>
                    <a:ln/>
                  </pic:spPr>
                </pic:pic>
              </a:graphicData>
            </a:graphic>
          </wp:inline>
        </w:drawing>
      </w:r>
    </w:p>
    <w:p w14:paraId="68C267B9" w14:textId="77777777" w:rsidR="00AA7A9F" w:rsidRDefault="00350664">
      <w:pPr>
        <w:pStyle w:val="Normal1"/>
        <w:spacing w:line="360" w:lineRule="auto"/>
        <w:ind w:left="284"/>
        <w:jc w:val="center"/>
        <w:rPr>
          <w:b/>
          <w:color w:val="000000"/>
          <w:sz w:val="22"/>
          <w:szCs w:val="22"/>
        </w:rPr>
      </w:pPr>
      <w:r>
        <w:rPr>
          <w:color w:val="000000"/>
        </w:rPr>
        <w:t xml:space="preserve">Figure 2.13. Répartition des pressions sur les parois verticales </w:t>
      </w:r>
      <w:r>
        <w:rPr>
          <w:color w:val="000000"/>
          <w:sz w:val="22"/>
          <w:szCs w:val="22"/>
        </w:rPr>
        <w:t xml:space="preserve">pour le </w:t>
      </w:r>
      <w:r>
        <w:rPr>
          <w:b/>
          <w:color w:val="000000"/>
          <w:sz w:val="22"/>
          <w:szCs w:val="22"/>
        </w:rPr>
        <w:t>Sens V2</w:t>
      </w:r>
    </w:p>
    <w:p w14:paraId="0512120E" w14:textId="77777777" w:rsidR="00AA7A9F" w:rsidRDefault="00AA7A9F">
      <w:pPr>
        <w:pStyle w:val="Normal1"/>
        <w:spacing w:line="360" w:lineRule="auto"/>
        <w:ind w:left="284"/>
        <w:rPr>
          <w:b/>
          <w:color w:val="000000"/>
          <w:sz w:val="22"/>
          <w:szCs w:val="22"/>
        </w:rPr>
      </w:pPr>
    </w:p>
    <w:p w14:paraId="214B6181" w14:textId="77777777" w:rsidR="00AA7A9F" w:rsidRDefault="00350664">
      <w:pPr>
        <w:pStyle w:val="Normal1"/>
        <w:spacing w:line="360" w:lineRule="auto"/>
        <w:ind w:left="284"/>
        <w:rPr>
          <w:b/>
        </w:rPr>
      </w:pPr>
      <w:r>
        <w:rPr>
          <w:b/>
        </w:rPr>
        <w:t>b)-</w:t>
      </w:r>
      <w:r>
        <w:rPr>
          <w:b/>
          <w:u w:val="single"/>
        </w:rPr>
        <w:t xml:space="preserve"> Toiture</w:t>
      </w:r>
      <w:r>
        <w:rPr>
          <w:b/>
        </w:rPr>
        <w:t xml:space="preserve"> :  </w:t>
      </w:r>
    </w:p>
    <w:p w14:paraId="63E8511A" w14:textId="77777777" w:rsidR="00AA7A9F" w:rsidRDefault="00350664">
      <w:pPr>
        <w:pStyle w:val="Normal1"/>
        <w:spacing w:line="360" w:lineRule="auto"/>
        <w:ind w:left="284"/>
        <w:rPr>
          <w:color w:val="000000"/>
        </w:rPr>
      </w:pPr>
      <w:r>
        <w:rPr>
          <w:color w:val="000000"/>
        </w:rPr>
        <w:t xml:space="preserve">Le tableau 2.12 donne les valeurs de pression </w:t>
      </w:r>
      <w:r>
        <w:rPr>
          <w:b/>
          <w:i/>
        </w:rPr>
        <w:t>q</w:t>
      </w:r>
      <w:r>
        <w:rPr>
          <w:b/>
          <w:i/>
          <w:vertAlign w:val="subscript"/>
        </w:rPr>
        <w:t>j</w:t>
      </w:r>
      <w:r>
        <w:rPr>
          <w:color w:val="000000"/>
        </w:rPr>
        <w:t xml:space="preserve">sur la toiture pour le </w:t>
      </w:r>
      <w:r>
        <w:rPr>
          <w:b/>
          <w:color w:val="000000"/>
        </w:rPr>
        <w:t>sens V2</w:t>
      </w:r>
    </w:p>
    <w:p w14:paraId="627C37F9" w14:textId="77777777" w:rsidR="00AA7A9F" w:rsidRDefault="00350664">
      <w:pPr>
        <w:pStyle w:val="Normal1"/>
        <w:spacing w:line="360" w:lineRule="auto"/>
        <w:ind w:left="284"/>
        <w:jc w:val="center"/>
        <w:rPr>
          <w:b/>
          <w:color w:val="000000"/>
          <w:sz w:val="22"/>
          <w:szCs w:val="22"/>
        </w:rPr>
      </w:pPr>
      <w:r>
        <w:rPr>
          <w:sz w:val="22"/>
          <w:szCs w:val="22"/>
        </w:rPr>
        <w:t xml:space="preserve">Tableau 2.12: </w:t>
      </w:r>
      <w:r>
        <w:rPr>
          <w:color w:val="000000"/>
          <w:sz w:val="22"/>
          <w:szCs w:val="22"/>
        </w:rPr>
        <w:t xml:space="preserve">Valeurs de pression sur les parois verticales pour le </w:t>
      </w:r>
      <w:r>
        <w:rPr>
          <w:b/>
          <w:color w:val="000000"/>
          <w:sz w:val="22"/>
          <w:szCs w:val="22"/>
        </w:rPr>
        <w:t>Sens V2</w:t>
      </w:r>
    </w:p>
    <w:tbl>
      <w:tblPr>
        <w:tblStyle w:val="356"/>
        <w:tblW w:w="818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0"/>
        <w:gridCol w:w="1500"/>
        <w:gridCol w:w="1494"/>
        <w:gridCol w:w="1493"/>
        <w:gridCol w:w="1495"/>
        <w:gridCol w:w="1495"/>
      </w:tblGrid>
      <w:tr w:rsidR="00AA7A9F" w14:paraId="07A7217C" w14:textId="77777777">
        <w:trPr>
          <w:jc w:val="center"/>
        </w:trPr>
        <w:tc>
          <w:tcPr>
            <w:tcW w:w="710" w:type="dxa"/>
          </w:tcPr>
          <w:p w14:paraId="527C2A04" w14:textId="77777777" w:rsidR="00AA7A9F" w:rsidRDefault="00350664">
            <w:pPr>
              <w:pStyle w:val="Normal1"/>
              <w:spacing w:line="360" w:lineRule="auto"/>
              <w:jc w:val="center"/>
              <w:rPr>
                <w:sz w:val="22"/>
                <w:szCs w:val="22"/>
              </w:rPr>
            </w:pPr>
            <w:r>
              <w:t>Zone</w:t>
            </w:r>
          </w:p>
        </w:tc>
        <w:tc>
          <w:tcPr>
            <w:tcW w:w="1500" w:type="dxa"/>
          </w:tcPr>
          <w:p w14:paraId="0064BE23" w14:textId="77777777" w:rsidR="00AA7A9F" w:rsidRDefault="00350664">
            <w:pPr>
              <w:pStyle w:val="Normal1"/>
              <w:spacing w:line="360" w:lineRule="auto"/>
              <w:jc w:val="center"/>
              <w:rPr>
                <w:sz w:val="22"/>
                <w:szCs w:val="22"/>
              </w:rPr>
            </w:pPr>
            <w:r>
              <w:t>C</w:t>
            </w:r>
            <w:r>
              <w:rPr>
                <w:vertAlign w:val="subscript"/>
              </w:rPr>
              <w:t>d</w:t>
            </w:r>
          </w:p>
        </w:tc>
        <w:tc>
          <w:tcPr>
            <w:tcW w:w="1494" w:type="dxa"/>
          </w:tcPr>
          <w:p w14:paraId="33DF00A9" w14:textId="77777777" w:rsidR="00AA7A9F" w:rsidRDefault="00350664">
            <w:pPr>
              <w:pStyle w:val="Normal1"/>
              <w:spacing w:line="360" w:lineRule="auto"/>
              <w:jc w:val="center"/>
              <w:rPr>
                <w:sz w:val="22"/>
                <w:szCs w:val="22"/>
              </w:rPr>
            </w:pPr>
            <w:r>
              <w:t>q</w:t>
            </w:r>
            <w:r>
              <w:rPr>
                <w:vertAlign w:val="subscript"/>
              </w:rPr>
              <w:t>dyn</w:t>
            </w:r>
            <w:r>
              <w:t>( N/m² )</w:t>
            </w:r>
          </w:p>
        </w:tc>
        <w:tc>
          <w:tcPr>
            <w:tcW w:w="1493" w:type="dxa"/>
          </w:tcPr>
          <w:p w14:paraId="0D2912DD" w14:textId="77777777" w:rsidR="00AA7A9F" w:rsidRDefault="00350664">
            <w:pPr>
              <w:pStyle w:val="Normal1"/>
              <w:spacing w:line="360" w:lineRule="auto"/>
              <w:jc w:val="center"/>
              <w:rPr>
                <w:sz w:val="22"/>
                <w:szCs w:val="22"/>
              </w:rPr>
            </w:pPr>
            <w:r>
              <w:t>C</w:t>
            </w:r>
            <w:r>
              <w:rPr>
                <w:vertAlign w:val="subscript"/>
              </w:rPr>
              <w:t>pe</w:t>
            </w:r>
          </w:p>
        </w:tc>
        <w:tc>
          <w:tcPr>
            <w:tcW w:w="1495" w:type="dxa"/>
          </w:tcPr>
          <w:p w14:paraId="7BC56460" w14:textId="77777777" w:rsidR="00AA7A9F" w:rsidRDefault="00350664">
            <w:pPr>
              <w:pStyle w:val="Normal1"/>
              <w:spacing w:line="360" w:lineRule="auto"/>
              <w:jc w:val="center"/>
              <w:rPr>
                <w:sz w:val="22"/>
                <w:szCs w:val="22"/>
              </w:rPr>
            </w:pPr>
            <w:r>
              <w:t>C</w:t>
            </w:r>
            <w:r>
              <w:rPr>
                <w:vertAlign w:val="subscript"/>
              </w:rPr>
              <w:t>pi</w:t>
            </w:r>
          </w:p>
        </w:tc>
        <w:tc>
          <w:tcPr>
            <w:tcW w:w="1495" w:type="dxa"/>
          </w:tcPr>
          <w:p w14:paraId="5EA8AAA3" w14:textId="77777777" w:rsidR="00AA7A9F" w:rsidRDefault="00350664">
            <w:pPr>
              <w:pStyle w:val="Normal1"/>
              <w:spacing w:line="360" w:lineRule="auto"/>
              <w:jc w:val="center"/>
              <w:rPr>
                <w:sz w:val="22"/>
                <w:szCs w:val="22"/>
              </w:rPr>
            </w:pPr>
            <w:r>
              <w:t>q</w:t>
            </w:r>
            <w:r>
              <w:rPr>
                <w:vertAlign w:val="subscript"/>
              </w:rPr>
              <w:t>j</w:t>
            </w:r>
            <w:r>
              <w:t xml:space="preserve"> ( N/m² )</w:t>
            </w:r>
          </w:p>
        </w:tc>
      </w:tr>
      <w:tr w:rsidR="00D2226B" w14:paraId="321F463C" w14:textId="77777777">
        <w:trPr>
          <w:jc w:val="center"/>
        </w:trPr>
        <w:tc>
          <w:tcPr>
            <w:tcW w:w="710" w:type="dxa"/>
          </w:tcPr>
          <w:p w14:paraId="31BC4599" w14:textId="77777777" w:rsidR="00D2226B" w:rsidRDefault="00D2226B">
            <w:pPr>
              <w:pStyle w:val="Normal1"/>
              <w:spacing w:line="360" w:lineRule="auto"/>
              <w:jc w:val="center"/>
              <w:rPr>
                <w:sz w:val="22"/>
                <w:szCs w:val="22"/>
              </w:rPr>
            </w:pPr>
            <w:r>
              <w:rPr>
                <w:sz w:val="22"/>
                <w:szCs w:val="22"/>
              </w:rPr>
              <w:t>F</w:t>
            </w:r>
          </w:p>
        </w:tc>
        <w:tc>
          <w:tcPr>
            <w:tcW w:w="1500" w:type="dxa"/>
            <w:vMerge w:val="restart"/>
          </w:tcPr>
          <w:p w14:paraId="1EC6D739" w14:textId="77777777" w:rsidR="00D2226B" w:rsidRDefault="00D2226B">
            <w:pPr>
              <w:pStyle w:val="Normal1"/>
              <w:spacing w:line="360" w:lineRule="auto"/>
              <w:jc w:val="center"/>
              <w:rPr>
                <w:sz w:val="22"/>
                <w:szCs w:val="22"/>
              </w:rPr>
            </w:pPr>
          </w:p>
          <w:p w14:paraId="4D3B7AFA" w14:textId="77777777" w:rsidR="00D2226B" w:rsidRDefault="00D2226B">
            <w:pPr>
              <w:pStyle w:val="Normal1"/>
              <w:jc w:val="center"/>
              <w:rPr>
                <w:sz w:val="22"/>
                <w:szCs w:val="22"/>
              </w:rPr>
            </w:pPr>
          </w:p>
          <w:p w14:paraId="7DE9976B" w14:textId="77777777" w:rsidR="00D2226B" w:rsidRDefault="00D2226B">
            <w:pPr>
              <w:pStyle w:val="Normal1"/>
              <w:spacing w:line="360" w:lineRule="auto"/>
              <w:jc w:val="center"/>
              <w:rPr>
                <w:sz w:val="22"/>
                <w:szCs w:val="22"/>
              </w:rPr>
            </w:pPr>
            <w:r>
              <w:rPr>
                <w:sz w:val="22"/>
                <w:szCs w:val="22"/>
              </w:rPr>
              <w:t>1</w:t>
            </w:r>
          </w:p>
        </w:tc>
        <w:tc>
          <w:tcPr>
            <w:tcW w:w="1494" w:type="dxa"/>
            <w:vMerge w:val="restart"/>
          </w:tcPr>
          <w:p w14:paraId="0562D278" w14:textId="77777777" w:rsidR="00D2226B" w:rsidRDefault="00D2226B">
            <w:pPr>
              <w:pStyle w:val="Normal1"/>
              <w:spacing w:line="360" w:lineRule="auto"/>
              <w:jc w:val="center"/>
              <w:rPr>
                <w:sz w:val="22"/>
                <w:szCs w:val="22"/>
              </w:rPr>
            </w:pPr>
          </w:p>
          <w:p w14:paraId="3B30FCF7" w14:textId="77777777" w:rsidR="00D2226B" w:rsidRDefault="00D2226B">
            <w:pPr>
              <w:pStyle w:val="Normal1"/>
              <w:jc w:val="center"/>
              <w:rPr>
                <w:sz w:val="22"/>
                <w:szCs w:val="22"/>
              </w:rPr>
            </w:pPr>
          </w:p>
          <w:p w14:paraId="6165727C" w14:textId="77777777" w:rsidR="00D2226B" w:rsidRDefault="00D2226B" w:rsidP="00D2226B">
            <w:pPr>
              <w:pStyle w:val="Normal1"/>
              <w:spacing w:line="360" w:lineRule="auto"/>
              <w:jc w:val="center"/>
              <w:rPr>
                <w:sz w:val="22"/>
                <w:szCs w:val="22"/>
              </w:rPr>
            </w:pPr>
            <w:r w:rsidRPr="00D2226B">
              <w:rPr>
                <w:b/>
                <w:color w:val="000000"/>
                <w:sz w:val="22"/>
                <w:szCs w:val="22"/>
              </w:rPr>
              <w:t>652.5</w:t>
            </w:r>
          </w:p>
        </w:tc>
        <w:tc>
          <w:tcPr>
            <w:tcW w:w="1493" w:type="dxa"/>
          </w:tcPr>
          <w:p w14:paraId="0BE5E853" w14:textId="77777777" w:rsidR="00D2226B" w:rsidRDefault="00D2226B">
            <w:pPr>
              <w:pStyle w:val="Normal1"/>
              <w:spacing w:line="360" w:lineRule="auto"/>
              <w:jc w:val="center"/>
              <w:rPr>
                <w:sz w:val="22"/>
                <w:szCs w:val="22"/>
              </w:rPr>
            </w:pPr>
            <w:r>
              <w:rPr>
                <w:sz w:val="22"/>
                <w:szCs w:val="22"/>
              </w:rPr>
              <w:t>- 1,6</w:t>
            </w:r>
          </w:p>
        </w:tc>
        <w:tc>
          <w:tcPr>
            <w:tcW w:w="1495" w:type="dxa"/>
            <w:vMerge w:val="restart"/>
          </w:tcPr>
          <w:p w14:paraId="0E0E7380" w14:textId="77777777" w:rsidR="00D2226B" w:rsidRDefault="00D2226B">
            <w:pPr>
              <w:pStyle w:val="Normal1"/>
              <w:spacing w:line="360" w:lineRule="auto"/>
              <w:jc w:val="center"/>
              <w:rPr>
                <w:color w:val="000000"/>
                <w:sz w:val="22"/>
                <w:szCs w:val="22"/>
              </w:rPr>
            </w:pPr>
          </w:p>
          <w:p w14:paraId="5B71A394" w14:textId="77777777" w:rsidR="00D2226B" w:rsidRDefault="00D2226B">
            <w:pPr>
              <w:pStyle w:val="Normal1"/>
              <w:jc w:val="center"/>
              <w:rPr>
                <w:color w:val="000000"/>
                <w:sz w:val="22"/>
                <w:szCs w:val="22"/>
              </w:rPr>
            </w:pPr>
          </w:p>
          <w:p w14:paraId="319D59CE" w14:textId="77777777" w:rsidR="00D2226B" w:rsidRDefault="00D2226B">
            <w:pPr>
              <w:pStyle w:val="Normal1"/>
              <w:jc w:val="center"/>
              <w:rPr>
                <w:color w:val="000000"/>
                <w:sz w:val="22"/>
                <w:szCs w:val="22"/>
              </w:rPr>
            </w:pPr>
            <w:r>
              <w:rPr>
                <w:color w:val="000000"/>
                <w:sz w:val="22"/>
                <w:szCs w:val="22"/>
              </w:rPr>
              <w:t>-0.5</w:t>
            </w:r>
          </w:p>
          <w:p w14:paraId="7C8B0308" w14:textId="77777777" w:rsidR="00D2226B" w:rsidRDefault="00D2226B">
            <w:pPr>
              <w:pStyle w:val="Normal1"/>
              <w:spacing w:line="360" w:lineRule="auto"/>
              <w:jc w:val="center"/>
              <w:rPr>
                <w:sz w:val="22"/>
                <w:szCs w:val="22"/>
              </w:rPr>
            </w:pPr>
          </w:p>
        </w:tc>
        <w:tc>
          <w:tcPr>
            <w:tcW w:w="1495" w:type="dxa"/>
          </w:tcPr>
          <w:p w14:paraId="7C0049E1" w14:textId="77777777" w:rsidR="00D2226B" w:rsidRDefault="00D2226B" w:rsidP="005731A2">
            <w:pPr>
              <w:spacing w:line="360" w:lineRule="auto"/>
              <w:jc w:val="center"/>
            </w:pPr>
            <w:r>
              <w:t>- 1370.25</w:t>
            </w:r>
          </w:p>
        </w:tc>
      </w:tr>
      <w:tr w:rsidR="00D2226B" w14:paraId="0FBCBD89" w14:textId="77777777">
        <w:trPr>
          <w:jc w:val="center"/>
        </w:trPr>
        <w:tc>
          <w:tcPr>
            <w:tcW w:w="710" w:type="dxa"/>
          </w:tcPr>
          <w:p w14:paraId="74D62B42" w14:textId="77777777" w:rsidR="00D2226B" w:rsidRDefault="00D2226B">
            <w:pPr>
              <w:pStyle w:val="Normal1"/>
              <w:spacing w:line="360" w:lineRule="auto"/>
              <w:jc w:val="center"/>
              <w:rPr>
                <w:sz w:val="22"/>
                <w:szCs w:val="22"/>
              </w:rPr>
            </w:pPr>
            <w:r>
              <w:rPr>
                <w:sz w:val="22"/>
                <w:szCs w:val="22"/>
              </w:rPr>
              <w:t>G</w:t>
            </w:r>
          </w:p>
        </w:tc>
        <w:tc>
          <w:tcPr>
            <w:tcW w:w="1500" w:type="dxa"/>
            <w:vMerge/>
          </w:tcPr>
          <w:p w14:paraId="57467D69"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4645F77E"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05346828" w14:textId="77777777" w:rsidR="00D2226B" w:rsidRDefault="00D2226B">
            <w:pPr>
              <w:pStyle w:val="Normal1"/>
              <w:spacing w:line="360" w:lineRule="auto"/>
              <w:jc w:val="center"/>
              <w:rPr>
                <w:sz w:val="22"/>
                <w:szCs w:val="22"/>
              </w:rPr>
            </w:pPr>
            <w:r>
              <w:rPr>
                <w:sz w:val="22"/>
                <w:szCs w:val="22"/>
              </w:rPr>
              <w:t>- 1,3</w:t>
            </w:r>
          </w:p>
        </w:tc>
        <w:tc>
          <w:tcPr>
            <w:tcW w:w="1495" w:type="dxa"/>
            <w:vMerge/>
          </w:tcPr>
          <w:p w14:paraId="468C6FAB"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14A4C240" w14:textId="77777777" w:rsidR="00D2226B" w:rsidRDefault="00D2226B" w:rsidP="005731A2">
            <w:pPr>
              <w:spacing w:line="360" w:lineRule="auto"/>
              <w:jc w:val="center"/>
            </w:pPr>
            <w:r>
              <w:t>- 1174.5</w:t>
            </w:r>
          </w:p>
        </w:tc>
      </w:tr>
      <w:tr w:rsidR="00D2226B" w14:paraId="6640DE0B" w14:textId="77777777">
        <w:trPr>
          <w:jc w:val="center"/>
        </w:trPr>
        <w:tc>
          <w:tcPr>
            <w:tcW w:w="710" w:type="dxa"/>
          </w:tcPr>
          <w:p w14:paraId="56BFF1A8" w14:textId="77777777" w:rsidR="00D2226B" w:rsidRDefault="00D2226B">
            <w:pPr>
              <w:pStyle w:val="Normal1"/>
              <w:spacing w:line="360" w:lineRule="auto"/>
              <w:jc w:val="center"/>
              <w:rPr>
                <w:sz w:val="22"/>
                <w:szCs w:val="22"/>
              </w:rPr>
            </w:pPr>
            <w:r>
              <w:rPr>
                <w:sz w:val="22"/>
                <w:szCs w:val="22"/>
              </w:rPr>
              <w:t>H</w:t>
            </w:r>
          </w:p>
        </w:tc>
        <w:tc>
          <w:tcPr>
            <w:tcW w:w="1500" w:type="dxa"/>
            <w:vMerge/>
          </w:tcPr>
          <w:p w14:paraId="1CA69F69"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3F3E4FC5"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5486FD20" w14:textId="77777777" w:rsidR="00D2226B" w:rsidRDefault="00D2226B">
            <w:pPr>
              <w:pStyle w:val="Normal1"/>
              <w:spacing w:line="360" w:lineRule="auto"/>
              <w:jc w:val="center"/>
              <w:rPr>
                <w:sz w:val="22"/>
                <w:szCs w:val="22"/>
              </w:rPr>
            </w:pPr>
            <w:r>
              <w:rPr>
                <w:sz w:val="22"/>
                <w:szCs w:val="22"/>
              </w:rPr>
              <w:t>- 0,7</w:t>
            </w:r>
          </w:p>
        </w:tc>
        <w:tc>
          <w:tcPr>
            <w:tcW w:w="1495" w:type="dxa"/>
            <w:vMerge/>
          </w:tcPr>
          <w:p w14:paraId="59A9962E"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59F34F95" w14:textId="77777777" w:rsidR="00D2226B" w:rsidRDefault="00D2226B" w:rsidP="005731A2">
            <w:pPr>
              <w:spacing w:line="360" w:lineRule="auto"/>
              <w:jc w:val="center"/>
            </w:pPr>
            <w:r>
              <w:t>- 783</w:t>
            </w:r>
          </w:p>
        </w:tc>
      </w:tr>
      <w:tr w:rsidR="00D2226B" w14:paraId="074BD1C1" w14:textId="77777777">
        <w:trPr>
          <w:trHeight w:val="378"/>
          <w:jc w:val="center"/>
        </w:trPr>
        <w:tc>
          <w:tcPr>
            <w:tcW w:w="710" w:type="dxa"/>
          </w:tcPr>
          <w:p w14:paraId="619340CF" w14:textId="77777777" w:rsidR="00D2226B" w:rsidRDefault="00D2226B">
            <w:pPr>
              <w:pStyle w:val="Normal1"/>
              <w:spacing w:line="360" w:lineRule="auto"/>
              <w:jc w:val="center"/>
              <w:rPr>
                <w:sz w:val="22"/>
                <w:szCs w:val="22"/>
              </w:rPr>
            </w:pPr>
            <w:r>
              <w:rPr>
                <w:sz w:val="22"/>
                <w:szCs w:val="22"/>
              </w:rPr>
              <w:t>I</w:t>
            </w:r>
          </w:p>
        </w:tc>
        <w:tc>
          <w:tcPr>
            <w:tcW w:w="1500" w:type="dxa"/>
            <w:vMerge/>
          </w:tcPr>
          <w:p w14:paraId="692A25DB"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4" w:type="dxa"/>
            <w:vMerge/>
          </w:tcPr>
          <w:p w14:paraId="10FB288A"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3" w:type="dxa"/>
          </w:tcPr>
          <w:p w14:paraId="0E4EF1C7" w14:textId="77777777" w:rsidR="00D2226B" w:rsidRDefault="00D2226B">
            <w:pPr>
              <w:pStyle w:val="Normal1"/>
              <w:spacing w:line="360" w:lineRule="auto"/>
              <w:jc w:val="center"/>
              <w:rPr>
                <w:sz w:val="22"/>
                <w:szCs w:val="22"/>
              </w:rPr>
            </w:pPr>
            <w:r>
              <w:rPr>
                <w:sz w:val="22"/>
                <w:szCs w:val="22"/>
              </w:rPr>
              <w:t>- 0,6</w:t>
            </w:r>
          </w:p>
        </w:tc>
        <w:tc>
          <w:tcPr>
            <w:tcW w:w="1495" w:type="dxa"/>
            <w:vMerge/>
          </w:tcPr>
          <w:p w14:paraId="059E2940" w14:textId="77777777" w:rsidR="00D2226B" w:rsidRDefault="00D2226B">
            <w:pPr>
              <w:pStyle w:val="Normal1"/>
              <w:widowControl w:val="0"/>
              <w:pBdr>
                <w:top w:val="nil"/>
                <w:left w:val="nil"/>
                <w:bottom w:val="nil"/>
                <w:right w:val="nil"/>
                <w:between w:val="nil"/>
              </w:pBdr>
              <w:spacing w:line="276" w:lineRule="auto"/>
              <w:rPr>
                <w:sz w:val="22"/>
                <w:szCs w:val="22"/>
              </w:rPr>
            </w:pPr>
          </w:p>
        </w:tc>
        <w:tc>
          <w:tcPr>
            <w:tcW w:w="1495" w:type="dxa"/>
          </w:tcPr>
          <w:p w14:paraId="1FA13A71" w14:textId="77777777" w:rsidR="00D2226B" w:rsidRDefault="00D2226B" w:rsidP="005731A2">
            <w:pPr>
              <w:spacing w:line="360" w:lineRule="auto"/>
              <w:jc w:val="center"/>
            </w:pPr>
            <w:r>
              <w:t>- 717.75</w:t>
            </w:r>
          </w:p>
        </w:tc>
      </w:tr>
    </w:tbl>
    <w:p w14:paraId="02BA7E48" w14:textId="77777777" w:rsidR="00AA7A9F" w:rsidRDefault="00AA7A9F">
      <w:pPr>
        <w:pStyle w:val="Normal1"/>
        <w:spacing w:line="360" w:lineRule="auto"/>
        <w:ind w:left="284"/>
        <w:rPr>
          <w:b/>
        </w:rPr>
      </w:pPr>
    </w:p>
    <w:p w14:paraId="478B473A" w14:textId="77777777" w:rsidR="00AA7A9F" w:rsidRDefault="00AA7A9F">
      <w:pPr>
        <w:pStyle w:val="Normal1"/>
        <w:spacing w:line="360" w:lineRule="auto"/>
        <w:ind w:left="284"/>
        <w:rPr>
          <w:b/>
        </w:rPr>
      </w:pPr>
    </w:p>
    <w:p w14:paraId="45386951" w14:textId="77777777" w:rsidR="00AA7A9F" w:rsidRDefault="00350664">
      <w:pPr>
        <w:pStyle w:val="Normal1"/>
        <w:spacing w:line="360" w:lineRule="auto"/>
        <w:jc w:val="center"/>
        <w:rPr>
          <w:b/>
        </w:rPr>
      </w:pPr>
      <w:r>
        <w:rPr>
          <w:b/>
          <w:noProof/>
          <w:lang w:eastAsia="fr-FR"/>
        </w:rPr>
        <w:lastRenderedPageBreak/>
        <w:drawing>
          <wp:inline distT="0" distB="0" distL="0" distR="0" wp14:anchorId="00BDC846" wp14:editId="0BB8E44C">
            <wp:extent cx="5501027" cy="2226882"/>
            <wp:effectExtent l="0" t="0" r="0" b="0"/>
            <wp:docPr id="10"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97"/>
                    <a:srcRect/>
                    <a:stretch>
                      <a:fillRect/>
                    </a:stretch>
                  </pic:blipFill>
                  <pic:spPr>
                    <a:xfrm>
                      <a:off x="0" y="0"/>
                      <a:ext cx="5501027" cy="2226882"/>
                    </a:xfrm>
                    <a:prstGeom prst="rect">
                      <a:avLst/>
                    </a:prstGeom>
                    <a:ln/>
                  </pic:spPr>
                </pic:pic>
              </a:graphicData>
            </a:graphic>
          </wp:inline>
        </w:drawing>
      </w:r>
    </w:p>
    <w:p w14:paraId="202D32D4" w14:textId="77777777" w:rsidR="00AA7A9F" w:rsidRDefault="00350664">
      <w:pPr>
        <w:pStyle w:val="Normal1"/>
        <w:spacing w:line="360" w:lineRule="auto"/>
        <w:ind w:left="284"/>
        <w:jc w:val="center"/>
        <w:rPr>
          <w:b/>
          <w:color w:val="000000"/>
          <w:sz w:val="22"/>
          <w:szCs w:val="22"/>
        </w:rPr>
      </w:pPr>
      <w:r>
        <w:rPr>
          <w:color w:val="000000"/>
        </w:rPr>
        <w:t xml:space="preserve">Figure 2.14. Répartition des pressions sur la toiture </w:t>
      </w:r>
      <w:r>
        <w:rPr>
          <w:color w:val="000000"/>
          <w:sz w:val="22"/>
          <w:szCs w:val="22"/>
        </w:rPr>
        <w:t xml:space="preserve">pour le </w:t>
      </w:r>
      <w:r>
        <w:rPr>
          <w:b/>
          <w:color w:val="000000"/>
          <w:sz w:val="22"/>
          <w:szCs w:val="22"/>
        </w:rPr>
        <w:t>Sens V2</w:t>
      </w:r>
    </w:p>
    <w:p w14:paraId="01039FCC" w14:textId="77777777" w:rsidR="00AA7A9F" w:rsidRDefault="00AA7A9F">
      <w:pPr>
        <w:pStyle w:val="Normal1"/>
        <w:spacing w:line="360" w:lineRule="auto"/>
        <w:rPr>
          <w:color w:val="FF00FF"/>
        </w:rPr>
      </w:pPr>
    </w:p>
    <w:p w14:paraId="0316121B" w14:textId="77777777" w:rsidR="00AA7A9F" w:rsidRDefault="00AA7A9F">
      <w:pPr>
        <w:pStyle w:val="Normal1"/>
        <w:spacing w:line="360" w:lineRule="auto"/>
        <w:rPr>
          <w:b/>
        </w:rPr>
      </w:pPr>
    </w:p>
    <w:p w14:paraId="00C143BF" w14:textId="77777777" w:rsidR="00AA7A9F" w:rsidRDefault="00350664">
      <w:pPr>
        <w:pStyle w:val="Normal1"/>
        <w:spacing w:line="360" w:lineRule="auto"/>
        <w:rPr>
          <w:b/>
        </w:rPr>
      </w:pPr>
      <w:r>
        <w:rPr>
          <w:b/>
        </w:rPr>
        <w:t>2.2.5- Calcul des forces de frottement</w:t>
      </w:r>
    </w:p>
    <w:p w14:paraId="11509C44" w14:textId="77777777" w:rsidR="00AA7A9F" w:rsidRDefault="00350664">
      <w:pPr>
        <w:pStyle w:val="Normal1"/>
        <w:spacing w:line="360" w:lineRule="auto"/>
        <w:jc w:val="both"/>
      </w:pPr>
      <w:r>
        <w:t xml:space="preserve">Selon RNV99/ 2013 (Chap.2-§ 2.6.3), les effets de frottement du vent sur la surface peuvent être négligés lorsque l’aire totale de </w:t>
      </w:r>
      <w:r>
        <w:rPr>
          <w:u w:val="single"/>
        </w:rPr>
        <w:t>toutes les surfaces parallèles au vent</w:t>
      </w:r>
      <w:r>
        <w:t xml:space="preserve"> (</w:t>
      </w:r>
      <w:r>
        <w:rPr>
          <w:u w:val="single"/>
        </w:rPr>
        <w:t>ou faiblement inclinées par rapport à la direction du vent</w:t>
      </w:r>
      <w:r>
        <w:t>) est inférieure ou égale à 4 fois l’aire totale de toutes les surfaces extérieures perpendiculaires au vent (au vent et sous le vent).</w:t>
      </w:r>
    </w:p>
    <w:p w14:paraId="5C87856F" w14:textId="77777777" w:rsidR="00AA7A9F" w:rsidRDefault="00350664" w:rsidP="00C3666A">
      <w:pPr>
        <w:pStyle w:val="Normal1"/>
        <w:numPr>
          <w:ilvl w:val="0"/>
          <w:numId w:val="9"/>
        </w:numPr>
        <w:spacing w:line="360" w:lineRule="auto"/>
        <w:ind w:left="284" w:hanging="284"/>
      </w:pPr>
      <w:r>
        <w:rPr>
          <w:b/>
        </w:rPr>
        <w:t>Vent perpendiculaire au Long-pan (sens V</w:t>
      </w:r>
      <w:r>
        <w:rPr>
          <w:b/>
          <w:vertAlign w:val="subscript"/>
        </w:rPr>
        <w:t>1</w:t>
      </w:r>
      <w:r>
        <w:rPr>
          <w:b/>
        </w:rPr>
        <w:t>) :</w:t>
      </w:r>
    </w:p>
    <w:p w14:paraId="5616D96F" w14:textId="77777777" w:rsidR="00AA7A9F" w:rsidRDefault="00350664" w:rsidP="00C3666A">
      <w:pPr>
        <w:pStyle w:val="Normal1"/>
        <w:numPr>
          <w:ilvl w:val="0"/>
          <w:numId w:val="22"/>
        </w:numPr>
        <w:pBdr>
          <w:top w:val="nil"/>
          <w:left w:val="nil"/>
          <w:bottom w:val="nil"/>
          <w:right w:val="nil"/>
          <w:between w:val="nil"/>
        </w:pBdr>
        <w:spacing w:line="360" w:lineRule="auto"/>
        <w:ind w:left="567" w:hanging="283"/>
      </w:pPr>
      <w:r>
        <w:rPr>
          <w:color w:val="000000"/>
        </w:rPr>
        <w:t>Calcul de toutes les surfaces parallèles au vent :</w:t>
      </w:r>
    </w:p>
    <w:p w14:paraId="45A048C5" w14:textId="77777777" w:rsidR="00AA7A9F" w:rsidRDefault="00350664" w:rsidP="00D2226B">
      <w:pPr>
        <w:pStyle w:val="Normal1"/>
        <w:pBdr>
          <w:top w:val="nil"/>
          <w:left w:val="nil"/>
          <w:bottom w:val="nil"/>
          <w:right w:val="nil"/>
          <w:between w:val="nil"/>
        </w:pBdr>
        <w:spacing w:line="360" w:lineRule="auto"/>
        <w:ind w:left="567"/>
        <w:rPr>
          <w:color w:val="000000"/>
          <w:sz w:val="22"/>
          <w:szCs w:val="22"/>
        </w:rPr>
      </w:pPr>
      <w:r>
        <w:rPr>
          <w:color w:val="000000"/>
          <w:sz w:val="22"/>
          <w:szCs w:val="22"/>
        </w:rPr>
        <w:t xml:space="preserve">Les surfaces des deux pignons : </w:t>
      </w:r>
      <m:oMath>
        <m:r>
          <w:rPr>
            <w:rFonts w:ascii="Cambria Math" w:eastAsia="Cambria Math" w:hAnsi="Cambria Math" w:cs="Cambria Math"/>
            <w:color w:val="000000"/>
            <w:sz w:val="22"/>
            <w:szCs w:val="22"/>
          </w:rPr>
          <m:t>=2</m:t>
        </m:r>
        <m:d>
          <m:dPr>
            <m:begChr m:val="["/>
            <m:endChr m:val="]"/>
            <m:ctrlPr>
              <w:rPr>
                <w:rFonts w:ascii="Cambria Math" w:eastAsia="Cambria Math" w:hAnsi="Cambria Math" w:cs="Cambria Math"/>
                <w:color w:val="000000"/>
                <w:sz w:val="22"/>
                <w:szCs w:val="22"/>
              </w:rPr>
            </m:ctrlPr>
          </m:dPr>
          <m:e>
            <m:d>
              <m:dPr>
                <m:ctrlPr>
                  <w:rPr>
                    <w:rFonts w:ascii="Cambria Math" w:eastAsia="Cambria Math" w:hAnsi="Cambria Math" w:cs="Cambria Math"/>
                    <w:color w:val="000000"/>
                    <w:sz w:val="22"/>
                    <w:szCs w:val="22"/>
                  </w:rPr>
                </m:ctrlPr>
              </m:dPr>
              <m:e>
                <m:r>
                  <w:rPr>
                    <w:rFonts w:ascii="Cambria Math" w:eastAsia="Cambria Math" w:hAnsi="Cambria Math" w:cs="Cambria Math"/>
                    <w:color w:val="000000"/>
                    <w:sz w:val="22"/>
                    <w:szCs w:val="22"/>
                  </w:rPr>
                  <m:t>6×16</m:t>
                </m:r>
              </m:e>
            </m:d>
            <m:r>
              <w:rPr>
                <w:rFonts w:ascii="Cambria Math" w:eastAsia="Cambria Math" w:hAnsi="Cambria Math" w:cs="Cambria Math"/>
                <w:color w:val="000000"/>
                <w:sz w:val="22"/>
                <w:szCs w:val="22"/>
              </w:rPr>
              <m:t>+</m:t>
            </m:r>
            <m:d>
              <m:dPr>
                <m:ctrlPr>
                  <w:rPr>
                    <w:rFonts w:ascii="Cambria Math" w:eastAsia="Cambria Math" w:hAnsi="Cambria Math" w:cs="Cambria Math"/>
                    <w:color w:val="000000"/>
                    <w:sz w:val="22"/>
                    <w:szCs w:val="22"/>
                  </w:rPr>
                </m:ctrlPr>
              </m:dPr>
              <m:e>
                <m:f>
                  <m:fPr>
                    <m:ctrlPr>
                      <w:rPr>
                        <w:rFonts w:ascii="Cambria Math" w:eastAsia="Cambria Math" w:hAnsi="Cambria Math" w:cs="Cambria Math"/>
                        <w:color w:val="000000"/>
                        <w:sz w:val="22"/>
                        <w:szCs w:val="22"/>
                      </w:rPr>
                    </m:ctrlPr>
                  </m:fPr>
                  <m:num>
                    <m:r>
                      <w:rPr>
                        <w:rFonts w:ascii="Cambria Math" w:eastAsia="Cambria Math" w:hAnsi="Cambria Math" w:cs="Cambria Math"/>
                        <w:color w:val="000000"/>
                        <w:sz w:val="22"/>
                        <w:szCs w:val="22"/>
                      </w:rPr>
                      <m:t>1.5×16</m:t>
                    </m:r>
                  </m:num>
                  <m:den>
                    <m:r>
                      <w:rPr>
                        <w:rFonts w:ascii="Cambria Math" w:eastAsia="Cambria Math" w:hAnsi="Cambria Math" w:cs="Cambria Math"/>
                        <w:color w:val="000000"/>
                        <w:sz w:val="22"/>
                        <w:szCs w:val="22"/>
                      </w:rPr>
                      <m:t>2</m:t>
                    </m:r>
                  </m:den>
                </m:f>
              </m:e>
            </m:d>
          </m:e>
        </m:d>
        <m:r>
          <w:rPr>
            <w:rFonts w:ascii="Cambria Math" w:eastAsia="Cambria Math" w:hAnsi="Cambria Math" w:cs="Cambria Math"/>
            <w:color w:val="000000"/>
            <w:sz w:val="22"/>
            <w:szCs w:val="22"/>
          </w:rPr>
          <m:t>=208</m:t>
        </m:r>
        <m:sSup>
          <m:sSupPr>
            <m:ctrlPr>
              <w:rPr>
                <w:rFonts w:ascii="Cambria Math" w:eastAsia="Cambria Math" w:hAnsi="Cambria Math" w:cs="Cambria Math"/>
                <w:color w:val="000000"/>
                <w:sz w:val="22"/>
                <w:szCs w:val="22"/>
              </w:rPr>
            </m:ctrlPr>
          </m:sSupPr>
          <m:e>
            <m:r>
              <w:rPr>
                <w:rFonts w:ascii="Cambria Math" w:eastAsia="Cambria Math" w:hAnsi="Cambria Math" w:cs="Cambria Math"/>
                <w:color w:val="000000"/>
                <w:sz w:val="22"/>
                <w:szCs w:val="22"/>
              </w:rPr>
              <m:t>m</m:t>
            </m:r>
          </m:e>
          <m:sup>
            <m:r>
              <w:rPr>
                <w:rFonts w:ascii="Cambria Math" w:eastAsia="Cambria Math" w:hAnsi="Cambria Math" w:cs="Cambria Math"/>
                <w:color w:val="000000"/>
                <w:sz w:val="22"/>
                <w:szCs w:val="22"/>
              </w:rPr>
              <m:t>2</m:t>
            </m:r>
          </m:sup>
        </m:sSup>
      </m:oMath>
    </w:p>
    <w:p w14:paraId="3114986A" w14:textId="77777777" w:rsidR="00AA7A9F" w:rsidRDefault="00350664">
      <w:pPr>
        <w:pStyle w:val="Normal1"/>
        <w:pBdr>
          <w:top w:val="nil"/>
          <w:left w:val="nil"/>
          <w:bottom w:val="nil"/>
          <w:right w:val="nil"/>
          <w:between w:val="nil"/>
        </w:pBdr>
        <w:spacing w:line="360" w:lineRule="auto"/>
        <w:ind w:left="567"/>
        <w:rPr>
          <w:color w:val="000000"/>
          <w:sz w:val="22"/>
          <w:szCs w:val="22"/>
        </w:rPr>
      </w:pPr>
      <w:r>
        <w:rPr>
          <w:color w:val="000000"/>
          <w:sz w:val="22"/>
          <w:szCs w:val="22"/>
        </w:rPr>
        <w:t>La toiture qui est faiblement inclinée par rapport de la direction du vent :</w:t>
      </w:r>
    </w:p>
    <w:p w14:paraId="7E27F518" w14:textId="77777777" w:rsidR="00AA7A9F" w:rsidRDefault="00350664" w:rsidP="00A2555E">
      <w:pPr>
        <w:pStyle w:val="Normal1"/>
        <w:jc w:val="center"/>
        <w:rPr>
          <w:rFonts w:ascii="Cambria Math" w:eastAsia="Cambria Math" w:hAnsi="Cambria Math" w:cs="Cambria Math"/>
          <w:color w:val="000000"/>
          <w:sz w:val="22"/>
          <w:szCs w:val="22"/>
        </w:rPr>
      </w:pPr>
      <m:oMathPara>
        <m:oMath>
          <m:r>
            <w:rPr>
              <w:rFonts w:ascii="Cambria Math" w:eastAsia="Cambria Math" w:hAnsi="Cambria Math" w:cs="Cambria Math"/>
              <w:color w:val="000000"/>
              <w:sz w:val="22"/>
              <w:szCs w:val="22"/>
            </w:rPr>
            <m:t>=2×</m:t>
          </m:r>
          <m:d>
            <m:dPr>
              <m:ctrlPr>
                <w:rPr>
                  <w:rFonts w:ascii="Cambria Math" w:eastAsia="Cambria Math" w:hAnsi="Cambria Math" w:cs="Cambria Math"/>
                  <w:color w:val="000000"/>
                  <w:sz w:val="22"/>
                  <w:szCs w:val="22"/>
                </w:rPr>
              </m:ctrlPr>
            </m:dPr>
            <m:e>
              <m:f>
                <m:fPr>
                  <m:ctrlPr>
                    <w:rPr>
                      <w:rFonts w:ascii="Cambria Math" w:eastAsia="Cambria Math" w:hAnsi="Cambria Math" w:cs="Cambria Math"/>
                      <w:color w:val="000000"/>
                      <w:sz w:val="22"/>
                      <w:szCs w:val="22"/>
                    </w:rPr>
                  </m:ctrlPr>
                </m:fPr>
                <m:num>
                  <m:r>
                    <w:rPr>
                      <w:rFonts w:ascii="Cambria Math" w:eastAsia="Cambria Math" w:hAnsi="Cambria Math" w:cs="Cambria Math"/>
                      <w:color w:val="000000"/>
                      <w:sz w:val="22"/>
                      <w:szCs w:val="22"/>
                    </w:rPr>
                    <m:t>8</m:t>
                  </m:r>
                </m:num>
                <m:den>
                  <m:r>
                    <w:rPr>
                      <w:rFonts w:ascii="Cambria Math" w:eastAsia="Cambria Math" w:hAnsi="Cambria Math" w:cs="Cambria Math"/>
                      <w:color w:val="000000"/>
                      <w:sz w:val="22"/>
                      <w:szCs w:val="22"/>
                    </w:rPr>
                    <m:t>cos 10.61°</m:t>
                  </m:r>
                </m:den>
              </m:f>
            </m:e>
          </m:d>
          <m:r>
            <w:rPr>
              <w:rFonts w:ascii="Cambria Math" w:eastAsia="Cambria Math" w:hAnsi="Cambria Math" w:cs="Cambria Math"/>
              <w:color w:val="000000"/>
              <w:sz w:val="22"/>
              <w:szCs w:val="22"/>
            </w:rPr>
            <m:t>×42=640.95</m:t>
          </m:r>
          <m:sSup>
            <m:sSupPr>
              <m:ctrlPr>
                <w:rPr>
                  <w:rFonts w:ascii="Cambria Math" w:eastAsia="Cambria Math" w:hAnsi="Cambria Math" w:cs="Cambria Math"/>
                  <w:color w:val="000000"/>
                  <w:sz w:val="22"/>
                  <w:szCs w:val="22"/>
                </w:rPr>
              </m:ctrlPr>
            </m:sSupPr>
            <m:e>
              <m:r>
                <w:rPr>
                  <w:rFonts w:ascii="Cambria Math" w:eastAsia="Cambria Math" w:hAnsi="Cambria Math" w:cs="Cambria Math"/>
                  <w:color w:val="000000"/>
                  <w:sz w:val="22"/>
                  <w:szCs w:val="22"/>
                </w:rPr>
                <m:t>m</m:t>
              </m:r>
            </m:e>
            <m:sup>
              <m:r>
                <w:rPr>
                  <w:rFonts w:ascii="Cambria Math" w:eastAsia="Cambria Math" w:hAnsi="Cambria Math" w:cs="Cambria Math"/>
                  <w:color w:val="000000"/>
                  <w:sz w:val="22"/>
                  <w:szCs w:val="22"/>
                </w:rPr>
                <m:t>2</m:t>
              </m:r>
            </m:sup>
          </m:sSup>
        </m:oMath>
      </m:oMathPara>
    </w:p>
    <w:p w14:paraId="5DF28AB6" w14:textId="77777777" w:rsidR="00AA7A9F" w:rsidRDefault="00350664">
      <w:pPr>
        <w:pStyle w:val="Normal1"/>
        <w:pBdr>
          <w:top w:val="nil"/>
          <w:left w:val="nil"/>
          <w:bottom w:val="nil"/>
          <w:right w:val="nil"/>
          <w:between w:val="nil"/>
        </w:pBdr>
        <w:spacing w:line="360" w:lineRule="auto"/>
        <w:ind w:left="567"/>
        <w:rPr>
          <w:color w:val="000000"/>
          <w:sz w:val="22"/>
          <w:szCs w:val="22"/>
        </w:rPr>
      </w:pPr>
      <w:r>
        <w:rPr>
          <w:rFonts w:ascii="Cambria Math" w:eastAsia="Cambria Math" w:hAnsi="Cambria Math" w:cs="Cambria Math"/>
          <w:color w:val="000000"/>
        </w:rPr>
        <w:t>⟹</w:t>
      </w:r>
      <w:r>
        <w:rPr>
          <w:color w:val="000000"/>
        </w:rPr>
        <w:t xml:space="preserve"> Total des surfaces parallèle au vent </w:t>
      </w:r>
      <m:oMath>
        <m:r>
          <w:rPr>
            <w:rFonts w:ascii="Cambria Math" w:eastAsia="Cambria Math" w:hAnsi="Cambria Math" w:cs="Cambria Math"/>
            <w:color w:val="000000"/>
          </w:rPr>
          <m:t>=208</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r>
          <w:rPr>
            <w:rFonts w:ascii="Cambria Math" w:eastAsia="Cambria Math" w:hAnsi="Cambria Math" w:cs="Cambria Math"/>
            <w:color w:val="000000"/>
          </w:rPr>
          <m:t>+640.95</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r>
          <w:rPr>
            <w:rFonts w:ascii="Cambria Math" w:eastAsia="Cambria Math" w:hAnsi="Cambria Math" w:cs="Cambria Math"/>
            <w:color w:val="000000"/>
          </w:rPr>
          <m:t>=848.95</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oMath>
    </w:p>
    <w:p w14:paraId="3CC03EA9" w14:textId="77777777" w:rsidR="00AA7A9F" w:rsidRDefault="00350664" w:rsidP="00C3666A">
      <w:pPr>
        <w:pStyle w:val="Normal1"/>
        <w:numPr>
          <w:ilvl w:val="0"/>
          <w:numId w:val="22"/>
        </w:numPr>
        <w:pBdr>
          <w:top w:val="nil"/>
          <w:left w:val="nil"/>
          <w:bottom w:val="nil"/>
          <w:right w:val="nil"/>
          <w:between w:val="nil"/>
        </w:pBdr>
        <w:spacing w:line="360" w:lineRule="auto"/>
        <w:ind w:left="567" w:hanging="283"/>
      </w:pPr>
      <w:r>
        <w:rPr>
          <w:color w:val="000000"/>
        </w:rPr>
        <w:t>Calcul des surfaces perpendiculaire au vent (et sous le vent) :</w:t>
      </w:r>
      <w:r>
        <w:rPr>
          <w:color w:val="000000"/>
        </w:rPr>
        <w:br/>
        <w:t xml:space="preserve">Les surfaces des deux long-pans : </w:t>
      </w:r>
      <m:oMath>
        <m:r>
          <w:rPr>
            <w:rFonts w:ascii="Cambria Math" w:eastAsia="Cambria Math" w:hAnsi="Cambria Math" w:cs="Cambria Math"/>
            <w:color w:val="000000"/>
          </w:rPr>
          <m:t>=2×</m:t>
        </m:r>
        <m:d>
          <m:dPr>
            <m:ctrlPr>
              <w:rPr>
                <w:rFonts w:ascii="Cambria Math" w:eastAsia="Cambria Math" w:hAnsi="Cambria Math" w:cs="Cambria Math"/>
                <w:color w:val="000000"/>
              </w:rPr>
            </m:ctrlPr>
          </m:dPr>
          <m:e>
            <m:r>
              <w:rPr>
                <w:rFonts w:ascii="Cambria Math" w:eastAsia="Cambria Math" w:hAnsi="Cambria Math" w:cs="Cambria Math"/>
                <w:color w:val="000000"/>
              </w:rPr>
              <m:t>6×42</m:t>
            </m:r>
          </m:e>
        </m:d>
        <m:r>
          <w:rPr>
            <w:rFonts w:ascii="Cambria Math" w:eastAsia="Cambria Math" w:hAnsi="Cambria Math" w:cs="Cambria Math"/>
            <w:color w:val="000000"/>
          </w:rPr>
          <m:t>=504</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oMath>
    </w:p>
    <w:p w14:paraId="3630AB5E" w14:textId="77777777" w:rsidR="00AA7A9F" w:rsidRDefault="00350664" w:rsidP="00C3666A">
      <w:pPr>
        <w:pStyle w:val="Normal1"/>
        <w:numPr>
          <w:ilvl w:val="0"/>
          <w:numId w:val="22"/>
        </w:numPr>
        <w:pBdr>
          <w:top w:val="nil"/>
          <w:left w:val="nil"/>
          <w:bottom w:val="nil"/>
          <w:right w:val="nil"/>
          <w:between w:val="nil"/>
        </w:pBdr>
        <w:spacing w:line="360" w:lineRule="auto"/>
        <w:ind w:left="568" w:hanging="284"/>
        <w:rPr>
          <w:b/>
        </w:rPr>
      </w:pPr>
      <w:r>
        <w:rPr>
          <w:color w:val="000000"/>
        </w:rPr>
        <w:t>Vérification de la condition du § 2.6.3-RNV99/2013 :</w:t>
      </w:r>
      <w:r>
        <w:rPr>
          <w:color w:val="000000"/>
        </w:rPr>
        <w:br/>
        <w:t>Total des surfaces parallèles au vent ≤ 4× Total des surfaces perpendiculaire au vent:</w:t>
      </w:r>
      <w:r>
        <w:rPr>
          <w:color w:val="000000"/>
        </w:rPr>
        <w:br/>
      </w:r>
      <m:oMath>
        <m:r>
          <w:rPr>
            <w:rFonts w:ascii="Cambria Math" w:eastAsia="Cambria Math" w:hAnsi="Cambria Math" w:cs="Cambria Math"/>
            <w:color w:val="000000"/>
          </w:rPr>
          <m:t>848.95</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r>
          <w:rPr>
            <w:rFonts w:ascii="Cambria Math" w:eastAsia="Cambria Math" w:hAnsi="Cambria Math" w:cs="Cambria Math"/>
            <w:color w:val="000000"/>
          </w:rPr>
          <m:t>&lt;4×504</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r>
          <w:rPr>
            <w:rFonts w:ascii="Cambria Math" w:eastAsia="Cambria Math" w:hAnsi="Cambria Math" w:cs="Cambria Math"/>
            <w:color w:val="000000"/>
          </w:rPr>
          <m:t>=2016</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oMath>
      <w:r>
        <w:rPr>
          <w:color w:val="000000"/>
        </w:rPr>
        <w:t>,C’est vérifiée.</w:t>
      </w:r>
      <w:r>
        <w:rPr>
          <w:color w:val="000000"/>
        </w:rPr>
        <w:br/>
      </w:r>
      <w:r>
        <w:rPr>
          <w:rFonts w:ascii="Cambria Math" w:eastAsia="Cambria Math" w:hAnsi="Cambria Math" w:cs="Cambria Math"/>
          <w:color w:val="000000"/>
        </w:rPr>
        <w:t>⟹</w:t>
      </w:r>
      <w:r>
        <w:rPr>
          <w:color w:val="000000"/>
        </w:rPr>
        <w:t xml:space="preserve"> On peut, donc, négliger l’effet de frottementpour le cas du vent perpendiculaire au long-pan.</w:t>
      </w:r>
    </w:p>
    <w:p w14:paraId="042B040D" w14:textId="77777777" w:rsidR="00AA7A9F" w:rsidRDefault="00350664" w:rsidP="00C3666A">
      <w:pPr>
        <w:pStyle w:val="Normal1"/>
        <w:numPr>
          <w:ilvl w:val="0"/>
          <w:numId w:val="9"/>
        </w:numPr>
        <w:pBdr>
          <w:top w:val="nil"/>
          <w:left w:val="nil"/>
          <w:bottom w:val="nil"/>
          <w:right w:val="nil"/>
          <w:between w:val="nil"/>
        </w:pBdr>
        <w:spacing w:line="360" w:lineRule="auto"/>
        <w:ind w:left="284" w:hanging="284"/>
      </w:pPr>
      <w:r>
        <w:rPr>
          <w:b/>
          <w:color w:val="000000"/>
        </w:rPr>
        <w:t>Vent perpendiculaire au Pignon (sens V</w:t>
      </w:r>
      <w:r>
        <w:rPr>
          <w:b/>
          <w:color w:val="000000"/>
          <w:vertAlign w:val="subscript"/>
        </w:rPr>
        <w:t>2</w:t>
      </w:r>
      <w:r>
        <w:rPr>
          <w:b/>
          <w:color w:val="000000"/>
        </w:rPr>
        <w:t>) :</w:t>
      </w:r>
    </w:p>
    <w:p w14:paraId="01472478" w14:textId="77777777" w:rsidR="00AA7A9F" w:rsidRDefault="00350664" w:rsidP="00C3666A">
      <w:pPr>
        <w:pStyle w:val="Normal1"/>
        <w:numPr>
          <w:ilvl w:val="0"/>
          <w:numId w:val="23"/>
        </w:numPr>
        <w:pBdr>
          <w:top w:val="nil"/>
          <w:left w:val="nil"/>
          <w:bottom w:val="nil"/>
          <w:right w:val="nil"/>
          <w:between w:val="nil"/>
        </w:pBdr>
        <w:spacing w:line="360" w:lineRule="auto"/>
        <w:ind w:left="284" w:hanging="284"/>
      </w:pPr>
      <w:r>
        <w:rPr>
          <w:color w:val="000000"/>
        </w:rPr>
        <w:t>Calcul de toutes les surfaces parallèles au vent :</w:t>
      </w:r>
    </w:p>
    <w:p w14:paraId="214EB67C" w14:textId="77777777" w:rsidR="00AA7A9F" w:rsidRDefault="00350664" w:rsidP="007E2D0A">
      <w:pPr>
        <w:pStyle w:val="Normal1"/>
        <w:pBdr>
          <w:top w:val="nil"/>
          <w:left w:val="nil"/>
          <w:bottom w:val="nil"/>
          <w:right w:val="nil"/>
          <w:between w:val="nil"/>
        </w:pBdr>
        <w:spacing w:line="360" w:lineRule="auto"/>
        <w:ind w:left="284"/>
        <w:rPr>
          <w:color w:val="000000"/>
        </w:rPr>
      </w:pPr>
      <w:r>
        <w:rPr>
          <w:color w:val="000000"/>
        </w:rPr>
        <w:t xml:space="preserve">Les surfaces des deux long-pans : </w:t>
      </w:r>
      <m:oMath>
        <m:r>
          <w:rPr>
            <w:rFonts w:ascii="Cambria Math" w:eastAsia="Cambria Math" w:hAnsi="Cambria Math" w:cs="Cambria Math"/>
            <w:color w:val="000000"/>
          </w:rPr>
          <m:t>2×8×42=672</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oMath>
    </w:p>
    <w:p w14:paraId="63BB70F0" w14:textId="77777777" w:rsidR="00AA7A9F" w:rsidRDefault="00350664">
      <w:pPr>
        <w:pStyle w:val="Normal1"/>
        <w:pBdr>
          <w:top w:val="nil"/>
          <w:left w:val="nil"/>
          <w:bottom w:val="nil"/>
          <w:right w:val="nil"/>
          <w:between w:val="nil"/>
        </w:pBdr>
        <w:spacing w:line="360" w:lineRule="auto"/>
        <w:ind w:left="284"/>
        <w:rPr>
          <w:color w:val="000000"/>
        </w:rPr>
      </w:pPr>
      <w:r>
        <w:rPr>
          <w:color w:val="000000"/>
        </w:rPr>
        <w:lastRenderedPageBreak/>
        <w:t>La toiture qui est faiblement inclinée par rapport de la direction du vent :</w:t>
      </w:r>
    </w:p>
    <w:p w14:paraId="28E88DE1" w14:textId="77777777" w:rsidR="00AA7A9F" w:rsidRDefault="00350664" w:rsidP="007E2D0A">
      <w:pPr>
        <w:pStyle w:val="Normal1"/>
        <w:jc w:val="center"/>
        <w:rPr>
          <w:rFonts w:ascii="Cambria Math" w:eastAsia="Cambria Math" w:hAnsi="Cambria Math" w:cs="Cambria Math"/>
          <w:color w:val="000000"/>
        </w:rPr>
      </w:pPr>
      <m:oMathPara>
        <m:oMath>
          <m:r>
            <w:rPr>
              <w:rFonts w:ascii="Cambria Math" w:eastAsia="Cambria Math" w:hAnsi="Cambria Math" w:cs="Cambria Math"/>
              <w:color w:val="000000"/>
            </w:rPr>
            <m:t>=2×</m:t>
          </m:r>
          <m:d>
            <m:dPr>
              <m:ctrlPr>
                <w:rPr>
                  <w:rFonts w:ascii="Cambria Math" w:eastAsia="Cambria Math" w:hAnsi="Cambria Math" w:cs="Cambria Math"/>
                  <w:color w:val="000000"/>
                </w:rPr>
              </m:ctrlPr>
            </m:dPr>
            <m:e>
              <m:f>
                <m:fPr>
                  <m:ctrlPr>
                    <w:rPr>
                      <w:rFonts w:ascii="Cambria Math" w:eastAsia="Cambria Math" w:hAnsi="Cambria Math" w:cs="Cambria Math"/>
                      <w:color w:val="000000"/>
                    </w:rPr>
                  </m:ctrlPr>
                </m:fPr>
                <m:num>
                  <m:r>
                    <w:rPr>
                      <w:rFonts w:ascii="Cambria Math" w:eastAsia="Cambria Math" w:hAnsi="Cambria Math" w:cs="Cambria Math"/>
                      <w:color w:val="000000"/>
                    </w:rPr>
                    <m:t>8</m:t>
                  </m:r>
                </m:num>
                <m:den>
                  <m:r>
                    <w:rPr>
                      <w:rFonts w:ascii="Cambria Math" w:eastAsia="Cambria Math" w:hAnsi="Cambria Math" w:cs="Cambria Math"/>
                      <w:color w:val="000000"/>
                    </w:rPr>
                    <m:t>cos 10.61°</m:t>
                  </m:r>
                </m:den>
              </m:f>
            </m:e>
          </m:d>
          <m:r>
            <w:rPr>
              <w:rFonts w:ascii="Cambria Math" w:eastAsia="Cambria Math" w:hAnsi="Cambria Math" w:cs="Cambria Math"/>
              <w:color w:val="000000"/>
            </w:rPr>
            <m:t>×42=683.68</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oMath>
      </m:oMathPara>
    </w:p>
    <w:p w14:paraId="7C97B512" w14:textId="77777777" w:rsidR="00AA7A9F" w:rsidRDefault="00350664" w:rsidP="007E2D0A">
      <w:pPr>
        <w:pStyle w:val="Normal1"/>
        <w:pBdr>
          <w:top w:val="nil"/>
          <w:left w:val="nil"/>
          <w:bottom w:val="nil"/>
          <w:right w:val="nil"/>
          <w:between w:val="nil"/>
        </w:pBdr>
        <w:spacing w:line="360" w:lineRule="auto"/>
        <w:ind w:left="284"/>
        <w:rPr>
          <w:color w:val="000000"/>
        </w:rPr>
      </w:pPr>
      <w:r>
        <w:rPr>
          <w:rFonts w:ascii="Cambria Math" w:eastAsia="Cambria Math" w:hAnsi="Cambria Math" w:cs="Cambria Math"/>
          <w:color w:val="000000"/>
        </w:rPr>
        <w:t>⟹</w:t>
      </w:r>
      <w:r>
        <w:rPr>
          <w:color w:val="000000"/>
        </w:rPr>
        <w:t xml:space="preserve"> Total des surfaces parallèles au vent </w:t>
      </w:r>
      <m:oMath>
        <m:r>
          <w:rPr>
            <w:rFonts w:ascii="Cambria Math" w:eastAsia="Cambria Math" w:hAnsi="Cambria Math" w:cs="Cambria Math"/>
            <w:color w:val="000000"/>
          </w:rPr>
          <m:t>=672</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r>
          <w:rPr>
            <w:rFonts w:ascii="Cambria Math" w:eastAsia="Cambria Math" w:hAnsi="Cambria Math" w:cs="Cambria Math"/>
            <w:color w:val="000000"/>
          </w:rPr>
          <m:t>+683.68</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r>
          <w:rPr>
            <w:rFonts w:ascii="Cambria Math" w:eastAsia="Cambria Math" w:hAnsi="Cambria Math" w:cs="Cambria Math"/>
            <w:color w:val="000000"/>
          </w:rPr>
          <m:t>=1355</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oMath>
    </w:p>
    <w:p w14:paraId="630A668D" w14:textId="77777777" w:rsidR="00AA7A9F" w:rsidRDefault="00350664" w:rsidP="00C3666A">
      <w:pPr>
        <w:pStyle w:val="Normal1"/>
        <w:numPr>
          <w:ilvl w:val="0"/>
          <w:numId w:val="23"/>
        </w:numPr>
        <w:pBdr>
          <w:top w:val="nil"/>
          <w:left w:val="nil"/>
          <w:bottom w:val="nil"/>
          <w:right w:val="nil"/>
          <w:between w:val="nil"/>
        </w:pBdr>
        <w:spacing w:line="360" w:lineRule="auto"/>
        <w:ind w:left="284" w:hanging="284"/>
        <w:rPr>
          <w:b/>
        </w:rPr>
      </w:pPr>
      <w:r>
        <w:rPr>
          <w:color w:val="000000"/>
        </w:rPr>
        <w:t>Calcul des surfaces perpendiculaire au vent (et sous le vent) :</w:t>
      </w:r>
    </w:p>
    <w:p w14:paraId="210D2889" w14:textId="77777777" w:rsidR="00AA7A9F" w:rsidRDefault="00350664" w:rsidP="007E2D0A">
      <w:pPr>
        <w:pStyle w:val="Normal1"/>
        <w:pBdr>
          <w:top w:val="nil"/>
          <w:left w:val="nil"/>
          <w:bottom w:val="nil"/>
          <w:right w:val="nil"/>
          <w:between w:val="nil"/>
        </w:pBdr>
        <w:spacing w:line="360" w:lineRule="auto"/>
        <w:ind w:left="284"/>
        <w:rPr>
          <w:b/>
          <w:color w:val="FF0000"/>
        </w:rPr>
      </w:pPr>
      <w:r>
        <w:rPr>
          <w:color w:val="000000"/>
        </w:rPr>
        <w:t xml:space="preserve">Les surfaces des deux pignons : </w:t>
      </w:r>
      <m:oMath>
        <m:r>
          <w:rPr>
            <w:rFonts w:ascii="Cambria Math" w:eastAsia="Cambria Math" w:hAnsi="Cambria Math" w:cs="Cambria Math"/>
            <w:color w:val="000000"/>
          </w:rPr>
          <m:t>=2</m:t>
        </m:r>
        <m:d>
          <m:dPr>
            <m:begChr m:val="["/>
            <m:endChr m:val="]"/>
            <m:ctrlPr>
              <w:rPr>
                <w:rFonts w:ascii="Cambria Math" w:eastAsia="Cambria Math" w:hAnsi="Cambria Math" w:cs="Cambria Math"/>
                <w:color w:val="000000"/>
              </w:rPr>
            </m:ctrlPr>
          </m:dPr>
          <m:e>
            <m:d>
              <m:dPr>
                <m:ctrlPr>
                  <w:rPr>
                    <w:rFonts w:ascii="Cambria Math" w:eastAsia="Cambria Math" w:hAnsi="Cambria Math" w:cs="Cambria Math"/>
                    <w:color w:val="000000"/>
                  </w:rPr>
                </m:ctrlPr>
              </m:dPr>
              <m:e>
                <m:r>
                  <w:rPr>
                    <w:rFonts w:ascii="Cambria Math" w:eastAsia="Cambria Math" w:hAnsi="Cambria Math" w:cs="Cambria Math"/>
                    <w:color w:val="000000"/>
                  </w:rPr>
                  <m:t>6×16</m:t>
                </m:r>
              </m:e>
            </m:d>
            <m:r>
              <w:rPr>
                <w:rFonts w:ascii="Cambria Math" w:eastAsia="Cambria Math" w:hAnsi="Cambria Math" w:cs="Cambria Math"/>
                <w:color w:val="000000"/>
              </w:rPr>
              <m:t>+</m:t>
            </m:r>
            <m:d>
              <m:dPr>
                <m:ctrlPr>
                  <w:rPr>
                    <w:rFonts w:ascii="Cambria Math" w:eastAsia="Cambria Math" w:hAnsi="Cambria Math" w:cs="Cambria Math"/>
                    <w:color w:val="000000"/>
                  </w:rPr>
                </m:ctrlPr>
              </m:dPr>
              <m:e>
                <m:f>
                  <m:fPr>
                    <m:ctrlPr>
                      <w:rPr>
                        <w:rFonts w:ascii="Cambria Math" w:eastAsia="Cambria Math" w:hAnsi="Cambria Math" w:cs="Cambria Math"/>
                        <w:color w:val="000000"/>
                      </w:rPr>
                    </m:ctrlPr>
                  </m:fPr>
                  <m:num>
                    <m:r>
                      <w:rPr>
                        <w:rFonts w:ascii="Cambria Math" w:eastAsia="Cambria Math" w:hAnsi="Cambria Math" w:cs="Cambria Math"/>
                        <w:color w:val="000000"/>
                      </w:rPr>
                      <m:t>1.5×16</m:t>
                    </m:r>
                  </m:num>
                  <m:den>
                    <m:r>
                      <w:rPr>
                        <w:rFonts w:ascii="Cambria Math" w:eastAsia="Cambria Math" w:hAnsi="Cambria Math" w:cs="Cambria Math"/>
                        <w:color w:val="000000"/>
                      </w:rPr>
                      <m:t>2</m:t>
                    </m:r>
                  </m:den>
                </m:f>
              </m:e>
            </m:d>
          </m:e>
        </m:d>
        <m:r>
          <w:rPr>
            <w:rFonts w:ascii="Cambria Math" w:eastAsia="Cambria Math" w:hAnsi="Cambria Math" w:cs="Cambria Math"/>
            <w:color w:val="000000"/>
          </w:rPr>
          <m:t>=216</m:t>
        </m:r>
        <m:sSup>
          <m:sSupPr>
            <m:ctrlPr>
              <w:rPr>
                <w:rFonts w:ascii="Cambria Math" w:eastAsia="Cambria Math" w:hAnsi="Cambria Math" w:cs="Cambria Math"/>
                <w:color w:val="000000"/>
              </w:rPr>
            </m:ctrlPr>
          </m:sSupPr>
          <m:e>
            <m:r>
              <w:rPr>
                <w:rFonts w:ascii="Cambria Math" w:eastAsia="Cambria Math" w:hAnsi="Cambria Math" w:cs="Cambria Math"/>
                <w:color w:val="000000"/>
              </w:rPr>
              <m:t>m</m:t>
            </m:r>
          </m:e>
          <m:sup>
            <m:r>
              <w:rPr>
                <w:rFonts w:ascii="Cambria Math" w:eastAsia="Cambria Math" w:hAnsi="Cambria Math" w:cs="Cambria Math"/>
                <w:color w:val="000000"/>
              </w:rPr>
              <m:t>2</m:t>
            </m:r>
          </m:sup>
        </m:sSup>
      </m:oMath>
    </w:p>
    <w:p w14:paraId="10D8C62C" w14:textId="77777777" w:rsidR="00AA7A9F" w:rsidRDefault="00350664" w:rsidP="00C3666A">
      <w:pPr>
        <w:pStyle w:val="Normal1"/>
        <w:numPr>
          <w:ilvl w:val="0"/>
          <w:numId w:val="23"/>
        </w:numPr>
        <w:pBdr>
          <w:top w:val="nil"/>
          <w:left w:val="nil"/>
          <w:bottom w:val="nil"/>
          <w:right w:val="nil"/>
          <w:between w:val="nil"/>
        </w:pBdr>
        <w:spacing w:line="360" w:lineRule="auto"/>
        <w:ind w:left="284" w:hanging="284"/>
        <w:rPr>
          <w:b/>
        </w:rPr>
      </w:pPr>
      <w:r>
        <w:rPr>
          <w:color w:val="000000"/>
        </w:rPr>
        <w:t>Vérification de la condition du § 2.6.3-RNV99/2013 :</w:t>
      </w:r>
      <w:r>
        <w:rPr>
          <w:color w:val="000000"/>
        </w:rPr>
        <w:br/>
        <w:t>Total des surfaces parallèles au vent ≤ 4× Total des surfaces perpendiculaire au vent:</w:t>
      </w:r>
      <w:r>
        <w:rPr>
          <w:color w:val="000000"/>
        </w:rPr>
        <w:br/>
      </w:r>
      <m:oMath>
        <m:r>
          <w:rPr>
            <w:rFonts w:ascii="Cambria Math" w:eastAsia="Cambria Math" w:hAnsi="Cambria Math" w:cs="Cambria Math"/>
            <w:color w:val="FF0000"/>
          </w:rPr>
          <m:t>1355</m:t>
        </m:r>
        <m:sSup>
          <m:sSupPr>
            <m:ctrlPr>
              <w:rPr>
                <w:rFonts w:ascii="Cambria Math" w:eastAsia="Cambria Math" w:hAnsi="Cambria Math" w:cs="Cambria Math"/>
                <w:color w:val="FF0000"/>
              </w:rPr>
            </m:ctrlPr>
          </m:sSupPr>
          <m:e>
            <m:r>
              <w:rPr>
                <w:rFonts w:ascii="Cambria Math" w:eastAsia="Cambria Math" w:hAnsi="Cambria Math" w:cs="Cambria Math"/>
                <w:color w:val="FF0000"/>
              </w:rPr>
              <m:t>m</m:t>
            </m:r>
          </m:e>
          <m:sup>
            <m:r>
              <w:rPr>
                <w:rFonts w:ascii="Cambria Math" w:eastAsia="Cambria Math" w:hAnsi="Cambria Math" w:cs="Cambria Math"/>
                <w:color w:val="FF0000"/>
              </w:rPr>
              <m:t>2</m:t>
            </m:r>
          </m:sup>
        </m:sSup>
        <m:r>
          <w:rPr>
            <w:rFonts w:ascii="Cambria Math" w:eastAsia="Cambria Math" w:hAnsi="Cambria Math" w:cs="Cambria Math"/>
            <w:color w:val="FF0000"/>
          </w:rPr>
          <m:t>&lt;4×216</m:t>
        </m:r>
        <m:sSup>
          <m:sSupPr>
            <m:ctrlPr>
              <w:rPr>
                <w:rFonts w:ascii="Cambria Math" w:eastAsia="Cambria Math" w:hAnsi="Cambria Math" w:cs="Cambria Math"/>
                <w:color w:val="FF0000"/>
              </w:rPr>
            </m:ctrlPr>
          </m:sSupPr>
          <m:e>
            <m:r>
              <w:rPr>
                <w:rFonts w:ascii="Cambria Math" w:eastAsia="Cambria Math" w:hAnsi="Cambria Math" w:cs="Cambria Math"/>
                <w:color w:val="FF0000"/>
              </w:rPr>
              <m:t>m</m:t>
            </m:r>
          </m:e>
          <m:sup>
            <m:r>
              <w:rPr>
                <w:rFonts w:ascii="Cambria Math" w:eastAsia="Cambria Math" w:hAnsi="Cambria Math" w:cs="Cambria Math"/>
                <w:color w:val="FF0000"/>
              </w:rPr>
              <m:t>2</m:t>
            </m:r>
          </m:sup>
        </m:sSup>
        <m:r>
          <w:rPr>
            <w:rFonts w:ascii="Cambria Math" w:eastAsia="Cambria Math" w:hAnsi="Cambria Math" w:cs="Cambria Math"/>
            <w:color w:val="FF0000"/>
          </w:rPr>
          <m:t>=864</m:t>
        </m:r>
        <m:sSup>
          <m:sSupPr>
            <m:ctrlPr>
              <w:rPr>
                <w:rFonts w:ascii="Cambria Math" w:eastAsia="Cambria Math" w:hAnsi="Cambria Math" w:cs="Cambria Math"/>
                <w:color w:val="FF0000"/>
              </w:rPr>
            </m:ctrlPr>
          </m:sSupPr>
          <m:e>
            <m:r>
              <w:rPr>
                <w:rFonts w:ascii="Cambria Math" w:eastAsia="Cambria Math" w:hAnsi="Cambria Math" w:cs="Cambria Math"/>
                <w:color w:val="FF0000"/>
              </w:rPr>
              <m:t>m</m:t>
            </m:r>
          </m:e>
          <m:sup>
            <m:r>
              <w:rPr>
                <w:rFonts w:ascii="Cambria Math" w:eastAsia="Cambria Math" w:hAnsi="Cambria Math" w:cs="Cambria Math"/>
                <w:color w:val="FF0000"/>
              </w:rPr>
              <m:t>2</m:t>
            </m:r>
          </m:sup>
        </m:sSup>
      </m:oMath>
      <w:r>
        <w:rPr>
          <w:color w:val="000000"/>
        </w:rPr>
        <w:t xml:space="preserve">,C’est </w:t>
      </w:r>
      <w:r w:rsidR="005731A2">
        <w:rPr>
          <w:color w:val="000000"/>
        </w:rPr>
        <w:t xml:space="preserve">non </w:t>
      </w:r>
      <w:r>
        <w:rPr>
          <w:color w:val="000000"/>
        </w:rPr>
        <w:t>vérifiée.</w:t>
      </w:r>
      <w:r>
        <w:rPr>
          <w:color w:val="000000"/>
        </w:rPr>
        <w:br/>
      </w:r>
      <w:r>
        <w:rPr>
          <w:rFonts w:ascii="Cambria Math" w:eastAsia="Cambria Math" w:hAnsi="Cambria Math" w:cs="Cambria Math"/>
          <w:color w:val="000000"/>
        </w:rPr>
        <w:t>⟹</w:t>
      </w:r>
      <w:r>
        <w:rPr>
          <w:color w:val="000000"/>
        </w:rPr>
        <w:t xml:space="preserve"> On peut, donc, négliger l’effet de frottementpour le cas du vent perpendiculaire au pignon.</w:t>
      </w:r>
    </w:p>
    <w:p w14:paraId="67373483" w14:textId="77777777" w:rsidR="00AA7A9F" w:rsidRDefault="00AA7A9F">
      <w:pPr>
        <w:pStyle w:val="Normal1"/>
        <w:spacing w:line="360" w:lineRule="auto"/>
        <w:rPr>
          <w:b/>
        </w:rPr>
        <w:sectPr w:rsidR="00AA7A9F" w:rsidSect="00D17047">
          <w:type w:val="continuous"/>
          <w:pgSz w:w="11906" w:h="16838"/>
          <w:pgMar w:top="1417" w:right="1417" w:bottom="1417" w:left="1417" w:header="708" w:footer="708" w:gutter="0"/>
          <w:pgBorders w:offsetFrom="page">
            <w:top w:val="single" w:sz="18" w:space="24" w:color="auto"/>
            <w:left w:val="single" w:sz="18" w:space="24" w:color="auto"/>
            <w:bottom w:val="single" w:sz="18" w:space="24" w:color="auto"/>
            <w:right w:val="single" w:sz="18" w:space="24" w:color="auto"/>
          </w:pgBorders>
          <w:cols w:space="720" w:equalWidth="0">
            <w:col w:w="9360"/>
          </w:cols>
        </w:sectPr>
      </w:pPr>
    </w:p>
    <w:p w14:paraId="4BE67E13" w14:textId="77777777" w:rsidR="00AA7A9F" w:rsidRDefault="00350664">
      <w:pPr>
        <w:pStyle w:val="Normal1"/>
        <w:spacing w:line="360" w:lineRule="auto"/>
        <w:rPr>
          <w:b/>
        </w:rPr>
      </w:pPr>
      <w:r>
        <w:rPr>
          <w:b/>
        </w:rPr>
        <w:lastRenderedPageBreak/>
        <w:t>2.2.6- Analyse des résultats :</w:t>
      </w:r>
    </w:p>
    <w:p w14:paraId="647F7BBD" w14:textId="77777777" w:rsidR="00AA7A9F" w:rsidRDefault="00350664" w:rsidP="00C3666A">
      <w:pPr>
        <w:pStyle w:val="Normal1"/>
        <w:numPr>
          <w:ilvl w:val="0"/>
          <w:numId w:val="13"/>
        </w:numPr>
        <w:spacing w:line="360" w:lineRule="auto"/>
        <w:ind w:left="284" w:hanging="284"/>
        <w:rPr>
          <w:b/>
        </w:rPr>
      </w:pPr>
      <w:r>
        <w:rPr>
          <w:b/>
          <w:u w:val="single"/>
        </w:rPr>
        <w:t>Parois verticales</w:t>
      </w:r>
      <w:r>
        <w:rPr>
          <w:b/>
        </w:rPr>
        <w:t> :</w:t>
      </w:r>
    </w:p>
    <w:p w14:paraId="09BADD87" w14:textId="77777777" w:rsidR="00AA7A9F" w:rsidRDefault="00350664" w:rsidP="00C3666A">
      <w:pPr>
        <w:pStyle w:val="Normal1"/>
        <w:numPr>
          <w:ilvl w:val="0"/>
          <w:numId w:val="24"/>
        </w:numPr>
        <w:pBdr>
          <w:top w:val="nil"/>
          <w:left w:val="nil"/>
          <w:bottom w:val="nil"/>
          <w:right w:val="nil"/>
          <w:between w:val="nil"/>
        </w:pBdr>
        <w:spacing w:line="360" w:lineRule="auto"/>
        <w:ind w:left="284" w:hanging="284"/>
        <w:rPr>
          <w:b/>
          <w:color w:val="000000"/>
        </w:rPr>
      </w:pPr>
      <w:r>
        <w:rPr>
          <w:b/>
          <w:color w:val="000000"/>
        </w:rPr>
        <w:t>Sens V</w:t>
      </w:r>
      <w:r>
        <w:rPr>
          <w:b/>
          <w:color w:val="000000"/>
          <w:vertAlign w:val="subscript"/>
        </w:rPr>
        <w:t>1</w:t>
      </w:r>
    </w:p>
    <w:p w14:paraId="60D12BAE" w14:textId="77777777" w:rsidR="00AA7A9F" w:rsidRDefault="00350664" w:rsidP="00C3666A">
      <w:pPr>
        <w:pStyle w:val="Normal1"/>
        <w:numPr>
          <w:ilvl w:val="0"/>
          <w:numId w:val="23"/>
        </w:numPr>
        <w:pBdr>
          <w:top w:val="nil"/>
          <w:left w:val="nil"/>
          <w:bottom w:val="nil"/>
          <w:right w:val="nil"/>
          <w:between w:val="nil"/>
        </w:pBdr>
        <w:spacing w:line="360" w:lineRule="auto"/>
        <w:ind w:left="284" w:hanging="284"/>
        <w:rPr>
          <w:b/>
        </w:rPr>
      </w:pPr>
      <w:r>
        <w:rPr>
          <w:b/>
          <w:color w:val="000000"/>
        </w:rPr>
        <w:t>Pour le long-pan :</w:t>
      </w:r>
    </w:p>
    <w:p w14:paraId="53858F6C" w14:textId="77777777" w:rsidR="00AA7A9F" w:rsidRDefault="00350664" w:rsidP="007548DB">
      <w:pPr>
        <w:pStyle w:val="Normal1"/>
        <w:spacing w:line="360" w:lineRule="auto"/>
        <w:ind w:left="120"/>
      </w:pPr>
      <w:r>
        <w:t xml:space="preserve"> On prendra en compte la valeur de  q</w:t>
      </w:r>
      <w:r>
        <w:rPr>
          <w:vertAlign w:val="subscript"/>
        </w:rPr>
        <w:t>j</w:t>
      </w:r>
      <w:r>
        <w:t xml:space="preserve">' = </w:t>
      </w:r>
      <w:r w:rsidR="007548DB">
        <w:t>516.67</w:t>
      </w:r>
      <w:r>
        <w:t xml:space="preserve"> N/m</w:t>
      </w:r>
      <w:r>
        <w:rPr>
          <w:vertAlign w:val="superscript"/>
        </w:rPr>
        <w:t>2</w:t>
      </w:r>
    </w:p>
    <w:p w14:paraId="45DBFA93" w14:textId="77777777" w:rsidR="00AA7A9F" w:rsidRDefault="00AA7A9F">
      <w:pPr>
        <w:pStyle w:val="Normal1"/>
        <w:spacing w:line="360" w:lineRule="auto"/>
        <w:ind w:left="720"/>
        <w:sectPr w:rsidR="00AA7A9F" w:rsidSect="00D17047">
          <w:type w:val="continuous"/>
          <w:pgSz w:w="11906" w:h="16838"/>
          <w:pgMar w:top="1417" w:right="1417" w:bottom="1417" w:left="1417" w:header="708" w:footer="708" w:gutter="0"/>
          <w:pgBorders w:offsetFrom="page">
            <w:top w:val="single" w:sz="18" w:space="24" w:color="auto"/>
            <w:left w:val="single" w:sz="18" w:space="24" w:color="auto"/>
            <w:bottom w:val="single" w:sz="18" w:space="24" w:color="auto"/>
            <w:right w:val="single" w:sz="18" w:space="24" w:color="auto"/>
          </w:pgBorders>
          <w:cols w:space="720" w:equalWidth="0">
            <w:col w:w="9360"/>
          </w:cols>
        </w:sectPr>
      </w:pPr>
    </w:p>
    <w:p w14:paraId="2328B92A" w14:textId="77777777" w:rsidR="00AA7A9F" w:rsidRDefault="00350664" w:rsidP="00C3666A">
      <w:pPr>
        <w:pStyle w:val="Normal1"/>
        <w:numPr>
          <w:ilvl w:val="0"/>
          <w:numId w:val="23"/>
        </w:numPr>
        <w:pBdr>
          <w:top w:val="nil"/>
          <w:left w:val="nil"/>
          <w:bottom w:val="nil"/>
          <w:right w:val="nil"/>
          <w:between w:val="nil"/>
        </w:pBdr>
        <w:spacing w:line="360" w:lineRule="auto"/>
        <w:ind w:left="284" w:hanging="284"/>
        <w:rPr>
          <w:b/>
        </w:rPr>
      </w:pPr>
      <w:r>
        <w:rPr>
          <w:b/>
          <w:color w:val="000000"/>
        </w:rPr>
        <w:lastRenderedPageBreak/>
        <w:t>Pour le pignon :</w:t>
      </w:r>
    </w:p>
    <w:p w14:paraId="6C5438FA" w14:textId="77777777" w:rsidR="00AA7A9F" w:rsidRDefault="00350664">
      <w:pPr>
        <w:pStyle w:val="Normal1"/>
        <w:pBdr>
          <w:top w:val="nil"/>
          <w:left w:val="nil"/>
          <w:bottom w:val="nil"/>
          <w:right w:val="nil"/>
          <w:between w:val="nil"/>
        </w:pBdr>
        <w:spacing w:line="360" w:lineRule="auto"/>
        <w:ind w:left="284"/>
        <w:rPr>
          <w:color w:val="000000"/>
        </w:rPr>
      </w:pPr>
      <w:r>
        <w:rPr>
          <w:color w:val="000000"/>
        </w:rPr>
        <w:t>En faisant la moyenne des pressions de vent, on a :</w:t>
      </w:r>
    </w:p>
    <w:p w14:paraId="761ABBEA" w14:textId="77777777" w:rsidR="00AA7A9F" w:rsidRDefault="00350664" w:rsidP="007548DB">
      <w:pPr>
        <w:pStyle w:val="Normal1"/>
        <w:pBdr>
          <w:top w:val="nil"/>
          <w:left w:val="nil"/>
          <w:bottom w:val="nil"/>
          <w:right w:val="nil"/>
          <w:between w:val="nil"/>
        </w:pBdr>
        <w:spacing w:line="360" w:lineRule="auto"/>
        <w:ind w:left="284"/>
        <w:rPr>
          <w:b/>
          <w:color w:val="000000"/>
        </w:rPr>
      </w:pPr>
      <w:r>
        <w:rPr>
          <w:color w:val="000000"/>
        </w:rPr>
        <w:t>q</w:t>
      </w:r>
      <w:r>
        <w:rPr>
          <w:color w:val="000000"/>
          <w:vertAlign w:val="subscript"/>
        </w:rPr>
        <w:t>j</w:t>
      </w:r>
      <w:r>
        <w:rPr>
          <w:color w:val="000000"/>
        </w:rPr>
        <w:t>'=</w:t>
      </w:r>
      <m:oMath>
        <m:f>
          <m:fPr>
            <m:ctrlPr>
              <w:rPr>
                <w:rFonts w:ascii="Cambria Math" w:hAnsi="Cambria Math"/>
                <w:i/>
                <w:color w:val="000000"/>
                <w:sz w:val="36"/>
                <w:szCs w:val="36"/>
              </w:rPr>
            </m:ctrlPr>
          </m:fPr>
          <m:num>
            <m:r>
              <w:rPr>
                <w:rFonts w:ascii="Cambria Math" w:hAnsi="Cambria Math"/>
                <w:color w:val="000000"/>
                <w:sz w:val="36"/>
                <w:szCs w:val="36"/>
              </w:rPr>
              <m:t>-494-381.88-213.40</m:t>
            </m:r>
          </m:num>
          <m:den>
            <m:r>
              <w:rPr>
                <w:rFonts w:ascii="Cambria Math" w:hAnsi="Cambria Math"/>
                <w:color w:val="000000"/>
                <w:sz w:val="36"/>
                <w:szCs w:val="36"/>
              </w:rPr>
              <m:t>3</m:t>
            </m:r>
          </m:den>
        </m:f>
      </m:oMath>
      <w:r>
        <w:rPr>
          <w:color w:val="000000"/>
        </w:rPr>
        <w:t xml:space="preserve">  = </w:t>
      </w:r>
      <w:r w:rsidR="007548DB">
        <w:rPr>
          <w:color w:val="000000"/>
        </w:rPr>
        <w:t>-363.09</w:t>
      </w:r>
      <w:r>
        <w:rPr>
          <w:color w:val="000000"/>
        </w:rPr>
        <w:t xml:space="preserve"> N/m</w:t>
      </w:r>
      <w:r>
        <w:rPr>
          <w:color w:val="000000"/>
          <w:vertAlign w:val="superscript"/>
        </w:rPr>
        <w:t>2</w:t>
      </w:r>
    </w:p>
    <w:p w14:paraId="7AA7EBD4" w14:textId="77777777" w:rsidR="00AA7A9F" w:rsidRDefault="00350664" w:rsidP="00C3666A">
      <w:pPr>
        <w:pStyle w:val="Normal1"/>
        <w:numPr>
          <w:ilvl w:val="0"/>
          <w:numId w:val="24"/>
        </w:numPr>
        <w:pBdr>
          <w:top w:val="nil"/>
          <w:left w:val="nil"/>
          <w:bottom w:val="nil"/>
          <w:right w:val="nil"/>
          <w:between w:val="nil"/>
        </w:pBdr>
        <w:spacing w:line="360" w:lineRule="auto"/>
        <w:ind w:left="284" w:hanging="284"/>
        <w:rPr>
          <w:b/>
          <w:color w:val="000000"/>
        </w:rPr>
      </w:pPr>
      <w:r>
        <w:rPr>
          <w:b/>
          <w:color w:val="000000"/>
        </w:rPr>
        <w:t>Sens V</w:t>
      </w:r>
      <w:r>
        <w:rPr>
          <w:b/>
          <w:color w:val="000000"/>
          <w:vertAlign w:val="subscript"/>
        </w:rPr>
        <w:t>2</w:t>
      </w:r>
    </w:p>
    <w:p w14:paraId="170F0C8B" w14:textId="77777777" w:rsidR="00AA7A9F" w:rsidRDefault="00350664" w:rsidP="00C3666A">
      <w:pPr>
        <w:pStyle w:val="Normal1"/>
        <w:numPr>
          <w:ilvl w:val="0"/>
          <w:numId w:val="26"/>
        </w:numPr>
        <w:spacing w:line="360" w:lineRule="auto"/>
        <w:ind w:left="284" w:hanging="284"/>
      </w:pPr>
      <w:r>
        <w:rPr>
          <w:b/>
        </w:rPr>
        <w:t>Pour le long-pan</w:t>
      </w:r>
      <w:r>
        <w:t xml:space="preserve"> :                   qj" = </w:t>
      </w:r>
      <m:oMath>
        <m:f>
          <m:fPr>
            <m:ctrlPr>
              <w:rPr>
                <w:rFonts w:ascii="Cambria Math" w:hAnsi="Cambria Math"/>
                <w:i/>
                <w:sz w:val="36"/>
                <w:szCs w:val="36"/>
              </w:rPr>
            </m:ctrlPr>
          </m:fPr>
          <m:num>
            <m:r>
              <w:rPr>
                <w:rFonts w:ascii="Cambria Math" w:hAnsi="Cambria Math"/>
                <w:sz w:val="36"/>
                <w:szCs w:val="36"/>
              </w:rPr>
              <m:t>-842.4-730.08-561.6</m:t>
            </m:r>
          </m:num>
          <m:den>
            <m:r>
              <w:rPr>
                <w:rFonts w:ascii="Cambria Math" w:hAnsi="Cambria Math"/>
                <w:sz w:val="36"/>
                <w:szCs w:val="36"/>
              </w:rPr>
              <m:t>3</m:t>
            </m:r>
          </m:den>
        </m:f>
      </m:oMath>
      <w:r w:rsidR="007548DB">
        <w:t>=  − 711.34</w:t>
      </w:r>
      <w:r>
        <w:t>N/m</w:t>
      </w:r>
      <w:r>
        <w:rPr>
          <w:vertAlign w:val="superscript"/>
        </w:rPr>
        <w:t>2</w:t>
      </w:r>
    </w:p>
    <w:p w14:paraId="3760F2F5" w14:textId="77777777" w:rsidR="00AA7A9F" w:rsidRDefault="00350664" w:rsidP="00C3666A">
      <w:pPr>
        <w:pStyle w:val="Normal1"/>
        <w:numPr>
          <w:ilvl w:val="0"/>
          <w:numId w:val="26"/>
        </w:numPr>
        <w:spacing w:line="360" w:lineRule="auto"/>
      </w:pPr>
      <w:r>
        <w:rPr>
          <w:b/>
        </w:rPr>
        <w:t>Pour le pignon</w:t>
      </w:r>
      <w:r>
        <w:t> : on prendra    q</w:t>
      </w:r>
      <w:r>
        <w:rPr>
          <w:vertAlign w:val="subscript"/>
        </w:rPr>
        <w:t>j</w:t>
      </w:r>
      <w:r w:rsidR="007548DB">
        <w:t xml:space="preserve">"= </w:t>
      </w:r>
      <w:r w:rsidR="007548DB" w:rsidRPr="007548DB">
        <w:t>+ 168.48</w:t>
      </w:r>
      <w:r>
        <w:t>N/m</w:t>
      </w:r>
      <w:r>
        <w:rPr>
          <w:vertAlign w:val="superscript"/>
        </w:rPr>
        <w:t>2</w:t>
      </w:r>
    </w:p>
    <w:p w14:paraId="1D557F44" w14:textId="77777777" w:rsidR="00AA7A9F" w:rsidRDefault="00AA7A9F">
      <w:pPr>
        <w:pStyle w:val="Normal1"/>
        <w:spacing w:line="360" w:lineRule="auto"/>
      </w:pPr>
    </w:p>
    <w:p w14:paraId="74001A82" w14:textId="77777777" w:rsidR="00AA7A9F" w:rsidRDefault="00350664" w:rsidP="007548DB">
      <w:pPr>
        <w:pStyle w:val="Normal1"/>
        <w:spacing w:line="360" w:lineRule="auto"/>
        <w:ind w:left="120"/>
        <w:rPr>
          <w:vertAlign w:val="superscript"/>
        </w:rPr>
      </w:pPr>
      <w:r>
        <w:t xml:space="preserve">D’où, la charge de vent normal </w:t>
      </w:r>
      <w:r>
        <w:rPr>
          <w:b/>
        </w:rPr>
        <w:t>V</w:t>
      </w:r>
      <w:r>
        <w:rPr>
          <w:b/>
          <w:vertAlign w:val="subscript"/>
        </w:rPr>
        <w:t>n</w:t>
      </w:r>
      <w:r>
        <w:t xml:space="preserve"> qui agit sur long-pan est : </w:t>
      </w:r>
      <w:r>
        <w:rPr>
          <w:b/>
        </w:rPr>
        <w:t>V</w:t>
      </w:r>
      <w:r>
        <w:rPr>
          <w:b/>
          <w:vertAlign w:val="subscript"/>
        </w:rPr>
        <w:t>n</w:t>
      </w:r>
      <w:r>
        <w:rPr>
          <w:b/>
        </w:rPr>
        <w:t xml:space="preserve"> = q</w:t>
      </w:r>
      <w:r>
        <w:rPr>
          <w:b/>
          <w:vertAlign w:val="subscript"/>
        </w:rPr>
        <w:t>j</w:t>
      </w:r>
      <w:r>
        <w:rPr>
          <w:b/>
        </w:rPr>
        <w:t xml:space="preserve">' = + </w:t>
      </w:r>
      <w:r w:rsidR="007548DB">
        <w:rPr>
          <w:b/>
        </w:rPr>
        <w:t>516.67</w:t>
      </w:r>
      <w:r>
        <w:rPr>
          <w:b/>
        </w:rPr>
        <w:t xml:space="preserve"> N/m</w:t>
      </w:r>
      <w:r>
        <w:rPr>
          <w:b/>
          <w:vertAlign w:val="superscript"/>
        </w:rPr>
        <w:t>2</w:t>
      </w:r>
    </w:p>
    <w:p w14:paraId="4305E004" w14:textId="77777777" w:rsidR="00AA7A9F" w:rsidRDefault="00350664" w:rsidP="007548DB">
      <w:pPr>
        <w:pStyle w:val="Normal1"/>
        <w:spacing w:line="360" w:lineRule="auto"/>
        <w:ind w:left="120"/>
        <w:rPr>
          <w:b/>
        </w:rPr>
      </w:pPr>
      <w:r>
        <w:t xml:space="preserve">Et celle du pignon est  </w:t>
      </w:r>
      <w:r>
        <w:rPr>
          <w:b/>
        </w:rPr>
        <w:t>V</w:t>
      </w:r>
      <w:r>
        <w:rPr>
          <w:b/>
          <w:vertAlign w:val="subscript"/>
        </w:rPr>
        <w:t>n</w:t>
      </w:r>
      <w:r>
        <w:rPr>
          <w:b/>
        </w:rPr>
        <w:t xml:space="preserve"> = q</w:t>
      </w:r>
      <w:r>
        <w:rPr>
          <w:b/>
          <w:vertAlign w:val="subscript"/>
        </w:rPr>
        <w:t>j</w:t>
      </w:r>
      <w:r>
        <w:rPr>
          <w:b/>
        </w:rPr>
        <w:t xml:space="preserve">"= + </w:t>
      </w:r>
      <w:r w:rsidR="007548DB">
        <w:rPr>
          <w:b/>
        </w:rPr>
        <w:t>168.48</w:t>
      </w:r>
      <w:r>
        <w:rPr>
          <w:b/>
        </w:rPr>
        <w:t xml:space="preserve"> N/m</w:t>
      </w:r>
      <w:r>
        <w:rPr>
          <w:b/>
          <w:vertAlign w:val="superscript"/>
        </w:rPr>
        <w:t>2</w:t>
      </w:r>
    </w:p>
    <w:p w14:paraId="536FDDC8" w14:textId="77777777" w:rsidR="00AA7A9F" w:rsidRDefault="00AA7A9F">
      <w:pPr>
        <w:pStyle w:val="Normal1"/>
        <w:spacing w:line="360" w:lineRule="auto"/>
        <w:rPr>
          <w:u w:val="single"/>
        </w:rPr>
      </w:pPr>
    </w:p>
    <w:p w14:paraId="059C23D1" w14:textId="77777777" w:rsidR="00AA7A9F" w:rsidRDefault="00350664" w:rsidP="00C3666A">
      <w:pPr>
        <w:pStyle w:val="Normal1"/>
        <w:numPr>
          <w:ilvl w:val="0"/>
          <w:numId w:val="13"/>
        </w:numPr>
        <w:spacing w:line="360" w:lineRule="auto"/>
        <w:ind w:left="284" w:hanging="284"/>
        <w:rPr>
          <w:b/>
        </w:rPr>
      </w:pPr>
      <w:r>
        <w:rPr>
          <w:b/>
          <w:u w:val="single"/>
        </w:rPr>
        <w:t>Toiture</w:t>
      </w:r>
      <w:r>
        <w:rPr>
          <w:b/>
        </w:rPr>
        <w:t> :</w:t>
      </w:r>
    </w:p>
    <w:p w14:paraId="5216BA74" w14:textId="77777777" w:rsidR="00AA7A9F" w:rsidRDefault="00350664" w:rsidP="00C3666A">
      <w:pPr>
        <w:pStyle w:val="Normal1"/>
        <w:numPr>
          <w:ilvl w:val="0"/>
          <w:numId w:val="24"/>
        </w:numPr>
        <w:pBdr>
          <w:top w:val="nil"/>
          <w:left w:val="nil"/>
          <w:bottom w:val="nil"/>
          <w:right w:val="nil"/>
          <w:between w:val="nil"/>
        </w:pBdr>
        <w:spacing w:line="360" w:lineRule="auto"/>
        <w:ind w:left="284" w:hanging="284"/>
        <w:rPr>
          <w:b/>
          <w:color w:val="000000"/>
        </w:rPr>
      </w:pPr>
      <w:r>
        <w:rPr>
          <w:b/>
          <w:color w:val="000000"/>
        </w:rPr>
        <w:t>Sens V</w:t>
      </w:r>
      <w:r>
        <w:rPr>
          <w:b/>
          <w:color w:val="000000"/>
          <w:vertAlign w:val="subscript"/>
        </w:rPr>
        <w:t>1</w:t>
      </w:r>
    </w:p>
    <w:p w14:paraId="4CFBD074" w14:textId="77777777" w:rsidR="00AA7A9F" w:rsidRDefault="00350664">
      <w:pPr>
        <w:pStyle w:val="Normal1"/>
        <w:pBdr>
          <w:top w:val="nil"/>
          <w:left w:val="nil"/>
          <w:bottom w:val="nil"/>
          <w:right w:val="nil"/>
          <w:between w:val="nil"/>
        </w:pBdr>
        <w:spacing w:line="360" w:lineRule="auto"/>
        <w:ind w:left="284"/>
        <w:rPr>
          <w:b/>
          <w:color w:val="FF0000"/>
          <w:vertAlign w:val="subscript"/>
        </w:rPr>
      </w:pPr>
      <w:r>
        <w:rPr>
          <w:color w:val="000000"/>
        </w:rPr>
        <w:t>En faisant la moyenne des charges de vent agissant sur le versant le plus sollicité de la toiture, on obtient :</w:t>
      </w:r>
    </w:p>
    <w:p w14:paraId="7378C396" w14:textId="77777777" w:rsidR="00AA7A9F" w:rsidRDefault="00350664" w:rsidP="007548DB">
      <w:pPr>
        <w:pStyle w:val="Normal1"/>
        <w:spacing w:line="360" w:lineRule="auto"/>
        <w:ind w:left="-360"/>
        <w:jc w:val="center"/>
        <w:rPr>
          <w:b/>
          <w:vertAlign w:val="superscript"/>
        </w:rPr>
      </w:pPr>
      <w:r>
        <w:t>q</w:t>
      </w:r>
      <w:r>
        <w:rPr>
          <w:vertAlign w:val="subscript"/>
        </w:rPr>
        <w:t>j</w:t>
      </w:r>
      <w:r>
        <w:t>' =</w:t>
      </w:r>
      <m:oMath>
        <m:f>
          <m:fPr>
            <m:ctrlPr>
              <w:rPr>
                <w:rFonts w:ascii="Cambria Math" w:hAnsi="Cambria Math"/>
                <w:i/>
                <w:sz w:val="36"/>
                <w:szCs w:val="36"/>
              </w:rPr>
            </m:ctrlPr>
          </m:fPr>
          <m:num>
            <m:r>
              <w:rPr>
                <w:rFonts w:ascii="Cambria Math" w:hAnsi="Cambria Math"/>
                <w:sz w:val="36"/>
                <w:szCs w:val="36"/>
              </w:rPr>
              <m:t>-1030.95-704.7</m:t>
            </m:r>
          </m:num>
          <m:den>
            <m:r>
              <w:rPr>
                <w:rFonts w:ascii="Cambria Math" w:hAnsi="Cambria Math"/>
                <w:sz w:val="36"/>
                <w:szCs w:val="36"/>
              </w:rPr>
              <m:t>2</m:t>
            </m:r>
          </m:den>
        </m:f>
      </m:oMath>
      <w:r>
        <w:t xml:space="preserve"> = </w:t>
      </w:r>
      <w:r w:rsidR="007548DB">
        <w:rPr>
          <w:b/>
        </w:rPr>
        <w:t>-867.82</w:t>
      </w:r>
      <w:r>
        <w:rPr>
          <w:b/>
        </w:rPr>
        <w:t xml:space="preserve"> N/m</w:t>
      </w:r>
      <w:r>
        <w:rPr>
          <w:b/>
          <w:vertAlign w:val="superscript"/>
        </w:rPr>
        <w:t>2</w:t>
      </w:r>
    </w:p>
    <w:p w14:paraId="7AF43C56" w14:textId="77777777" w:rsidR="00AA7A9F" w:rsidRDefault="00350664" w:rsidP="00C3666A">
      <w:pPr>
        <w:pStyle w:val="Normal1"/>
        <w:numPr>
          <w:ilvl w:val="0"/>
          <w:numId w:val="24"/>
        </w:numPr>
        <w:pBdr>
          <w:top w:val="nil"/>
          <w:left w:val="nil"/>
          <w:bottom w:val="nil"/>
          <w:right w:val="nil"/>
          <w:between w:val="nil"/>
        </w:pBdr>
        <w:spacing w:line="360" w:lineRule="auto"/>
        <w:ind w:left="284" w:hanging="284"/>
        <w:rPr>
          <w:b/>
          <w:color w:val="000000"/>
        </w:rPr>
      </w:pPr>
      <w:r>
        <w:rPr>
          <w:b/>
          <w:color w:val="000000"/>
        </w:rPr>
        <w:t>Sens V</w:t>
      </w:r>
      <w:r>
        <w:rPr>
          <w:b/>
          <w:color w:val="000000"/>
          <w:vertAlign w:val="subscript"/>
        </w:rPr>
        <w:t>2</w:t>
      </w:r>
    </w:p>
    <w:p w14:paraId="06BBB059" w14:textId="77777777" w:rsidR="00AA7A9F" w:rsidRDefault="00350664">
      <w:pPr>
        <w:pStyle w:val="Normal1"/>
        <w:pBdr>
          <w:top w:val="nil"/>
          <w:left w:val="nil"/>
          <w:bottom w:val="nil"/>
          <w:right w:val="nil"/>
          <w:between w:val="nil"/>
        </w:pBdr>
        <w:spacing w:line="360" w:lineRule="auto"/>
        <w:ind w:left="284"/>
        <w:rPr>
          <w:b/>
          <w:color w:val="000000"/>
          <w:vertAlign w:val="subscript"/>
        </w:rPr>
      </w:pPr>
      <w:r>
        <w:rPr>
          <w:color w:val="000000"/>
        </w:rPr>
        <w:lastRenderedPageBreak/>
        <w:t>En faisant la même procédure que précédente, on a :</w:t>
      </w:r>
    </w:p>
    <w:p w14:paraId="6968F89B" w14:textId="77777777" w:rsidR="00AA7A9F" w:rsidRDefault="00350664" w:rsidP="007548DB">
      <w:pPr>
        <w:pStyle w:val="Normal1"/>
        <w:spacing w:line="360" w:lineRule="auto"/>
        <w:jc w:val="center"/>
        <w:rPr>
          <w:b/>
        </w:rPr>
        <w:sectPr w:rsidR="00AA7A9F" w:rsidSect="00D17047">
          <w:type w:val="continuous"/>
          <w:pgSz w:w="11906" w:h="16838"/>
          <w:pgMar w:top="1417" w:right="1417" w:bottom="1417" w:left="1417" w:header="708" w:footer="708" w:gutter="0"/>
          <w:pgBorders w:offsetFrom="page">
            <w:top w:val="single" w:sz="18" w:space="24" w:color="auto"/>
            <w:left w:val="single" w:sz="18" w:space="24" w:color="auto"/>
            <w:bottom w:val="single" w:sz="18" w:space="24" w:color="auto"/>
            <w:right w:val="single" w:sz="18" w:space="24" w:color="auto"/>
          </w:pgBorders>
          <w:cols w:space="720" w:equalWidth="0">
            <w:col w:w="9360"/>
          </w:cols>
        </w:sectPr>
      </w:pPr>
      <w:r>
        <w:t>q</w:t>
      </w:r>
      <w:r>
        <w:rPr>
          <w:vertAlign w:val="subscript"/>
        </w:rPr>
        <w:t>j</w:t>
      </w:r>
      <w:r>
        <w:t>" =</w:t>
      </w:r>
      <m:oMath>
        <m:f>
          <m:fPr>
            <m:ctrlPr>
              <w:rPr>
                <w:rFonts w:ascii="Cambria Math" w:hAnsi="Cambria Math"/>
                <w:i/>
                <w:sz w:val="36"/>
                <w:szCs w:val="36"/>
              </w:rPr>
            </m:ctrlPr>
          </m:fPr>
          <m:num>
            <m:r>
              <w:rPr>
                <w:rFonts w:ascii="Cambria Math" w:hAnsi="Cambria Math"/>
                <w:sz w:val="36"/>
                <w:szCs w:val="36"/>
              </w:rPr>
              <m:t>-1370.25-1174.5</m:t>
            </m:r>
          </m:num>
          <m:den>
            <m:r>
              <w:rPr>
                <w:rFonts w:ascii="Cambria Math" w:hAnsi="Cambria Math"/>
                <w:sz w:val="36"/>
                <w:szCs w:val="36"/>
              </w:rPr>
              <m:t>2</m:t>
            </m:r>
          </m:den>
        </m:f>
      </m:oMath>
      <w:r w:rsidR="007548DB">
        <w:rPr>
          <w:b/>
        </w:rPr>
        <w:t>= - 1272.37</w:t>
      </w:r>
      <w:r>
        <w:rPr>
          <w:b/>
        </w:rPr>
        <w:t xml:space="preserve"> N/m</w:t>
      </w:r>
      <w:r>
        <w:rPr>
          <w:b/>
          <w:vertAlign w:val="superscript"/>
        </w:rPr>
        <w:t>2</w:t>
      </w:r>
    </w:p>
    <w:p w14:paraId="7B164DF0" w14:textId="77777777" w:rsidR="00AA7A9F" w:rsidRDefault="00350664">
      <w:pPr>
        <w:pStyle w:val="Normal1"/>
        <w:spacing w:line="360" w:lineRule="auto"/>
      </w:pPr>
      <w:r>
        <w:lastRenderedPageBreak/>
        <w:t xml:space="preserve">Donc, le cas le plus défavorable donne la charge du vent normal </w:t>
      </w:r>
      <w:r>
        <w:rPr>
          <w:b/>
        </w:rPr>
        <w:t>V</w:t>
      </w:r>
      <w:r>
        <w:rPr>
          <w:b/>
          <w:vertAlign w:val="subscript"/>
        </w:rPr>
        <w:t>n</w:t>
      </w:r>
      <w:r>
        <w:t>au niveau de la toiture, d’où :</w:t>
      </w:r>
    </w:p>
    <w:p w14:paraId="21B8E527" w14:textId="77777777" w:rsidR="00AA7A9F" w:rsidRDefault="00350664" w:rsidP="0022313A">
      <w:pPr>
        <w:pStyle w:val="Normal1"/>
        <w:spacing w:line="360" w:lineRule="auto"/>
        <w:jc w:val="center"/>
        <w:rPr>
          <w:b/>
          <w:vertAlign w:val="superscript"/>
        </w:rPr>
      </w:pPr>
      <w:r>
        <w:rPr>
          <w:b/>
        </w:rPr>
        <w:t>V</w:t>
      </w:r>
      <w:r>
        <w:rPr>
          <w:b/>
          <w:vertAlign w:val="subscript"/>
        </w:rPr>
        <w:t>n</w:t>
      </w:r>
      <w:r>
        <w:rPr>
          <w:b/>
        </w:rPr>
        <w:t>= q</w:t>
      </w:r>
      <w:r>
        <w:rPr>
          <w:b/>
          <w:vertAlign w:val="subscript"/>
        </w:rPr>
        <w:t>j</w:t>
      </w:r>
      <w:r>
        <w:rPr>
          <w:b/>
        </w:rPr>
        <w:t>" = −</w:t>
      </w:r>
      <w:r w:rsidR="0022313A" w:rsidRPr="0022313A">
        <w:rPr>
          <w:b/>
        </w:rPr>
        <w:t xml:space="preserve">1272.37 </w:t>
      </w:r>
      <w:r>
        <w:rPr>
          <w:b/>
        </w:rPr>
        <w:t>N/m</w:t>
      </w:r>
      <w:r>
        <w:rPr>
          <w:b/>
          <w:vertAlign w:val="superscript"/>
        </w:rPr>
        <w:t>2</w:t>
      </w:r>
    </w:p>
    <w:p w14:paraId="4D3BD179" w14:textId="77777777" w:rsidR="00AA7A9F" w:rsidRDefault="00AA7A9F">
      <w:pPr>
        <w:pStyle w:val="Normal1"/>
        <w:spacing w:line="360" w:lineRule="auto"/>
        <w:rPr>
          <w:b/>
          <w:sz w:val="28"/>
          <w:szCs w:val="28"/>
        </w:rPr>
      </w:pPr>
    </w:p>
    <w:p w14:paraId="0ADFF3AA" w14:textId="77777777" w:rsidR="00AA7A9F" w:rsidRDefault="00AA7A9F">
      <w:pPr>
        <w:pStyle w:val="Normal1"/>
        <w:spacing w:line="360" w:lineRule="auto"/>
        <w:rPr>
          <w:b/>
          <w:sz w:val="28"/>
          <w:szCs w:val="28"/>
        </w:rPr>
      </w:pPr>
    </w:p>
    <w:p w14:paraId="4C937907" w14:textId="77777777" w:rsidR="00AA7A9F" w:rsidRDefault="00350664">
      <w:pPr>
        <w:pStyle w:val="Normal1"/>
        <w:spacing w:line="360" w:lineRule="auto"/>
        <w:rPr>
          <w:b/>
        </w:rPr>
      </w:pPr>
      <w:r>
        <w:rPr>
          <w:b/>
        </w:rPr>
        <w:t xml:space="preserve">2.2.7- Schémas récapitulatifs </w:t>
      </w:r>
    </w:p>
    <w:p w14:paraId="5096EB31" w14:textId="77777777" w:rsidR="00AA7A9F" w:rsidRDefault="00350664">
      <w:pPr>
        <w:pStyle w:val="Normal1"/>
        <w:spacing w:line="360" w:lineRule="auto"/>
      </w:pPr>
      <w:r>
        <w:t xml:space="preserve">Après avoir calculé les surcharges climatiques de vent en respectant </w:t>
      </w:r>
      <w:r>
        <w:rPr>
          <w:i/>
        </w:rPr>
        <w:t>la RNV 99/2013</w:t>
      </w:r>
      <w:r>
        <w:t>, nous allons récapituler ici les surcharges de vent qu’on prendra en compte dans le prochain calcul.</w:t>
      </w:r>
    </w:p>
    <w:p w14:paraId="48C994FC" w14:textId="77777777" w:rsidR="00AA7A9F" w:rsidRDefault="00350664" w:rsidP="00C3666A">
      <w:pPr>
        <w:pStyle w:val="Normal1"/>
        <w:numPr>
          <w:ilvl w:val="0"/>
          <w:numId w:val="9"/>
        </w:numPr>
        <w:spacing w:line="360" w:lineRule="auto"/>
        <w:ind w:left="284" w:hanging="284"/>
      </w:pPr>
      <w:r>
        <w:rPr>
          <w:b/>
        </w:rPr>
        <w:t>Vent perpendiculaire au Long-pan (sens V</w:t>
      </w:r>
      <w:r>
        <w:rPr>
          <w:b/>
          <w:vertAlign w:val="subscript"/>
        </w:rPr>
        <w:t>1</w:t>
      </w:r>
      <w:r>
        <w:rPr>
          <w:b/>
        </w:rPr>
        <w:t>) :</w:t>
      </w:r>
    </w:p>
    <w:p w14:paraId="78656DBF" w14:textId="77777777" w:rsidR="00AA7A9F" w:rsidRDefault="00350664">
      <w:pPr>
        <w:pStyle w:val="Normal1"/>
        <w:spacing w:line="360" w:lineRule="auto"/>
        <w:jc w:val="center"/>
      </w:pPr>
      <w:r>
        <w:rPr>
          <w:noProof/>
          <w:lang w:eastAsia="fr-FR"/>
        </w:rPr>
        <w:drawing>
          <wp:inline distT="0" distB="0" distL="0" distR="0" wp14:anchorId="4F1AFA4C" wp14:editId="59010DE9">
            <wp:extent cx="3737924" cy="1984796"/>
            <wp:effectExtent l="0" t="0" r="0" b="0"/>
            <wp:docPr id="13"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98"/>
                    <a:srcRect/>
                    <a:stretch>
                      <a:fillRect/>
                    </a:stretch>
                  </pic:blipFill>
                  <pic:spPr>
                    <a:xfrm>
                      <a:off x="0" y="0"/>
                      <a:ext cx="3737924" cy="1984796"/>
                    </a:xfrm>
                    <a:prstGeom prst="rect">
                      <a:avLst/>
                    </a:prstGeom>
                    <a:ln/>
                  </pic:spPr>
                </pic:pic>
              </a:graphicData>
            </a:graphic>
          </wp:inline>
        </w:drawing>
      </w:r>
    </w:p>
    <w:p w14:paraId="66302F4C" w14:textId="77777777" w:rsidR="00AA7A9F" w:rsidRDefault="00350664">
      <w:pPr>
        <w:pStyle w:val="Normal1"/>
        <w:spacing w:line="360" w:lineRule="auto"/>
        <w:jc w:val="center"/>
      </w:pPr>
      <w:r>
        <w:t xml:space="preserve">Figure 2.15. Surcharges de vent pour </w:t>
      </w:r>
      <w:r>
        <w:rPr>
          <w:b/>
        </w:rPr>
        <w:t>(sens V</w:t>
      </w:r>
      <w:r>
        <w:rPr>
          <w:b/>
          <w:vertAlign w:val="subscript"/>
        </w:rPr>
        <w:t>1</w:t>
      </w:r>
      <w:r>
        <w:rPr>
          <w:b/>
        </w:rPr>
        <w:t>) </w:t>
      </w:r>
    </w:p>
    <w:p w14:paraId="61935AA3" w14:textId="77777777" w:rsidR="00AA7A9F" w:rsidRDefault="00AA7A9F">
      <w:pPr>
        <w:pStyle w:val="Normal1"/>
        <w:spacing w:line="360" w:lineRule="auto"/>
      </w:pPr>
    </w:p>
    <w:p w14:paraId="6D090BDC" w14:textId="77777777" w:rsidR="00AA7A9F" w:rsidRDefault="00350664" w:rsidP="00C3666A">
      <w:pPr>
        <w:pStyle w:val="Normal1"/>
        <w:numPr>
          <w:ilvl w:val="0"/>
          <w:numId w:val="9"/>
        </w:numPr>
        <w:spacing w:line="360" w:lineRule="auto"/>
        <w:ind w:left="284" w:hanging="284"/>
      </w:pPr>
      <w:r>
        <w:rPr>
          <w:b/>
        </w:rPr>
        <w:t>Vent perpendiculaire au Pignon (sens V</w:t>
      </w:r>
      <w:r>
        <w:rPr>
          <w:b/>
          <w:vertAlign w:val="subscript"/>
        </w:rPr>
        <w:t>2</w:t>
      </w:r>
      <w:r>
        <w:rPr>
          <w:b/>
        </w:rPr>
        <w:t>) :</w:t>
      </w:r>
    </w:p>
    <w:p w14:paraId="0F18DF4D" w14:textId="77777777" w:rsidR="00AA7A9F" w:rsidRDefault="00350664">
      <w:pPr>
        <w:pStyle w:val="Normal1"/>
        <w:pBdr>
          <w:top w:val="nil"/>
          <w:left w:val="nil"/>
          <w:bottom w:val="nil"/>
          <w:right w:val="nil"/>
          <w:between w:val="nil"/>
        </w:pBdr>
        <w:spacing w:line="360" w:lineRule="auto"/>
        <w:jc w:val="center"/>
        <w:rPr>
          <w:color w:val="000000"/>
        </w:rPr>
      </w:pPr>
      <w:r>
        <w:rPr>
          <w:noProof/>
          <w:color w:val="000000"/>
          <w:lang w:eastAsia="fr-FR"/>
        </w:rPr>
        <w:drawing>
          <wp:inline distT="0" distB="0" distL="0" distR="0" wp14:anchorId="187F9324" wp14:editId="713C8A57">
            <wp:extent cx="4323504" cy="2164853"/>
            <wp:effectExtent l="0" t="0" r="0" b="0"/>
            <wp:docPr id="14"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99"/>
                    <a:srcRect/>
                    <a:stretch>
                      <a:fillRect/>
                    </a:stretch>
                  </pic:blipFill>
                  <pic:spPr>
                    <a:xfrm>
                      <a:off x="0" y="0"/>
                      <a:ext cx="4323504" cy="2164853"/>
                    </a:xfrm>
                    <a:prstGeom prst="rect">
                      <a:avLst/>
                    </a:prstGeom>
                    <a:ln/>
                  </pic:spPr>
                </pic:pic>
              </a:graphicData>
            </a:graphic>
          </wp:inline>
        </w:drawing>
      </w:r>
    </w:p>
    <w:p w14:paraId="483B417F" w14:textId="77777777" w:rsidR="00AA7A9F" w:rsidRDefault="00350664">
      <w:pPr>
        <w:pStyle w:val="Normal1"/>
        <w:pBdr>
          <w:top w:val="nil"/>
          <w:left w:val="nil"/>
          <w:bottom w:val="nil"/>
          <w:right w:val="nil"/>
          <w:between w:val="nil"/>
        </w:pBdr>
        <w:spacing w:line="360" w:lineRule="auto"/>
        <w:jc w:val="center"/>
        <w:rPr>
          <w:color w:val="000000"/>
        </w:rPr>
      </w:pPr>
      <w:r>
        <w:rPr>
          <w:color w:val="000000"/>
        </w:rPr>
        <w:t xml:space="preserve">Figure 2.16. Surcharges de vent pour </w:t>
      </w:r>
      <w:r>
        <w:rPr>
          <w:b/>
          <w:color w:val="000000"/>
        </w:rPr>
        <w:t>(sens V</w:t>
      </w:r>
      <w:r>
        <w:rPr>
          <w:b/>
          <w:color w:val="000000"/>
          <w:vertAlign w:val="subscript"/>
        </w:rPr>
        <w:t>2</w:t>
      </w:r>
      <w:r>
        <w:rPr>
          <w:b/>
          <w:color w:val="000000"/>
        </w:rPr>
        <w:t>) </w:t>
      </w:r>
    </w:p>
    <w:p w14:paraId="244C8BA4" w14:textId="77777777" w:rsidR="00AA7A9F" w:rsidRDefault="00AA7A9F">
      <w:pPr>
        <w:pStyle w:val="Normal1"/>
        <w:spacing w:line="360" w:lineRule="auto"/>
        <w:ind w:left="284"/>
        <w:jc w:val="center"/>
      </w:pPr>
    </w:p>
    <w:p w14:paraId="2795D8A3" w14:textId="77777777" w:rsidR="00AA7A9F" w:rsidRDefault="00AA7A9F">
      <w:pPr>
        <w:pStyle w:val="Normal1"/>
      </w:pPr>
    </w:p>
    <w:p w14:paraId="3AA4B8B0" w14:textId="77777777" w:rsidR="00AA7A9F" w:rsidRDefault="00AA7A9F">
      <w:pPr>
        <w:pStyle w:val="Normal1"/>
      </w:pPr>
    </w:p>
    <w:p w14:paraId="5C4DF8C0" w14:textId="77777777" w:rsidR="00AA7A9F" w:rsidRDefault="00AA7A9F">
      <w:pPr>
        <w:pStyle w:val="Normal1"/>
      </w:pPr>
    </w:p>
    <w:p w14:paraId="364CBC29" w14:textId="77777777" w:rsidR="00AA7A9F" w:rsidRDefault="00AA7A9F">
      <w:pPr>
        <w:pStyle w:val="Normal1"/>
        <w:spacing w:line="360" w:lineRule="auto"/>
      </w:pPr>
    </w:p>
    <w:p w14:paraId="38DB45A4" w14:textId="77777777" w:rsidR="0022313A" w:rsidRPr="0022313A" w:rsidRDefault="0022313A" w:rsidP="0022313A">
      <w:pPr>
        <w:pStyle w:val="Normal1"/>
        <w:spacing w:line="360" w:lineRule="auto"/>
        <w:rPr>
          <w:b/>
          <w:sz w:val="28"/>
          <w:szCs w:val="28"/>
        </w:rPr>
      </w:pPr>
    </w:p>
    <w:p w14:paraId="4F0B68C3" w14:textId="77777777" w:rsidR="0022313A" w:rsidRDefault="0022313A" w:rsidP="0022313A">
      <w:pPr>
        <w:pStyle w:val="Normal1"/>
        <w:spacing w:line="360" w:lineRule="auto"/>
        <w:jc w:val="center"/>
        <w:rPr>
          <w:b/>
          <w:sz w:val="28"/>
          <w:szCs w:val="28"/>
        </w:rPr>
      </w:pPr>
      <w:r w:rsidRPr="0022313A">
        <w:rPr>
          <w:b/>
          <w:sz w:val="28"/>
          <w:szCs w:val="28"/>
        </w:rPr>
        <w:t>Chapitre3 : Calcul des pannes</w:t>
      </w:r>
    </w:p>
    <w:p w14:paraId="03BEE5EC" w14:textId="77777777" w:rsidR="0022313A" w:rsidRDefault="0022313A" w:rsidP="0022313A">
      <w:pPr>
        <w:pStyle w:val="Normal1"/>
        <w:spacing w:line="360" w:lineRule="auto"/>
        <w:jc w:val="center"/>
        <w:rPr>
          <w:b/>
          <w:sz w:val="28"/>
          <w:szCs w:val="28"/>
        </w:rPr>
      </w:pPr>
    </w:p>
    <w:p w14:paraId="4D87437C" w14:textId="77777777" w:rsidR="00AA7A9F" w:rsidRDefault="0022313A">
      <w:pPr>
        <w:pStyle w:val="Normal1"/>
        <w:spacing w:line="360" w:lineRule="auto"/>
        <w:rPr>
          <w:b/>
          <w:sz w:val="28"/>
          <w:szCs w:val="28"/>
        </w:rPr>
      </w:pPr>
      <w:r>
        <w:rPr>
          <w:b/>
          <w:sz w:val="28"/>
          <w:szCs w:val="28"/>
        </w:rPr>
        <w:t xml:space="preserve">3.1- Définition </w:t>
      </w:r>
    </w:p>
    <w:p w14:paraId="5934C117" w14:textId="77777777" w:rsidR="0022313A" w:rsidRDefault="0022313A">
      <w:pPr>
        <w:pStyle w:val="Normal1"/>
        <w:spacing w:line="360" w:lineRule="auto"/>
        <w:rPr>
          <w:b/>
          <w:sz w:val="28"/>
          <w:szCs w:val="28"/>
        </w:rPr>
      </w:pPr>
    </w:p>
    <w:p w14:paraId="57E06F6A" w14:textId="77777777" w:rsidR="00AA7A9F" w:rsidRDefault="00350664">
      <w:pPr>
        <w:pStyle w:val="Normal1"/>
        <w:spacing w:line="360" w:lineRule="auto"/>
      </w:pPr>
      <w:r>
        <w:t>Les pannes sont des éléments qui ont pour fonction de supporter la couverture, sont</w:t>
      </w:r>
    </w:p>
    <w:p w14:paraId="581F0A1A" w14:textId="77777777" w:rsidR="00AA7A9F" w:rsidRDefault="00350664">
      <w:pPr>
        <w:pStyle w:val="Normal1"/>
        <w:spacing w:line="360" w:lineRule="auto"/>
      </w:pPr>
      <w:r>
        <w:t>Disposées parallèlement à la ligne de faîtage, dans les plans des versants. Elles sont</w:t>
      </w:r>
    </w:p>
    <w:p w14:paraId="39D3640F" w14:textId="77777777" w:rsidR="00AA7A9F" w:rsidRDefault="00350664">
      <w:pPr>
        <w:pStyle w:val="Normal1"/>
        <w:spacing w:line="360" w:lineRule="auto"/>
      </w:pPr>
      <w:r>
        <w:t>Calculées en flexion déviée, sous l’effet des charges permanentes et d’exploitation et des</w:t>
      </w:r>
    </w:p>
    <w:p w14:paraId="7DB25A67" w14:textId="77777777" w:rsidR="00AA7A9F" w:rsidRDefault="00350664">
      <w:pPr>
        <w:pStyle w:val="Normal1"/>
        <w:spacing w:line="360" w:lineRule="auto"/>
        <w:rPr>
          <w:b/>
        </w:rPr>
      </w:pPr>
      <w:r>
        <w:t>Charges climatiques.</w:t>
      </w:r>
    </w:p>
    <w:p w14:paraId="3E432225" w14:textId="77777777" w:rsidR="00AA7A9F" w:rsidRDefault="00AA7A9F">
      <w:pPr>
        <w:pStyle w:val="Normal1"/>
        <w:spacing w:line="360" w:lineRule="auto"/>
        <w:rPr>
          <w:b/>
        </w:rPr>
      </w:pPr>
    </w:p>
    <w:p w14:paraId="3081C1AE" w14:textId="77777777" w:rsidR="00AA7A9F" w:rsidRDefault="00350664">
      <w:pPr>
        <w:pStyle w:val="Normal1"/>
        <w:spacing w:line="360" w:lineRule="auto"/>
        <w:rPr>
          <w:b/>
          <w:sz w:val="28"/>
          <w:szCs w:val="28"/>
        </w:rPr>
      </w:pPr>
      <w:r>
        <w:rPr>
          <w:b/>
          <w:sz w:val="28"/>
          <w:szCs w:val="28"/>
        </w:rPr>
        <w:t>3.2- Détermination des charges et surcharges :</w:t>
      </w:r>
    </w:p>
    <w:p w14:paraId="7CEFFAB0" w14:textId="77777777" w:rsidR="00AA7A9F" w:rsidRDefault="00AA7A9F">
      <w:pPr>
        <w:pStyle w:val="Normal1"/>
        <w:spacing w:line="360" w:lineRule="auto"/>
        <w:rPr>
          <w:b/>
        </w:rPr>
      </w:pPr>
    </w:p>
    <w:p w14:paraId="1D7120E9" w14:textId="77777777" w:rsidR="00AA7A9F" w:rsidRDefault="00350664">
      <w:pPr>
        <w:pStyle w:val="Normal1"/>
        <w:spacing w:line="360" w:lineRule="auto"/>
      </w:pPr>
      <w:r>
        <w:rPr>
          <w:b/>
        </w:rPr>
        <w:t xml:space="preserve">a- Les charges permanentes : </w:t>
      </w:r>
      <w:r>
        <w:t>(selon le DTR .b1.c.2.2)</w:t>
      </w:r>
    </w:p>
    <w:p w14:paraId="18083E93" w14:textId="77777777" w:rsidR="00AA7A9F" w:rsidRDefault="00350664" w:rsidP="00C3666A">
      <w:pPr>
        <w:pStyle w:val="Normal1"/>
        <w:numPr>
          <w:ilvl w:val="0"/>
          <w:numId w:val="18"/>
        </w:numPr>
        <w:pBdr>
          <w:top w:val="nil"/>
          <w:left w:val="nil"/>
          <w:bottom w:val="nil"/>
          <w:right w:val="nil"/>
          <w:between w:val="nil"/>
        </w:pBdr>
        <w:spacing w:line="360" w:lineRule="auto"/>
      </w:pPr>
      <w:r>
        <w:rPr>
          <w:color w:val="000000"/>
        </w:rPr>
        <w:t>Poids propre de la couverture (Tôle nervuré 40)…………………11daN/m²</w:t>
      </w:r>
    </w:p>
    <w:p w14:paraId="0F553C29" w14:textId="77777777" w:rsidR="00AA7A9F" w:rsidRDefault="00350664" w:rsidP="00C3666A">
      <w:pPr>
        <w:pStyle w:val="Normal1"/>
        <w:numPr>
          <w:ilvl w:val="0"/>
          <w:numId w:val="18"/>
        </w:numPr>
        <w:pBdr>
          <w:top w:val="nil"/>
          <w:left w:val="nil"/>
          <w:bottom w:val="nil"/>
          <w:right w:val="nil"/>
          <w:between w:val="nil"/>
        </w:pBdr>
        <w:spacing w:line="360" w:lineRule="auto"/>
      </w:pPr>
      <w:r>
        <w:rPr>
          <w:color w:val="000000"/>
        </w:rPr>
        <w:t>Poids propre d’accessoires d’attache. …...........................................4 daN/m²</w:t>
      </w:r>
    </w:p>
    <w:p w14:paraId="53F1B18F" w14:textId="77777777" w:rsidR="00AA7A9F" w:rsidRDefault="00350664" w:rsidP="00C3666A">
      <w:pPr>
        <w:pStyle w:val="Normal1"/>
        <w:numPr>
          <w:ilvl w:val="0"/>
          <w:numId w:val="18"/>
        </w:numPr>
        <w:pBdr>
          <w:top w:val="nil"/>
          <w:left w:val="nil"/>
          <w:bottom w:val="nil"/>
          <w:right w:val="nil"/>
          <w:between w:val="nil"/>
        </w:pBdr>
        <w:spacing w:after="200" w:line="360" w:lineRule="auto"/>
      </w:pPr>
      <w:r>
        <w:rPr>
          <w:color w:val="000000"/>
        </w:rPr>
        <w:t>Poids propre des pannes est estimés à………………………………12 daN/m²</w:t>
      </w:r>
    </w:p>
    <w:p w14:paraId="7A358B6B" w14:textId="77777777" w:rsidR="00AA7A9F" w:rsidRDefault="00350664">
      <w:pPr>
        <w:pStyle w:val="Normal1"/>
        <w:spacing w:line="360" w:lineRule="auto"/>
      </w:pPr>
      <w:r>
        <w:t xml:space="preserve">G = [(P </w:t>
      </w:r>
      <w:r>
        <w:rPr>
          <w:sz w:val="18"/>
          <w:szCs w:val="18"/>
        </w:rPr>
        <w:t>accessoire</w:t>
      </w:r>
      <w:r>
        <w:t>+Pcouverture) x e] + PP panne</w:t>
      </w:r>
    </w:p>
    <w:p w14:paraId="73328B38" w14:textId="77777777" w:rsidR="00AA7A9F" w:rsidRDefault="00350664">
      <w:pPr>
        <w:pStyle w:val="Normal1"/>
        <w:spacing w:line="360" w:lineRule="auto"/>
      </w:pPr>
      <w:r>
        <w:t>e : espacement entre les pannes est : e = 2.01m</w:t>
      </w:r>
    </w:p>
    <w:p w14:paraId="7513CD37" w14:textId="77777777" w:rsidR="00AA7A9F" w:rsidRDefault="00350664">
      <w:pPr>
        <w:pStyle w:val="Normal1"/>
        <w:spacing w:line="360" w:lineRule="auto"/>
      </w:pPr>
      <w:r>
        <w:t>G = [(11 + 4) x2.01] + 12 = 42.15 daN/m²</w:t>
      </w:r>
    </w:p>
    <w:p w14:paraId="13B4AA26" w14:textId="77777777" w:rsidR="00AA7A9F" w:rsidRDefault="00AA7A9F">
      <w:pPr>
        <w:pStyle w:val="Normal1"/>
        <w:spacing w:line="360" w:lineRule="auto"/>
      </w:pPr>
    </w:p>
    <w:p w14:paraId="14F02E54" w14:textId="77777777" w:rsidR="00AA7A9F" w:rsidRDefault="00350664">
      <w:pPr>
        <w:pStyle w:val="Normal1"/>
        <w:spacing w:line="360" w:lineRule="auto"/>
        <w:rPr>
          <w:b/>
        </w:rPr>
      </w:pPr>
      <w:r>
        <w:rPr>
          <w:b/>
        </w:rPr>
        <w:t>b- Surcharge d'entretien P</w:t>
      </w:r>
      <w:r>
        <w:rPr>
          <w:b/>
          <w:sz w:val="16"/>
          <w:szCs w:val="16"/>
        </w:rPr>
        <w:t>eq</w:t>
      </w:r>
      <w:r>
        <w:rPr>
          <w:b/>
        </w:rPr>
        <w:t>:</w:t>
      </w:r>
    </w:p>
    <w:p w14:paraId="5D2DFAAC" w14:textId="77777777" w:rsidR="00AA7A9F" w:rsidRDefault="00350664">
      <w:pPr>
        <w:pStyle w:val="Normal1"/>
        <w:spacing w:line="360" w:lineRule="auto"/>
      </w:pPr>
      <w:r>
        <w:t>Dans le cas des toitures inaccessible on considère uniquement dans les calculs une charge d’entretien qui est égale au poids d’un ouvrier et de son assistant et qui est équivalente a deux charges concentrées de 100 kg chacune située à 1/3 et 2/3 de la portée de la panne.</w:t>
      </w:r>
    </w:p>
    <w:p w14:paraId="47F66E21" w14:textId="77777777" w:rsidR="00AA7A9F" w:rsidRDefault="00350664">
      <w:pPr>
        <w:pStyle w:val="Normal1"/>
        <w:spacing w:line="360" w:lineRule="auto"/>
        <w:jc w:val="center"/>
      </w:pPr>
      <w:r>
        <w:rPr>
          <w:noProof/>
          <w:lang w:eastAsia="fr-FR"/>
        </w:rPr>
        <w:drawing>
          <wp:inline distT="0" distB="0" distL="0" distR="0" wp14:anchorId="3A9429A3" wp14:editId="610E19C5">
            <wp:extent cx="3835175" cy="1962885"/>
            <wp:effectExtent l="0" t="0" r="0" b="0"/>
            <wp:docPr id="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00"/>
                    <a:srcRect/>
                    <a:stretch>
                      <a:fillRect/>
                    </a:stretch>
                  </pic:blipFill>
                  <pic:spPr>
                    <a:xfrm>
                      <a:off x="0" y="0"/>
                      <a:ext cx="3835175" cy="1962885"/>
                    </a:xfrm>
                    <a:prstGeom prst="rect">
                      <a:avLst/>
                    </a:prstGeom>
                    <a:ln/>
                  </pic:spPr>
                </pic:pic>
              </a:graphicData>
            </a:graphic>
          </wp:inline>
        </w:drawing>
      </w:r>
    </w:p>
    <w:p w14:paraId="53EBB311" w14:textId="77777777" w:rsidR="00AA7A9F" w:rsidRDefault="00350664">
      <w:pPr>
        <w:pStyle w:val="Normal1"/>
        <w:spacing w:line="360" w:lineRule="auto"/>
        <w:jc w:val="center"/>
      </w:pPr>
      <w:r>
        <w:rPr>
          <w:b/>
        </w:rPr>
        <w:lastRenderedPageBreak/>
        <w:t xml:space="preserve">Figure4.1 </w:t>
      </w:r>
      <w:r>
        <w:t>Schéma statique sous charge d’entretien</w:t>
      </w:r>
    </w:p>
    <w:p w14:paraId="14416D2B" w14:textId="77777777" w:rsidR="00AA7A9F" w:rsidRDefault="00350664">
      <w:pPr>
        <w:pStyle w:val="Normal1"/>
        <w:spacing w:line="360" w:lineRule="auto"/>
      </w:pPr>
      <w:r>
        <w:t>Mmax = 100 x 2 = 200 daN.m</w:t>
      </w:r>
    </w:p>
    <w:p w14:paraId="2D05C3DE" w14:textId="77777777" w:rsidR="00AA7A9F" w:rsidRDefault="00350664">
      <w:pPr>
        <w:pStyle w:val="Normal1"/>
        <w:spacing w:line="360" w:lineRule="auto"/>
      </w:pPr>
      <w:r>
        <w:t>La charge uniformément répartie (P</w:t>
      </w:r>
      <w:r>
        <w:rPr>
          <w:sz w:val="16"/>
          <w:szCs w:val="16"/>
        </w:rPr>
        <w:t>eq</w:t>
      </w:r>
      <w:r>
        <w:t>) due à la surcharge d’entretien est obtenue en égalisant les deux moments max dues à P</w:t>
      </w:r>
      <w:r>
        <w:rPr>
          <w:sz w:val="16"/>
          <w:szCs w:val="16"/>
        </w:rPr>
        <w:t>eq</w:t>
      </w:r>
      <w:r>
        <w:t>aux charges ponctuelles P.</w:t>
      </w:r>
    </w:p>
    <w:p w14:paraId="5137ECCC" w14:textId="77777777" w:rsidR="00AA7A9F" w:rsidRDefault="00350664">
      <w:pPr>
        <w:pStyle w:val="Normal1"/>
        <w:spacing w:line="360" w:lineRule="auto"/>
      </w:pPr>
      <w:r>
        <w:t xml:space="preserve">Mmax = </w:t>
      </w:r>
      <m:oMath>
        <m:f>
          <m:fPr>
            <m:ctrlPr>
              <w:rPr>
                <w:rFonts w:ascii="Cambria Math" w:eastAsia="Cambria Math" w:hAnsi="Cambria Math" w:cs="Cambria Math"/>
              </w:rPr>
            </m:ctrlPr>
          </m:fPr>
          <m:num>
            <m:r>
              <w:rPr>
                <w:rFonts w:ascii="Cambria Math" w:eastAsia="Cambria Math" w:hAnsi="Cambria Math" w:cs="Cambria Math"/>
              </w:rPr>
              <m:t>PL</m:t>
            </m:r>
          </m:num>
          <m:den>
            <m:r>
              <w:rPr>
                <w:rFonts w:ascii="Cambria Math" w:eastAsia="Cambria Math" w:hAnsi="Cambria Math" w:cs="Cambria Math"/>
              </w:rPr>
              <m:t>3</m:t>
            </m:r>
          </m:den>
        </m:f>
      </m:oMath>
      <w:r>
        <w:t xml:space="preserve"> = </w:t>
      </w:r>
      <m:oMath>
        <m:f>
          <m:fPr>
            <m:ctrlPr>
              <w:rPr>
                <w:rFonts w:ascii="Cambria Math" w:eastAsia="Cambria Math" w:hAnsi="Cambria Math" w:cs="Cambria Math"/>
              </w:rPr>
            </m:ctrlPr>
          </m:fPr>
          <m:num>
            <m:r>
              <w:rPr>
                <w:rFonts w:ascii="Cambria Math" w:eastAsia="Cambria Math" w:hAnsi="Cambria Math" w:cs="Cambria Math"/>
              </w:rPr>
              <m:t>PeqL²</m:t>
            </m:r>
          </m:num>
          <m:den>
            <m:r>
              <w:rPr>
                <w:rFonts w:ascii="Cambria Math" w:eastAsia="Cambria Math" w:hAnsi="Cambria Math" w:cs="Cambria Math"/>
              </w:rPr>
              <m:t>8</m:t>
            </m:r>
          </m:den>
        </m:f>
      </m:oMath>
    </w:p>
    <w:p w14:paraId="69841D15" w14:textId="77777777" w:rsidR="00AA7A9F" w:rsidRDefault="00350664">
      <w:pPr>
        <w:pStyle w:val="Normal1"/>
        <w:spacing w:line="360" w:lineRule="auto"/>
      </w:pPr>
      <w:r>
        <w:t xml:space="preserve">Peq = </w:t>
      </w:r>
      <m:oMath>
        <m:f>
          <m:fPr>
            <m:ctrlPr>
              <w:rPr>
                <w:rFonts w:ascii="Cambria Math" w:eastAsia="Cambria Math" w:hAnsi="Cambria Math" w:cs="Cambria Math"/>
              </w:rPr>
            </m:ctrlPr>
          </m:fPr>
          <m:num>
            <m:r>
              <w:rPr>
                <w:rFonts w:ascii="Cambria Math" w:eastAsia="Cambria Math" w:hAnsi="Cambria Math" w:cs="Cambria Math"/>
              </w:rPr>
              <m:t>8</m:t>
            </m:r>
          </m:num>
          <m:den>
            <m:r>
              <w:rPr>
                <w:rFonts w:ascii="Cambria Math" w:eastAsia="Cambria Math" w:hAnsi="Cambria Math" w:cs="Cambria Math"/>
              </w:rPr>
              <m:t>3</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P</m:t>
            </m:r>
          </m:num>
          <m:den>
            <m:r>
              <w:rPr>
                <w:rFonts w:ascii="Cambria Math" w:eastAsia="Cambria Math" w:hAnsi="Cambria Math" w:cs="Cambria Math"/>
              </w:rPr>
              <m:t>L</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8</m:t>
            </m:r>
          </m:num>
          <m:den>
            <m:r>
              <w:rPr>
                <w:rFonts w:ascii="Cambria Math" w:eastAsia="Cambria Math" w:hAnsi="Cambria Math" w:cs="Cambria Math"/>
              </w:rPr>
              <m:t>3</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100</m:t>
            </m:r>
          </m:num>
          <m:den>
            <m:r>
              <w:rPr>
                <w:rFonts w:ascii="Cambria Math" w:eastAsia="Cambria Math" w:hAnsi="Cambria Math" w:cs="Cambria Math"/>
              </w:rPr>
              <m:t>3</m:t>
            </m:r>
          </m:den>
        </m:f>
        <m:r>
          <w:rPr>
            <w:rFonts w:ascii="Cambria Math" w:hAnsi="Cambria Math"/>
          </w:rPr>
          <m:t>↔</m:t>
        </m:r>
      </m:oMath>
      <w:r>
        <w:t xml:space="preserve"> Peq =44.44 daN/ml</w:t>
      </w:r>
    </w:p>
    <w:p w14:paraId="0C5C99B4" w14:textId="77777777" w:rsidR="00AA7A9F" w:rsidRDefault="00350664">
      <w:pPr>
        <w:pStyle w:val="Normal1"/>
        <w:spacing w:line="360" w:lineRule="auto"/>
        <w:jc w:val="center"/>
      </w:pPr>
      <w:r>
        <w:rPr>
          <w:noProof/>
          <w:lang w:eastAsia="fr-FR"/>
        </w:rPr>
        <w:drawing>
          <wp:inline distT="0" distB="0" distL="0" distR="0" wp14:anchorId="74FF864F" wp14:editId="09D08C8C">
            <wp:extent cx="4410672" cy="1452221"/>
            <wp:effectExtent l="9525" t="9525" r="9525" b="9525"/>
            <wp:docPr id="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01"/>
                    <a:srcRect/>
                    <a:stretch>
                      <a:fillRect/>
                    </a:stretch>
                  </pic:blipFill>
                  <pic:spPr>
                    <a:xfrm>
                      <a:off x="0" y="0"/>
                      <a:ext cx="4410672" cy="1452221"/>
                    </a:xfrm>
                    <a:prstGeom prst="rect">
                      <a:avLst/>
                    </a:prstGeom>
                    <a:ln w="9525">
                      <a:solidFill>
                        <a:srgbClr val="000000"/>
                      </a:solidFill>
                      <a:prstDash val="solid"/>
                    </a:ln>
                  </pic:spPr>
                </pic:pic>
              </a:graphicData>
            </a:graphic>
          </wp:inline>
        </w:drawing>
      </w:r>
    </w:p>
    <w:p w14:paraId="57815785" w14:textId="77777777" w:rsidR="00AA7A9F" w:rsidRDefault="00350664">
      <w:pPr>
        <w:pStyle w:val="Normal1"/>
        <w:spacing w:line="360" w:lineRule="auto"/>
        <w:jc w:val="center"/>
      </w:pPr>
      <w:r>
        <w:rPr>
          <w:b/>
        </w:rPr>
        <w:t xml:space="preserve">Figure4.2  </w:t>
      </w:r>
      <w:r>
        <w:t>Moment due à la charge d’entretien</w:t>
      </w:r>
    </w:p>
    <w:p w14:paraId="18076DF3" w14:textId="77777777" w:rsidR="00AA7A9F" w:rsidRDefault="00350664">
      <w:pPr>
        <w:pStyle w:val="Normal1"/>
        <w:spacing w:line="360" w:lineRule="auto"/>
        <w:rPr>
          <w:b/>
        </w:rPr>
      </w:pPr>
      <w:r>
        <w:rPr>
          <w:b/>
        </w:rPr>
        <w:t>c- Surcharge climatique du vent V (perpendiculaire au versant) :</w:t>
      </w:r>
    </w:p>
    <w:p w14:paraId="7011B494" w14:textId="77777777" w:rsidR="00AA7A9F" w:rsidRDefault="00350664">
      <w:pPr>
        <w:pStyle w:val="Normal1"/>
        <w:spacing w:line="360" w:lineRule="auto"/>
      </w:pPr>
      <w:r>
        <w:t>les pannes intermédiaire se trouvent dans les zones H et I</w:t>
      </w:r>
    </w:p>
    <w:p w14:paraId="72497F88" w14:textId="77777777" w:rsidR="00AA7A9F" w:rsidRDefault="00350664" w:rsidP="0022313A">
      <w:pPr>
        <w:pStyle w:val="Normal1"/>
        <w:spacing w:line="360" w:lineRule="auto"/>
      </w:pPr>
      <w:r>
        <w:t xml:space="preserve">V= - </w:t>
      </w:r>
      <w:r w:rsidR="0022313A" w:rsidRPr="0022313A">
        <w:t xml:space="preserve">1272.37 </w:t>
      </w:r>
      <w:r>
        <w:t>N/m² = -</w:t>
      </w:r>
      <w:r w:rsidR="0022313A">
        <w:t>127.2</w:t>
      </w:r>
      <w:r w:rsidR="0022313A" w:rsidRPr="0022313A">
        <w:t xml:space="preserve">37 </w:t>
      </w:r>
      <w:r>
        <w:t>daN/m²</w:t>
      </w:r>
    </w:p>
    <w:p w14:paraId="08AE88A9" w14:textId="77777777" w:rsidR="00AA7A9F" w:rsidRDefault="00350664" w:rsidP="0022313A">
      <w:pPr>
        <w:pStyle w:val="Normal1"/>
        <w:spacing w:line="360" w:lineRule="auto"/>
      </w:pPr>
      <w:r>
        <w:t xml:space="preserve">Donc </w:t>
      </w:r>
      <m:oMath>
        <m:r>
          <w:rPr>
            <w:rFonts w:ascii="Cambria Math" w:eastAsia="Cambria Math" w:hAnsi="Cambria Math" w:cs="Cambria Math"/>
          </w:rPr>
          <m:t xml:space="preserve">V= -127.237 ×2,01= -255.74daN/ml </m:t>
        </m:r>
      </m:oMath>
    </w:p>
    <w:p w14:paraId="2ABD5F70" w14:textId="77777777" w:rsidR="00AA7A9F" w:rsidRDefault="00350664">
      <w:pPr>
        <w:pStyle w:val="Normal1"/>
        <w:spacing w:line="360" w:lineRule="auto"/>
      </w:pPr>
      <w:r>
        <w:rPr>
          <w:b/>
        </w:rPr>
        <w:t>d- Surcharge climatique de  la neige :</w:t>
      </w:r>
    </w:p>
    <w:p w14:paraId="3E030D53" w14:textId="77777777" w:rsidR="00AA7A9F" w:rsidRDefault="00350664">
      <w:pPr>
        <w:pStyle w:val="Normal1"/>
        <w:spacing w:line="360" w:lineRule="auto"/>
      </w:pPr>
      <w:r>
        <w:t>N = 377 N/m² =37,7daN/m²</w:t>
      </w:r>
    </w:p>
    <w:p w14:paraId="1623077D" w14:textId="77777777" w:rsidR="00AA7A9F" w:rsidRDefault="00350664">
      <w:pPr>
        <w:pStyle w:val="Normal1"/>
        <w:spacing w:line="360" w:lineRule="auto"/>
      </w:pPr>
      <w:r>
        <w:t>N=</w:t>
      </w:r>
      <m:oMath>
        <m:r>
          <w:rPr>
            <w:rFonts w:ascii="Cambria Math" w:eastAsia="Cambria Math" w:hAnsi="Cambria Math" w:cs="Cambria Math"/>
          </w:rPr>
          <m:t>37,7 ×2,01=75,7</m:t>
        </m:r>
      </m:oMath>
      <w:r>
        <w:t xml:space="preserve"> daN/ml</w:t>
      </w:r>
    </w:p>
    <w:p w14:paraId="58E3142F" w14:textId="77777777" w:rsidR="00AA7A9F" w:rsidRDefault="00350664">
      <w:pPr>
        <w:pStyle w:val="Normal1"/>
        <w:spacing w:line="360" w:lineRule="auto"/>
        <w:rPr>
          <w:b/>
          <w:sz w:val="28"/>
          <w:szCs w:val="28"/>
        </w:rPr>
      </w:pPr>
      <w:r>
        <w:rPr>
          <w:b/>
          <w:sz w:val="28"/>
          <w:szCs w:val="28"/>
        </w:rPr>
        <w:t>3.3- Combinaisons de charge les plus défavorables</w:t>
      </w:r>
    </w:p>
    <w:p w14:paraId="1A8A3DBF" w14:textId="77777777" w:rsidR="00AA7A9F" w:rsidRDefault="00350664" w:rsidP="00C3666A">
      <w:pPr>
        <w:pStyle w:val="Normal1"/>
        <w:numPr>
          <w:ilvl w:val="0"/>
          <w:numId w:val="19"/>
        </w:numPr>
        <w:pBdr>
          <w:top w:val="nil"/>
          <w:left w:val="nil"/>
          <w:bottom w:val="nil"/>
          <w:right w:val="nil"/>
          <w:between w:val="nil"/>
        </w:pBdr>
        <w:spacing w:line="360" w:lineRule="auto"/>
        <w:rPr>
          <w:b/>
          <w:color w:val="000000"/>
        </w:rPr>
      </w:pPr>
      <w:r>
        <w:rPr>
          <w:b/>
          <w:color w:val="000000"/>
        </w:rPr>
        <w:t>Les charges et surcharges appliquée :</w:t>
      </w:r>
    </w:p>
    <w:p w14:paraId="446F86BA" w14:textId="77777777" w:rsidR="00AA7A9F" w:rsidRDefault="00350664">
      <w:pPr>
        <w:pStyle w:val="Normal1"/>
        <w:spacing w:line="360" w:lineRule="auto"/>
      </w:pPr>
      <w:r>
        <w:t>G=42,15 daN/ml</w:t>
      </w:r>
    </w:p>
    <w:p w14:paraId="05906C35" w14:textId="77777777" w:rsidR="00AA7A9F" w:rsidRDefault="00350664">
      <w:pPr>
        <w:pStyle w:val="Normal1"/>
        <w:spacing w:line="360" w:lineRule="auto"/>
      </w:pPr>
      <w:r>
        <w:t>Peq=44,44 daN/ml</w:t>
      </w:r>
    </w:p>
    <w:p w14:paraId="1093F08B" w14:textId="77777777" w:rsidR="00AA7A9F" w:rsidRDefault="00350664" w:rsidP="0022313A">
      <w:pPr>
        <w:pStyle w:val="Normal1"/>
        <w:spacing w:line="360" w:lineRule="auto"/>
      </w:pPr>
      <w:r>
        <w:t xml:space="preserve">V= </w:t>
      </w:r>
      <m:oMath>
        <m:r>
          <w:rPr>
            <w:rFonts w:ascii="Cambria Math" w:eastAsia="Cambria Math" w:hAnsi="Cambria Math" w:cs="Cambria Math"/>
          </w:rPr>
          <m:t xml:space="preserve">-255.74daN/ml </m:t>
        </m:r>
      </m:oMath>
    </w:p>
    <w:p w14:paraId="167FBC52" w14:textId="77777777" w:rsidR="00AA7A9F" w:rsidRDefault="00350664">
      <w:pPr>
        <w:pStyle w:val="Normal1"/>
        <w:spacing w:line="360" w:lineRule="auto"/>
      </w:pPr>
      <w:r>
        <w:t xml:space="preserve">N= </w:t>
      </w:r>
      <m:oMath>
        <m:r>
          <w:rPr>
            <w:rFonts w:ascii="Cambria Math" w:eastAsia="Cambria Math" w:hAnsi="Cambria Math" w:cs="Cambria Math"/>
          </w:rPr>
          <m:t>75,7</m:t>
        </m:r>
      </m:oMath>
      <w:r>
        <w:t>daN/ml</w:t>
      </w:r>
    </w:p>
    <w:p w14:paraId="3D6855A1" w14:textId="77777777" w:rsidR="00AA7A9F" w:rsidRDefault="00350664">
      <w:pPr>
        <w:pStyle w:val="Normal1"/>
        <w:spacing w:line="360" w:lineRule="auto"/>
        <w:rPr>
          <w:b/>
        </w:rPr>
      </w:pPr>
      <w:r>
        <w:rPr>
          <w:b/>
        </w:rPr>
        <w:t xml:space="preserve">3.1-Pré dimensionnement : </w:t>
      </w:r>
    </w:p>
    <w:p w14:paraId="66A9D209" w14:textId="77777777" w:rsidR="00AA7A9F" w:rsidRDefault="00350664" w:rsidP="00C3666A">
      <w:pPr>
        <w:pStyle w:val="Normal1"/>
        <w:numPr>
          <w:ilvl w:val="0"/>
          <w:numId w:val="20"/>
        </w:numPr>
        <w:pBdr>
          <w:top w:val="nil"/>
          <w:left w:val="nil"/>
          <w:bottom w:val="nil"/>
          <w:right w:val="nil"/>
          <w:between w:val="nil"/>
        </w:pBdr>
        <w:spacing w:line="360" w:lineRule="auto"/>
        <w:rPr>
          <w:b/>
          <w:color w:val="000000"/>
        </w:rPr>
      </w:pPr>
      <w:r>
        <w:rPr>
          <w:b/>
          <w:color w:val="000000"/>
        </w:rPr>
        <w:t>ELS</w:t>
      </w:r>
    </w:p>
    <w:p w14:paraId="1BEB873A" w14:textId="77777777" w:rsidR="00AA7A9F" w:rsidRDefault="00350664">
      <w:pPr>
        <w:pStyle w:val="Normal1"/>
        <w:spacing w:line="360" w:lineRule="auto"/>
        <w:rPr>
          <w:b/>
        </w:rPr>
      </w:pPr>
      <w:r>
        <w:rPr>
          <w:b/>
        </w:rPr>
        <w:t>Action vers le bas</w:t>
      </w:r>
      <m:oMath>
        <m:r>
          <w:rPr>
            <w:rFonts w:ascii="Cambria Math" w:eastAsia="Cambria Math" w:hAnsi="Cambria Math" w:cs="Cambria Math"/>
          </w:rPr>
          <m:t>↓ </m:t>
        </m:r>
      </m:oMath>
      <w:r>
        <w:rPr>
          <w:b/>
        </w:rPr>
        <w:t>:</w:t>
      </w:r>
    </w:p>
    <w:p w14:paraId="35AF7B63" w14:textId="77777777" w:rsidR="00AA7A9F" w:rsidRDefault="00350664">
      <w:pPr>
        <w:pStyle w:val="Normal1"/>
        <w:spacing w:line="360" w:lineRule="auto"/>
      </w:pPr>
      <w:r>
        <w:t>Qsd</w:t>
      </w:r>
      <m:oMath>
        <m:r>
          <w:rPr>
            <w:rFonts w:ascii="Cambria Math" w:eastAsia="Cambria Math" w:hAnsi="Cambria Math" w:cs="Cambria Math"/>
          </w:rPr>
          <m:t>₁</m:t>
        </m:r>
      </m:oMath>
      <w:r>
        <w:t xml:space="preserve"> = G+Peq = </w:t>
      </w:r>
      <m:oMath>
        <m:r>
          <w:rPr>
            <w:rFonts w:ascii="Cambria Math" w:eastAsia="Cambria Math" w:hAnsi="Cambria Math" w:cs="Cambria Math"/>
          </w:rPr>
          <m:t xml:space="preserve">42,15+44,44=86,59  </m:t>
        </m:r>
      </m:oMath>
      <w:r>
        <w:t>daN/ml</w:t>
      </w:r>
    </w:p>
    <w:p w14:paraId="281D4B19" w14:textId="77777777" w:rsidR="00AA7A9F" w:rsidRDefault="00350664">
      <w:pPr>
        <w:pStyle w:val="Normal1"/>
        <w:spacing w:line="360" w:lineRule="auto"/>
      </w:pPr>
      <w:r>
        <w:t>Qsd</w:t>
      </w:r>
      <w:r>
        <w:rPr>
          <w:rFonts w:ascii="Cambria Math" w:eastAsia="Cambria Math" w:hAnsi="Cambria Math" w:cs="Cambria Math"/>
        </w:rPr>
        <w:t>₂</w:t>
      </w:r>
      <w:r>
        <w:t xml:space="preserve"> = G+N =</w:t>
      </w:r>
      <m:oMath>
        <m:r>
          <w:rPr>
            <w:rFonts w:ascii="Cambria Math" w:eastAsia="Cambria Math" w:hAnsi="Cambria Math" w:cs="Cambria Math"/>
          </w:rPr>
          <m:t xml:space="preserve"> 42,15+75,7=117,85  </m:t>
        </m:r>
      </m:oMath>
      <w:r>
        <w:t>daN/ml</w:t>
      </w:r>
    </w:p>
    <w:p w14:paraId="06D6D886" w14:textId="77777777" w:rsidR="00AA7A9F" w:rsidRDefault="00350664">
      <w:pPr>
        <w:pStyle w:val="Normal1"/>
        <w:spacing w:line="360" w:lineRule="auto"/>
        <w:rPr>
          <w:b/>
        </w:rPr>
      </w:pPr>
      <w:r>
        <w:rPr>
          <w:b/>
        </w:rPr>
        <w:t xml:space="preserve">Action vers le haut </w:t>
      </w:r>
      <m:oMath>
        <m:r>
          <w:rPr>
            <w:rFonts w:ascii="Cambria Math" w:eastAsia="Cambria Math" w:hAnsi="Cambria Math" w:cs="Cambria Math"/>
          </w:rPr>
          <m:t>↑ </m:t>
        </m:r>
      </m:oMath>
      <w:r>
        <w:rPr>
          <w:b/>
        </w:rPr>
        <w:t>:</w:t>
      </w:r>
    </w:p>
    <w:p w14:paraId="7B3D495E" w14:textId="77777777" w:rsidR="00AA7A9F" w:rsidRPr="00395736" w:rsidRDefault="00350664" w:rsidP="000B59A2">
      <w:pPr>
        <w:pStyle w:val="Normal1"/>
        <w:spacing w:line="360" w:lineRule="auto"/>
        <w:rPr>
          <w:lang w:val="en-US"/>
        </w:rPr>
      </w:pPr>
      <w:r w:rsidRPr="00395736">
        <w:rPr>
          <w:lang w:val="en-US"/>
        </w:rPr>
        <w:lastRenderedPageBreak/>
        <w:t>Qsd</w:t>
      </w:r>
      <w:r w:rsidRPr="00395736">
        <w:rPr>
          <w:sz w:val="14"/>
          <w:szCs w:val="14"/>
          <w:lang w:val="en-US"/>
        </w:rPr>
        <w:t>3</w:t>
      </w:r>
      <w:r w:rsidRPr="00395736">
        <w:rPr>
          <w:lang w:val="en-US"/>
        </w:rPr>
        <w:t xml:space="preserve"> = G cos </w:t>
      </w:r>
      <w:r>
        <w:t>α</w:t>
      </w:r>
      <w:r w:rsidRPr="00395736">
        <w:rPr>
          <w:lang w:val="en-US"/>
        </w:rPr>
        <w:t xml:space="preserve"> –V =</w:t>
      </w:r>
      <m:oMath>
        <m:r>
          <w:rPr>
            <w:rFonts w:ascii="Cambria Math" w:eastAsia="Cambria Math" w:hAnsi="Cambria Math" w:cs="Cambria Math"/>
            <w:lang w:val="en-US"/>
          </w:rPr>
          <m:t xml:space="preserve"> 42,15</m:t>
        </m:r>
        <m:r>
          <w:rPr>
            <w:rFonts w:ascii="Cambria Math" w:eastAsia="Cambria Math" w:hAnsi="Cambria Math" w:cs="Cambria Math"/>
          </w:rPr>
          <m:t>cos</m:t>
        </m:r>
        <m:d>
          <m:dPr>
            <m:ctrlPr>
              <w:rPr>
                <w:rFonts w:ascii="Cambria Math" w:eastAsia="Cambria Math" w:hAnsi="Cambria Math" w:cs="Cambria Math"/>
              </w:rPr>
            </m:ctrlPr>
          </m:dPr>
          <m:e>
            <m:r>
              <w:rPr>
                <w:rFonts w:ascii="Cambria Math" w:eastAsia="Cambria Math" w:hAnsi="Cambria Math" w:cs="Cambria Math"/>
                <w:lang w:val="en-US"/>
              </w:rPr>
              <m:t>10.61</m:t>
            </m:r>
          </m:e>
        </m:d>
        <m:r>
          <w:rPr>
            <w:rFonts w:ascii="Cambria Math" w:eastAsia="Cambria Math" w:hAnsi="Cambria Math" w:cs="Cambria Math"/>
            <w:lang w:val="en-US"/>
          </w:rPr>
          <m:t>-255.74=-214.31</m:t>
        </m:r>
      </m:oMath>
      <w:r w:rsidRPr="00395736">
        <w:rPr>
          <w:lang w:val="en-US"/>
        </w:rPr>
        <w:t>daN/ml</w:t>
      </w:r>
    </w:p>
    <w:p w14:paraId="7934A04B"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m:t>
            </m:r>
          </m:sub>
        </m:sSub>
      </m:oMath>
      <w:r w:rsidR="00350664">
        <w:t xml:space="preserve"> Max</w:t>
      </w:r>
      <m:oMath>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sd1</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sd2</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sd3</m:t>
                </m:r>
              </m:sub>
            </m:sSub>
          </m:e>
        </m:d>
      </m:oMath>
    </w:p>
    <w:p w14:paraId="72F654E7"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m:t>
            </m:r>
          </m:sub>
        </m:sSub>
        <m:r>
          <w:rPr>
            <w:rFonts w:ascii="Cambria Math" w:eastAsia="Cambria Math" w:hAnsi="Cambria Math" w:cs="Cambria Math"/>
          </w:rPr>
          <m:t xml:space="preserve">=214.31 </m:t>
        </m:r>
      </m:oMath>
      <w:r w:rsidR="00350664">
        <w:t>daN/ml</w:t>
      </w:r>
    </w:p>
    <w:p w14:paraId="6F242544" w14:textId="77777777" w:rsidR="00AA7A9F" w:rsidRDefault="00B92E61" w:rsidP="00B57A6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m:t>
              </m:r>
            </m:sub>
          </m:sSub>
          <m:r>
            <w:rPr>
              <w:rFonts w:ascii="Cambria Math" w:eastAsia="Cambria Math" w:hAnsi="Cambria Math" w:cs="Cambria Math"/>
            </w:rPr>
            <m:t>cos</m:t>
          </m:r>
          <m:d>
            <m:dPr>
              <m:ctrlPr>
                <w:rPr>
                  <w:rFonts w:ascii="Cambria Math" w:hAnsi="Cambria Math"/>
                </w:rPr>
              </m:ctrlPr>
            </m:dPr>
            <m:e>
              <m:r>
                <w:rPr>
                  <w:rFonts w:ascii="Cambria Math" w:hAnsi="Cambria Math"/>
                </w:rPr>
                <m:t>α</m:t>
              </m:r>
            </m:e>
          </m:d>
          <m:r>
            <w:rPr>
              <w:rFonts w:ascii="Cambria Math" w:eastAsia="Cambria Math" w:hAnsi="Cambria Math" w:cs="Cambria Math"/>
            </w:rPr>
            <m:t>=214.31cos</m:t>
          </m:r>
          <m:d>
            <m:dPr>
              <m:ctrlPr>
                <w:rPr>
                  <w:rFonts w:ascii="Cambria Math" w:eastAsia="Cambria Math" w:hAnsi="Cambria Math" w:cs="Cambria Math"/>
                </w:rPr>
              </m:ctrlPr>
            </m:dPr>
            <m:e>
              <m:r>
                <w:rPr>
                  <w:rFonts w:ascii="Cambria Math" w:eastAsia="Cambria Math" w:hAnsi="Cambria Math" w:cs="Cambria Math"/>
                </w:rPr>
                <m:t>10.61</m:t>
              </m:r>
            </m:e>
          </m:d>
          <m:r>
            <w:rPr>
              <w:rFonts w:ascii="Cambria Math" w:eastAsia="Cambria Math" w:hAnsi="Cambria Math" w:cs="Cambria Math"/>
            </w:rPr>
            <m:t xml:space="preserve">=210.64daN/ml </m:t>
          </m:r>
        </m:oMath>
      </m:oMathPara>
    </w:p>
    <w:p w14:paraId="58B68B93" w14:textId="77777777" w:rsidR="00AA7A9F" w:rsidRDefault="00B92E61" w:rsidP="00B57A6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m:t>
              </m:r>
            </m:sub>
          </m:sSub>
          <m:r>
            <w:rPr>
              <w:rFonts w:ascii="Cambria Math" w:eastAsia="Cambria Math" w:hAnsi="Cambria Math" w:cs="Cambria Math"/>
            </w:rPr>
            <m:t>sin</m:t>
          </m:r>
          <m:d>
            <m:dPr>
              <m:ctrlPr>
                <w:rPr>
                  <w:rFonts w:ascii="Cambria Math" w:hAnsi="Cambria Math"/>
                </w:rPr>
              </m:ctrlPr>
            </m:dPr>
            <m:e>
              <m:r>
                <w:rPr>
                  <w:rFonts w:ascii="Cambria Math" w:hAnsi="Cambria Math"/>
                </w:rPr>
                <m:t>α</m:t>
              </m:r>
            </m:e>
          </m:d>
          <m:r>
            <w:rPr>
              <w:rFonts w:ascii="Cambria Math" w:eastAsia="Cambria Math" w:hAnsi="Cambria Math" w:cs="Cambria Math"/>
            </w:rPr>
            <m:t>=214.31 sin</m:t>
          </m:r>
          <m:d>
            <m:dPr>
              <m:ctrlPr>
                <w:rPr>
                  <w:rFonts w:ascii="Cambria Math" w:eastAsia="Cambria Math" w:hAnsi="Cambria Math" w:cs="Cambria Math"/>
                </w:rPr>
              </m:ctrlPr>
            </m:dPr>
            <m:e>
              <m:r>
                <w:rPr>
                  <w:rFonts w:ascii="Cambria Math" w:eastAsia="Cambria Math" w:hAnsi="Cambria Math" w:cs="Cambria Math"/>
                </w:rPr>
                <m:t>10.61</m:t>
              </m:r>
            </m:e>
          </m:d>
          <m:r>
            <w:rPr>
              <w:rFonts w:ascii="Cambria Math" w:eastAsia="Cambria Math" w:hAnsi="Cambria Math" w:cs="Cambria Math"/>
            </w:rPr>
            <m:t xml:space="preserve">=39.45daN/ml </m:t>
          </m:r>
        </m:oMath>
      </m:oMathPara>
    </w:p>
    <w:p w14:paraId="6E157991" w14:textId="77777777" w:rsidR="00AA7A9F" w:rsidRDefault="00350664">
      <w:pPr>
        <w:pStyle w:val="Normal1"/>
        <w:spacing w:line="360" w:lineRule="auto"/>
      </w:pPr>
      <w:r>
        <w:t>Le pré dimensionnement se fait par la condition de la flèche :</w:t>
      </w:r>
    </w:p>
    <w:p w14:paraId="48E5907C" w14:textId="77777777" w:rsidR="00AA7A9F" w:rsidRDefault="00350664">
      <w:pPr>
        <w:pStyle w:val="Normal1"/>
        <w:spacing w:line="360" w:lineRule="auto"/>
        <w:rPr>
          <w:sz w:val="36"/>
          <w:szCs w:val="36"/>
        </w:rPr>
      </w:pPr>
      <w:r>
        <w:t xml:space="preserve">L = 6 m : longueur du Panne </w:t>
      </w:r>
    </w:p>
    <w:p w14:paraId="29E4B299"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 xml:space="preserve"> avec</m:t>
          </m:r>
          <m:sSub>
            <m:sSubPr>
              <m:ctrlPr>
                <w:rPr>
                  <w:rFonts w:ascii="Cambria Math" w:eastAsia="Cambria Math" w:hAnsi="Cambria Math" w:cs="Cambria Math"/>
                </w:rPr>
              </m:ctrlPr>
            </m:sSubPr>
            <m:e>
              <m:r>
                <w:rPr>
                  <w:rFonts w:ascii="Cambria Math" w:eastAsia="Cambria Math" w:hAnsi="Cambria Math" w:cs="Cambria Math"/>
                </w:rPr>
                <m:t xml:space="preserve">   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600</m:t>
              </m:r>
            </m:num>
            <m:den>
              <m:r>
                <w:rPr>
                  <w:rFonts w:ascii="Cambria Math" w:eastAsia="Cambria Math" w:hAnsi="Cambria Math" w:cs="Cambria Math"/>
                </w:rPr>
                <m:t>200</m:t>
              </m:r>
            </m:den>
          </m:f>
          <m:r>
            <w:rPr>
              <w:rFonts w:ascii="Cambria Math" w:eastAsia="Cambria Math" w:hAnsi="Cambria Math" w:cs="Cambria Math"/>
            </w:rPr>
            <m:t>=3cm</m:t>
          </m:r>
        </m:oMath>
      </m:oMathPara>
    </w:p>
    <w:p w14:paraId="45A47159"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V×</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den>
          </m:f>
        </m:oMath>
      </m:oMathPara>
    </w:p>
    <w:p w14:paraId="509D2E09" w14:textId="77777777" w:rsidR="00AA7A9F" w:rsidRDefault="00B92E61" w:rsidP="00B57A6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384×3</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l</m:t>
                      </m:r>
                    </m:e>
                  </m:d>
                </m:e>
                <m:sup>
                  <m:r>
                    <w:rPr>
                      <w:rFonts w:ascii="Cambria Math" w:eastAsia="Cambria Math" w:hAnsi="Cambria Math" w:cs="Cambria Math"/>
                    </w:rPr>
                    <m:t>4</m:t>
                  </m:r>
                </m:sup>
              </m:sSup>
            </m:num>
            <m:den>
              <m:r>
                <w:rPr>
                  <w:rFonts w:ascii="Cambria Math" w:eastAsia="Cambria Math" w:hAnsi="Cambria Math" w:cs="Cambria Math"/>
                </w:rPr>
                <m:t>E</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384×3</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210.64×</m:t>
              </m:r>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600</m:t>
                      </m:r>
                    </m:e>
                  </m:d>
                </m:e>
                <m:sup>
                  <m:r>
                    <w:rPr>
                      <w:rFonts w:ascii="Cambria Math" w:eastAsia="Cambria Math" w:hAnsi="Cambria Math" w:cs="Cambria Math"/>
                    </w:rPr>
                    <m:t>4</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num>
            <m:den>
              <m:r>
                <w:rPr>
                  <w:rFonts w:ascii="Cambria Math" w:eastAsia="Cambria Math" w:hAnsi="Cambria Math" w:cs="Cambria Math"/>
                </w:rPr>
                <m:t>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6</m:t>
                  </m:r>
                </m:sup>
              </m:sSup>
            </m:den>
          </m:f>
          <m:r>
            <w:rPr>
              <w:rFonts w:ascii="Cambria Math" w:eastAsia="Cambria Math" w:hAnsi="Cambria Math" w:cs="Cambria Math"/>
            </w:rPr>
            <m:t>=564.21</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oMath>
      </m:oMathPara>
    </w:p>
    <w:p w14:paraId="38FBECC8" w14:textId="77777777" w:rsidR="00AA7A9F" w:rsidRDefault="00350664">
      <w:pPr>
        <w:pStyle w:val="Normal1"/>
        <w:spacing w:line="360" w:lineRule="auto"/>
        <w:rPr>
          <w:b/>
        </w:rPr>
      </w:pPr>
      <w:r>
        <w:t xml:space="preserve">Donc on choisit </w:t>
      </w:r>
      <w:r w:rsidR="00F261CD">
        <w:rPr>
          <w:b/>
        </w:rPr>
        <w:t>IPE160</w:t>
      </w:r>
    </w:p>
    <w:p w14:paraId="33B78282" w14:textId="77777777" w:rsidR="00AA7A9F" w:rsidRDefault="00350664">
      <w:pPr>
        <w:pStyle w:val="Normal1"/>
        <w:spacing w:line="360" w:lineRule="auto"/>
      </w:pPr>
      <w:r>
        <w:t>Ces caractéristiques sont :</w:t>
      </w:r>
    </w:p>
    <w:p w14:paraId="22168481" w14:textId="77777777" w:rsidR="00AA7A9F" w:rsidRDefault="00B92E61" w:rsidP="00F261CD">
      <w:pPr>
        <w:pStyle w:val="Normal1"/>
        <w:tabs>
          <w:tab w:val="left" w:pos="1644"/>
        </w:tabs>
        <w:spacing w:line="360" w:lineRule="auto"/>
        <w:ind w:left="284"/>
        <w:rPr>
          <w:i/>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=896.3</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=123.9</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m:oMathPara>
    </w:p>
    <w:p w14:paraId="54E60315" w14:textId="77777777" w:rsidR="00AA7A9F" w:rsidRDefault="00B92E61" w:rsidP="00F261CD">
      <w:pPr>
        <w:pStyle w:val="Normal1"/>
        <w:tabs>
          <w:tab w:val="left" w:pos="1644"/>
        </w:tabs>
        <w:spacing w:line="360" w:lineRule="auto"/>
        <w:ind w:left="284"/>
        <w:rPr>
          <w:i/>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r>
            <w:rPr>
              <w:rFonts w:ascii="Cambria Math" w:eastAsia="Cambria Math" w:hAnsi="Cambria Math" w:cs="Cambria Math"/>
            </w:rPr>
            <m:t>=68.28</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plz</m:t>
              </m:r>
            </m:sub>
          </m:sSub>
          <m:r>
            <w:rPr>
              <w:rFonts w:ascii="Cambria Math" w:eastAsia="Cambria Math" w:hAnsi="Cambria Math" w:cs="Cambria Math"/>
            </w:rPr>
            <m:t>=26.1</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m:oMathPara>
    </w:p>
    <w:p w14:paraId="17111BA4" w14:textId="77777777" w:rsidR="00AA7A9F" w:rsidRDefault="00350664" w:rsidP="00F261CD">
      <w:pPr>
        <w:pStyle w:val="Normal1"/>
        <w:tabs>
          <w:tab w:val="left" w:pos="1644"/>
        </w:tabs>
        <w:spacing w:line="360" w:lineRule="auto"/>
        <w:ind w:left="284"/>
        <w:rPr>
          <w:i/>
        </w:rPr>
      </w:pPr>
      <m:oMathPara>
        <m:oMath>
          <m:r>
            <w:rPr>
              <w:rFonts w:ascii="Cambria Math" w:eastAsia="Cambria Math" w:hAnsi="Cambria Math" w:cs="Cambria Math"/>
            </w:rPr>
            <m:t>A=20.1</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2</m:t>
              </m:r>
            </m:sup>
          </m:sSup>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ely</m:t>
              </m:r>
            </m:sub>
          </m:sSub>
          <m:r>
            <w:rPr>
              <w:rFonts w:ascii="Cambria Math" w:eastAsia="Cambria Math" w:hAnsi="Cambria Math" w:cs="Cambria Math"/>
            </w:rPr>
            <m:t>=108.7</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m:oMathPara>
    </w:p>
    <w:p w14:paraId="065E2259" w14:textId="77777777" w:rsidR="00AA7A9F" w:rsidRDefault="00350664" w:rsidP="00F261CD">
      <w:pPr>
        <w:pStyle w:val="Normal1"/>
        <w:tabs>
          <w:tab w:val="left" w:pos="1644"/>
        </w:tabs>
        <w:spacing w:line="360" w:lineRule="auto"/>
        <w:ind w:left="284"/>
        <w:rPr>
          <w:i/>
        </w:rPr>
      </w:pPr>
      <m:oMathPara>
        <m:oMath>
          <m:r>
            <w:rPr>
              <w:rFonts w:ascii="Cambria Math" w:eastAsia="Cambria Math" w:hAnsi="Cambria Math" w:cs="Cambria Math"/>
            </w:rPr>
            <m:t>H=16cm</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elz</m:t>
              </m:r>
            </m:sub>
          </m:sSub>
          <m:r>
            <w:rPr>
              <w:rFonts w:ascii="Cambria Math" w:eastAsia="Cambria Math" w:hAnsi="Cambria Math" w:cs="Cambria Math"/>
            </w:rPr>
            <m:t>=16.65</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m:oMathPara>
    </w:p>
    <w:p w14:paraId="6458538C"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G=15.8kg/m</m:t>
          </m:r>
        </m:oMath>
      </m:oMathPara>
    </w:p>
    <w:p w14:paraId="2B8A09F0" w14:textId="77777777" w:rsidR="00AA7A9F" w:rsidRDefault="00350664">
      <w:pPr>
        <w:pStyle w:val="Normal1"/>
        <w:spacing w:line="360" w:lineRule="auto"/>
      </w:pPr>
      <w:r>
        <w:t>Donc le poids propre réel G :</w:t>
      </w:r>
    </w:p>
    <w:p w14:paraId="69ABFB20" w14:textId="77777777" w:rsidR="00AA7A9F" w:rsidRDefault="00350664">
      <w:pPr>
        <w:pStyle w:val="Normal1"/>
        <w:spacing w:line="360" w:lineRule="auto"/>
      </w:pPr>
      <w:r>
        <w:t xml:space="preserve">G = [(P </w:t>
      </w:r>
      <w:r>
        <w:rPr>
          <w:sz w:val="18"/>
          <w:szCs w:val="18"/>
        </w:rPr>
        <w:t>accessoire</w:t>
      </w:r>
      <w:r>
        <w:t>+Pcouverture) x e] + PP panne</w:t>
      </w:r>
    </w:p>
    <w:p w14:paraId="05CDEAA6" w14:textId="77777777" w:rsidR="00AA7A9F" w:rsidRDefault="00350664">
      <w:pPr>
        <w:pStyle w:val="Normal1"/>
        <w:spacing w:line="360" w:lineRule="auto"/>
      </w:pPr>
      <w:r>
        <w:t>e : espacement entre les pannes est : e = 2.01m</w:t>
      </w:r>
    </w:p>
    <w:p w14:paraId="47AF849F" w14:textId="77777777" w:rsidR="00AA7A9F" w:rsidRDefault="00350664" w:rsidP="00F261CD">
      <w:pPr>
        <w:pStyle w:val="Normal1"/>
        <w:spacing w:line="360" w:lineRule="auto"/>
      </w:pPr>
      <w:r>
        <w:t xml:space="preserve">G = [ ( 11 + 4 ) x2.01 ] + </w:t>
      </w:r>
      <w:r w:rsidR="00F261CD">
        <w:t>15.8 = 45.95</w:t>
      </w:r>
      <w:r>
        <w:t>daN/m²</w:t>
      </w:r>
    </w:p>
    <w:p w14:paraId="337FA8F2" w14:textId="77777777" w:rsidR="00AA7A9F" w:rsidRDefault="00350664">
      <w:pPr>
        <w:pStyle w:val="Normal1"/>
        <w:spacing w:line="360" w:lineRule="auto"/>
        <w:rPr>
          <w:b/>
        </w:rPr>
      </w:pPr>
      <w:r>
        <w:rPr>
          <w:b/>
        </w:rPr>
        <w:t>Action vers le bas</w:t>
      </w:r>
      <m:oMath>
        <m:r>
          <w:rPr>
            <w:rFonts w:ascii="Cambria Math" w:eastAsia="Cambria Math" w:hAnsi="Cambria Math" w:cs="Cambria Math"/>
          </w:rPr>
          <m:t>↓ </m:t>
        </m:r>
      </m:oMath>
      <w:r>
        <w:rPr>
          <w:b/>
        </w:rPr>
        <w:t>:</w:t>
      </w:r>
    </w:p>
    <w:p w14:paraId="438115F1" w14:textId="77777777" w:rsidR="00AA7A9F" w:rsidRDefault="00350664" w:rsidP="00CF1C54">
      <w:pPr>
        <w:pStyle w:val="Normal1"/>
        <w:spacing w:line="360" w:lineRule="auto"/>
      </w:pPr>
      <w:r>
        <w:t>Qsd</w:t>
      </w:r>
      <m:oMath>
        <m:r>
          <w:rPr>
            <w:rFonts w:ascii="Cambria Math" w:eastAsia="Cambria Math" w:hAnsi="Cambria Math" w:cs="Cambria Math"/>
          </w:rPr>
          <m:t>₁</m:t>
        </m:r>
      </m:oMath>
      <w:r>
        <w:t xml:space="preserve"> = 1,35G+1,5Peq = </w:t>
      </w:r>
      <m:oMath>
        <m:r>
          <w:rPr>
            <w:rFonts w:ascii="Cambria Math" w:eastAsia="Cambria Math" w:hAnsi="Cambria Math" w:cs="Cambria Math"/>
          </w:rPr>
          <m:t>1,35×45.95 +1,5×44,44=128.69</m:t>
        </m:r>
      </m:oMath>
      <w:r>
        <w:t>daN/ml</w:t>
      </w:r>
    </w:p>
    <w:p w14:paraId="4A33AA13" w14:textId="77777777" w:rsidR="00AA7A9F" w:rsidRDefault="00350664" w:rsidP="00CF1C54">
      <w:pPr>
        <w:pStyle w:val="Normal1"/>
        <w:spacing w:line="360" w:lineRule="auto"/>
      </w:pPr>
      <w:r>
        <w:t>Qsd</w:t>
      </w:r>
      <w:r>
        <w:rPr>
          <w:rFonts w:ascii="Cambria Math" w:eastAsia="Cambria Math" w:hAnsi="Cambria Math" w:cs="Cambria Math"/>
        </w:rPr>
        <w:t>₂</w:t>
      </w:r>
      <w:r>
        <w:t xml:space="preserve"> = 1,35G+1,5N =</w:t>
      </w:r>
      <m:oMath>
        <m:r>
          <w:rPr>
            <w:rFonts w:ascii="Cambria Math" w:eastAsia="Cambria Math" w:hAnsi="Cambria Math" w:cs="Cambria Math"/>
          </w:rPr>
          <m:t xml:space="preserve"> 1,35×45.95  +1,5×75,7=175.58  </m:t>
        </m:r>
      </m:oMath>
      <w:r>
        <w:t>daN/ml</w:t>
      </w:r>
    </w:p>
    <w:p w14:paraId="3B10677B" w14:textId="77777777" w:rsidR="00AA7A9F" w:rsidRDefault="00350664">
      <w:pPr>
        <w:pStyle w:val="Normal1"/>
        <w:spacing w:line="360" w:lineRule="auto"/>
        <w:rPr>
          <w:b/>
        </w:rPr>
      </w:pPr>
      <w:r>
        <w:rPr>
          <w:b/>
        </w:rPr>
        <w:t xml:space="preserve">Action vers le haut </w:t>
      </w:r>
      <m:oMath>
        <m:r>
          <w:rPr>
            <w:rFonts w:ascii="Cambria Math" w:eastAsia="Cambria Math" w:hAnsi="Cambria Math" w:cs="Cambria Math"/>
          </w:rPr>
          <m:t>↑ </m:t>
        </m:r>
      </m:oMath>
      <w:r>
        <w:rPr>
          <w:b/>
        </w:rPr>
        <w:t>:</w:t>
      </w:r>
    </w:p>
    <w:p w14:paraId="7F5EA595" w14:textId="77777777" w:rsidR="00AA7A9F" w:rsidRDefault="00350664" w:rsidP="00CF1C54">
      <w:pPr>
        <w:pStyle w:val="Normal1"/>
        <w:spacing w:line="360" w:lineRule="auto"/>
      </w:pPr>
      <m:oMath>
        <m:r>
          <w:rPr>
            <w:rFonts w:ascii="Cambria Math" w:eastAsia="Cambria Math" w:hAnsi="Cambria Math" w:cs="Cambria Math"/>
          </w:rPr>
          <m:t>Qsd₁ = G cos α – 1,5 V =45.95  cos</m:t>
        </m:r>
        <m:d>
          <m:dPr>
            <m:ctrlPr>
              <w:rPr>
                <w:rFonts w:ascii="Cambria Math" w:eastAsia="Cambria Math" w:hAnsi="Cambria Math" w:cs="Cambria Math"/>
              </w:rPr>
            </m:ctrlPr>
          </m:dPr>
          <m:e>
            <m:r>
              <w:rPr>
                <w:rFonts w:ascii="Cambria Math" w:eastAsia="Cambria Math" w:hAnsi="Cambria Math" w:cs="Cambria Math"/>
              </w:rPr>
              <m:t>10.61</m:t>
            </m:r>
          </m:e>
        </m:d>
        <m:r>
          <w:rPr>
            <w:rFonts w:ascii="Cambria Math" w:eastAsia="Cambria Math" w:hAnsi="Cambria Math" w:cs="Cambria Math"/>
          </w:rPr>
          <m:t>-1,5×255.74=-338.44</m:t>
        </m:r>
      </m:oMath>
      <w:r>
        <w:t>daN/ml</w:t>
      </w:r>
    </w:p>
    <w:p w14:paraId="6D034567" w14:textId="77777777" w:rsidR="00AA7A9F" w:rsidRPr="00395736" w:rsidRDefault="00350664" w:rsidP="00CF1C54">
      <w:pPr>
        <w:pStyle w:val="Normal1"/>
        <w:spacing w:line="360" w:lineRule="auto"/>
        <w:rPr>
          <w:lang w:val="en-US"/>
        </w:rPr>
      </w:pPr>
      <w:r w:rsidRPr="00395736">
        <w:rPr>
          <w:lang w:val="en-US"/>
        </w:rPr>
        <w:t>Qsd</w:t>
      </w:r>
      <w:r w:rsidRPr="00395736">
        <w:rPr>
          <w:rFonts w:ascii="Cambria Math" w:eastAsia="Cambria Math" w:hAnsi="Cambria Math" w:cs="Cambria Math"/>
          <w:lang w:val="en-US"/>
        </w:rPr>
        <w:t>₂</w:t>
      </w:r>
      <w:r w:rsidRPr="00395736">
        <w:rPr>
          <w:lang w:val="en-US"/>
        </w:rPr>
        <w:t xml:space="preserve"> = 1,35 G sin </w:t>
      </w:r>
      <w:r>
        <w:t>α</w:t>
      </w:r>
      <w:r w:rsidRPr="00395736">
        <w:rPr>
          <w:lang w:val="en-US"/>
        </w:rPr>
        <w:t xml:space="preserve"> =</w:t>
      </w:r>
      <m:oMath>
        <m:r>
          <w:rPr>
            <w:rFonts w:ascii="Cambria Math" w:eastAsia="Cambria Math" w:hAnsi="Cambria Math" w:cs="Cambria Math"/>
            <w:lang w:val="en-US"/>
          </w:rPr>
          <m:t xml:space="preserve"> 1,35×45.95  </m:t>
        </m:r>
        <m:r>
          <w:rPr>
            <w:rFonts w:ascii="Cambria Math" w:eastAsia="Cambria Math" w:hAnsi="Cambria Math" w:cs="Cambria Math"/>
          </w:rPr>
          <m:t>sin</m:t>
        </m:r>
        <m:d>
          <m:dPr>
            <m:ctrlPr>
              <w:rPr>
                <w:rFonts w:ascii="Cambria Math" w:eastAsia="Cambria Math" w:hAnsi="Cambria Math" w:cs="Cambria Math"/>
              </w:rPr>
            </m:ctrlPr>
          </m:dPr>
          <m:e>
            <m:r>
              <w:rPr>
                <w:rFonts w:ascii="Cambria Math" w:eastAsia="Cambria Math" w:hAnsi="Cambria Math" w:cs="Cambria Math"/>
                <w:lang w:val="en-US"/>
              </w:rPr>
              <m:t>10.61</m:t>
            </m:r>
          </m:e>
        </m:d>
        <m:r>
          <w:rPr>
            <w:rFonts w:ascii="Cambria Math" w:eastAsia="Cambria Math" w:hAnsi="Cambria Math" w:cs="Cambria Math"/>
            <w:lang w:val="en-US"/>
          </w:rPr>
          <m:t>=11.42</m:t>
        </m:r>
      </m:oMath>
      <w:r w:rsidRPr="00395736">
        <w:rPr>
          <w:lang w:val="en-US"/>
        </w:rPr>
        <w:t>daN/ml</w:t>
      </w:r>
    </w:p>
    <w:p w14:paraId="318A7F6C" w14:textId="77777777" w:rsidR="00AA7A9F" w:rsidRDefault="00350664">
      <w:pPr>
        <w:pStyle w:val="Normal1"/>
        <w:spacing w:line="360" w:lineRule="auto"/>
      </w:pPr>
      <w:r>
        <w:t>Les combinaisons les plus défavorables à retenir par les calculs :</w:t>
      </w:r>
    </w:p>
    <w:p w14:paraId="29472794" w14:textId="77777777" w:rsidR="00AA7A9F" w:rsidRDefault="00350664">
      <w:pPr>
        <w:pStyle w:val="Normal1"/>
        <w:spacing w:line="360" w:lineRule="auto"/>
        <w:rPr>
          <w:b/>
        </w:rPr>
      </w:pPr>
      <w:r>
        <w:rPr>
          <w:b/>
        </w:rPr>
        <w:t xml:space="preserve">Resistance en section : </w:t>
      </w:r>
    </w:p>
    <w:p w14:paraId="29C62E56" w14:textId="77777777" w:rsidR="00AA7A9F" w:rsidRDefault="00350664" w:rsidP="00CF1C54">
      <w:pPr>
        <w:pStyle w:val="Normal1"/>
        <w:spacing w:line="360" w:lineRule="auto"/>
      </w:pPr>
      <w:r>
        <w:rPr>
          <w:highlight w:val="yellow"/>
        </w:rPr>
        <w:t>Qsd=</w:t>
      </w:r>
      <w:r w:rsidR="00CF1C54">
        <w:rPr>
          <w:highlight w:val="yellow"/>
        </w:rPr>
        <w:t>338.44</w:t>
      </w:r>
      <w:r>
        <w:rPr>
          <w:highlight w:val="yellow"/>
        </w:rPr>
        <w:t>daN/ml</w:t>
      </w:r>
    </w:p>
    <w:p w14:paraId="32EC5D5A" w14:textId="77777777" w:rsidR="00AA7A9F" w:rsidRPr="00395736" w:rsidRDefault="00350664" w:rsidP="00CF1C54">
      <w:pPr>
        <w:pStyle w:val="Normal1"/>
        <w:spacing w:line="360" w:lineRule="auto"/>
        <w:rPr>
          <w:lang w:val="en-US"/>
        </w:rPr>
      </w:pPr>
      <w:r w:rsidRPr="00395736">
        <w:rPr>
          <w:lang w:val="en-US"/>
        </w:rPr>
        <w:t>Qsd</w:t>
      </w:r>
      <w:r w:rsidRPr="00395736">
        <w:rPr>
          <w:sz w:val="14"/>
          <w:szCs w:val="14"/>
          <w:lang w:val="en-US"/>
        </w:rPr>
        <w:t>z</w:t>
      </w:r>
      <w:r w:rsidRPr="00395736">
        <w:rPr>
          <w:lang w:val="en-US"/>
        </w:rPr>
        <w:t>= Qsdcos</w:t>
      </w:r>
      <w:r>
        <w:t>α</w:t>
      </w:r>
      <w:r w:rsidRPr="00395736">
        <w:rPr>
          <w:lang w:val="en-US"/>
        </w:rPr>
        <w:t xml:space="preserve">  =</w:t>
      </w:r>
      <m:oMath>
        <m:r>
          <w:rPr>
            <w:rFonts w:ascii="Cambria Math" w:eastAsia="Cambria Math" w:hAnsi="Cambria Math" w:cs="Cambria Math"/>
            <w:lang w:val="en-US"/>
          </w:rPr>
          <m:t>10.61=332.65</m:t>
        </m:r>
      </m:oMath>
      <w:r w:rsidRPr="00395736">
        <w:rPr>
          <w:lang w:val="en-US"/>
        </w:rPr>
        <w:t xml:space="preserve"> daN/ml</w:t>
      </w:r>
    </w:p>
    <w:p w14:paraId="30C623CE" w14:textId="77777777" w:rsidR="00AA7A9F" w:rsidRDefault="00350664" w:rsidP="00CF1C54">
      <w:pPr>
        <w:pStyle w:val="Normal1"/>
        <w:rPr>
          <w:rFonts w:ascii="Cambria Math" w:eastAsia="Cambria Math" w:hAnsi="Cambria Math" w:cs="Cambria Math"/>
        </w:rPr>
      </w:pPr>
      <m:oMathPara>
        <m:oMath>
          <m:r>
            <w:rPr>
              <w:rFonts w:ascii="Cambria Math" w:eastAsia="Cambria Math" w:hAnsi="Cambria Math" w:cs="Cambria Math"/>
            </w:rPr>
            <w:lastRenderedPageBreak/>
            <m:t>M</m:t>
          </m:r>
          <m:r>
            <w:rPr>
              <w:rFonts w:ascii="Cambria Math" w:eastAsia="Cambria Math" w:hAnsi="Cambria Math" w:cs="Cambria Math"/>
              <w:sz w:val="20"/>
              <w:szCs w:val="20"/>
            </w:rPr>
            <m:t xml:space="preserve">y.sd </m:t>
          </m:r>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 xml:space="preserve">Qsdz×L² </m:t>
              </m:r>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 xml:space="preserve">332.65×6² </m:t>
              </m:r>
            </m:num>
            <m:den>
              <m:r>
                <w:rPr>
                  <w:rFonts w:ascii="Cambria Math" w:eastAsia="Cambria Math" w:hAnsi="Cambria Math" w:cs="Cambria Math"/>
                </w:rPr>
                <m:t>8</m:t>
              </m:r>
            </m:den>
          </m:f>
          <m:r>
            <w:rPr>
              <w:rFonts w:ascii="Cambria Math" w:eastAsia="Cambria Math" w:hAnsi="Cambria Math" w:cs="Cambria Math"/>
            </w:rPr>
            <m:t>=1496.92daN/ml</m:t>
          </m:r>
        </m:oMath>
      </m:oMathPara>
    </w:p>
    <w:p w14:paraId="3C587512" w14:textId="77777777" w:rsidR="00AA7A9F" w:rsidRDefault="00350664" w:rsidP="00E0199F">
      <w:pPr>
        <w:pStyle w:val="Normal1"/>
        <w:spacing w:line="360" w:lineRule="auto"/>
      </w:pPr>
      <m:oMathPara>
        <m:oMath>
          <m:r>
            <w:rPr>
              <w:rFonts w:ascii="Cambria Math" w:eastAsia="Cambria Math" w:hAnsi="Cambria Math" w:cs="Cambria Math"/>
            </w:rPr>
            <m:t xml:space="preserve">Qsd </m:t>
          </m:r>
          <m:r>
            <w:rPr>
              <w:rFonts w:ascii="Cambria Math" w:eastAsia="Cambria Math" w:hAnsi="Cambria Math" w:cs="Cambria Math"/>
              <w:sz w:val="14"/>
              <w:szCs w:val="14"/>
            </w:rPr>
            <m:t xml:space="preserve">y </m:t>
          </m:r>
          <m:r>
            <w:rPr>
              <w:rFonts w:ascii="Cambria Math" w:eastAsia="Cambria Math" w:hAnsi="Cambria Math" w:cs="Cambria Math"/>
            </w:rPr>
            <m:t>= Qsd sin α =338.44×sin10.61=62.31daN/ml</m:t>
          </m:r>
        </m:oMath>
      </m:oMathPara>
    </w:p>
    <w:p w14:paraId="28900836" w14:textId="77777777" w:rsidR="00AA7A9F" w:rsidRDefault="00350664" w:rsidP="00696C72">
      <w:pPr>
        <w:pStyle w:val="Normal1"/>
        <w:rPr>
          <w:rFonts w:ascii="Cambria Math" w:eastAsia="Cambria Math" w:hAnsi="Cambria Math" w:cs="Cambria Math"/>
        </w:rPr>
      </w:pPr>
      <m:oMathPara>
        <m:oMath>
          <m:r>
            <w:rPr>
              <w:rFonts w:ascii="Cambria Math" w:eastAsia="Cambria Math" w:hAnsi="Cambria Math" w:cs="Cambria Math"/>
            </w:rPr>
            <m:t>M</m:t>
          </m:r>
          <m:r>
            <w:rPr>
              <w:rFonts w:ascii="Cambria Math" w:eastAsia="Cambria Math" w:hAnsi="Cambria Math" w:cs="Cambria Math"/>
              <w:sz w:val="20"/>
              <w:szCs w:val="20"/>
            </w:rPr>
            <m:t xml:space="preserve">z.sd </m:t>
          </m:r>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Qsdy×</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62.31 ×</m:t>
              </m:r>
              <m:sSup>
                <m:sSupPr>
                  <m:ctrlPr>
                    <w:rPr>
                      <w:rFonts w:ascii="Cambria Math" w:eastAsia="Cambria Math" w:hAnsi="Cambria Math" w:cs="Cambria Math"/>
                    </w:rPr>
                  </m:ctrlPr>
                </m:sSupPr>
                <m:e>
                  <m:r>
                    <w:rPr>
                      <w:rFonts w:ascii="Cambria Math" w:eastAsia="Cambria Math" w:hAnsi="Cambria Math" w:cs="Cambria Math"/>
                    </w:rPr>
                    <m:t>6</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=280.39daN/ml</m:t>
          </m:r>
        </m:oMath>
      </m:oMathPara>
    </w:p>
    <w:p w14:paraId="3897BCD6" w14:textId="77777777" w:rsidR="00AA7A9F" w:rsidRDefault="00350664">
      <w:pPr>
        <w:pStyle w:val="Normal1"/>
        <w:spacing w:line="360" w:lineRule="auto"/>
      </w:pPr>
      <w:r>
        <w:t>Déversement de l’élément : la semelle inferieur comprimé non retenue latéralement</w:t>
      </w:r>
    </w:p>
    <w:p w14:paraId="30342094" w14:textId="77777777" w:rsidR="00AA7A9F" w:rsidRDefault="00350664" w:rsidP="00446C75">
      <w:pPr>
        <w:pStyle w:val="Normal1"/>
        <w:spacing w:line="360" w:lineRule="auto"/>
      </w:pPr>
      <m:oMathPara>
        <m:oMath>
          <m:r>
            <w:rPr>
              <w:rFonts w:ascii="Cambria Math" w:eastAsia="Cambria Math" w:hAnsi="Cambria Math" w:cs="Cambria Math"/>
            </w:rPr>
            <m:t>Q</m:t>
          </m:r>
          <m:r>
            <w:rPr>
              <w:rFonts w:ascii="Cambria Math" w:eastAsia="Cambria Math" w:hAnsi="Cambria Math" w:cs="Cambria Math"/>
              <w:sz w:val="20"/>
              <w:szCs w:val="20"/>
            </w:rPr>
            <m:t>z</m:t>
          </m:r>
          <m:r>
            <w:rPr>
              <w:rFonts w:ascii="Cambria Math" w:eastAsia="Cambria Math" w:hAnsi="Cambria Math" w:cs="Cambria Math"/>
            </w:rPr>
            <m:t xml:space="preserve">sd :338.44daN/ml↔ My.sd = </m:t>
          </m:r>
          <m:f>
            <m:fPr>
              <m:ctrlPr>
                <w:rPr>
                  <w:rFonts w:ascii="Cambria Math" w:eastAsia="Cambria Math" w:hAnsi="Cambria Math" w:cs="Cambria Math"/>
                </w:rPr>
              </m:ctrlPr>
            </m:fPr>
            <m:num>
              <m:r>
                <w:rPr>
                  <w:rFonts w:ascii="Cambria Math" w:eastAsia="Cambria Math" w:hAnsi="Cambria Math" w:cs="Cambria Math"/>
                </w:rPr>
                <m:t>Qzsd×</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338.44 ×</m:t>
              </m:r>
              <m:sSup>
                <m:sSupPr>
                  <m:ctrlPr>
                    <w:rPr>
                      <w:rFonts w:ascii="Cambria Math" w:eastAsia="Cambria Math" w:hAnsi="Cambria Math" w:cs="Cambria Math"/>
                      <w:i/>
                    </w:rPr>
                  </m:ctrlPr>
                </m:sSupPr>
                <m:e>
                  <m:r>
                    <w:rPr>
                      <w:rFonts w:ascii="Cambria Math" w:eastAsia="Cambria Math" w:hAnsi="Cambria Math" w:cs="Cambria Math"/>
                    </w:rPr>
                    <m:t>6</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 xml:space="preserve">=1522.98daN/ml    </m:t>
          </m:r>
        </m:oMath>
      </m:oMathPara>
    </w:p>
    <w:p w14:paraId="5AD2A881" w14:textId="77777777" w:rsidR="00AA7A9F" w:rsidRDefault="00350664" w:rsidP="00E0199F">
      <w:pPr>
        <w:pStyle w:val="Normal1"/>
        <w:spacing w:line="360" w:lineRule="auto"/>
      </w:pPr>
      <m:oMathPara>
        <m:oMath>
          <m:r>
            <w:rPr>
              <w:rFonts w:ascii="Cambria Math" w:eastAsia="Cambria Math" w:hAnsi="Cambria Math" w:cs="Cambria Math"/>
            </w:rPr>
            <m:t>Q</m:t>
          </m:r>
          <m:r>
            <w:rPr>
              <w:rFonts w:ascii="Cambria Math" w:eastAsia="Cambria Math" w:hAnsi="Cambria Math" w:cs="Cambria Math"/>
              <w:sz w:val="20"/>
              <w:szCs w:val="20"/>
            </w:rPr>
            <m:t>y</m:t>
          </m:r>
          <m:r>
            <w:rPr>
              <w:rFonts w:ascii="Cambria Math" w:eastAsia="Cambria Math" w:hAnsi="Cambria Math" w:cs="Cambria Math"/>
            </w:rPr>
            <m:t>sd :</m:t>
          </m:r>
          <m:r>
            <w:rPr>
              <w:rFonts w:ascii="Cambria Math" w:eastAsia="Cambria Math" w:hAnsi="Cambria Math" w:cs="Cambria Math"/>
              <w:lang w:val="en-US"/>
            </w:rPr>
            <m:t>11.42</m:t>
          </m:r>
          <m:r>
            <w:rPr>
              <w:rFonts w:ascii="Cambria Math" w:eastAsia="Cambria Math" w:hAnsi="Cambria Math" w:cs="Cambria Math"/>
            </w:rPr>
            <m:t xml:space="preserve"> daN/ml  ↔ Mz.sd = </m:t>
          </m:r>
          <m:f>
            <m:fPr>
              <m:ctrlPr>
                <w:rPr>
                  <w:rFonts w:ascii="Cambria Math" w:eastAsia="Cambria Math" w:hAnsi="Cambria Math" w:cs="Cambria Math"/>
                </w:rPr>
              </m:ctrlPr>
            </m:fPr>
            <m:num>
              <m:r>
                <w:rPr>
                  <w:rFonts w:ascii="Cambria Math" w:eastAsia="Cambria Math" w:hAnsi="Cambria Math" w:cs="Cambria Math"/>
                </w:rPr>
                <m:t>Qzsd×</m:t>
              </m:r>
              <m:sSup>
                <m:sSupPr>
                  <m:ctrlPr>
                    <w:rPr>
                      <w:rFonts w:ascii="Cambria Math" w:eastAsia="Cambria Math" w:hAnsi="Cambria Math" w:cs="Cambria Math"/>
                      <w:i/>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11.42 ×</m:t>
              </m:r>
              <m:sSup>
                <m:sSupPr>
                  <m:ctrlPr>
                    <w:rPr>
                      <w:rFonts w:ascii="Cambria Math" w:eastAsia="Cambria Math" w:hAnsi="Cambria Math" w:cs="Cambria Math"/>
                      <w:i/>
                    </w:rPr>
                  </m:ctrlPr>
                </m:sSupPr>
                <m:e>
                  <m:r>
                    <w:rPr>
                      <w:rFonts w:ascii="Cambria Math" w:eastAsia="Cambria Math" w:hAnsi="Cambria Math" w:cs="Cambria Math"/>
                    </w:rPr>
                    <m:t>6</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 xml:space="preserve">=51.39daN/ml  </m:t>
          </m:r>
        </m:oMath>
      </m:oMathPara>
    </w:p>
    <w:p w14:paraId="5E97356D" w14:textId="77777777" w:rsidR="00AA7A9F" w:rsidRDefault="00350664">
      <w:pPr>
        <w:pStyle w:val="Normal1"/>
        <w:spacing w:line="360" w:lineRule="auto"/>
        <w:rPr>
          <w:b/>
          <w:sz w:val="28"/>
          <w:szCs w:val="28"/>
        </w:rPr>
      </w:pPr>
      <w:r>
        <w:rPr>
          <w:b/>
          <w:sz w:val="28"/>
          <w:szCs w:val="28"/>
        </w:rPr>
        <w:t>3.4- Vérification à la sécurité :</w:t>
      </w:r>
    </w:p>
    <w:p w14:paraId="69E98B42" w14:textId="77777777" w:rsidR="00AA7A9F" w:rsidRDefault="00350664">
      <w:pPr>
        <w:pStyle w:val="Normal1"/>
        <w:spacing w:line="360" w:lineRule="auto"/>
        <w:rPr>
          <w:b/>
        </w:rPr>
      </w:pPr>
      <w:r>
        <w:rPr>
          <w:b/>
          <w:sz w:val="28"/>
          <w:szCs w:val="28"/>
        </w:rPr>
        <w:t>3.</w:t>
      </w:r>
      <w:r>
        <w:rPr>
          <w:b/>
        </w:rPr>
        <w:t>4.1- Vérification à l’état limite ultime :</w:t>
      </w:r>
    </w:p>
    <w:p w14:paraId="3F905C10" w14:textId="77777777" w:rsidR="00AA7A9F" w:rsidRDefault="00350664">
      <w:pPr>
        <w:pStyle w:val="Normal1"/>
        <w:spacing w:line="360" w:lineRule="auto"/>
        <w:rPr>
          <w:b/>
        </w:rPr>
      </w:pPr>
      <w:r>
        <w:rPr>
          <w:b/>
          <w:sz w:val="28"/>
          <w:szCs w:val="28"/>
        </w:rPr>
        <w:t>3.</w:t>
      </w:r>
      <w:r>
        <w:rPr>
          <w:b/>
        </w:rPr>
        <w:t>4.1.1- Vérification à la flexion :</w:t>
      </w:r>
    </w:p>
    <w:p w14:paraId="202899AC" w14:textId="77777777" w:rsidR="00AA7A9F" w:rsidRDefault="00350664">
      <w:pPr>
        <w:pStyle w:val="Normal1"/>
        <w:spacing w:line="360" w:lineRule="auto"/>
      </w:pPr>
      <w:r>
        <w:t xml:space="preserve"> Calcul en plasticité (section de class 1 et 2) :</w:t>
      </w:r>
    </w:p>
    <w:p w14:paraId="509C1661" w14:textId="77777777" w:rsidR="00AA7A9F" w:rsidRDefault="00B92E61">
      <w:pPr>
        <w:pStyle w:val="Normal1"/>
        <w:spacing w:line="360" w:lineRule="auto"/>
        <w:rPr>
          <w:sz w:val="28"/>
          <w:szCs w:val="28"/>
        </w:rPr>
      </w:pPr>
      <m:oMathPara>
        <m:oMath>
          <m:sSup>
            <m:sSupPr>
              <m:ctrlPr>
                <w:rPr>
                  <w:rFonts w:ascii="Cambria Math" w:hAnsi="Cambria Math"/>
                </w:rPr>
              </m:ctrlPr>
            </m:sSupPr>
            <m:e>
              <m:d>
                <m:dPr>
                  <m:ctrlPr>
                    <w:rPr>
                      <w:rFonts w:ascii="Cambria Math" w:hAnsi="Cambria Math"/>
                    </w:rPr>
                  </m:ctrlPr>
                </m:dPr>
                <m:e>
                  <m:f>
                    <m:fPr>
                      <m:ctrlPr>
                        <w:rPr>
                          <w:rFonts w:ascii="Cambria Math" w:eastAsia="Cambria Math" w:hAnsi="Cambria Math" w:cs="Cambria Math"/>
                          <w:sz w:val="28"/>
                          <w:szCs w:val="28"/>
                        </w:rPr>
                      </m:ctrlPr>
                    </m:fPr>
                    <m:num>
                      <m:r>
                        <w:rPr>
                          <w:rFonts w:ascii="Cambria Math" w:eastAsia="Cambria Math" w:hAnsi="Cambria Math" w:cs="Cambria Math"/>
                          <w:sz w:val="28"/>
                          <w:szCs w:val="28"/>
                        </w:rPr>
                        <m:t>Mysd</m:t>
                      </m:r>
                    </m:num>
                    <m:den>
                      <m:r>
                        <w:rPr>
                          <w:rFonts w:ascii="Cambria Math" w:eastAsia="Cambria Math" w:hAnsi="Cambria Math" w:cs="Cambria Math"/>
                          <w:sz w:val="28"/>
                          <w:szCs w:val="28"/>
                        </w:rPr>
                        <m:t>Mply.rd</m:t>
                      </m:r>
                    </m:den>
                  </m:f>
                </m:e>
              </m:d>
            </m:e>
            <m:sup>
              <m:r>
                <w:rPr>
                  <w:rFonts w:ascii="Cambria Math" w:eastAsia="Cambria Math" w:hAnsi="Cambria Math" w:cs="Cambria Math"/>
                  <w:sz w:val="28"/>
                  <w:szCs w:val="28"/>
                </w:rPr>
                <m:t>α</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f>
                    <m:fPr>
                      <m:ctrlPr>
                        <w:rPr>
                          <w:rFonts w:ascii="Cambria Math" w:eastAsia="Cambria Math" w:hAnsi="Cambria Math" w:cs="Cambria Math"/>
                          <w:sz w:val="28"/>
                          <w:szCs w:val="28"/>
                        </w:rPr>
                      </m:ctrlPr>
                    </m:fPr>
                    <m:num>
                      <m:r>
                        <w:rPr>
                          <w:rFonts w:ascii="Cambria Math" w:eastAsia="Cambria Math" w:hAnsi="Cambria Math" w:cs="Cambria Math"/>
                          <w:sz w:val="28"/>
                          <w:szCs w:val="28"/>
                        </w:rPr>
                        <m:t>Mzsd</m:t>
                      </m:r>
                    </m:num>
                    <m:den>
                      <m:r>
                        <w:rPr>
                          <w:rFonts w:ascii="Cambria Math" w:eastAsia="Cambria Math" w:hAnsi="Cambria Math" w:cs="Cambria Math"/>
                          <w:sz w:val="28"/>
                          <w:szCs w:val="28"/>
                        </w:rPr>
                        <m:t>Mplz.rd</m:t>
                      </m:r>
                    </m:den>
                  </m:f>
                </m:e>
              </m:d>
            </m:e>
            <m:sup>
              <m:r>
                <w:rPr>
                  <w:rFonts w:ascii="Cambria Math" w:eastAsia="Cambria Math" w:hAnsi="Cambria Math" w:cs="Cambria Math"/>
                  <w:sz w:val="28"/>
                  <w:szCs w:val="28"/>
                </w:rPr>
                <m:t>β</m:t>
              </m:r>
            </m:sup>
          </m:sSup>
          <m:r>
            <w:rPr>
              <w:rFonts w:ascii="Cambria Math" w:eastAsia="Cambria Math" w:hAnsi="Cambria Math" w:cs="Cambria Math"/>
              <w:sz w:val="28"/>
              <w:szCs w:val="28"/>
            </w:rPr>
            <m:t>≤1.0</m:t>
          </m:r>
        </m:oMath>
      </m:oMathPara>
    </w:p>
    <w:p w14:paraId="0F13583D" w14:textId="77777777" w:rsidR="00AA7A9F" w:rsidRDefault="00350664">
      <w:pPr>
        <w:pStyle w:val="Normal1"/>
        <w:spacing w:line="360" w:lineRule="auto"/>
      </w:pPr>
      <w:r>
        <w:t xml:space="preserve">Ou </w:t>
      </w:r>
      <m:oMath>
        <m:r>
          <w:rPr>
            <w:rFonts w:ascii="Cambria Math" w:eastAsia="Cambria Math" w:hAnsi="Cambria Math" w:cs="Cambria Math"/>
          </w:rPr>
          <m:t>α et β</m:t>
        </m:r>
      </m:oMath>
      <w:r>
        <w:t xml:space="preserve"> sont des constantes qui placent en sécurité si elles sont prises égale à l’unité ,mais qui peuvent prendre les valeurs suivantes :</w:t>
      </w:r>
    </w:p>
    <w:p w14:paraId="742CDD32" w14:textId="77777777" w:rsidR="00AA7A9F" w:rsidRDefault="00350664" w:rsidP="00C3666A">
      <w:pPr>
        <w:pStyle w:val="Normal1"/>
        <w:numPr>
          <w:ilvl w:val="0"/>
          <w:numId w:val="25"/>
        </w:numPr>
        <w:pBdr>
          <w:top w:val="nil"/>
          <w:left w:val="nil"/>
          <w:bottom w:val="nil"/>
          <w:right w:val="nil"/>
          <w:between w:val="nil"/>
        </w:pBdr>
        <w:spacing w:line="360" w:lineRule="auto"/>
        <w:rPr>
          <w:color w:val="000000"/>
        </w:rPr>
      </w:pPr>
      <w:r>
        <w:rPr>
          <w:color w:val="000000"/>
        </w:rPr>
        <w:t xml:space="preserve">Section </w:t>
      </w:r>
      <w:r>
        <w:rPr>
          <w:b/>
          <w:color w:val="000000"/>
        </w:rPr>
        <w:t>I</w:t>
      </w:r>
      <w:r>
        <w:rPr>
          <w:color w:val="000000"/>
        </w:rPr>
        <w:t xml:space="preserve"> et </w:t>
      </w:r>
      <w:r>
        <w:rPr>
          <w:b/>
          <w:color w:val="000000"/>
        </w:rPr>
        <w:t>H </w:t>
      </w:r>
      <w:r>
        <w:rPr>
          <w:color w:val="000000"/>
        </w:rPr>
        <w:t xml:space="preserve">: </w:t>
      </w:r>
      <m:oMath>
        <m:r>
          <w:rPr>
            <w:rFonts w:ascii="Cambria Math" w:eastAsia="Cambria Math" w:hAnsi="Cambria Math" w:cs="Cambria Math"/>
            <w:color w:val="000000"/>
          </w:rPr>
          <m:t xml:space="preserve">α=2 et β=5n≥1 </m:t>
        </m:r>
      </m:oMath>
    </w:p>
    <w:p w14:paraId="782EBA7A" w14:textId="77777777" w:rsidR="00AA7A9F" w:rsidRDefault="00350664">
      <w:pPr>
        <w:pStyle w:val="Normal1"/>
        <w:spacing w:line="360" w:lineRule="auto"/>
        <w:ind w:left="1080"/>
      </w:pPr>
      <w:r>
        <w:t xml:space="preserve">Avec  n= Nsd/Npl.rd = 0       → </w:t>
      </w:r>
      <m:oMath>
        <m:r>
          <w:rPr>
            <w:rFonts w:ascii="Cambria Math" w:eastAsia="Cambria Math" w:hAnsi="Cambria Math" w:cs="Cambria Math"/>
          </w:rPr>
          <m:t>β=1</m:t>
        </m:r>
      </m:oMath>
    </w:p>
    <w:p w14:paraId="33B4C924" w14:textId="77777777" w:rsidR="00AA7A9F" w:rsidRDefault="00350664">
      <w:pPr>
        <w:pStyle w:val="Normal1"/>
        <w:spacing w:line="360" w:lineRule="auto"/>
      </w:pPr>
      <w:r>
        <w:t xml:space="preserve">Class de section  </w:t>
      </w:r>
    </w:p>
    <w:p w14:paraId="3995366E" w14:textId="77777777" w:rsidR="00AA7A9F" w:rsidRDefault="00350664">
      <w:pPr>
        <w:pStyle w:val="Normal1"/>
        <w:spacing w:line="360" w:lineRule="auto"/>
      </w:pPr>
      <m:oMathPara>
        <m:oMath>
          <m:r>
            <w:rPr>
              <w:rFonts w:ascii="Cambria Math" w:eastAsia="Cambria Math" w:hAnsi="Cambria Math" w:cs="Cambria Math"/>
            </w:rPr>
            <m:t xml:space="preserve">Class de la semelle :    </m:t>
          </m:r>
          <m:f>
            <m:fPr>
              <m:ctrlPr>
                <w:rPr>
                  <w:rFonts w:ascii="Cambria Math" w:eastAsia="Cambria Math" w:hAnsi="Cambria Math" w:cs="Cambria Math"/>
                </w:rPr>
              </m:ctrlPr>
            </m:fPr>
            <m:num>
              <m:r>
                <w:rPr>
                  <w:rFonts w:ascii="Cambria Math" w:eastAsia="Cambria Math" w:hAnsi="Cambria Math" w:cs="Cambria Math"/>
                </w:rPr>
                <m:t>C</m:t>
              </m:r>
            </m:num>
            <m:den>
              <m:r>
                <w:rPr>
                  <w:rFonts w:ascii="Cambria Math" w:eastAsia="Cambria Math" w:hAnsi="Cambria Math" w:cs="Cambria Math"/>
                </w:rPr>
                <m:t>tf</m:t>
              </m:r>
            </m:den>
          </m:f>
          <m:r>
            <w:rPr>
              <w:rFonts w:ascii="Cambria Math" w:eastAsia="Cambria Math" w:hAnsi="Cambria Math" w:cs="Cambria Math"/>
            </w:rPr>
            <m:t xml:space="preserve"> =</m:t>
          </m:r>
          <m:f>
            <m:fPr>
              <m:ctrlPr>
                <w:rPr>
                  <w:rFonts w:ascii="Cambria Math" w:eastAsia="Cambria Math" w:hAnsi="Cambria Math" w:cs="Cambria Math"/>
                </w:rPr>
              </m:ctrlPr>
            </m:fPr>
            <m:num>
              <m:r>
                <w:rPr>
                  <w:rFonts w:ascii="Cambria Math" w:eastAsia="Cambria Math" w:hAnsi="Cambria Math" w:cs="Cambria Math"/>
                </w:rPr>
                <m:t>b/2</m:t>
              </m:r>
            </m:num>
            <m:den>
              <m:r>
                <w:rPr>
                  <w:rFonts w:ascii="Cambria Math" w:eastAsia="Cambria Math" w:hAnsi="Cambria Math" w:cs="Cambria Math"/>
                </w:rPr>
                <m:t>tf</m:t>
              </m:r>
            </m:den>
          </m:f>
          <m:r>
            <w:rPr>
              <w:rFonts w:ascii="Cambria Math" w:eastAsia="Cambria Math" w:hAnsi="Cambria Math" w:cs="Cambria Math"/>
            </w:rPr>
            <m:t>≤10ε</m:t>
          </m:r>
        </m:oMath>
      </m:oMathPara>
    </w:p>
    <w:p w14:paraId="2C55F753"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ε=</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235</m:t>
                  </m:r>
                </m:num>
                <m:den>
                  <m:r>
                    <w:rPr>
                      <w:rFonts w:ascii="Cambria Math" w:eastAsia="Cambria Math" w:hAnsi="Cambria Math" w:cs="Cambria Math"/>
                    </w:rPr>
                    <m:t>fy</m:t>
                  </m:r>
                </m:den>
              </m:f>
            </m:e>
          </m:rad>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235</m:t>
                  </m:r>
                </m:num>
                <m:den>
                  <m:r>
                    <w:rPr>
                      <w:rFonts w:ascii="Cambria Math" w:eastAsia="Cambria Math" w:hAnsi="Cambria Math" w:cs="Cambria Math"/>
                    </w:rPr>
                    <m:t>235</m:t>
                  </m:r>
                </m:den>
              </m:f>
            </m:e>
          </m:rad>
          <m:r>
            <w:rPr>
              <w:rFonts w:ascii="Cambria Math" w:eastAsia="Cambria Math" w:hAnsi="Cambria Math" w:cs="Cambria Math"/>
            </w:rPr>
            <m:t>=1</m:t>
          </m:r>
        </m:oMath>
      </m:oMathPara>
    </w:p>
    <w:p w14:paraId="78FDEB10" w14:textId="77777777" w:rsidR="00AA7A9F" w:rsidRDefault="00B92E61" w:rsidP="00446C75">
      <w:pPr>
        <w:pStyle w:val="Normal1"/>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b/2</m:t>
              </m:r>
            </m:num>
            <m:den>
              <m:r>
                <w:rPr>
                  <w:rFonts w:ascii="Cambria Math" w:eastAsia="Cambria Math" w:hAnsi="Cambria Math" w:cs="Cambria Math"/>
                </w:rPr>
                <m:t>tf</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82/2</m:t>
              </m:r>
            </m:num>
            <m:den>
              <m:r>
                <w:rPr>
                  <w:rFonts w:ascii="Cambria Math" w:eastAsia="Cambria Math" w:hAnsi="Cambria Math" w:cs="Cambria Math"/>
                </w:rPr>
                <m:t>7.4</m:t>
              </m:r>
            </m:den>
          </m:f>
          <m:r>
            <w:rPr>
              <w:rFonts w:ascii="Cambria Math" w:eastAsia="Cambria Math" w:hAnsi="Cambria Math" w:cs="Cambria Math"/>
            </w:rPr>
            <m:t>=5,54≤10 →semelle de class1</m:t>
          </m:r>
        </m:oMath>
      </m:oMathPara>
    </w:p>
    <w:p w14:paraId="402FC2B1" w14:textId="77777777" w:rsidR="00AA7A9F" w:rsidRDefault="00350664">
      <w:pPr>
        <w:pStyle w:val="Normal1"/>
        <w:spacing w:line="360" w:lineRule="auto"/>
      </w:pPr>
      <w:r>
        <w:t>Class de l’âme :</w:t>
      </w:r>
    </w:p>
    <w:p w14:paraId="034CE023" w14:textId="77777777" w:rsidR="00AA7A9F" w:rsidRDefault="00B92E61" w:rsidP="00446C75">
      <w:pPr>
        <w:pStyle w:val="Normal1"/>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d</m:t>
              </m:r>
            </m:num>
            <m:den>
              <m:r>
                <w:rPr>
                  <w:rFonts w:ascii="Cambria Math" w:eastAsia="Cambria Math" w:hAnsi="Cambria Math" w:cs="Cambria Math"/>
                </w:rPr>
                <m:t>tw</m:t>
              </m:r>
            </m:den>
          </m:f>
          <m:r>
            <w:rPr>
              <w:rFonts w:ascii="Cambria Math" w:eastAsia="Cambria Math" w:hAnsi="Cambria Math" w:cs="Cambria Math"/>
            </w:rPr>
            <m:t xml:space="preserve">≤72ε   → </m:t>
          </m:r>
          <m:f>
            <m:fPr>
              <m:ctrlPr>
                <w:rPr>
                  <w:rFonts w:ascii="Cambria Math" w:eastAsia="Cambria Math" w:hAnsi="Cambria Math" w:cs="Cambria Math"/>
                </w:rPr>
              </m:ctrlPr>
            </m:fPr>
            <m:num>
              <m:r>
                <w:rPr>
                  <w:rFonts w:ascii="Cambria Math" w:eastAsia="Cambria Math" w:hAnsi="Cambria Math" w:cs="Cambria Math"/>
                </w:rPr>
                <m:t>127.2</m:t>
              </m:r>
            </m:num>
            <m:den>
              <m:r>
                <w:rPr>
                  <w:rFonts w:ascii="Cambria Math" w:eastAsia="Cambria Math" w:hAnsi="Cambria Math" w:cs="Cambria Math"/>
                </w:rPr>
                <m:t>5.0</m:t>
              </m:r>
            </m:den>
          </m:f>
          <m:r>
            <w:rPr>
              <w:rFonts w:ascii="Cambria Math" w:eastAsia="Cambria Math" w:hAnsi="Cambria Math" w:cs="Cambria Math"/>
            </w:rPr>
            <m:t>=25.44≤72→Ame de class1</m:t>
          </m:r>
        </m:oMath>
      </m:oMathPara>
    </w:p>
    <w:p w14:paraId="373F5E68" w14:textId="77777777" w:rsidR="00AA7A9F" w:rsidRDefault="00350664">
      <w:pPr>
        <w:pStyle w:val="Normal1"/>
        <w:spacing w:line="360" w:lineRule="auto"/>
      </w:pPr>
      <w:r>
        <w:rPr>
          <w:highlight w:val="yellow"/>
        </w:rPr>
        <w:t>La section est de class 1</w:t>
      </w:r>
    </w:p>
    <w:p w14:paraId="15157E66" w14:textId="77777777" w:rsidR="00AA7A9F" w:rsidRDefault="00AA7A9F">
      <w:pPr>
        <w:pStyle w:val="Normal1"/>
        <w:spacing w:line="360" w:lineRule="auto"/>
      </w:pPr>
    </w:p>
    <w:p w14:paraId="749EC586" w14:textId="77777777" w:rsidR="00AA7A9F" w:rsidRDefault="00350664" w:rsidP="00446C75">
      <w:pPr>
        <w:pStyle w:val="Normal1"/>
        <w:spacing w:line="360" w:lineRule="auto"/>
      </w:pPr>
      <w:r>
        <w:t>Caractéristique géométrique de l’</w:t>
      </w:r>
      <w:r>
        <w:rPr>
          <w:b/>
        </w:rPr>
        <w:t>IPE1</w:t>
      </w:r>
      <w:r w:rsidR="00446C75">
        <w:rPr>
          <w:b/>
        </w:rPr>
        <w:t>60</w:t>
      </w:r>
    </w:p>
    <w:p w14:paraId="0A0CA7E9" w14:textId="77777777" w:rsidR="00AA7A9F" w:rsidRDefault="00350664" w:rsidP="009433EE">
      <w:pPr>
        <w:pStyle w:val="Normal1"/>
        <w:spacing w:line="360" w:lineRule="auto"/>
      </w:pPr>
      <w:r>
        <w:t xml:space="preserve">Wel.y=  </w:t>
      </w:r>
      <w:r w:rsidR="009433EE">
        <w:t>108.7</w:t>
      </w:r>
      <m:oMath>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w:r>
        <w:t>Wel.z =</w:t>
      </w:r>
      <w:r w:rsidR="009433EE">
        <w:t>16.65</w:t>
      </w:r>
      <m:oMath>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w:p>
    <w:p w14:paraId="22923D6F" w14:textId="77777777" w:rsidR="00AA7A9F" w:rsidRDefault="00350664" w:rsidP="009433EE">
      <w:pPr>
        <w:pStyle w:val="Normal1"/>
        <w:spacing w:line="360" w:lineRule="auto"/>
      </w:pPr>
      <w:r>
        <w:t xml:space="preserve">Wpl.y=  </w:t>
      </w:r>
      <w:r w:rsidR="009433EE">
        <w:t>123.9</w:t>
      </w:r>
      <m:oMath>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w:r>
        <w:t>Wpl.z =</w:t>
      </w:r>
      <w:r w:rsidR="009433EE">
        <w:t>26.1</w:t>
      </w:r>
      <m:oMath>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w:p>
    <w:p w14:paraId="5F4B901B" w14:textId="77777777" w:rsidR="00AA7A9F" w:rsidRDefault="00350664" w:rsidP="009433EE">
      <w:pPr>
        <w:pStyle w:val="Normal1"/>
        <w:spacing w:line="360" w:lineRule="auto"/>
      </w:pPr>
      <m:oMathPara>
        <m:oMath>
          <m:r>
            <w:rPr>
              <w:rFonts w:ascii="Cambria Math" w:eastAsia="Cambria Math" w:hAnsi="Cambria Math" w:cs="Cambria Math"/>
            </w:rPr>
            <w:lastRenderedPageBreak/>
            <m:t>M</m:t>
          </m:r>
          <m:r>
            <w:rPr>
              <w:rFonts w:ascii="Cambria Math" w:eastAsia="Cambria Math" w:hAnsi="Cambria Math" w:cs="Cambria Math"/>
              <w:sz w:val="16"/>
              <w:szCs w:val="16"/>
            </w:rPr>
            <m:t xml:space="preserve">ply.Rd </m:t>
          </m:r>
          <m:r>
            <w:rPr>
              <w:rFonts w:ascii="Cambria Math" w:eastAsia="Cambria Math" w:hAnsi="Cambria Math" w:cs="Cambria Math"/>
            </w:rPr>
            <m:t xml:space="preserve">=  </m:t>
          </m:r>
          <m:f>
            <m:fPr>
              <m:ctrlPr>
                <w:rPr>
                  <w:rFonts w:ascii="Cambria Math" w:eastAsia="Cambria Math" w:hAnsi="Cambria Math" w:cs="Cambria Math"/>
                </w:rPr>
              </m:ctrlPr>
            </m:fPr>
            <m:num>
              <m:r>
                <w:rPr>
                  <w:rFonts w:ascii="Cambria Math" w:eastAsia="Cambria Math" w:hAnsi="Cambria Math" w:cs="Cambria Math"/>
                </w:rPr>
                <m:t>Wpl.y ×fy</m:t>
              </m:r>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123.9 ×2350×</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num>
            <m:den>
              <m:r>
                <w:rPr>
                  <w:rFonts w:ascii="Cambria Math" w:eastAsia="Cambria Math" w:hAnsi="Cambria Math" w:cs="Cambria Math"/>
                </w:rPr>
                <m:t>1,1</m:t>
              </m:r>
            </m:den>
          </m:f>
          <m:r>
            <w:rPr>
              <w:rFonts w:ascii="Cambria Math" w:eastAsia="Cambria Math" w:hAnsi="Cambria Math" w:cs="Cambria Math"/>
            </w:rPr>
            <m:t>=2646.95 daN.m</m:t>
          </m:r>
        </m:oMath>
      </m:oMathPara>
    </w:p>
    <w:p w14:paraId="70E45244" w14:textId="77777777" w:rsidR="00AA7A9F" w:rsidRDefault="00350664" w:rsidP="009433EE">
      <w:pPr>
        <w:pStyle w:val="Normal1"/>
        <w:spacing w:line="360" w:lineRule="auto"/>
      </w:pPr>
      <m:oMathPara>
        <m:oMath>
          <m:r>
            <w:rPr>
              <w:rFonts w:ascii="Cambria Math" w:eastAsia="Cambria Math" w:hAnsi="Cambria Math" w:cs="Cambria Math"/>
            </w:rPr>
            <m:t>M</m:t>
          </m:r>
          <m:r>
            <w:rPr>
              <w:rFonts w:ascii="Cambria Math" w:eastAsia="Cambria Math" w:hAnsi="Cambria Math" w:cs="Cambria Math"/>
              <w:sz w:val="16"/>
              <w:szCs w:val="16"/>
            </w:rPr>
            <m:t xml:space="preserve">plz.Rd </m:t>
          </m:r>
          <m:r>
            <w:rPr>
              <w:rFonts w:ascii="Cambria Math" w:eastAsia="Cambria Math" w:hAnsi="Cambria Math" w:cs="Cambria Math"/>
            </w:rPr>
            <m:t xml:space="preserve">= </m:t>
          </m:r>
          <m:f>
            <m:fPr>
              <m:ctrlPr>
                <w:rPr>
                  <w:rFonts w:ascii="Cambria Math" w:eastAsia="Cambria Math" w:hAnsi="Cambria Math" w:cs="Cambria Math"/>
                </w:rPr>
              </m:ctrlPr>
            </m:fPr>
            <m:num>
              <m:r>
                <w:rPr>
                  <w:rFonts w:ascii="Cambria Math" w:eastAsia="Cambria Math" w:hAnsi="Cambria Math" w:cs="Cambria Math"/>
                </w:rPr>
                <m:t>Wpl.z×fy</m:t>
              </m:r>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26.1×2350×</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num>
            <m:den>
              <m:r>
                <w:rPr>
                  <w:rFonts w:ascii="Cambria Math" w:eastAsia="Cambria Math" w:hAnsi="Cambria Math" w:cs="Cambria Math"/>
                </w:rPr>
                <m:t>1,1</m:t>
              </m:r>
            </m:den>
          </m:f>
          <m:r>
            <w:rPr>
              <w:rFonts w:ascii="Cambria Math" w:eastAsia="Cambria Math" w:hAnsi="Cambria Math" w:cs="Cambria Math"/>
            </w:rPr>
            <m:t>=557.59 daN.m</m:t>
          </m:r>
        </m:oMath>
      </m:oMathPara>
    </w:p>
    <w:p w14:paraId="02350194" w14:textId="77777777" w:rsidR="00AA7A9F" w:rsidRDefault="00350664">
      <w:pPr>
        <w:pStyle w:val="Normal1"/>
        <w:spacing w:line="360" w:lineRule="auto"/>
      </w:pPr>
      <w:r>
        <w:t xml:space="preserve">Remarque : dans notre cas l’effort normal (Nsd=0) donc </w:t>
      </w:r>
      <m:oMath>
        <m:r>
          <w:rPr>
            <w:rFonts w:ascii="Cambria Math" w:eastAsia="Cambria Math" w:hAnsi="Cambria Math" w:cs="Cambria Math"/>
          </w:rPr>
          <m:t>β=1</m:t>
        </m:r>
      </m:oMath>
    </w:p>
    <w:p w14:paraId="468A3C71" w14:textId="77777777" w:rsidR="00AA7A9F" w:rsidRDefault="00B92E61">
      <w:pPr>
        <w:pStyle w:val="Normal1"/>
        <w:rPr>
          <w:rFonts w:ascii="Cambria Math" w:eastAsia="Cambria Math" w:hAnsi="Cambria Math" w:cs="Cambria Math"/>
        </w:rPr>
      </w:pPr>
      <m:oMathPara>
        <m:oMath>
          <m:sSup>
            <m:sSupPr>
              <m:ctrlPr>
                <w:rPr>
                  <w:rFonts w:ascii="Cambria Math" w:hAnsi="Cambria Math"/>
                </w:rPr>
              </m:ctrlPr>
            </m:sSupPr>
            <m:e>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rPr>
                        <m:t>Mysd</m:t>
                      </m:r>
                    </m:num>
                    <m:den>
                      <m:r>
                        <w:rPr>
                          <w:rFonts w:ascii="Cambria Math" w:eastAsia="Cambria Math" w:hAnsi="Cambria Math" w:cs="Cambria Math"/>
                        </w:rPr>
                        <m:t>Mply.rd</m:t>
                      </m:r>
                    </m:den>
                  </m:f>
                </m:e>
              </m:d>
            </m:e>
            <m:sup>
              <m:r>
                <w:rPr>
                  <w:rFonts w:ascii="Cambria Math" w:eastAsia="Cambria Math" w:hAnsi="Cambria Math" w:cs="Cambria Math"/>
                </w:rPr>
                <m:t>α</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Mzsd</m:t>
                      </m:r>
                    </m:num>
                    <m:den>
                      <m:r>
                        <w:rPr>
                          <w:rFonts w:ascii="Cambria Math" w:eastAsia="Cambria Math" w:hAnsi="Cambria Math" w:cs="Cambria Math"/>
                        </w:rPr>
                        <m:t>Mplz.rd</m:t>
                      </m:r>
                    </m:den>
                  </m:f>
                </m:e>
              </m:d>
            </m:e>
            <m:sup>
              <m:r>
                <w:rPr>
                  <w:rFonts w:ascii="Cambria Math" w:eastAsia="Cambria Math" w:hAnsi="Cambria Math" w:cs="Cambria Math"/>
                </w:rPr>
                <m:t>β</m:t>
              </m:r>
            </m:sup>
          </m:sSup>
          <m:r>
            <w:rPr>
              <w:rFonts w:ascii="Cambria Math" w:eastAsia="Cambria Math" w:hAnsi="Cambria Math" w:cs="Cambria Math"/>
            </w:rPr>
            <m:t>≤1.0</m:t>
          </m:r>
        </m:oMath>
      </m:oMathPara>
    </w:p>
    <w:p w14:paraId="403DA54D" w14:textId="77777777" w:rsidR="00AA7A9F" w:rsidRDefault="00B92E61" w:rsidP="009433EE">
      <w:pPr>
        <w:pStyle w:val="Normal1"/>
        <w:rPr>
          <w:rFonts w:ascii="Cambria Math" w:eastAsia="Cambria Math" w:hAnsi="Cambria Math" w:cs="Cambria Math"/>
        </w:rPr>
      </w:pPr>
      <m:oMathPara>
        <m:oMath>
          <m:sSup>
            <m:sSupPr>
              <m:ctrlPr>
                <w:rPr>
                  <w:rFonts w:ascii="Cambria Math" w:eastAsia="Cambria Math" w:hAnsi="Cambria Math" w:cs="Cambria Math"/>
                </w:rPr>
              </m:ctrlPr>
            </m:sSupPr>
            <m:e>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rPr>
                        <m:t>1522.98</m:t>
                      </m:r>
                    </m:num>
                    <m:den>
                      <m:r>
                        <w:rPr>
                          <w:rFonts w:ascii="Cambria Math" w:eastAsia="Cambria Math" w:hAnsi="Cambria Math" w:cs="Cambria Math"/>
                        </w:rPr>
                        <m:t>2646.95</m:t>
                      </m:r>
                    </m:den>
                  </m:f>
                </m:e>
              </m:d>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 xml:space="preserve">51.39 </m:t>
                      </m:r>
                    </m:num>
                    <m:den>
                      <m:r>
                        <w:rPr>
                          <w:rFonts w:ascii="Cambria Math" w:eastAsia="Cambria Math" w:hAnsi="Cambria Math" w:cs="Cambria Math"/>
                        </w:rPr>
                        <m:t xml:space="preserve">557.59 </m:t>
                      </m:r>
                    </m:den>
                  </m:f>
                </m:e>
              </m:d>
            </m:e>
            <m:sup>
              <m:r>
                <w:rPr>
                  <w:rFonts w:ascii="Cambria Math" w:eastAsia="Cambria Math" w:hAnsi="Cambria Math" w:cs="Cambria Math"/>
                </w:rPr>
                <m:t>1</m:t>
              </m:r>
            </m:sup>
          </m:sSup>
          <m:r>
            <w:rPr>
              <w:rFonts w:ascii="Cambria Math" w:eastAsia="Cambria Math" w:hAnsi="Cambria Math" w:cs="Cambria Math"/>
            </w:rPr>
            <m:t>=0,33≤1.0…………………………vérifiée</m:t>
          </m:r>
        </m:oMath>
      </m:oMathPara>
    </w:p>
    <w:p w14:paraId="17FB5B2F" w14:textId="77777777" w:rsidR="00AA7A9F" w:rsidRDefault="00350664">
      <w:pPr>
        <w:pStyle w:val="Normal1"/>
        <w:spacing w:line="360" w:lineRule="auto"/>
        <w:rPr>
          <w:b/>
        </w:rPr>
      </w:pPr>
      <w:r>
        <w:rPr>
          <w:b/>
          <w:sz w:val="28"/>
          <w:szCs w:val="28"/>
        </w:rPr>
        <w:t>3.</w:t>
      </w:r>
      <w:r>
        <w:rPr>
          <w:b/>
        </w:rPr>
        <w:t>4.1.2-Vérification au cisaillement :</w:t>
      </w:r>
    </w:p>
    <w:p w14:paraId="20E5D63E" w14:textId="77777777" w:rsidR="00AA7A9F" w:rsidRDefault="00350664">
      <w:pPr>
        <w:pStyle w:val="Normal1"/>
        <w:spacing w:line="360" w:lineRule="auto"/>
      </w:pPr>
      <w:r>
        <w:t>La vérification au cisaillement est donnée par les formules suivantes :</w:t>
      </w:r>
    </w:p>
    <w:p w14:paraId="2C58DCE5" w14:textId="77777777" w:rsidR="00AA7A9F" w:rsidRDefault="00A66D30">
      <w:pPr>
        <w:pStyle w:val="Normal1"/>
        <w:spacing w:line="360" w:lineRule="auto"/>
      </w:pPr>
      <w:r>
        <w:rPr>
          <w:noProof/>
          <w:lang w:eastAsia="fr-FR"/>
        </w:rPr>
        <w:drawing>
          <wp:anchor distT="0" distB="0" distL="114300" distR="114300" simplePos="0" relativeHeight="251642368" behindDoc="0" locked="0" layoutInCell="1" allowOverlap="1" wp14:anchorId="20AC967A" wp14:editId="181581F7">
            <wp:simplePos x="0" y="0"/>
            <wp:positionH relativeFrom="column">
              <wp:posOffset>4157053</wp:posOffset>
            </wp:positionH>
            <wp:positionV relativeFrom="paragraph">
              <wp:posOffset>140867</wp:posOffset>
            </wp:positionV>
            <wp:extent cx="1721708" cy="2273643"/>
            <wp:effectExtent l="0" t="0" r="0" b="0"/>
            <wp:wrapNone/>
            <wp:docPr id="18" name="image59.png" descr="C:\Users\2016\Desktop\IPE.jpg"/>
            <wp:cNvGraphicFramePr/>
            <a:graphic xmlns:a="http://schemas.openxmlformats.org/drawingml/2006/main">
              <a:graphicData uri="http://schemas.openxmlformats.org/drawingml/2006/picture">
                <pic:pic xmlns:pic="http://schemas.openxmlformats.org/drawingml/2006/picture">
                  <pic:nvPicPr>
                    <pic:cNvPr id="0" name="image59.png" descr="C:\Users\2016\Desktop\IPE.jpg"/>
                    <pic:cNvPicPr preferRelativeResize="0"/>
                  </pic:nvPicPr>
                  <pic:blipFill>
                    <a:blip r:embed="rId102"/>
                    <a:srcRect/>
                    <a:stretch>
                      <a:fillRect/>
                    </a:stretch>
                  </pic:blipFill>
                  <pic:spPr>
                    <a:xfrm>
                      <a:off x="0" y="0"/>
                      <a:ext cx="1721708" cy="2273643"/>
                    </a:xfrm>
                    <a:prstGeom prst="rect">
                      <a:avLst/>
                    </a:prstGeom>
                    <a:ln/>
                  </pic:spPr>
                </pic:pic>
              </a:graphicData>
            </a:graphic>
          </wp:anchor>
        </w:drawing>
      </w: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vy</m:t>
                </m:r>
              </m:sub>
            </m:sSub>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rad>
                  <m:radPr>
                    <m:degHide m:val="1"/>
                    <m:ctrlPr>
                      <w:rPr>
                        <w:rFonts w:ascii="Cambria Math" w:eastAsia="Cambria Math" w:hAnsi="Cambria Math" w:cs="Cambria Math"/>
                      </w:rPr>
                    </m:ctrlPr>
                  </m:radPr>
                  <m:deg/>
                  <m:e>
                    <m:r>
                      <w:rPr>
                        <w:rFonts w:ascii="Cambria Math" w:eastAsia="Cambria Math" w:hAnsi="Cambria Math" w:cs="Cambria Math"/>
                      </w:rPr>
                      <m:t>3</m:t>
                    </m:r>
                  </m:e>
                </m:rad>
              </m:e>
            </m:d>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w:p>
    <w:p w14:paraId="681F04E5" w14:textId="77777777" w:rsidR="00AA7A9F" w:rsidRPr="00A66D30" w:rsidRDefault="00B92E61">
      <w:pPr>
        <w:pStyle w:val="Normal1"/>
        <w:spacing w:line="360" w:lineRule="auto"/>
      </w:pPr>
      <m:oMathPara>
        <m:oMathParaPr>
          <m:jc m:val="left"/>
        </m:oMathPara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vz</m:t>
                  </m:r>
                </m:sub>
              </m:sSub>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rad>
                    <m:radPr>
                      <m:degHide m:val="1"/>
                      <m:ctrlPr>
                        <w:rPr>
                          <w:rFonts w:ascii="Cambria Math" w:eastAsia="Cambria Math" w:hAnsi="Cambria Math" w:cs="Cambria Math"/>
                        </w:rPr>
                      </m:ctrlPr>
                    </m:radPr>
                    <m:deg/>
                    <m:e>
                      <m:r>
                        <w:rPr>
                          <w:rFonts w:ascii="Cambria Math" w:eastAsia="Cambria Math" w:hAnsi="Cambria Math" w:cs="Cambria Math"/>
                        </w:rPr>
                        <m:t>3</m:t>
                      </m:r>
                    </m:e>
                  </m:rad>
                </m:e>
              </m:d>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090BBEE1" w14:textId="77777777" w:rsidR="00AA7A9F" w:rsidRPr="00A66D30" w:rsidRDefault="00B92E61" w:rsidP="00A1060A">
      <w:pPr>
        <w:pStyle w:val="Normal1"/>
        <w:rPr>
          <w:rFonts w:ascii="Cambria Math" w:eastAsia="Cambria Math" w:hAnsi="Cambria Math" w:cs="Cambria Math"/>
        </w:rPr>
      </w:pPr>
      <m:oMathPara>
        <m:oMathParaPr>
          <m:jc m:val="left"/>
        </m:oMathParaPr>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vy</m:t>
              </m:r>
            </m:sub>
          </m:sSub>
          <m:r>
            <w:rPr>
              <w:rFonts w:ascii="Cambria Math" w:eastAsia="Cambria Math" w:hAnsi="Cambria Math" w:cs="Cambria Math"/>
            </w:rPr>
            <m:t>=12.8 cm²</m:t>
          </m:r>
        </m:oMath>
      </m:oMathPara>
    </w:p>
    <w:p w14:paraId="22A6709E" w14:textId="77777777" w:rsidR="00AA7A9F" w:rsidRPr="00A66D30" w:rsidRDefault="00B92E61" w:rsidP="00A1060A">
      <w:pPr>
        <w:pStyle w:val="Normal1"/>
        <w:rPr>
          <w:rFonts w:ascii="Cambria Math" w:eastAsia="Cambria Math" w:hAnsi="Cambria Math" w:cs="Cambria Math"/>
        </w:rPr>
      </w:pPr>
      <m:oMathPara>
        <m:oMathParaPr>
          <m:jc m:val="left"/>
        </m:oMathParaPr>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vz</m:t>
              </m:r>
            </m:sub>
          </m:sSub>
          <m:r>
            <w:rPr>
              <w:rFonts w:ascii="Cambria Math" w:eastAsia="Cambria Math" w:hAnsi="Cambria Math" w:cs="Cambria Math"/>
            </w:rPr>
            <m:t>=9.7 cm²</m:t>
          </m:r>
        </m:oMath>
      </m:oMathPara>
    </w:p>
    <w:p w14:paraId="663B1DAF" w14:textId="77777777" w:rsidR="00AA7A9F" w:rsidRPr="00A66D30" w:rsidRDefault="00B92E61" w:rsidP="00A66D30">
      <w:pPr>
        <w:pStyle w:val="Normal1"/>
        <w:rPr>
          <w:rFonts w:ascii="Cambria Math" w:eastAsia="Cambria Math" w:hAnsi="Cambria Math" w:cs="Cambria Math"/>
        </w:rPr>
      </w:pPr>
      <m:oMathPara>
        <m:oMathParaPr>
          <m:jc m:val="left"/>
        </m:oMathPara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×l</m:t>
              </m:r>
            </m:num>
            <m:den>
              <m:r>
                <w:rPr>
                  <w:rFonts w:ascii="Cambria Math" w:eastAsia="Cambria Math" w:hAnsi="Cambria Math" w:cs="Cambria Math"/>
                </w:rPr>
                <m:t>2</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338.44×6</m:t>
              </m:r>
            </m:num>
            <m:den>
              <m:r>
                <w:rPr>
                  <w:rFonts w:ascii="Cambria Math" w:eastAsia="Cambria Math" w:hAnsi="Cambria Math" w:cs="Cambria Math"/>
                </w:rPr>
                <m:t>2</m:t>
              </m:r>
            </m:den>
          </m:f>
          <m:r>
            <w:rPr>
              <w:rFonts w:ascii="Cambria Math" w:eastAsia="Cambria Math" w:hAnsi="Cambria Math" w:cs="Cambria Math"/>
            </w:rPr>
            <m:t>=1015.32daN</m:t>
          </m:r>
        </m:oMath>
      </m:oMathPara>
    </w:p>
    <w:p w14:paraId="04EEBCF0" w14:textId="77777777" w:rsidR="00AA7A9F" w:rsidRPr="00A66D30" w:rsidRDefault="00B92E61" w:rsidP="008539C1">
      <w:pPr>
        <w:pStyle w:val="Normal1"/>
        <w:rPr>
          <w:rFonts w:ascii="Cambria Math" w:eastAsia="Cambria Math" w:hAnsi="Cambria Math" w:cs="Cambria Math"/>
        </w:rPr>
      </w:pPr>
      <m:oMathPara>
        <m:oMathParaPr>
          <m:jc m:val="left"/>
        </m:oMathPara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=0,625</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×(l)=0,625× 62.31 ×6=233.66daN</m:t>
          </m:r>
        </m:oMath>
      </m:oMathPara>
    </w:p>
    <w:p w14:paraId="55D2E80D" w14:textId="77777777" w:rsidR="00AA7A9F" w:rsidRPr="00A66D30" w:rsidRDefault="00B92E61" w:rsidP="00A66D30">
      <w:pPr>
        <w:pStyle w:val="Normal1"/>
        <w:rPr>
          <w:rFonts w:ascii="Cambria Math" w:eastAsia="Cambria Math" w:hAnsi="Cambria Math" w:cs="Cambria Math"/>
        </w:rPr>
      </w:pPr>
      <m:oMathPara>
        <m:oMathParaPr>
          <m:jc m:val="left"/>
        </m:oMathPara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12.8</m:t>
              </m:r>
              <m:d>
                <m:dPr>
                  <m:ctrlPr>
                    <w:rPr>
                      <w:rFonts w:ascii="Cambria Math" w:eastAsia="Cambria Math" w:hAnsi="Cambria Math" w:cs="Cambria Math"/>
                    </w:rPr>
                  </m:ctrlPr>
                </m:dPr>
                <m:e>
                  <m:r>
                    <w:rPr>
                      <w:rFonts w:ascii="Cambria Math" w:eastAsia="Cambria Math" w:hAnsi="Cambria Math" w:cs="Cambria Math"/>
                    </w:rPr>
                    <m:t>235/</m:t>
                  </m:r>
                  <m:rad>
                    <m:radPr>
                      <m:degHide m:val="1"/>
                      <m:ctrlPr>
                        <w:rPr>
                          <w:rFonts w:ascii="Cambria Math" w:eastAsia="Cambria Math" w:hAnsi="Cambria Math" w:cs="Cambria Math"/>
                        </w:rPr>
                      </m:ctrlPr>
                    </m:radPr>
                    <m:deg/>
                    <m:e>
                      <m:r>
                        <w:rPr>
                          <w:rFonts w:ascii="Cambria Math" w:eastAsia="Cambria Math" w:hAnsi="Cambria Math" w:cs="Cambria Math"/>
                        </w:rPr>
                        <m:t>3</m:t>
                      </m:r>
                    </m:e>
                  </m:rad>
                </m:e>
              </m:d>
            </m:num>
            <m:den>
              <m:r>
                <w:rPr>
                  <w:rFonts w:ascii="Cambria Math" w:eastAsia="Cambria Math" w:hAnsi="Cambria Math" w:cs="Cambria Math"/>
                </w:rPr>
                <m:t>1,1</m:t>
              </m:r>
            </m:den>
          </m:f>
          <m:r>
            <w:rPr>
              <w:rFonts w:ascii="Cambria Math" w:eastAsia="Cambria Math" w:hAnsi="Cambria Math" w:cs="Cambria Math"/>
            </w:rPr>
            <m:t>=1578.79 daN</m:t>
          </m:r>
        </m:oMath>
      </m:oMathPara>
    </w:p>
    <w:p w14:paraId="171D22A7" w14:textId="77777777" w:rsidR="00AA7A9F" w:rsidRPr="00A66D30" w:rsidRDefault="00B92E61" w:rsidP="00A66D30">
      <w:pPr>
        <w:pStyle w:val="Normal1"/>
        <w:rPr>
          <w:rFonts w:ascii="Cambria Math" w:eastAsia="Cambria Math" w:hAnsi="Cambria Math" w:cs="Cambria Math"/>
        </w:rPr>
      </w:pPr>
      <m:oMathPara>
        <m:oMathParaPr>
          <m:jc m:val="left"/>
        </m:oMathPara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9.7</m:t>
              </m:r>
              <m:d>
                <m:dPr>
                  <m:ctrlPr>
                    <w:rPr>
                      <w:rFonts w:ascii="Cambria Math" w:eastAsia="Cambria Math" w:hAnsi="Cambria Math" w:cs="Cambria Math"/>
                    </w:rPr>
                  </m:ctrlPr>
                </m:dPr>
                <m:e>
                  <m:r>
                    <w:rPr>
                      <w:rFonts w:ascii="Cambria Math" w:eastAsia="Cambria Math" w:hAnsi="Cambria Math" w:cs="Cambria Math"/>
                    </w:rPr>
                    <m:t>235/</m:t>
                  </m:r>
                  <m:rad>
                    <m:radPr>
                      <m:degHide m:val="1"/>
                      <m:ctrlPr>
                        <w:rPr>
                          <w:rFonts w:ascii="Cambria Math" w:eastAsia="Cambria Math" w:hAnsi="Cambria Math" w:cs="Cambria Math"/>
                        </w:rPr>
                      </m:ctrlPr>
                    </m:radPr>
                    <m:deg/>
                    <m:e>
                      <m:r>
                        <w:rPr>
                          <w:rFonts w:ascii="Cambria Math" w:eastAsia="Cambria Math" w:hAnsi="Cambria Math" w:cs="Cambria Math"/>
                        </w:rPr>
                        <m:t>3</m:t>
                      </m:r>
                    </m:e>
                  </m:rad>
                </m:e>
              </m:d>
            </m:num>
            <m:den>
              <m:r>
                <w:rPr>
                  <w:rFonts w:ascii="Cambria Math" w:eastAsia="Cambria Math" w:hAnsi="Cambria Math" w:cs="Cambria Math"/>
                </w:rPr>
                <m:t>1,1</m:t>
              </m:r>
            </m:den>
          </m:f>
          <m:r>
            <w:rPr>
              <w:rFonts w:ascii="Cambria Math" w:eastAsia="Cambria Math" w:hAnsi="Cambria Math" w:cs="Cambria Math"/>
            </w:rPr>
            <m:t>=1196.42 daN</m:t>
          </m:r>
        </m:oMath>
      </m:oMathPara>
    </w:p>
    <w:p w14:paraId="53C711AC" w14:textId="77777777" w:rsidR="00AA7A9F" w:rsidRDefault="00B92E61" w:rsidP="008539C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=233.66daN≤</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=1578.79 daN</m:t>
        </m:r>
      </m:oMath>
      <w:r w:rsidR="00350664">
        <w:t>………………………………….……….</w:t>
      </w:r>
      <m:oMath>
        <m:r>
          <w:rPr>
            <w:rFonts w:ascii="Cambria Math" w:eastAsia="Cambria Math" w:hAnsi="Cambria Math" w:cs="Cambria Math"/>
          </w:rPr>
          <m:t>vérifiée</m:t>
        </m:r>
      </m:oMath>
    </w:p>
    <w:p w14:paraId="16FDC562" w14:textId="77777777" w:rsidR="00AA7A9F" w:rsidRDefault="00B92E61" w:rsidP="006D3DCB">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=1015.3daN≤</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=1196.42 daN</m:t>
        </m:r>
      </m:oMath>
      <w:r w:rsidR="00350664">
        <w:t>…………………………………………</w:t>
      </w:r>
      <m:oMath>
        <m:r>
          <w:rPr>
            <w:rFonts w:ascii="Cambria Math" w:eastAsia="Cambria Math" w:hAnsi="Cambria Math" w:cs="Cambria Math"/>
          </w:rPr>
          <m:t xml:space="preserve"> vérifiée</m:t>
        </m:r>
      </m:oMath>
    </w:p>
    <w:p w14:paraId="208A0889" w14:textId="77777777" w:rsidR="00AA7A9F" w:rsidRDefault="00350664">
      <w:pPr>
        <w:pStyle w:val="Normal1"/>
        <w:spacing w:line="360" w:lineRule="auto"/>
        <w:rPr>
          <w:b/>
        </w:rPr>
      </w:pPr>
      <w:r>
        <w:rPr>
          <w:b/>
          <w:sz w:val="28"/>
          <w:szCs w:val="28"/>
        </w:rPr>
        <w:t>3.</w:t>
      </w:r>
      <w:r>
        <w:rPr>
          <w:b/>
        </w:rPr>
        <w:t>4.1.3- Vérification au déversement :</w:t>
      </w:r>
    </w:p>
    <w:p w14:paraId="6A7631A1" w14:textId="77777777" w:rsidR="00AA7A9F" w:rsidRDefault="00350664">
      <w:pPr>
        <w:pStyle w:val="Normal1"/>
        <w:spacing w:line="360" w:lineRule="auto"/>
      </w:pPr>
      <w:r>
        <w:t>Déversement = Flambement latéral + Rotation de la section transversale.</w:t>
      </w:r>
      <w:r>
        <w:tab/>
      </w:r>
    </w:p>
    <w:p w14:paraId="535AE0BA" w14:textId="77777777" w:rsidR="00AA7A9F" w:rsidRDefault="00350664">
      <w:pPr>
        <w:pStyle w:val="Normal1"/>
        <w:spacing w:line="360" w:lineRule="auto"/>
      </w:pPr>
      <w:r>
        <w:t>Semelle supérieure :</w:t>
      </w:r>
    </w:p>
    <w:p w14:paraId="606C2758" w14:textId="77777777" w:rsidR="00AA7A9F" w:rsidRDefault="00350664">
      <w:pPr>
        <w:pStyle w:val="Normal1"/>
        <w:spacing w:line="360" w:lineRule="auto"/>
      </w:pPr>
      <w:r>
        <w:t>la semelle supérieure qui est comprimée sous l’action des charges verticales descendantes est susceptible de déverser. Vu quelle est fixée à la toiture il n’y a donc pas risque de déversement.</w:t>
      </w:r>
    </w:p>
    <w:p w14:paraId="302E4AC3" w14:textId="77777777" w:rsidR="00AA7A9F" w:rsidRDefault="00350664">
      <w:pPr>
        <w:pStyle w:val="Normal1"/>
        <w:spacing w:line="360" w:lineRule="auto"/>
      </w:pPr>
      <w:r>
        <w:t>Semelle inférieure :</w:t>
      </w:r>
    </w:p>
    <w:p w14:paraId="7AF6F4FA" w14:textId="77777777" w:rsidR="00AA7A9F" w:rsidRDefault="00350664">
      <w:pPr>
        <w:pStyle w:val="Normal1"/>
        <w:spacing w:line="360" w:lineRule="auto"/>
      </w:pPr>
      <w:r>
        <w:t>la semelle inférieure qui est comprimée sous l’action du vent de soulèvement est susceptible de déverser du moment quelle est libre tout au long de sa portée.</w:t>
      </w:r>
    </w:p>
    <w:p w14:paraId="6F21085D" w14:textId="77777777" w:rsidR="00AA7A9F" w:rsidRDefault="00350664">
      <w:pPr>
        <w:pStyle w:val="Normal1"/>
        <w:spacing w:line="360" w:lineRule="auto"/>
        <w:rPr>
          <w:b/>
        </w:rPr>
      </w:pPr>
      <w:r>
        <w:rPr>
          <w:b/>
        </w:rPr>
        <w:t>Calcul de moment ultime :</w:t>
      </w:r>
    </w:p>
    <w:p w14:paraId="614AC734" w14:textId="77777777" w:rsidR="00AA7A9F" w:rsidRDefault="00350664" w:rsidP="006D3DCB">
      <w:pPr>
        <w:pStyle w:val="Normal1"/>
        <w:spacing w:line="360" w:lineRule="auto"/>
      </w:pPr>
      <m:oMath>
        <m:r>
          <w:rPr>
            <w:rFonts w:ascii="Cambria Math" w:eastAsia="Cambria Math" w:hAnsi="Cambria Math" w:cs="Cambria Math"/>
          </w:rPr>
          <m:t>Qsd₁ = G cos α – 1,5 V =45.95cos</m:t>
        </m:r>
        <m:d>
          <m:dPr>
            <m:ctrlPr>
              <w:rPr>
                <w:rFonts w:ascii="Cambria Math" w:eastAsia="Cambria Math" w:hAnsi="Cambria Math" w:cs="Cambria Math"/>
              </w:rPr>
            </m:ctrlPr>
          </m:dPr>
          <m:e>
            <m:r>
              <w:rPr>
                <w:rFonts w:ascii="Cambria Math" w:eastAsia="Cambria Math" w:hAnsi="Cambria Math" w:cs="Cambria Math"/>
              </w:rPr>
              <m:t>10.61</m:t>
            </m:r>
          </m:e>
        </m:d>
        <m:r>
          <w:rPr>
            <w:rFonts w:ascii="Cambria Math" w:eastAsia="Cambria Math" w:hAnsi="Cambria Math" w:cs="Cambria Math"/>
          </w:rPr>
          <m:t>-1,5×255.74=-338.44</m:t>
        </m:r>
      </m:oMath>
      <w:r>
        <w:t>daN/ml</w:t>
      </w:r>
    </w:p>
    <w:p w14:paraId="0CC8F3A1" w14:textId="77777777" w:rsidR="00AA7A9F" w:rsidRPr="00395736" w:rsidRDefault="00350664" w:rsidP="006D3DCB">
      <w:pPr>
        <w:pStyle w:val="Normal1"/>
        <w:spacing w:line="360" w:lineRule="auto"/>
        <w:rPr>
          <w:lang w:val="en-US"/>
        </w:rPr>
      </w:pPr>
      <w:r w:rsidRPr="00395736">
        <w:rPr>
          <w:lang w:val="en-US"/>
        </w:rPr>
        <w:t>Qsd</w:t>
      </w:r>
      <w:r w:rsidRPr="00395736">
        <w:rPr>
          <w:rFonts w:ascii="Cambria Math" w:eastAsia="Cambria Math" w:hAnsi="Cambria Math" w:cs="Cambria Math"/>
          <w:lang w:val="en-US"/>
        </w:rPr>
        <w:t>₂</w:t>
      </w:r>
      <w:r w:rsidRPr="00395736">
        <w:rPr>
          <w:lang w:val="en-US"/>
        </w:rPr>
        <w:t xml:space="preserve"> = 1,35 G sin </w:t>
      </w:r>
      <w:r>
        <w:t>α</w:t>
      </w:r>
      <w:r w:rsidRPr="00395736">
        <w:rPr>
          <w:lang w:val="en-US"/>
        </w:rPr>
        <w:t xml:space="preserve"> =</w:t>
      </w:r>
      <m:oMath>
        <m:r>
          <w:rPr>
            <w:rFonts w:ascii="Cambria Math" w:eastAsia="Cambria Math" w:hAnsi="Cambria Math" w:cs="Cambria Math"/>
            <w:lang w:val="en-US"/>
          </w:rPr>
          <m:t xml:space="preserve"> 1,35×45.95</m:t>
        </m:r>
        <m:r>
          <w:rPr>
            <w:rFonts w:ascii="Cambria Math" w:eastAsia="Cambria Math" w:hAnsi="Cambria Math" w:cs="Cambria Math"/>
          </w:rPr>
          <m:t>sin</m:t>
        </m:r>
        <m:d>
          <m:dPr>
            <m:ctrlPr>
              <w:rPr>
                <w:rFonts w:ascii="Cambria Math" w:eastAsia="Cambria Math" w:hAnsi="Cambria Math" w:cs="Cambria Math"/>
              </w:rPr>
            </m:ctrlPr>
          </m:dPr>
          <m:e>
            <m:r>
              <w:rPr>
                <w:rFonts w:ascii="Cambria Math" w:eastAsia="Cambria Math" w:hAnsi="Cambria Math" w:cs="Cambria Math"/>
                <w:lang w:val="en-US"/>
              </w:rPr>
              <m:t>10.61</m:t>
            </m:r>
          </m:e>
        </m:d>
        <m:r>
          <w:rPr>
            <w:rFonts w:ascii="Cambria Math" w:eastAsia="Cambria Math" w:hAnsi="Cambria Math" w:cs="Cambria Math"/>
            <w:lang w:val="en-US"/>
          </w:rPr>
          <m:t>=11.42</m:t>
        </m:r>
      </m:oMath>
      <w:r w:rsidRPr="00395736">
        <w:rPr>
          <w:lang w:val="en-US"/>
        </w:rPr>
        <w:t xml:space="preserve"> daN/ml</w:t>
      </w:r>
    </w:p>
    <w:p w14:paraId="143723E2" w14:textId="77777777" w:rsidR="00AA7A9F" w:rsidRPr="00395736" w:rsidRDefault="00350664" w:rsidP="00890748">
      <w:pPr>
        <w:pStyle w:val="Normal1"/>
        <w:spacing w:line="360" w:lineRule="auto"/>
        <w:rPr>
          <w:lang w:val="en-US"/>
        </w:rPr>
      </w:pPr>
      <m:oMathPara>
        <m:oMath>
          <m:r>
            <w:rPr>
              <w:rFonts w:ascii="Cambria Math" w:eastAsia="Cambria Math" w:hAnsi="Cambria Math" w:cs="Cambria Math"/>
            </w:rPr>
            <w:lastRenderedPageBreak/>
            <m:t>Q</m:t>
          </m:r>
          <m:r>
            <w:rPr>
              <w:rFonts w:ascii="Cambria Math" w:eastAsia="Cambria Math" w:hAnsi="Cambria Math" w:cs="Cambria Math"/>
              <w:sz w:val="20"/>
              <w:szCs w:val="20"/>
            </w:rPr>
            <m:t>z</m:t>
          </m:r>
          <m:r>
            <w:rPr>
              <w:rFonts w:ascii="Cambria Math" w:eastAsia="Cambria Math" w:hAnsi="Cambria Math" w:cs="Cambria Math"/>
            </w:rPr>
            <m:t>sd</m:t>
          </m:r>
          <m:r>
            <w:rPr>
              <w:rFonts w:ascii="Cambria Math" w:eastAsia="Cambria Math" w:hAnsi="Cambria Math" w:cs="Cambria Math"/>
              <w:lang w:val="en-US"/>
            </w:rPr>
            <m:t> : 338.44</m:t>
          </m:r>
          <m:r>
            <w:rPr>
              <w:rFonts w:ascii="Cambria Math" w:eastAsia="Cambria Math" w:hAnsi="Cambria Math" w:cs="Cambria Math"/>
            </w:rPr>
            <m:t>daN</m:t>
          </m:r>
          <m:r>
            <w:rPr>
              <w:rFonts w:ascii="Cambria Math" w:eastAsia="Cambria Math" w:hAnsi="Cambria Math" w:cs="Cambria Math"/>
              <w:lang w:val="en-US"/>
            </w:rPr>
            <m:t>/</m:t>
          </m:r>
          <m:r>
            <w:rPr>
              <w:rFonts w:ascii="Cambria Math" w:eastAsia="Cambria Math" w:hAnsi="Cambria Math" w:cs="Cambria Math"/>
            </w:rPr>
            <m:t>ml</m:t>
          </m:r>
          <m:r>
            <w:rPr>
              <w:rFonts w:ascii="Cambria Math" w:eastAsia="Cambria Math" w:hAnsi="Cambria Math" w:cs="Cambria Math"/>
              <w:lang w:val="en-US"/>
            </w:rPr>
            <m:t xml:space="preserve">↔ </m:t>
          </m:r>
          <m:r>
            <w:rPr>
              <w:rFonts w:ascii="Cambria Math" w:eastAsia="Cambria Math" w:hAnsi="Cambria Math" w:cs="Cambria Math"/>
            </w:rPr>
            <m:t>My</m:t>
          </m:r>
          <m:r>
            <w:rPr>
              <w:rFonts w:ascii="Cambria Math" w:eastAsia="Cambria Math" w:hAnsi="Cambria Math" w:cs="Cambria Math"/>
              <w:lang w:val="en-US"/>
            </w:rPr>
            <m:t>.</m:t>
          </m:r>
          <m:r>
            <w:rPr>
              <w:rFonts w:ascii="Cambria Math" w:eastAsia="Cambria Math" w:hAnsi="Cambria Math" w:cs="Cambria Math"/>
            </w:rPr>
            <m:t>sd</m:t>
          </m:r>
          <m:r>
            <w:rPr>
              <w:rFonts w:ascii="Cambria Math" w:eastAsia="Cambria Math" w:hAnsi="Cambria Math" w:cs="Cambria Math"/>
              <w:lang w:val="en-US"/>
            </w:rPr>
            <m:t xml:space="preserve"> = </m:t>
          </m:r>
          <m:f>
            <m:fPr>
              <m:ctrlPr>
                <w:rPr>
                  <w:rFonts w:ascii="Cambria Math" w:eastAsia="Cambria Math" w:hAnsi="Cambria Math" w:cs="Cambria Math"/>
                </w:rPr>
              </m:ctrlPr>
            </m:fPr>
            <m:num>
              <m:r>
                <w:rPr>
                  <w:rFonts w:ascii="Cambria Math" w:eastAsia="Cambria Math" w:hAnsi="Cambria Math" w:cs="Cambria Math"/>
                </w:rPr>
                <m:t>Qzsd</m:t>
              </m:r>
              <m:r>
                <w:rPr>
                  <w:rFonts w:ascii="Cambria Math" w:eastAsia="Cambria Math" w:hAnsi="Cambria Math" w:cs="Cambria Math"/>
                  <w:lang w:val="en-US"/>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lang w:val="en-US"/>
                    </w:rPr>
                    <m:t>2</m:t>
                  </m:r>
                </m:sup>
              </m:sSup>
            </m:num>
            <m:den>
              <m:r>
                <w:rPr>
                  <w:rFonts w:ascii="Cambria Math" w:eastAsia="Cambria Math" w:hAnsi="Cambria Math" w:cs="Cambria Math"/>
                  <w:lang w:val="en-US"/>
                </w:rPr>
                <m:t>8</m:t>
              </m:r>
            </m:den>
          </m:f>
          <m:r>
            <w:rPr>
              <w:rFonts w:ascii="Cambria Math" w:eastAsia="Cambria Math" w:hAnsi="Cambria Math" w:cs="Cambria Math"/>
              <w:lang w:val="en-US"/>
            </w:rPr>
            <m:t>=</m:t>
          </m:r>
          <m:f>
            <m:fPr>
              <m:ctrlPr>
                <w:rPr>
                  <w:rFonts w:ascii="Cambria Math" w:eastAsia="Cambria Math" w:hAnsi="Cambria Math" w:cs="Cambria Math"/>
                </w:rPr>
              </m:ctrlPr>
            </m:fPr>
            <m:num>
              <m:r>
                <w:rPr>
                  <w:rFonts w:ascii="Cambria Math" w:eastAsia="Cambria Math" w:hAnsi="Cambria Math" w:cs="Cambria Math"/>
                  <w:lang w:val="en-US"/>
                </w:rPr>
                <m:t>338.44 ×</m:t>
              </m:r>
              <m:sSup>
                <m:sSupPr>
                  <m:ctrlPr>
                    <w:rPr>
                      <w:rFonts w:ascii="Cambria Math" w:eastAsia="Cambria Math" w:hAnsi="Cambria Math" w:cs="Cambria Math"/>
                      <w:i/>
                      <w:lang w:val="en-US"/>
                    </w:rPr>
                  </m:ctrlPr>
                </m:sSupPr>
                <m:e>
                  <m:r>
                    <w:rPr>
                      <w:rFonts w:ascii="Cambria Math" w:eastAsia="Cambria Math" w:hAnsi="Cambria Math" w:cs="Cambria Math"/>
                      <w:lang w:val="en-US"/>
                    </w:rPr>
                    <m:t>6</m:t>
                  </m:r>
                </m:e>
                <m:sup>
                  <m:r>
                    <w:rPr>
                      <w:rFonts w:ascii="Cambria Math" w:eastAsia="Cambria Math" w:hAnsi="Cambria Math" w:cs="Cambria Math"/>
                      <w:lang w:val="en-US"/>
                    </w:rPr>
                    <m:t>2</m:t>
                  </m:r>
                </m:sup>
              </m:sSup>
            </m:num>
            <m:den>
              <m:r>
                <w:rPr>
                  <w:rFonts w:ascii="Cambria Math" w:eastAsia="Cambria Math" w:hAnsi="Cambria Math" w:cs="Cambria Math"/>
                  <w:lang w:val="en-US"/>
                </w:rPr>
                <m:t>8</m:t>
              </m:r>
            </m:den>
          </m:f>
          <m:r>
            <w:rPr>
              <w:rFonts w:ascii="Cambria Math" w:eastAsia="Cambria Math" w:hAnsi="Cambria Math" w:cs="Cambria Math"/>
              <w:lang w:val="en-US"/>
            </w:rPr>
            <m:t>=1522.98</m:t>
          </m:r>
          <m:r>
            <w:rPr>
              <w:rFonts w:ascii="Cambria Math" w:eastAsia="Cambria Math" w:hAnsi="Cambria Math" w:cs="Cambria Math"/>
            </w:rPr>
            <m:t>daN</m:t>
          </m:r>
          <m:r>
            <w:rPr>
              <w:rFonts w:ascii="Cambria Math" w:eastAsia="Cambria Math" w:hAnsi="Cambria Math" w:cs="Cambria Math"/>
              <w:lang w:val="en-US"/>
            </w:rPr>
            <m:t>/</m:t>
          </m:r>
          <m:r>
            <w:rPr>
              <w:rFonts w:ascii="Cambria Math" w:eastAsia="Cambria Math" w:hAnsi="Cambria Math" w:cs="Cambria Math"/>
            </w:rPr>
            <m:t>ml</m:t>
          </m:r>
        </m:oMath>
      </m:oMathPara>
    </w:p>
    <w:p w14:paraId="22685804" w14:textId="77777777" w:rsidR="00AA7A9F" w:rsidRPr="00395736" w:rsidRDefault="00350664" w:rsidP="00890748">
      <w:pPr>
        <w:pStyle w:val="Normal1"/>
        <w:spacing w:line="360" w:lineRule="auto"/>
        <w:rPr>
          <w:lang w:val="en-US"/>
        </w:rPr>
      </w:pPr>
      <m:oMathPara>
        <m:oMath>
          <m:r>
            <w:rPr>
              <w:rFonts w:ascii="Cambria Math" w:eastAsia="Cambria Math" w:hAnsi="Cambria Math" w:cs="Cambria Math"/>
            </w:rPr>
            <m:t>Q</m:t>
          </m:r>
          <m:r>
            <w:rPr>
              <w:rFonts w:ascii="Cambria Math" w:eastAsia="Cambria Math" w:hAnsi="Cambria Math" w:cs="Cambria Math"/>
              <w:sz w:val="20"/>
              <w:szCs w:val="20"/>
            </w:rPr>
            <m:t>y</m:t>
          </m:r>
          <m:r>
            <w:rPr>
              <w:rFonts w:ascii="Cambria Math" w:eastAsia="Cambria Math" w:hAnsi="Cambria Math" w:cs="Cambria Math"/>
            </w:rPr>
            <m:t>sd</m:t>
          </m:r>
          <m:r>
            <w:rPr>
              <w:rFonts w:ascii="Cambria Math" w:eastAsia="Cambria Math" w:hAnsi="Cambria Math" w:cs="Cambria Math"/>
              <w:lang w:val="en-US"/>
            </w:rPr>
            <m:t> : 11.42</m:t>
          </m:r>
          <m:r>
            <w:rPr>
              <w:rFonts w:ascii="Cambria Math" w:eastAsia="Cambria Math" w:hAnsi="Cambria Math" w:cs="Cambria Math"/>
            </w:rPr>
            <m:t>daN</m:t>
          </m:r>
          <m:r>
            <w:rPr>
              <w:rFonts w:ascii="Cambria Math" w:eastAsia="Cambria Math" w:hAnsi="Cambria Math" w:cs="Cambria Math"/>
              <w:lang w:val="en-US"/>
            </w:rPr>
            <m:t>/</m:t>
          </m:r>
          <m:r>
            <w:rPr>
              <w:rFonts w:ascii="Cambria Math" w:eastAsia="Cambria Math" w:hAnsi="Cambria Math" w:cs="Cambria Math"/>
            </w:rPr>
            <m:t>ml</m:t>
          </m:r>
          <m:r>
            <w:rPr>
              <w:rFonts w:ascii="Cambria Math" w:eastAsia="Cambria Math" w:hAnsi="Cambria Math" w:cs="Cambria Math"/>
              <w:lang w:val="en-US"/>
            </w:rPr>
            <m:t xml:space="preserve">  ↔ </m:t>
          </m:r>
          <m:r>
            <w:rPr>
              <w:rFonts w:ascii="Cambria Math" w:eastAsia="Cambria Math" w:hAnsi="Cambria Math" w:cs="Cambria Math"/>
            </w:rPr>
            <m:t>Mz</m:t>
          </m:r>
          <m:r>
            <w:rPr>
              <w:rFonts w:ascii="Cambria Math" w:eastAsia="Cambria Math" w:hAnsi="Cambria Math" w:cs="Cambria Math"/>
              <w:lang w:val="en-US"/>
            </w:rPr>
            <m:t>.</m:t>
          </m:r>
          <m:r>
            <w:rPr>
              <w:rFonts w:ascii="Cambria Math" w:eastAsia="Cambria Math" w:hAnsi="Cambria Math" w:cs="Cambria Math"/>
            </w:rPr>
            <m:t>sd</m:t>
          </m:r>
          <m:r>
            <w:rPr>
              <w:rFonts w:ascii="Cambria Math" w:eastAsia="Cambria Math" w:hAnsi="Cambria Math" w:cs="Cambria Math"/>
              <w:lang w:val="en-US"/>
            </w:rPr>
            <m:t xml:space="preserve"> = </m:t>
          </m:r>
          <m:f>
            <m:fPr>
              <m:ctrlPr>
                <w:rPr>
                  <w:rFonts w:ascii="Cambria Math" w:eastAsia="Cambria Math" w:hAnsi="Cambria Math" w:cs="Cambria Math"/>
                </w:rPr>
              </m:ctrlPr>
            </m:fPr>
            <m:num>
              <m:r>
                <w:rPr>
                  <w:rFonts w:ascii="Cambria Math" w:eastAsia="Cambria Math" w:hAnsi="Cambria Math" w:cs="Cambria Math"/>
                </w:rPr>
                <m:t>Qzsd</m:t>
              </m:r>
              <m:r>
                <w:rPr>
                  <w:rFonts w:ascii="Cambria Math" w:eastAsia="Cambria Math" w:hAnsi="Cambria Math" w:cs="Cambria Math"/>
                  <w:lang w:val="en-US"/>
                </w:rPr>
                <m:t>×</m:t>
              </m:r>
              <m:sSup>
                <m:sSupPr>
                  <m:ctrlPr>
                    <w:rPr>
                      <w:rFonts w:ascii="Cambria Math" w:eastAsia="Cambria Math" w:hAnsi="Cambria Math" w:cs="Cambria Math"/>
                      <w:i/>
                      <w:lang w:val="en-US"/>
                    </w:rPr>
                  </m:ctrlPr>
                </m:sSupPr>
                <m:e>
                  <m:r>
                    <w:rPr>
                      <w:rFonts w:ascii="Cambria Math" w:eastAsia="Cambria Math" w:hAnsi="Cambria Math" w:cs="Cambria Math"/>
                    </w:rPr>
                    <m:t>L</m:t>
                  </m:r>
                </m:e>
                <m:sup>
                  <m:r>
                    <w:rPr>
                      <w:rFonts w:ascii="Cambria Math" w:eastAsia="Cambria Math" w:hAnsi="Cambria Math" w:cs="Cambria Math"/>
                      <w:lang w:val="en-US"/>
                    </w:rPr>
                    <m:t>2</m:t>
                  </m:r>
                </m:sup>
              </m:sSup>
            </m:num>
            <m:den>
              <m:r>
                <w:rPr>
                  <w:rFonts w:ascii="Cambria Math" w:eastAsia="Cambria Math" w:hAnsi="Cambria Math" w:cs="Cambria Math"/>
                  <w:lang w:val="en-US"/>
                </w:rPr>
                <m:t>8</m:t>
              </m:r>
            </m:den>
          </m:f>
          <m:r>
            <w:rPr>
              <w:rFonts w:ascii="Cambria Math" w:eastAsia="Cambria Math" w:hAnsi="Cambria Math" w:cs="Cambria Math"/>
              <w:lang w:val="en-US"/>
            </w:rPr>
            <m:t>=</m:t>
          </m:r>
          <m:f>
            <m:fPr>
              <m:ctrlPr>
                <w:rPr>
                  <w:rFonts w:ascii="Cambria Math" w:eastAsia="Cambria Math" w:hAnsi="Cambria Math" w:cs="Cambria Math"/>
                </w:rPr>
              </m:ctrlPr>
            </m:fPr>
            <m:num>
              <m:r>
                <w:rPr>
                  <w:rFonts w:ascii="Cambria Math" w:eastAsia="Cambria Math" w:hAnsi="Cambria Math" w:cs="Cambria Math"/>
                  <w:lang w:val="en-US"/>
                </w:rPr>
                <m:t>11.42 ×</m:t>
              </m:r>
              <m:sSup>
                <m:sSupPr>
                  <m:ctrlPr>
                    <w:rPr>
                      <w:rFonts w:ascii="Cambria Math" w:eastAsia="Cambria Math" w:hAnsi="Cambria Math" w:cs="Cambria Math"/>
                      <w:i/>
                      <w:lang w:val="en-US"/>
                    </w:rPr>
                  </m:ctrlPr>
                </m:sSupPr>
                <m:e>
                  <m:r>
                    <w:rPr>
                      <w:rFonts w:ascii="Cambria Math" w:eastAsia="Cambria Math" w:hAnsi="Cambria Math" w:cs="Cambria Math"/>
                      <w:lang w:val="en-US"/>
                    </w:rPr>
                    <m:t>6</m:t>
                  </m:r>
                </m:e>
                <m:sup>
                  <m:r>
                    <w:rPr>
                      <w:rFonts w:ascii="Cambria Math" w:eastAsia="Cambria Math" w:hAnsi="Cambria Math" w:cs="Cambria Math"/>
                      <w:lang w:val="en-US"/>
                    </w:rPr>
                    <m:t>2</m:t>
                  </m:r>
                </m:sup>
              </m:sSup>
            </m:num>
            <m:den>
              <m:r>
                <w:rPr>
                  <w:rFonts w:ascii="Cambria Math" w:eastAsia="Cambria Math" w:hAnsi="Cambria Math" w:cs="Cambria Math"/>
                  <w:lang w:val="en-US"/>
                </w:rPr>
                <m:t>8</m:t>
              </m:r>
            </m:den>
          </m:f>
          <m:r>
            <w:rPr>
              <w:rFonts w:ascii="Cambria Math" w:eastAsia="Cambria Math" w:hAnsi="Cambria Math" w:cs="Cambria Math"/>
              <w:lang w:val="en-US"/>
            </w:rPr>
            <m:t>=51.39</m:t>
          </m:r>
          <m:r>
            <w:rPr>
              <w:rFonts w:ascii="Cambria Math" w:eastAsia="Cambria Math" w:hAnsi="Cambria Math" w:cs="Cambria Math"/>
            </w:rPr>
            <m:t>daN</m:t>
          </m:r>
          <m:r>
            <w:rPr>
              <w:rFonts w:ascii="Cambria Math" w:eastAsia="Cambria Math" w:hAnsi="Cambria Math" w:cs="Cambria Math"/>
              <w:lang w:val="en-US"/>
            </w:rPr>
            <m:t>/</m:t>
          </m:r>
          <m:r>
            <w:rPr>
              <w:rFonts w:ascii="Cambria Math" w:eastAsia="Cambria Math" w:hAnsi="Cambria Math" w:cs="Cambria Math"/>
            </w:rPr>
            <m:t>ml</m:t>
          </m:r>
        </m:oMath>
      </m:oMathPara>
    </w:p>
    <w:p w14:paraId="18054CCD" w14:textId="77777777" w:rsidR="00AA7A9F" w:rsidRPr="00395736" w:rsidRDefault="00350664" w:rsidP="000F3245">
      <w:pPr>
        <w:pStyle w:val="Normal1"/>
        <w:spacing w:line="360" w:lineRule="auto"/>
        <w:rPr>
          <w:lang w:val="en-US"/>
        </w:rPr>
      </w:pPr>
      <m:oMathPara>
        <m:oMath>
          <m:r>
            <w:rPr>
              <w:rFonts w:ascii="Cambria Math" w:eastAsia="Cambria Math" w:hAnsi="Cambria Math" w:cs="Cambria Math"/>
            </w:rPr>
            <m:t>M</m:t>
          </m:r>
          <m:r>
            <w:rPr>
              <w:rFonts w:ascii="Cambria Math" w:eastAsia="Cambria Math" w:hAnsi="Cambria Math" w:cs="Cambria Math"/>
              <w:sz w:val="16"/>
              <w:szCs w:val="16"/>
            </w:rPr>
            <m:t>ply</m:t>
          </m:r>
          <m:r>
            <w:rPr>
              <w:rFonts w:ascii="Cambria Math" w:eastAsia="Cambria Math" w:hAnsi="Cambria Math" w:cs="Cambria Math"/>
              <w:sz w:val="16"/>
              <w:szCs w:val="16"/>
              <w:lang w:val="en-US"/>
            </w:rPr>
            <m:t>.</m:t>
          </m:r>
          <m:r>
            <w:rPr>
              <w:rFonts w:ascii="Cambria Math" w:eastAsia="Cambria Math" w:hAnsi="Cambria Math" w:cs="Cambria Math"/>
              <w:sz w:val="16"/>
              <w:szCs w:val="16"/>
            </w:rPr>
            <m:t>Rd</m:t>
          </m:r>
          <m:r>
            <w:rPr>
              <w:rFonts w:ascii="Cambria Math" w:eastAsia="Cambria Math" w:hAnsi="Cambria Math" w:cs="Cambria Math"/>
              <w:lang w:val="en-US"/>
            </w:rPr>
            <m:t xml:space="preserve">=  </m:t>
          </m:r>
          <m:f>
            <m:fPr>
              <m:ctrlPr>
                <w:rPr>
                  <w:rFonts w:ascii="Cambria Math" w:eastAsia="Cambria Math" w:hAnsi="Cambria Math" w:cs="Cambria Math"/>
                </w:rPr>
              </m:ctrlPr>
            </m:fPr>
            <m:num>
              <m:r>
                <w:rPr>
                  <w:rFonts w:ascii="Cambria Math" w:eastAsia="Cambria Math" w:hAnsi="Cambria Math" w:cs="Cambria Math"/>
                </w:rPr>
                <m:t>Wpl</m:t>
              </m:r>
              <m:r>
                <w:rPr>
                  <w:rFonts w:ascii="Cambria Math" w:eastAsia="Cambria Math" w:hAnsi="Cambria Math" w:cs="Cambria Math"/>
                  <w:lang w:val="en-US"/>
                </w:rPr>
                <m:t>.</m:t>
              </m:r>
              <m:r>
                <w:rPr>
                  <w:rFonts w:ascii="Cambria Math" w:eastAsia="Cambria Math" w:hAnsi="Cambria Math" w:cs="Cambria Math"/>
                </w:rPr>
                <m:t>y</m:t>
              </m:r>
              <m:r>
                <w:rPr>
                  <w:rFonts w:ascii="Cambria Math" w:eastAsia="Cambria Math" w:hAnsi="Cambria Math" w:cs="Cambria Math"/>
                  <w:lang w:val="en-US"/>
                </w:rPr>
                <m:t xml:space="preserve"> ×</m:t>
              </m:r>
              <m:r>
                <w:rPr>
                  <w:rFonts w:ascii="Cambria Math" w:eastAsia="Cambria Math" w:hAnsi="Cambria Math" w:cs="Cambria Math"/>
                </w:rPr>
                <m:t>fy</m:t>
              </m:r>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m:t>
                  </m:r>
                  <m:r>
                    <w:rPr>
                      <w:rFonts w:ascii="Cambria Math" w:eastAsia="Cambria Math" w:hAnsi="Cambria Math" w:cs="Cambria Math"/>
                      <w:lang w:val="en-US"/>
                    </w:rPr>
                    <m:t>0</m:t>
                  </m:r>
                </m:sub>
              </m:sSub>
            </m:den>
          </m:f>
          <m:r>
            <w:rPr>
              <w:rFonts w:ascii="Cambria Math" w:eastAsia="Cambria Math" w:hAnsi="Cambria Math" w:cs="Cambria Math"/>
              <w:lang w:val="en-US"/>
            </w:rPr>
            <m:t>=</m:t>
          </m:r>
          <m:f>
            <m:fPr>
              <m:ctrlPr>
                <w:rPr>
                  <w:rFonts w:ascii="Cambria Math" w:eastAsia="Cambria Math" w:hAnsi="Cambria Math" w:cs="Cambria Math"/>
                </w:rPr>
              </m:ctrlPr>
            </m:fPr>
            <m:num>
              <m:r>
                <w:rPr>
                  <w:rFonts w:ascii="Cambria Math" w:eastAsia="Cambria Math" w:hAnsi="Cambria Math" w:cs="Cambria Math"/>
                </w:rPr>
                <m:t>123.9</m:t>
              </m:r>
              <m:r>
                <w:rPr>
                  <w:rFonts w:ascii="Cambria Math" w:eastAsia="Cambria Math" w:hAnsi="Cambria Math" w:cs="Cambria Math"/>
                  <w:lang w:val="en-US"/>
                </w:rPr>
                <m:t xml:space="preserve"> ×2350×</m:t>
              </m:r>
              <m:sSup>
                <m:sSupPr>
                  <m:ctrlPr>
                    <w:rPr>
                      <w:rFonts w:ascii="Cambria Math" w:eastAsia="Cambria Math" w:hAnsi="Cambria Math" w:cs="Cambria Math"/>
                    </w:rPr>
                  </m:ctrlPr>
                </m:sSupPr>
                <m:e>
                  <m:r>
                    <w:rPr>
                      <w:rFonts w:ascii="Cambria Math" w:eastAsia="Cambria Math" w:hAnsi="Cambria Math" w:cs="Cambria Math"/>
                      <w:lang w:val="en-US"/>
                    </w:rPr>
                    <m:t>10</m:t>
                  </m:r>
                </m:e>
                <m:sup>
                  <m:r>
                    <w:rPr>
                      <w:rFonts w:ascii="Cambria Math" w:eastAsia="Cambria Math" w:hAnsi="Cambria Math" w:cs="Cambria Math"/>
                      <w:lang w:val="en-US"/>
                    </w:rPr>
                    <m:t>-2</m:t>
                  </m:r>
                </m:sup>
              </m:sSup>
            </m:num>
            <m:den>
              <m:r>
                <w:rPr>
                  <w:rFonts w:ascii="Cambria Math" w:eastAsia="Cambria Math" w:hAnsi="Cambria Math" w:cs="Cambria Math"/>
                  <w:lang w:val="en-US"/>
                </w:rPr>
                <m:t>1,1</m:t>
              </m:r>
            </m:den>
          </m:f>
          <m:r>
            <w:rPr>
              <w:rFonts w:ascii="Cambria Math" w:eastAsia="Cambria Math" w:hAnsi="Cambria Math" w:cs="Cambria Math"/>
              <w:lang w:val="en-US"/>
            </w:rPr>
            <m:t>=2646.95</m:t>
          </m:r>
          <m:r>
            <w:rPr>
              <w:rFonts w:ascii="Cambria Math" w:eastAsia="Cambria Math" w:hAnsi="Cambria Math" w:cs="Cambria Math"/>
            </w:rPr>
            <m:t>daN</m:t>
          </m:r>
          <m:r>
            <w:rPr>
              <w:rFonts w:ascii="Cambria Math" w:eastAsia="Cambria Math" w:hAnsi="Cambria Math" w:cs="Cambria Math"/>
              <w:lang w:val="en-US"/>
            </w:rPr>
            <m:t>.</m:t>
          </m:r>
          <m:r>
            <w:rPr>
              <w:rFonts w:ascii="Cambria Math" w:eastAsia="Cambria Math" w:hAnsi="Cambria Math" w:cs="Cambria Math"/>
            </w:rPr>
            <m:t>mM</m:t>
          </m:r>
          <m:r>
            <w:rPr>
              <w:rFonts w:ascii="Cambria Math" w:eastAsia="Cambria Math" w:hAnsi="Cambria Math" w:cs="Cambria Math"/>
              <w:sz w:val="16"/>
              <w:szCs w:val="16"/>
            </w:rPr>
            <m:t>ply</m:t>
          </m:r>
          <m:r>
            <w:rPr>
              <w:rFonts w:ascii="Cambria Math" w:eastAsia="Cambria Math" w:hAnsi="Cambria Math" w:cs="Cambria Math"/>
              <w:sz w:val="16"/>
              <w:szCs w:val="16"/>
              <w:lang w:val="en-US"/>
            </w:rPr>
            <m:t>.</m:t>
          </m:r>
          <m:r>
            <w:rPr>
              <w:rFonts w:ascii="Cambria Math" w:eastAsia="Cambria Math" w:hAnsi="Cambria Math" w:cs="Cambria Math"/>
              <w:sz w:val="16"/>
              <w:szCs w:val="16"/>
            </w:rPr>
            <m:t>Rd</m:t>
          </m:r>
          <m:r>
            <w:rPr>
              <w:rFonts w:ascii="Cambria Math" w:eastAsia="Cambria Math" w:hAnsi="Cambria Math" w:cs="Cambria Math"/>
              <w:lang w:val="en-US"/>
            </w:rPr>
            <m:t>=</m:t>
          </m:r>
          <m:f>
            <m:fPr>
              <m:ctrlPr>
                <w:rPr>
                  <w:rFonts w:ascii="Cambria Math" w:eastAsia="Cambria Math" w:hAnsi="Cambria Math" w:cs="Cambria Math"/>
                </w:rPr>
              </m:ctrlPr>
            </m:fPr>
            <m:num>
              <m:r>
                <w:rPr>
                  <w:rFonts w:ascii="Cambria Math" w:eastAsia="Cambria Math" w:hAnsi="Cambria Math" w:cs="Cambria Math"/>
                </w:rPr>
                <m:t>Wpl</m:t>
              </m:r>
              <m:r>
                <w:rPr>
                  <w:rFonts w:ascii="Cambria Math" w:eastAsia="Cambria Math" w:hAnsi="Cambria Math" w:cs="Cambria Math"/>
                  <w:lang w:val="en-US"/>
                </w:rPr>
                <m:t>.</m:t>
              </m:r>
              <m:r>
                <w:rPr>
                  <w:rFonts w:ascii="Cambria Math" w:eastAsia="Cambria Math" w:hAnsi="Cambria Math" w:cs="Cambria Math"/>
                </w:rPr>
                <m:t>z</m:t>
              </m:r>
              <m:r>
                <w:rPr>
                  <w:rFonts w:ascii="Cambria Math" w:eastAsia="Cambria Math" w:hAnsi="Cambria Math" w:cs="Cambria Math"/>
                  <w:lang w:val="en-US"/>
                </w:rPr>
                <m:t>×</m:t>
              </m:r>
              <m:r>
                <w:rPr>
                  <w:rFonts w:ascii="Cambria Math" w:eastAsia="Cambria Math" w:hAnsi="Cambria Math" w:cs="Cambria Math"/>
                </w:rPr>
                <m:t>fy</m:t>
              </m:r>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m:t>
                  </m:r>
                  <m:r>
                    <w:rPr>
                      <w:rFonts w:ascii="Cambria Math" w:eastAsia="Cambria Math" w:hAnsi="Cambria Math" w:cs="Cambria Math"/>
                      <w:lang w:val="en-US"/>
                    </w:rPr>
                    <m:t>0</m:t>
                  </m:r>
                </m:sub>
              </m:sSub>
            </m:den>
          </m:f>
          <m:r>
            <w:rPr>
              <w:rFonts w:ascii="Cambria Math" w:eastAsia="Cambria Math" w:hAnsi="Cambria Math" w:cs="Cambria Math"/>
              <w:lang w:val="en-US"/>
            </w:rPr>
            <m:t>=</m:t>
          </m:r>
          <m:f>
            <m:fPr>
              <m:ctrlPr>
                <w:rPr>
                  <w:rFonts w:ascii="Cambria Math" w:eastAsia="Cambria Math" w:hAnsi="Cambria Math" w:cs="Cambria Math"/>
                </w:rPr>
              </m:ctrlPr>
            </m:fPr>
            <m:num>
              <m:r>
                <w:rPr>
                  <w:rFonts w:ascii="Cambria Math" w:eastAsia="Cambria Math" w:hAnsi="Cambria Math" w:cs="Cambria Math"/>
                </w:rPr>
                <m:t>26.1</m:t>
              </m:r>
              <m:r>
                <w:rPr>
                  <w:rFonts w:ascii="Cambria Math" w:eastAsia="Cambria Math" w:hAnsi="Cambria Math" w:cs="Cambria Math"/>
                  <w:lang w:val="en-US"/>
                </w:rPr>
                <m:t>×2350×</m:t>
              </m:r>
              <m:sSup>
                <m:sSupPr>
                  <m:ctrlPr>
                    <w:rPr>
                      <w:rFonts w:ascii="Cambria Math" w:eastAsia="Cambria Math" w:hAnsi="Cambria Math" w:cs="Cambria Math"/>
                    </w:rPr>
                  </m:ctrlPr>
                </m:sSupPr>
                <m:e>
                  <m:r>
                    <w:rPr>
                      <w:rFonts w:ascii="Cambria Math" w:eastAsia="Cambria Math" w:hAnsi="Cambria Math" w:cs="Cambria Math"/>
                      <w:lang w:val="en-US"/>
                    </w:rPr>
                    <m:t>10</m:t>
                  </m:r>
                </m:e>
                <m:sup>
                  <m:r>
                    <w:rPr>
                      <w:rFonts w:ascii="Cambria Math" w:eastAsia="Cambria Math" w:hAnsi="Cambria Math" w:cs="Cambria Math"/>
                      <w:lang w:val="en-US"/>
                    </w:rPr>
                    <m:t>-2</m:t>
                  </m:r>
                </m:sup>
              </m:sSup>
            </m:num>
            <m:den>
              <m:r>
                <w:rPr>
                  <w:rFonts w:ascii="Cambria Math" w:eastAsia="Cambria Math" w:hAnsi="Cambria Math" w:cs="Cambria Math"/>
                  <w:lang w:val="en-US"/>
                </w:rPr>
                <m:t>1,1</m:t>
              </m:r>
            </m:den>
          </m:f>
          <m:r>
            <w:rPr>
              <w:rFonts w:ascii="Cambria Math" w:eastAsia="Cambria Math" w:hAnsi="Cambria Math" w:cs="Cambria Math"/>
              <w:lang w:val="en-US"/>
            </w:rPr>
            <m:t>=557.59</m:t>
          </m:r>
          <m:r>
            <w:rPr>
              <w:rFonts w:ascii="Cambria Math" w:eastAsia="Cambria Math" w:hAnsi="Cambria Math" w:cs="Cambria Math"/>
            </w:rPr>
            <m:t>daN</m:t>
          </m:r>
          <m:r>
            <w:rPr>
              <w:rFonts w:ascii="Cambria Math" w:eastAsia="Cambria Math" w:hAnsi="Cambria Math" w:cs="Cambria Math"/>
              <w:lang w:val="en-US"/>
            </w:rPr>
            <m:t>.</m:t>
          </m:r>
          <m:r>
            <w:rPr>
              <w:rFonts w:ascii="Cambria Math" w:eastAsia="Cambria Math" w:hAnsi="Cambria Math" w:cs="Cambria Math"/>
            </w:rPr>
            <m:t>m</m:t>
          </m:r>
        </m:oMath>
      </m:oMathPara>
    </w:p>
    <w:p w14:paraId="1E60028E"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M1</m:t>
                  </m:r>
                </m:sub>
              </m:sSub>
            </m:den>
          </m:f>
          <m:r>
            <w:rPr>
              <w:rFonts w:ascii="Cambria Math" w:eastAsia="Cambria Math" w:hAnsi="Cambria Math" w:cs="Cambria Math"/>
              <w:sz w:val="27"/>
              <w:szCs w:val="27"/>
            </w:rPr>
            <m:t>EC3 Art 5.5.2 (7)</m:t>
          </m:r>
          <m:r>
            <w:rPr>
              <w:rFonts w:ascii="Cambria Math" w:eastAsia="Cambria Math" w:hAnsi="Cambria Math" w:cs="Cambria Math"/>
            </w:rPr>
            <m:t> </m:t>
          </m:r>
        </m:oMath>
      </m:oMathPara>
    </w:p>
    <w:p w14:paraId="644ED042" w14:textId="77777777" w:rsidR="00AA7A9F" w:rsidRDefault="00350664">
      <w:pPr>
        <w:pStyle w:val="Normal1"/>
        <w:spacing w:line="360" w:lineRule="auto"/>
      </w:pPr>
      <w:r>
        <w:t xml:space="preserve">Calcul de moment résistant au déversement </w:t>
      </w:r>
    </w:p>
    <w:p w14:paraId="3E98698A"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M1</m:t>
                  </m:r>
                </m:sub>
              </m:sSub>
            </m:den>
          </m:f>
        </m:oMath>
      </m:oMathPara>
    </w:p>
    <w:p w14:paraId="7815ACBE"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w</m:t>
            </m:r>
          </m:sub>
        </m:sSub>
      </m:oMath>
      <w:r w:rsidR="00350664">
        <w:t xml:space="preserve">= 1 pour les sections de classes 1 et classes 2 </w:t>
      </w:r>
    </w:p>
    <w:p w14:paraId="7290FE84"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 xml:space="preserve">: </m:t>
        </m:r>
      </m:oMath>
      <w:r w:rsidR="00350664">
        <w:rPr>
          <w:sz w:val="25"/>
          <w:szCs w:val="25"/>
        </w:rPr>
        <w:t xml:space="preserve">Coefficient de réduction en fonction de </w:t>
      </w:r>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oMath>
    </w:p>
    <w:p w14:paraId="3F80F3C8" w14:textId="77777777" w:rsidR="00AA7A9F" w:rsidRDefault="00B92E61">
      <w:pPr>
        <w:pStyle w:val="Normal1"/>
        <w:rPr>
          <w:rFonts w:ascii="Cambria Math" w:eastAsia="Cambria Math" w:hAnsi="Cambria Math" w:cs="Cambria Math"/>
          <w:sz w:val="27"/>
          <w:szCs w:val="27"/>
        </w:rPr>
      </w:pPr>
      <m:oMathPara>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sz w:val="27"/>
              <w:szCs w:val="27"/>
            </w:rPr>
            <m:t>=</m:t>
          </m:r>
          <m:rad>
            <m:radPr>
              <m:degHide m:val="1"/>
              <m:ctrlPr>
                <w:rPr>
                  <w:rFonts w:ascii="Cambria Math" w:eastAsia="Cambria Math" w:hAnsi="Cambria Math" w:cs="Cambria Math"/>
                  <w:sz w:val="27"/>
                  <w:szCs w:val="27"/>
                </w:rPr>
              </m:ctrlPr>
            </m:radPr>
            <m:deg/>
            <m:e>
              <m:f>
                <m:fPr>
                  <m:ctrlPr>
                    <w:rPr>
                      <w:rFonts w:ascii="Cambria Math" w:eastAsia="Cambria Math" w:hAnsi="Cambria Math" w:cs="Cambria Math"/>
                      <w:sz w:val="27"/>
                      <w:szCs w:val="27"/>
                    </w:rPr>
                  </m:ctrlPr>
                </m:fPr>
                <m:num>
                  <m:sSub>
                    <m:sSubPr>
                      <m:ctrlPr>
                        <w:rPr>
                          <w:rFonts w:ascii="Cambria Math" w:eastAsia="Cambria Math" w:hAnsi="Cambria Math" w:cs="Cambria Math"/>
                        </w:rPr>
                      </m:ctrlPr>
                    </m:sSubPr>
                    <m:e>
                      <m:r>
                        <w:rPr>
                          <w:rFonts w:ascii="Cambria Math" w:eastAsia="Cambria Math" w:hAnsi="Cambria Math" w:cs="Cambria Math"/>
                          <w:sz w:val="27"/>
                          <w:szCs w:val="27"/>
                        </w:rPr>
                        <m:t>β</m:t>
                      </m:r>
                    </m:e>
                    <m:sub>
                      <m:r>
                        <w:rPr>
                          <w:rFonts w:ascii="Cambria Math" w:eastAsia="Cambria Math" w:hAnsi="Cambria Math" w:cs="Cambria Math"/>
                        </w:rPr>
                        <m:t>w</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sz w:val="27"/>
                          <w:szCs w:val="27"/>
                        </w:rPr>
                      </m:ctrlPr>
                    </m:sSubPr>
                    <m:e>
                      <m:r>
                        <w:rPr>
                          <w:rFonts w:ascii="Cambria Math" w:eastAsia="Cambria Math" w:hAnsi="Cambria Math" w:cs="Cambria Math"/>
                          <w:sz w:val="27"/>
                          <w:szCs w:val="27"/>
                        </w:rPr>
                        <m:t>M</m:t>
                      </m:r>
                    </m:e>
                    <m:sub>
                      <m:r>
                        <w:rPr>
                          <w:rFonts w:ascii="Cambria Math" w:eastAsia="Cambria Math" w:hAnsi="Cambria Math" w:cs="Cambria Math"/>
                          <w:sz w:val="27"/>
                          <w:szCs w:val="27"/>
                        </w:rPr>
                        <m:t>cr</m:t>
                      </m:r>
                    </m:sub>
                  </m:sSub>
                </m:den>
              </m:f>
            </m:e>
          </m:rad>
          <m:r>
            <w:rPr>
              <w:rFonts w:ascii="Cambria Math" w:eastAsia="Cambria Math" w:hAnsi="Cambria Math" w:cs="Cambria Math"/>
              <w:sz w:val="27"/>
              <w:szCs w:val="27"/>
            </w:rPr>
            <m:t>=</m:t>
          </m:r>
          <m:d>
            <m:dPr>
              <m:begChr m:val="["/>
              <m:endChr m:val="]"/>
              <m:ctrlPr>
                <w:rPr>
                  <w:rFonts w:ascii="Cambria Math" w:eastAsia="Cambria Math" w:hAnsi="Cambria Math" w:cs="Cambria Math"/>
                  <w:sz w:val="27"/>
                  <w:szCs w:val="27"/>
                </w:rPr>
              </m:ctrlPr>
            </m:dPr>
            <m:e>
              <m:f>
                <m:fPr>
                  <m:ctrlPr>
                    <w:rPr>
                      <w:rFonts w:ascii="Cambria Math" w:eastAsia="Cambria Math" w:hAnsi="Cambria Math" w:cs="Cambria Math"/>
                      <w:sz w:val="27"/>
                      <w:szCs w:val="27"/>
                    </w:rPr>
                  </m:ctrlPr>
                </m:fPr>
                <m:num>
                  <m:sSub>
                    <m:sSubPr>
                      <m:ctrlPr>
                        <w:rPr>
                          <w:rFonts w:ascii="Cambria Math" w:eastAsia="Cambria Math" w:hAnsi="Cambria Math" w:cs="Cambria Math"/>
                          <w:sz w:val="27"/>
                          <w:szCs w:val="27"/>
                        </w:rPr>
                      </m:ctrlPr>
                    </m:sSubPr>
                    <m:e>
                      <m:r>
                        <w:rPr>
                          <w:rFonts w:ascii="Cambria Math" w:eastAsia="Cambria Math" w:hAnsi="Cambria Math" w:cs="Cambria Math"/>
                          <w:sz w:val="27"/>
                          <w:szCs w:val="27"/>
                        </w:rPr>
                        <m:t>λ</m:t>
                      </m:r>
                    </m:e>
                    <m:sub>
                      <m:r>
                        <w:rPr>
                          <w:rFonts w:ascii="Cambria Math" w:eastAsia="Cambria Math" w:hAnsi="Cambria Math" w:cs="Cambria Math"/>
                          <w:sz w:val="27"/>
                          <w:szCs w:val="27"/>
                        </w:rPr>
                        <m:t>LT</m:t>
                      </m:r>
                    </m:sub>
                  </m:sSub>
                </m:num>
                <m:den>
                  <m:sSub>
                    <m:sSubPr>
                      <m:ctrlPr>
                        <w:rPr>
                          <w:rFonts w:ascii="Cambria Math" w:eastAsia="Cambria Math" w:hAnsi="Cambria Math" w:cs="Cambria Math"/>
                          <w:sz w:val="27"/>
                          <w:szCs w:val="27"/>
                        </w:rPr>
                      </m:ctrlPr>
                    </m:sSubPr>
                    <m:e>
                      <m:r>
                        <w:rPr>
                          <w:rFonts w:ascii="Cambria Math" w:eastAsia="Cambria Math" w:hAnsi="Cambria Math" w:cs="Cambria Math"/>
                          <w:sz w:val="27"/>
                          <w:szCs w:val="27"/>
                        </w:rPr>
                        <m:t>λ</m:t>
                      </m:r>
                    </m:e>
                    <m:sub>
                      <m:r>
                        <w:rPr>
                          <w:rFonts w:ascii="Cambria Math" w:eastAsia="Cambria Math" w:hAnsi="Cambria Math" w:cs="Cambria Math"/>
                          <w:sz w:val="27"/>
                          <w:szCs w:val="27"/>
                        </w:rPr>
                        <m:t>1</m:t>
                      </m:r>
                    </m:sub>
                  </m:sSub>
                </m:den>
              </m:f>
            </m:e>
          </m:d>
          <m:sSup>
            <m:sSupPr>
              <m:ctrlPr>
                <w:rPr>
                  <w:rFonts w:ascii="Cambria Math" w:eastAsia="Cambria Math" w:hAnsi="Cambria Math" w:cs="Cambria Math"/>
                  <w:sz w:val="27"/>
                  <w:szCs w:val="27"/>
                </w:rPr>
              </m:ctrlPr>
            </m:sSupPr>
            <m:e>
              <m:d>
                <m:dPr>
                  <m:ctrlPr>
                    <w:rPr>
                      <w:rFonts w:ascii="Cambria Math" w:eastAsia="Cambria Math" w:hAnsi="Cambria Math" w:cs="Cambria Math"/>
                      <w:sz w:val="27"/>
                      <w:szCs w:val="27"/>
                    </w:rPr>
                  </m:ctrlPr>
                </m:dPr>
                <m:e>
                  <m:sSub>
                    <m:sSubPr>
                      <m:ctrlPr>
                        <w:rPr>
                          <w:rFonts w:ascii="Cambria Math" w:eastAsia="Cambria Math" w:hAnsi="Cambria Math" w:cs="Cambria Math"/>
                        </w:rPr>
                      </m:ctrlPr>
                    </m:sSubPr>
                    <m:e>
                      <m:r>
                        <w:rPr>
                          <w:rFonts w:ascii="Cambria Math" w:eastAsia="Cambria Math" w:hAnsi="Cambria Math" w:cs="Cambria Math"/>
                          <w:sz w:val="27"/>
                          <w:szCs w:val="27"/>
                        </w:rPr>
                        <m:t>β</m:t>
                      </m:r>
                    </m:e>
                    <m:sub>
                      <m:r>
                        <w:rPr>
                          <w:rFonts w:ascii="Cambria Math" w:eastAsia="Cambria Math" w:hAnsi="Cambria Math" w:cs="Cambria Math"/>
                        </w:rPr>
                        <m:t>w</m:t>
                      </m:r>
                    </m:sub>
                  </m:sSub>
                </m:e>
              </m:d>
            </m:e>
            <m:sup>
              <m:r>
                <w:rPr>
                  <w:rFonts w:ascii="Cambria Math" w:eastAsia="Cambria Math" w:hAnsi="Cambria Math" w:cs="Cambria Math"/>
                  <w:sz w:val="27"/>
                  <w:szCs w:val="27"/>
                </w:rPr>
                <m:t>0,5</m:t>
              </m:r>
            </m:sup>
          </m:sSup>
        </m:oMath>
      </m:oMathPara>
    </w:p>
    <w:p w14:paraId="511513CD"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r>
            <w:rPr>
              <w:rFonts w:ascii="Cambria Math" w:eastAsia="Cambria Math" w:hAnsi="Cambria Math" w:cs="Cambria Math"/>
            </w:rPr>
            <m:t xml:space="preserve">:est le moment critique au déversement </m:t>
          </m:r>
        </m:oMath>
      </m:oMathPara>
    </w:p>
    <w:p w14:paraId="30A578A3"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r>
            <w:rPr>
              <w:rFonts w:ascii="Cambria Math" w:eastAsia="Cambria Math" w:hAnsi="Cambria Math" w:cs="Cambria Math"/>
            </w:rPr>
            <m:t xml:space="preserve">= </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1</m:t>
                  </m:r>
                </m:sub>
              </m:sSub>
              <m:r>
                <w:rPr>
                  <w:rFonts w:ascii="Cambria Math" w:eastAsia="Cambria Math" w:hAnsi="Cambria Math" w:cs="Cambria Math"/>
                </w:rPr>
                <m:t>π²E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num>
            <m:den>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KL</m:t>
                      </m:r>
                    </m:e>
                  </m:d>
                </m:e>
                <m:sup>
                  <m:r>
                    <w:rPr>
                      <w:rFonts w:ascii="Cambria Math" w:eastAsia="Cambria Math" w:hAnsi="Cambria Math" w:cs="Cambria Math"/>
                    </w:rPr>
                    <m:t>2</m:t>
                  </m:r>
                </m:sup>
              </m:sSup>
            </m:den>
          </m:f>
          <m:d>
            <m:dPr>
              <m:begChr m:val="{"/>
              <m:endChr m:val="}"/>
              <m:ctrlPr>
                <w:rPr>
                  <w:rFonts w:ascii="Cambria Math" w:eastAsia="Cambria Math" w:hAnsi="Cambria Math" w:cs="Cambria Math"/>
                </w:rPr>
              </m:ctrlPr>
            </m:dPr>
            <m:e>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K</m:t>
                                  </m:r>
                                </m:num>
                                <m:den>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w</m:t>
                                      </m:r>
                                    </m:sub>
                                  </m:sSub>
                                </m:den>
                              </m:f>
                            </m:e>
                          </m:d>
                        </m:e>
                        <m:sup>
                          <m:r>
                            <w:rPr>
                              <w:rFonts w:ascii="Cambria Math" w:eastAsia="Cambria Math" w:hAnsi="Cambria Math" w:cs="Cambria Math"/>
                            </w:rPr>
                            <m:t>2</m:t>
                          </m:r>
                        </m:sup>
                      </m:sSup>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w</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r>
                        <w:rPr>
                          <w:rFonts w:ascii="Cambria Math" w:eastAsia="Cambria Math" w:hAnsi="Cambria Math" w:cs="Cambria Math"/>
                        </w:rPr>
                        <m:t>+</m:t>
                      </m:r>
                      <m:f>
                        <m:fPr>
                          <m:ctrlPr>
                            <w:rPr>
                              <w:rFonts w:ascii="Cambria Math" w:eastAsia="Cambria Math" w:hAnsi="Cambria Math" w:cs="Cambria Math"/>
                            </w:rPr>
                          </m:ctrlPr>
                        </m:fPr>
                        <m:num>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KL</m:t>
                                  </m:r>
                                </m:e>
                              </m:d>
                            </m:e>
                            <m:sup>
                              <m:r>
                                <w:rPr>
                                  <w:rFonts w:ascii="Cambria Math" w:eastAsia="Cambria Math" w:hAnsi="Cambria Math" w:cs="Cambria Math"/>
                                </w:rPr>
                                <m:t>2</m:t>
                              </m:r>
                            </m:sup>
                          </m:sSup>
                          <m:r>
                            <w:rPr>
                              <w:rFonts w:ascii="Cambria Math" w:eastAsia="Cambria Math" w:hAnsi="Cambria Math" w:cs="Cambria Math"/>
                            </w:rPr>
                            <m:t>G</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t</m:t>
                              </m:r>
                            </m:sub>
                          </m:sSub>
                        </m:num>
                        <m:den>
                          <m:r>
                            <w:rPr>
                              <w:rFonts w:ascii="Cambria Math" w:eastAsia="Cambria Math" w:hAnsi="Cambria Math" w:cs="Cambria Math"/>
                            </w:rPr>
                            <m:t>²E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r>
                        <w:rPr>
                          <w:rFonts w:ascii="Cambria Math" w:eastAsia="Cambria Math" w:hAnsi="Cambria Math" w:cs="Cambria Math"/>
                        </w:rPr>
                        <m:t>+</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3</m:t>
                              </m:r>
                            </m:sub>
                          </m:sSub>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r>
                        <w:rPr>
                          <w:rFonts w:ascii="Cambria Math" w:eastAsia="Cambria Math" w:hAnsi="Cambria Math" w:cs="Cambria Math"/>
                        </w:rPr>
                        <m:t>²</m:t>
                      </m:r>
                    </m:e>
                  </m:d>
                </m:e>
                <m:sup>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m:t>
                      </m:r>
                    </m:den>
                  </m:f>
                </m:sup>
              </m:sSup>
              <m:r>
                <w:rPr>
                  <w:rFonts w:ascii="Cambria Math" w:eastAsia="Cambria Math" w:hAnsi="Cambria Math" w:cs="Cambria Math"/>
                </w:rPr>
                <m:t>-</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3</m:t>
                      </m:r>
                    </m:sub>
                  </m:sSub>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e>
          </m:d>
        </m:oMath>
      </m:oMathPara>
    </w:p>
    <w:p w14:paraId="5711E4E6" w14:textId="77777777" w:rsidR="00AA7A9F" w:rsidRDefault="00350664">
      <w:pPr>
        <w:pStyle w:val="Normal1"/>
        <w:spacing w:line="360" w:lineRule="auto"/>
        <w:jc w:val="right"/>
      </w:pPr>
      <w:r>
        <w:t>EC3 Annexe F.1.2(7)</w:t>
      </w:r>
    </w:p>
    <w:p w14:paraId="648723AB" w14:textId="77777777" w:rsidR="00AA7A9F" w:rsidRDefault="00350664">
      <w:pPr>
        <w:pStyle w:val="Normal1"/>
        <w:spacing w:line="360" w:lineRule="auto"/>
      </w:pPr>
      <w:r>
        <w:t>C</w:t>
      </w:r>
      <w:r>
        <w:rPr>
          <w:sz w:val="16"/>
          <w:szCs w:val="16"/>
        </w:rPr>
        <w:t>1</w:t>
      </w:r>
      <w:r>
        <w:t>, C</w:t>
      </w:r>
      <w:r>
        <w:rPr>
          <w:sz w:val="16"/>
          <w:szCs w:val="16"/>
        </w:rPr>
        <w:t>2</w:t>
      </w:r>
      <w:r>
        <w:t>, C</w:t>
      </w:r>
      <w:r>
        <w:rPr>
          <w:sz w:val="16"/>
          <w:szCs w:val="16"/>
        </w:rPr>
        <w:t xml:space="preserve">3 </w:t>
      </w:r>
      <w:r>
        <w:t>: facteurs dépendant des conditions de charge et d’encastrement.</w:t>
      </w:r>
    </w:p>
    <w:p w14:paraId="2F704857" w14:textId="77777777" w:rsidR="00AA7A9F" w:rsidRDefault="00350664">
      <w:pPr>
        <w:pStyle w:val="Normal1"/>
        <w:spacing w:line="360" w:lineRule="auto"/>
        <w:rPr>
          <w:b/>
        </w:rPr>
      </w:pPr>
      <w:r>
        <w:t>C</w:t>
      </w:r>
      <w:r>
        <w:rPr>
          <w:sz w:val="16"/>
          <w:szCs w:val="16"/>
        </w:rPr>
        <w:t xml:space="preserve">1 </w:t>
      </w:r>
      <w:r>
        <w:t>= 1,132 , C</w:t>
      </w:r>
      <w:r>
        <w:rPr>
          <w:sz w:val="16"/>
          <w:szCs w:val="16"/>
        </w:rPr>
        <w:t xml:space="preserve">2 </w:t>
      </w:r>
      <w:r>
        <w:t>= 0,459 , C</w:t>
      </w:r>
      <w:r>
        <w:rPr>
          <w:sz w:val="16"/>
          <w:szCs w:val="16"/>
        </w:rPr>
        <w:t xml:space="preserve">3 </w:t>
      </w:r>
      <w:r>
        <w:t xml:space="preserve">= 0,525 ; </w:t>
      </w:r>
      <w:r>
        <w:rPr>
          <w:b/>
        </w:rPr>
        <w:t>EC3 Tab F.1.2</w:t>
      </w:r>
    </w:p>
    <w:p w14:paraId="0193F6B2" w14:textId="77777777" w:rsidR="00AA7A9F" w:rsidRDefault="00350664">
      <w:pPr>
        <w:pStyle w:val="Normal1"/>
        <w:spacing w:line="360" w:lineRule="auto"/>
      </w:pPr>
      <w:r>
        <w:t>K et K</w:t>
      </w:r>
      <w:r>
        <w:rPr>
          <w:sz w:val="16"/>
          <w:szCs w:val="16"/>
        </w:rPr>
        <w:t>w</w:t>
      </w:r>
      <w:r>
        <w:t>: les facteurs de longueur effective avec : K=1 appui simple ,K</w:t>
      </w:r>
      <w:r>
        <w:rPr>
          <w:sz w:val="16"/>
          <w:szCs w:val="16"/>
        </w:rPr>
        <w:t>w</w:t>
      </w:r>
      <w:r>
        <w:t>=1 ; EC3 Tab F.1.2</w:t>
      </w:r>
    </w:p>
    <w:p w14:paraId="246BA9E9" w14:textId="77777777" w:rsidR="00AA7A9F" w:rsidRDefault="00350664">
      <w:pPr>
        <w:pStyle w:val="Normal1"/>
        <w:spacing w:line="360" w:lineRule="auto"/>
      </w:pPr>
      <w:r>
        <w:t>L =  600 cm</w:t>
      </w:r>
    </w:p>
    <w:p w14:paraId="51621FAB"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s</m:t>
              </m:r>
            </m:sub>
          </m:sSub>
        </m:oMath>
      </m:oMathPara>
    </w:p>
    <w:p w14:paraId="3C65C82A" w14:textId="77777777" w:rsidR="00AA7A9F" w:rsidRDefault="00B92E61" w:rsidP="002D53E7">
      <w:pPr>
        <w:pStyle w:val="Normal1"/>
      </w:pPr>
      <m:oMathPara>
        <m:oMath>
          <m:d>
            <m:dPr>
              <m:begChr m:val="{"/>
              <m:endChr m:val="}"/>
              <m:ctrlPr>
                <w:rPr>
                  <w:rFonts w:ascii="Cambria Math" w:hAnsi="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=-8cm                           sous le vent.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=8cm        sous la charge verticale</m:t>
              </m:r>
            </m:e>
          </m:d>
        </m:oMath>
      </m:oMathPara>
    </w:p>
    <w:p w14:paraId="27BCB7BE" w14:textId="77777777" w:rsidR="00AA7A9F" w:rsidRDefault="00B92E61">
      <w:pPr>
        <w:pStyle w:val="Normal1"/>
      </w:pPr>
      <m:oMathPara>
        <m:oMath>
          <m:d>
            <m:dPr>
              <m:begChr m:val="{"/>
              <m:endChr m:val="}"/>
              <m:ctrlPr>
                <w:rPr>
                  <w:rFonts w:ascii="Cambria Math" w:hAnsi="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s</m:t>
                  </m:r>
                </m:sub>
              </m:sSub>
              <m:r>
                <w:rPr>
                  <w:rFonts w:ascii="Cambria Math" w:eastAsia="Cambria Math" w:hAnsi="Cambria Math" w:cs="Cambria Math"/>
                </w:rPr>
                <m:t>=0           section doublement symétrique EC3 figure F.1.1.</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r>
                <w:rPr>
                  <w:rFonts w:ascii="Cambria Math" w:eastAsia="Cambria Math" w:hAnsi="Cambria Math" w:cs="Cambria Math"/>
                </w:rPr>
                <m:t>=0            section doublement symétrique      EC3 Art F.1.1</m:t>
              </m:r>
            </m:e>
          </m:d>
        </m:oMath>
      </m:oMathPara>
    </w:p>
    <w:p w14:paraId="0DE1CE9D" w14:textId="77777777" w:rsidR="00AA7A9F" w:rsidRDefault="00B92E61" w:rsidP="00696C7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s</m:t>
              </m:r>
            </m:sub>
          </m:sSub>
          <m:r>
            <w:rPr>
              <w:rFonts w:ascii="Cambria Math" w:eastAsia="Cambria Math" w:hAnsi="Cambria Math" w:cs="Cambria Math"/>
            </w:rPr>
            <m:t>=-8cm  sous le vent</m:t>
          </m:r>
          <m:r>
            <m:rPr>
              <m:sty m:val="p"/>
            </m:rPr>
            <w:br/>
          </m:r>
        </m:oMath>
        <m:oMath>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s</m:t>
              </m:r>
            </m:sub>
          </m:sSub>
          <m:r>
            <w:rPr>
              <w:rFonts w:ascii="Cambria Math" w:eastAsia="Cambria Math" w:hAnsi="Cambria Math" w:cs="Cambria Math"/>
            </w:rPr>
            <m:t>=8cm  sous la charge verticale</m:t>
          </m:r>
        </m:oMath>
      </m:oMathPara>
    </w:p>
    <w:p w14:paraId="2AC027AA" w14:textId="77777777" w:rsidR="00AA7A9F" w:rsidRDefault="00B92E61" w:rsidP="002D53E7">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w</m:t>
              </m:r>
            </m:sub>
          </m:sSub>
          <m:r>
            <w:rPr>
              <w:rFonts w:ascii="Cambria Math" w:eastAsia="Cambria Math" w:hAnsi="Cambria Math" w:cs="Cambria Math"/>
            </w:rPr>
            <m:t xml:space="preserve">=3975.04 </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6</m:t>
              </m:r>
            </m:sup>
          </m:sSup>
          <m:r>
            <w:rPr>
              <w:rFonts w:ascii="Cambria Math" w:eastAsia="Cambria Math" w:hAnsi="Cambria Math" w:cs="Cambria Math"/>
            </w:rPr>
            <m:t>=3975.04×</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-12</m:t>
              </m:r>
            </m:sup>
          </m:sSup>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6</m:t>
              </m:r>
            </m:sup>
          </m:sSup>
        </m:oMath>
      </m:oMathPara>
    </w:p>
    <w:p w14:paraId="28BE7B4D" w14:textId="77777777" w:rsidR="00AA7A9F" w:rsidRDefault="00B92E61" w:rsidP="002D53E7">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r>
            <w:rPr>
              <w:rFonts w:ascii="Cambria Math" w:eastAsia="Cambria Math" w:hAnsi="Cambria Math" w:cs="Cambria Math"/>
            </w:rPr>
            <m:t xml:space="preserve">=68.28 </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r>
            <w:rPr>
              <w:rFonts w:ascii="Cambria Math" w:eastAsia="Cambria Math" w:hAnsi="Cambria Math" w:cs="Cambria Math"/>
            </w:rPr>
            <m:t>=68.28×</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 xml:space="preserve">-8 </m:t>
              </m:r>
            </m:sup>
          </m:sSup>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4</m:t>
              </m:r>
            </m:sup>
          </m:sSup>
        </m:oMath>
      </m:oMathPara>
    </w:p>
    <w:p w14:paraId="2E8D0AF2" w14:textId="77777777" w:rsidR="00AA7A9F" w:rsidRDefault="00B92E61" w:rsidP="002D53E7">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t</m:t>
              </m:r>
            </m:sub>
          </m:sSub>
          <m:r>
            <w:rPr>
              <w:rFonts w:ascii="Cambria Math" w:eastAsia="Cambria Math" w:hAnsi="Cambria Math" w:cs="Cambria Math"/>
            </w:rPr>
            <m:t xml:space="preserve">=3.60 </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r>
            <w:rPr>
              <w:rFonts w:ascii="Cambria Math" w:eastAsia="Cambria Math" w:hAnsi="Cambria Math" w:cs="Cambria Math"/>
            </w:rPr>
            <m:t>=3.60×</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 xml:space="preserve">-8 </m:t>
              </m:r>
            </m:sup>
          </m:sSup>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4</m:t>
              </m:r>
            </m:sup>
          </m:sSup>
        </m:oMath>
      </m:oMathPara>
    </w:p>
    <w:p w14:paraId="73E9B4D0" w14:textId="77777777" w:rsidR="00AA7A9F" w:rsidRDefault="00350664">
      <w:pPr>
        <w:pStyle w:val="Normal1"/>
        <w:spacing w:line="360" w:lineRule="auto"/>
      </w:pPr>
      <m:oMath>
        <m:r>
          <w:rPr>
            <w:rFonts w:ascii="Cambria Math" w:eastAsia="Cambria Math" w:hAnsi="Cambria Math" w:cs="Cambria Math"/>
          </w:rPr>
          <m:t>E=2,1×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5</m:t>
            </m:r>
          </m:sup>
        </m:sSup>
        <m:r>
          <w:rPr>
            <w:rFonts w:ascii="Cambria Math" w:eastAsia="Cambria Math" w:hAnsi="Cambria Math" w:cs="Cambria Math"/>
          </w:rPr>
          <m:t>MPa=2,1×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8</m:t>
            </m:r>
          </m:sup>
        </m:sSup>
      </m:oMath>
      <w:r>
        <w:t>KN/m</w:t>
      </w:r>
    </w:p>
    <w:p w14:paraId="67CA73AA"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L=6 m</m:t>
          </m:r>
        </m:oMath>
      </m:oMathPara>
    </w:p>
    <w:p w14:paraId="5CC4345F" w14:textId="77777777" w:rsidR="00AA7A9F" w:rsidRDefault="00B92E61" w:rsidP="00696C7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=-0,08m</m:t>
          </m:r>
        </m:oMath>
      </m:oMathPara>
    </w:p>
    <w:p w14:paraId="6E1A04C3" w14:textId="77777777" w:rsidR="00AA7A9F" w:rsidRDefault="00B92E61" w:rsidP="002D53E7">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r>
            <w:rPr>
              <w:rFonts w:ascii="Cambria Math" w:eastAsia="Cambria Math" w:hAnsi="Cambria Math" w:cs="Cambria Math"/>
            </w:rPr>
            <m:t xml:space="preserve">= </m:t>
          </m:r>
          <m:f>
            <m:fPr>
              <m:ctrlPr>
                <w:rPr>
                  <w:rFonts w:ascii="Cambria Math" w:eastAsia="Cambria Math" w:hAnsi="Cambria Math" w:cs="Cambria Math"/>
                </w:rPr>
              </m:ctrlPr>
            </m:fPr>
            <m:num>
              <m:r>
                <w:rPr>
                  <w:rFonts w:ascii="Cambria Math" w:eastAsia="Cambria Math" w:hAnsi="Cambria Math" w:cs="Cambria Math"/>
                </w:rPr>
                <m:t>1,132×π²×2,1×68.28</m:t>
              </m:r>
            </m:num>
            <m:den>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1×6</m:t>
                      </m:r>
                    </m:e>
                  </m:d>
                </m:e>
                <m:sup>
                  <m:r>
                    <w:rPr>
                      <w:rFonts w:ascii="Cambria Math" w:eastAsia="Cambria Math" w:hAnsi="Cambria Math" w:cs="Cambria Math"/>
                    </w:rPr>
                    <m:t>2</m:t>
                  </m:r>
                </m:sup>
              </m:sSup>
            </m:den>
          </m:f>
          <m:d>
            <m:dPr>
              <m:begChr m:val="{"/>
              <m:endChr m:val="}"/>
              <m:ctrlPr>
                <w:rPr>
                  <w:rFonts w:ascii="Cambria Math" w:eastAsia="Cambria Math" w:hAnsi="Cambria Math" w:cs="Cambria Math"/>
                </w:rPr>
              </m:ctrlPr>
            </m:dPr>
            <m:e>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1</m:t>
                                  </m:r>
                                </m:den>
                              </m:f>
                            </m:e>
                          </m:d>
                        </m:e>
                        <m:sup>
                          <m:r>
                            <w:rPr>
                              <w:rFonts w:ascii="Cambria Math" w:eastAsia="Cambria Math" w:hAnsi="Cambria Math" w:cs="Cambria Math"/>
                            </w:rPr>
                            <m:t>2</m:t>
                          </m:r>
                        </m:sup>
                      </m:sSup>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3975.04×</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 xml:space="preserve">-4 </m:t>
                              </m:r>
                            </m:sup>
                          </m:sSup>
                        </m:num>
                        <m:den>
                          <m:r>
                            <w:rPr>
                              <w:rFonts w:ascii="Cambria Math" w:eastAsia="Cambria Math" w:hAnsi="Cambria Math" w:cs="Cambria Math"/>
                            </w:rPr>
                            <m:t>68.28</m:t>
                          </m:r>
                        </m:den>
                      </m:f>
                      <m:r>
                        <w:rPr>
                          <w:rFonts w:ascii="Cambria Math" w:eastAsia="Cambria Math" w:hAnsi="Cambria Math" w:cs="Cambria Math"/>
                        </w:rPr>
                        <m:t>+</m:t>
                      </m:r>
                      <m:f>
                        <m:fPr>
                          <m:ctrlPr>
                            <w:rPr>
                              <w:rFonts w:ascii="Cambria Math" w:eastAsia="Cambria Math" w:hAnsi="Cambria Math" w:cs="Cambria Math"/>
                            </w:rPr>
                          </m:ctrlPr>
                        </m:fPr>
                        <m:num>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1×6</m:t>
                                  </m:r>
                                </m:e>
                              </m:d>
                            </m:e>
                            <m:sup>
                              <m:r>
                                <w:rPr>
                                  <w:rFonts w:ascii="Cambria Math" w:eastAsia="Cambria Math" w:hAnsi="Cambria Math" w:cs="Cambria Math"/>
                                </w:rPr>
                                <m:t>2</m:t>
                              </m:r>
                            </m:sup>
                          </m:sSup>
                          <m:r>
                            <w:rPr>
                              <w:rFonts w:ascii="Cambria Math" w:eastAsia="Cambria Math" w:hAnsi="Cambria Math" w:cs="Cambria Math"/>
                            </w:rPr>
                            <m:t>×80770×</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-5</m:t>
                              </m:r>
                            </m:sup>
                          </m:sSup>
                          <m:r>
                            <w:rPr>
                              <w:rFonts w:ascii="Cambria Math" w:eastAsia="Cambria Math" w:hAnsi="Cambria Math" w:cs="Cambria Math"/>
                            </w:rPr>
                            <m:t>×3.60</m:t>
                          </m:r>
                        </m:num>
                        <m:den>
                          <m:r>
                            <w:rPr>
                              <w:rFonts w:ascii="Cambria Math" w:eastAsia="Cambria Math" w:hAnsi="Cambria Math" w:cs="Cambria Math"/>
                            </w:rPr>
                            <m:t>²×2,1×68.28</m:t>
                          </m:r>
                        </m:den>
                      </m:f>
                      <m:r>
                        <w:rPr>
                          <w:rFonts w:ascii="Cambria Math" w:eastAsia="Cambria Math" w:hAnsi="Cambria Math" w:cs="Cambria Math"/>
                        </w:rPr>
                        <m:t>+</m:t>
                      </m:r>
                      <m:d>
                        <m:dPr>
                          <m:ctrlPr>
                            <w:rPr>
                              <w:rFonts w:ascii="Cambria Math" w:eastAsia="Cambria Math" w:hAnsi="Cambria Math" w:cs="Cambria Math"/>
                            </w:rPr>
                          </m:ctrlPr>
                        </m:dPr>
                        <m:e>
                          <m:d>
                            <m:dPr>
                              <m:ctrlPr>
                                <w:rPr>
                                  <w:rFonts w:ascii="Cambria Math" w:eastAsia="Cambria Math" w:hAnsi="Cambria Math" w:cs="Cambria Math"/>
                                </w:rPr>
                              </m:ctrlPr>
                            </m:dPr>
                            <m:e>
                              <m:r>
                                <w:rPr>
                                  <w:rFonts w:ascii="Cambria Math" w:eastAsia="Cambria Math" w:hAnsi="Cambria Math" w:cs="Cambria Math"/>
                                </w:rPr>
                                <m:t>0,459×-0,08</m:t>
                              </m:r>
                            </m:e>
                          </m:d>
                          <m:r>
                            <w:rPr>
                              <w:rFonts w:ascii="Cambria Math" w:eastAsia="Cambria Math" w:hAnsi="Cambria Math" w:cs="Cambria Math"/>
                            </w:rPr>
                            <m:t>-0</m:t>
                          </m:r>
                        </m:e>
                      </m:d>
                      <m:r>
                        <w:rPr>
                          <w:rFonts w:ascii="Cambria Math" w:eastAsia="Cambria Math" w:hAnsi="Cambria Math" w:cs="Cambria Math"/>
                        </w:rPr>
                        <m:t>²</m:t>
                      </m:r>
                    </m:e>
                  </m:d>
                </m:e>
                <m:sup>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m:t>
                      </m:r>
                    </m:den>
                  </m:f>
                </m:sup>
              </m:sSup>
              <m:r>
                <w:rPr>
                  <w:rFonts w:ascii="Cambria Math" w:eastAsia="Cambria Math" w:hAnsi="Cambria Math" w:cs="Cambria Math"/>
                </w:rPr>
                <m:t>-</m:t>
              </m:r>
              <m:d>
                <m:dPr>
                  <m:ctrlPr>
                    <w:rPr>
                      <w:rFonts w:ascii="Cambria Math" w:eastAsia="Cambria Math" w:hAnsi="Cambria Math" w:cs="Cambria Math"/>
                    </w:rPr>
                  </m:ctrlPr>
                </m:dPr>
                <m:e>
                  <m:d>
                    <m:dPr>
                      <m:ctrlPr>
                        <w:rPr>
                          <w:rFonts w:ascii="Cambria Math" w:eastAsia="Cambria Math" w:hAnsi="Cambria Math" w:cs="Cambria Math"/>
                        </w:rPr>
                      </m:ctrlPr>
                    </m:dPr>
                    <m:e>
                      <m:r>
                        <w:rPr>
                          <w:rFonts w:ascii="Cambria Math" w:eastAsia="Cambria Math" w:hAnsi="Cambria Math" w:cs="Cambria Math"/>
                        </w:rPr>
                        <m:t>0,459×-0,08</m:t>
                      </m:r>
                    </m:e>
                  </m:d>
                  <m:r>
                    <w:rPr>
                      <w:rFonts w:ascii="Cambria Math" w:eastAsia="Cambria Math" w:hAnsi="Cambria Math" w:cs="Cambria Math"/>
                    </w:rPr>
                    <m:t>-0</m:t>
                  </m:r>
                </m:e>
              </m:d>
            </m:e>
          </m:d>
        </m:oMath>
      </m:oMathPara>
    </w:p>
    <w:p w14:paraId="7735AE63" w14:textId="77777777" w:rsidR="00AA7A9F" w:rsidRDefault="00B92E61" w:rsidP="00A26C8A">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r>
            <w:rPr>
              <w:rFonts w:ascii="Cambria Math" w:eastAsia="Cambria Math" w:hAnsi="Cambria Math" w:cs="Cambria Math"/>
            </w:rPr>
            <m:t>=21.81 KN.m</m:t>
          </m:r>
        </m:oMath>
      </m:oMathPara>
    </w:p>
    <w:bookmarkStart w:id="1" w:name="_Hlk43813783"/>
    <w:p w14:paraId="61700E6A" w14:textId="77777777" w:rsidR="00AA7A9F" w:rsidRDefault="00B92E61" w:rsidP="00A26C8A">
      <w:pPr>
        <w:pStyle w:val="Normal1"/>
        <w:rPr>
          <w:rFonts w:ascii="Cambria Math" w:eastAsia="Cambria Math" w:hAnsi="Cambria Math" w:cs="Cambria Math"/>
        </w:rPr>
      </w:pPr>
      <m:oMathPara>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w:bookmarkEnd w:id="1"/>
          <m:r>
            <w:rPr>
              <w:rFonts w:ascii="Cambria Math" w:eastAsia="Cambria Math" w:hAnsi="Cambria Math" w:cs="Cambria Math"/>
              <w:sz w:val="27"/>
              <w:szCs w:val="27"/>
            </w:rPr>
            <m:t>=</m:t>
          </m:r>
          <m:rad>
            <m:radPr>
              <m:degHide m:val="1"/>
              <m:ctrlPr>
                <w:rPr>
                  <w:rFonts w:ascii="Cambria Math" w:eastAsia="Cambria Math" w:hAnsi="Cambria Math" w:cs="Cambria Math"/>
                  <w:sz w:val="27"/>
                  <w:szCs w:val="27"/>
                </w:rPr>
              </m:ctrlPr>
            </m:radPr>
            <m:deg/>
            <m:e>
              <m:f>
                <m:fPr>
                  <m:ctrlPr>
                    <w:rPr>
                      <w:rFonts w:ascii="Cambria Math" w:eastAsia="Cambria Math" w:hAnsi="Cambria Math" w:cs="Cambria Math"/>
                      <w:sz w:val="27"/>
                      <w:szCs w:val="27"/>
                    </w:rPr>
                  </m:ctrlPr>
                </m:fPr>
                <m:num>
                  <m:r>
                    <w:rPr>
                      <w:rFonts w:ascii="Cambria Math" w:eastAsia="Cambria Math" w:hAnsi="Cambria Math" w:cs="Cambria Math"/>
                    </w:rPr>
                    <m:t>1×</m:t>
                  </m:r>
                  <m:r>
                    <m:rPr>
                      <m:sty m:val="p"/>
                    </m:rPr>
                    <w:rPr>
                      <w:rFonts w:ascii="Cambria Math" w:hAnsi="Cambria Math"/>
                    </w:rPr>
                    <m:t>123.9</m:t>
                  </m:r>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-3</m:t>
                      </m:r>
                    </m:sup>
                  </m:sSup>
                  <m:r>
                    <w:rPr>
                      <w:rFonts w:ascii="Cambria Math" w:eastAsia="Cambria Math" w:hAnsi="Cambria Math" w:cs="Cambria Math"/>
                    </w:rPr>
                    <m:t>×235</m:t>
                  </m:r>
                </m:num>
                <m:den>
                  <m:r>
                    <w:rPr>
                      <w:rFonts w:ascii="Cambria Math" w:eastAsia="Cambria Math" w:hAnsi="Cambria Math" w:cs="Cambria Math"/>
                      <w:sz w:val="27"/>
                      <w:szCs w:val="27"/>
                    </w:rPr>
                    <m:t>21.81</m:t>
                  </m:r>
                </m:den>
              </m:f>
            </m:e>
          </m:rad>
          <m:r>
            <w:rPr>
              <w:rFonts w:ascii="Cambria Math" w:eastAsia="Cambria Math" w:hAnsi="Cambria Math" w:cs="Cambria Math"/>
              <w:sz w:val="27"/>
              <w:szCs w:val="27"/>
            </w:rPr>
            <m:t xml:space="preserve">=1,15≥0,4 </m:t>
          </m:r>
          <m:r>
            <w:rPr>
              <w:rFonts w:ascii="Cambria Math" w:eastAsia="Cambria Math" w:hAnsi="Cambria Math" w:cs="Cambria Math"/>
            </w:rPr>
            <m:t>Donc il y a risque de diversement</m:t>
          </m:r>
        </m:oMath>
      </m:oMathPara>
    </w:p>
    <w:p w14:paraId="22E5DB7D" w14:textId="77777777" w:rsidR="00AA7A9F" w:rsidRDefault="00350664">
      <w:pPr>
        <w:pStyle w:val="Normal1"/>
        <w:spacing w:line="360" w:lineRule="auto"/>
      </w:pPr>
      <w:r>
        <w:t xml:space="preserve">Profilé laminé ; </w:t>
      </w:r>
      <m:oMath>
        <m:sSub>
          <m:sSubPr>
            <m:ctrlPr>
              <w:rPr>
                <w:rFonts w:ascii="Cambria Math" w:eastAsia="Cambria Math" w:hAnsi="Cambria Math" w:cs="Cambria Math"/>
              </w:rPr>
            </m:ctrlPr>
          </m:sSubPr>
          <m:e>
            <m:r>
              <w:rPr>
                <w:rFonts w:ascii="Cambria Math" w:eastAsia="Cambria Math" w:hAnsi="Cambria Math" w:cs="Cambria Math"/>
              </w:rPr>
              <m:t xml:space="preserve"> α</m:t>
            </m:r>
          </m:e>
          <m:sub>
            <m:r>
              <w:rPr>
                <w:rFonts w:ascii="Cambria Math" w:eastAsia="Cambria Math" w:hAnsi="Cambria Math" w:cs="Cambria Math"/>
              </w:rPr>
              <m:t>LT</m:t>
            </m:r>
          </m:sub>
        </m:sSub>
      </m:oMath>
      <w:r>
        <w:t xml:space="preserve"> = 0,21 ;</w:t>
      </w:r>
    </w:p>
    <w:p w14:paraId="67222239" w14:textId="77777777" w:rsidR="00AA7A9F" w:rsidRDefault="00350664">
      <w:pPr>
        <w:pStyle w:val="Normal1"/>
        <w:spacing w:line="360" w:lineRule="auto"/>
      </w:pPr>
      <w:r>
        <w:t xml:space="preserve">On calcul </w:t>
      </w: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oMath>
    </w:p>
    <w:p w14:paraId="2387E06A"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e>
                    <m:sup>
                      <m:r>
                        <w:rPr>
                          <w:rFonts w:ascii="Cambria Math" w:eastAsia="Cambria Math" w:hAnsi="Cambria Math" w:cs="Cambria Math"/>
                        </w:rPr>
                        <m:t>2</m:t>
                      </m:r>
                    </m:sup>
                  </m:sSup>
                </m:e>
              </m:rad>
            </m:den>
          </m:f>
        </m:oMath>
      </m:oMathPara>
    </w:p>
    <w:p w14:paraId="2EB91814"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m:t>
              </m:r>
              <m:sSub>
                <m:sSubPr>
                  <m:ctrlPr>
                    <w:rPr>
                      <w:rFonts w:ascii="Cambria Math" w:eastAsia="Cambria Math" w:hAnsi="Cambria Math" w:cs="Cambria Math"/>
                    </w:rPr>
                  </m:ctrlPr>
                </m:sSubPr>
                <m:e>
                  <m:r>
                    <w:rPr>
                      <w:rFonts w:ascii="Cambria Math" w:eastAsia="Cambria Math" w:hAnsi="Cambria Math" w:cs="Cambria Math"/>
                    </w:rPr>
                    <m:t xml:space="preserve"> α</m:t>
                  </m:r>
                </m:e>
                <m:sub>
                  <m:r>
                    <w:rPr>
                      <w:rFonts w:ascii="Cambria Math" w:eastAsia="Cambria Math" w:hAnsi="Cambria Math" w:cs="Cambria Math"/>
                    </w:rPr>
                    <m:t>LT</m:t>
                  </m:r>
                </m:sub>
              </m:sSub>
              <m:d>
                <m:dPr>
                  <m:ctrlPr>
                    <w:rPr>
                      <w:rFonts w:ascii="Cambria Math" w:eastAsia="Cambria Math" w:hAnsi="Cambria Math" w:cs="Cambria Math"/>
                      <w:sz w:val="28"/>
                      <w:szCs w:val="28"/>
                    </w:rPr>
                  </m:ctrlPr>
                </m:d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sz w:val="28"/>
                      <w:szCs w:val="28"/>
                    </w:rPr>
                    <m:t>-0,2</m:t>
                  </m:r>
                </m:e>
              </m:d>
              <m:r>
                <w:rPr>
                  <w:rFonts w:ascii="Cambria Math" w:eastAsia="Cambria Math" w:hAnsi="Cambria Math" w:cs="Cambria Math"/>
                </w:rPr>
                <m:t>+</m:t>
              </m:r>
              <m:sSup>
                <m:sSupPr>
                  <m:ctrlPr>
                    <w:rPr>
                      <w:rFonts w:ascii="Cambria Math" w:eastAsia="Cambria Math" w:hAnsi="Cambria Math" w:cs="Cambria Math"/>
                    </w:rPr>
                  </m:ctrlPr>
                </m:sSup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e>
                <m:sup>
                  <m:r>
                    <w:rPr>
                      <w:rFonts w:ascii="Cambria Math" w:eastAsia="Cambria Math" w:hAnsi="Cambria Math" w:cs="Cambria Math"/>
                    </w:rPr>
                    <m:t>2</m:t>
                  </m:r>
                </m:sup>
              </m:sSup>
            </m:e>
          </m:d>
        </m:oMath>
      </m:oMathPara>
    </w:p>
    <w:p w14:paraId="0DDD7B61" w14:textId="77777777" w:rsidR="00AA7A9F" w:rsidRDefault="00B92E61" w:rsidP="00A26C8A">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1+0,21</m:t>
              </m:r>
              <m:d>
                <m:dPr>
                  <m:ctrlPr>
                    <w:rPr>
                      <w:rFonts w:ascii="Cambria Math" w:eastAsia="Cambria Math" w:hAnsi="Cambria Math" w:cs="Cambria Math"/>
                    </w:rPr>
                  </m:ctrlPr>
                </m:dPr>
                <m:e>
                  <m:r>
                    <w:rPr>
                      <w:rFonts w:ascii="Cambria Math" w:eastAsia="Cambria Math" w:hAnsi="Cambria Math" w:cs="Cambria Math"/>
                    </w:rPr>
                    <m:t>1,15-0,2</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1,15</m:t>
                  </m:r>
                </m:e>
                <m:sup>
                  <m:r>
                    <w:rPr>
                      <w:rFonts w:ascii="Cambria Math" w:eastAsia="Cambria Math" w:hAnsi="Cambria Math" w:cs="Cambria Math"/>
                    </w:rPr>
                    <m:t>2</m:t>
                  </m:r>
                </m:sup>
              </m:sSup>
            </m:e>
          </m:d>
          <m:r>
            <w:rPr>
              <w:rFonts w:ascii="Cambria Math" w:eastAsia="Cambria Math" w:hAnsi="Cambria Math" w:cs="Cambria Math"/>
            </w:rPr>
            <m:t>=1.26</m:t>
          </m:r>
        </m:oMath>
      </m:oMathPara>
    </w:p>
    <w:p w14:paraId="04D2EFFD" w14:textId="77777777" w:rsidR="00AA7A9F" w:rsidRDefault="00B92E61" w:rsidP="00A26C8A">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1,26+</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r>
                        <w:rPr>
                          <w:rFonts w:ascii="Cambria Math" w:eastAsia="Cambria Math" w:hAnsi="Cambria Math" w:cs="Cambria Math"/>
                        </w:rPr>
                        <m:t>1,26</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sz w:val="27"/>
                          <w:szCs w:val="27"/>
                        </w:rPr>
                        <m:t>1,15</m:t>
                      </m:r>
                    </m:e>
                    <m:sup>
                      <m:r>
                        <w:rPr>
                          <w:rFonts w:ascii="Cambria Math" w:eastAsia="Cambria Math" w:hAnsi="Cambria Math" w:cs="Cambria Math"/>
                        </w:rPr>
                        <m:t>2</m:t>
                      </m:r>
                    </m:sup>
                  </m:sSup>
                </m:e>
              </m:rad>
            </m:den>
          </m:f>
          <m:r>
            <w:rPr>
              <w:rFonts w:ascii="Cambria Math" w:eastAsia="Cambria Math" w:hAnsi="Cambria Math" w:cs="Cambria Math"/>
            </w:rPr>
            <m:t>=0,39</m:t>
          </m:r>
        </m:oMath>
      </m:oMathPara>
    </w:p>
    <w:p w14:paraId="2B4D75C8" w14:textId="77777777" w:rsidR="00AA7A9F" w:rsidRDefault="00B92E61" w:rsidP="00A26C8A">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=0,39×1×</m:t>
          </m:r>
          <m:f>
            <m:fPr>
              <m:ctrlPr>
                <w:rPr>
                  <w:rFonts w:ascii="Cambria Math" w:eastAsia="Cambria Math" w:hAnsi="Cambria Math" w:cs="Cambria Math"/>
                </w:rPr>
              </m:ctrlPr>
            </m:fPr>
            <m:num>
              <m:r>
                <m:rPr>
                  <m:sty m:val="p"/>
                </m:rPr>
                <w:rPr>
                  <w:rFonts w:ascii="Cambria Math" w:hAnsi="Cambria Math"/>
                </w:rPr>
                <m:t>123.9</m:t>
              </m:r>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-3</m:t>
                  </m:r>
                </m:sup>
              </m:sSup>
              <m:r>
                <w:rPr>
                  <w:rFonts w:ascii="Cambria Math" w:eastAsia="Cambria Math" w:hAnsi="Cambria Math" w:cs="Cambria Math"/>
                </w:rPr>
                <m:t>×235</m:t>
              </m:r>
            </m:num>
            <m:den>
              <m:r>
                <w:rPr>
                  <w:rFonts w:ascii="Cambria Math" w:eastAsia="Cambria Math" w:hAnsi="Cambria Math" w:cs="Cambria Math"/>
                </w:rPr>
                <m:t>1,1</m:t>
              </m:r>
            </m:den>
          </m:f>
          <m:r>
            <w:rPr>
              <w:rFonts w:ascii="Cambria Math" w:eastAsia="Cambria Math" w:hAnsi="Cambria Math" w:cs="Cambria Math"/>
            </w:rPr>
            <m:t>=10.32 KN/m</m:t>
          </m:r>
        </m:oMath>
      </m:oMathPara>
    </w:p>
    <w:p w14:paraId="55AC4E53" w14:textId="77777777" w:rsidR="00AA7A9F" w:rsidRDefault="00350664" w:rsidP="00BE6C58">
      <w:pPr>
        <w:pStyle w:val="Normal1"/>
        <w:spacing w:line="360" w:lineRule="auto"/>
      </w:pPr>
      <m:oMath>
        <m:r>
          <w:rPr>
            <w:rFonts w:ascii="Cambria Math" w:eastAsia="Cambria Math" w:hAnsi="Cambria Math" w:cs="Cambria Math"/>
          </w:rPr>
          <m:t>My.sd =15.2 KN/m ≤</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 xml:space="preserve">=10.32  KN/m </m:t>
        </m:r>
      </m:oMath>
      <w:r>
        <w:t xml:space="preserve">  ………………………………</w:t>
      </w:r>
      <m:oMath>
        <m:r>
          <w:rPr>
            <w:rFonts w:ascii="Cambria Math" w:eastAsia="Cambria Math" w:hAnsi="Cambria Math" w:cs="Cambria Math"/>
          </w:rPr>
          <m:t xml:space="preserve"> Non vérifiée</m:t>
        </m:r>
      </m:oMath>
    </w:p>
    <w:p w14:paraId="4E45A9BB" w14:textId="77777777" w:rsidR="00AA7A9F" w:rsidRDefault="00350664">
      <w:pPr>
        <w:pStyle w:val="Normal1"/>
        <w:spacing w:line="360" w:lineRule="auto"/>
      </w:pPr>
      <w:r>
        <w:t>Le déversement n’est pas vérifié donc on adopte des liernes, les résultats de la nouvelle vérification sont donnés comme suite</w:t>
      </w:r>
    </w:p>
    <w:p w14:paraId="618D5422" w14:textId="77777777" w:rsidR="00AA7A9F" w:rsidRDefault="00350664">
      <w:pPr>
        <w:pStyle w:val="Normal1"/>
        <w:spacing w:line="360" w:lineRule="auto"/>
        <w:ind w:right="-426"/>
        <w:rPr>
          <w:b/>
          <w:sz w:val="28"/>
          <w:szCs w:val="28"/>
        </w:rPr>
      </w:pPr>
      <w:r>
        <w:rPr>
          <w:b/>
          <w:sz w:val="28"/>
          <w:szCs w:val="28"/>
        </w:rPr>
        <w:t>3.5-Dimensionnement des pannes (avec des liernes) :</w:t>
      </w:r>
    </w:p>
    <w:p w14:paraId="05E17718" w14:textId="77777777" w:rsidR="00AA7A9F" w:rsidRDefault="00350664">
      <w:pPr>
        <w:pStyle w:val="Normal1"/>
        <w:spacing w:line="360" w:lineRule="auto"/>
        <w:rPr>
          <w:b/>
        </w:rPr>
      </w:pPr>
      <w:r>
        <w:rPr>
          <w:b/>
        </w:rPr>
        <w:t xml:space="preserve">Resistance en section : </w:t>
      </w:r>
    </w:p>
    <w:p w14:paraId="35A285EC" w14:textId="77777777" w:rsidR="00AA7A9F" w:rsidRDefault="00350664" w:rsidP="00696C72">
      <w:pPr>
        <w:pStyle w:val="Normal1"/>
        <w:spacing w:line="360" w:lineRule="auto"/>
      </w:pPr>
      <w:r>
        <w:rPr>
          <w:highlight w:val="yellow"/>
        </w:rPr>
        <w:t>Qsd=</w:t>
      </w:r>
      <m:oMath>
        <m:r>
          <w:rPr>
            <w:rFonts w:ascii="Cambria Math" w:eastAsia="Cambria Math" w:hAnsi="Cambria Math" w:cs="Cambria Math"/>
          </w:rPr>
          <m:t>338.44</m:t>
        </m:r>
      </m:oMath>
      <w:r>
        <w:rPr>
          <w:highlight w:val="yellow"/>
        </w:rPr>
        <w:t>daN/ml</w:t>
      </w:r>
    </w:p>
    <w:p w14:paraId="36F87D09" w14:textId="77777777" w:rsidR="00AA7A9F" w:rsidRPr="00395736" w:rsidRDefault="00350664" w:rsidP="00696C72">
      <w:pPr>
        <w:pStyle w:val="Normal1"/>
        <w:spacing w:line="360" w:lineRule="auto"/>
        <w:rPr>
          <w:lang w:val="en-US"/>
        </w:rPr>
      </w:pPr>
      <w:r w:rsidRPr="00395736">
        <w:rPr>
          <w:lang w:val="en-US"/>
        </w:rPr>
        <w:t>Qsd</w:t>
      </w:r>
      <w:r w:rsidRPr="00395736">
        <w:rPr>
          <w:sz w:val="14"/>
          <w:szCs w:val="14"/>
          <w:lang w:val="en-US"/>
        </w:rPr>
        <w:t xml:space="preserve">z </w:t>
      </w:r>
      <w:r w:rsidRPr="00395736">
        <w:rPr>
          <w:lang w:val="en-US"/>
        </w:rPr>
        <w:t xml:space="preserve">= Qsd cos </w:t>
      </w:r>
      <w:r>
        <w:t>α</w:t>
      </w:r>
      <w:r w:rsidRPr="00395736">
        <w:rPr>
          <w:lang w:val="en-US"/>
        </w:rPr>
        <w:t xml:space="preserve">  =</w:t>
      </w:r>
      <m:oMath>
        <m:r>
          <w:rPr>
            <w:rFonts w:ascii="Cambria Math" w:eastAsia="Cambria Math" w:hAnsi="Cambria Math" w:cs="Cambria Math"/>
            <w:lang w:val="en-US"/>
          </w:rPr>
          <m:t>10.61=332.65</m:t>
        </m:r>
      </m:oMath>
      <w:r w:rsidRPr="00395736">
        <w:rPr>
          <w:lang w:val="en-US"/>
        </w:rPr>
        <w:t xml:space="preserve"> daN/ml</w:t>
      </w:r>
    </w:p>
    <w:p w14:paraId="75E194FD" w14:textId="77777777" w:rsidR="00AA7A9F" w:rsidRPr="002D53E7" w:rsidRDefault="00350664" w:rsidP="00696C72">
      <w:pPr>
        <w:pStyle w:val="Normal1"/>
        <w:spacing w:line="360" w:lineRule="auto"/>
        <w:rPr>
          <w:lang w:val="en-US"/>
        </w:rPr>
      </w:pPr>
      <w:r w:rsidRPr="002D53E7">
        <w:rPr>
          <w:lang w:val="en-US"/>
        </w:rPr>
        <w:t>M</w:t>
      </w:r>
      <w:r w:rsidRPr="002D53E7">
        <w:rPr>
          <w:sz w:val="20"/>
          <w:szCs w:val="20"/>
          <w:lang w:val="en-US"/>
        </w:rPr>
        <w:t xml:space="preserve">y.sd </w:t>
      </w:r>
      <w:r w:rsidRPr="002D53E7">
        <w:rPr>
          <w:lang w:val="en-US"/>
        </w:rPr>
        <w:t>=</w:t>
      </w:r>
      <m:oMath>
        <m:f>
          <m:fPr>
            <m:ctrlPr>
              <w:rPr>
                <w:rFonts w:ascii="Cambria Math" w:eastAsia="Cambria Math" w:hAnsi="Cambria Math" w:cs="Cambria Math"/>
              </w:rPr>
            </m:ctrlPr>
          </m:fPr>
          <m:num>
            <m:r>
              <w:rPr>
                <w:rFonts w:ascii="Cambria Math" w:eastAsia="Cambria Math" w:hAnsi="Cambria Math" w:cs="Cambria Math"/>
              </w:rPr>
              <m:t>Qsdz</m:t>
            </m:r>
            <m:r>
              <w:rPr>
                <w:rFonts w:ascii="Cambria Math" w:eastAsia="Cambria Math" w:hAnsi="Cambria Math" w:cs="Cambria Math"/>
                <w:lang w:val="en-US"/>
              </w:rPr>
              <m:t>×</m:t>
            </m:r>
            <m:r>
              <w:rPr>
                <w:rFonts w:ascii="Cambria Math" w:eastAsia="Cambria Math" w:hAnsi="Cambria Math" w:cs="Cambria Math"/>
              </w:rPr>
              <m:t>L</m:t>
            </m:r>
            <m:r>
              <w:rPr>
                <w:rFonts w:ascii="Cambria Math" w:eastAsia="Cambria Math" w:hAnsi="Cambria Math" w:cs="Cambria Math"/>
                <w:lang w:val="en-US"/>
              </w:rPr>
              <m:t xml:space="preserve">² </m:t>
            </m:r>
          </m:num>
          <m:den>
            <m:r>
              <w:rPr>
                <w:rFonts w:ascii="Cambria Math" w:eastAsia="Cambria Math" w:hAnsi="Cambria Math" w:cs="Cambria Math"/>
                <w:lang w:val="en-US"/>
              </w:rPr>
              <m:t>8</m:t>
            </m:r>
          </m:den>
        </m:f>
        <m:r>
          <w:rPr>
            <w:rFonts w:ascii="Cambria Math" w:eastAsia="Cambria Math" w:hAnsi="Cambria Math" w:cs="Cambria Math"/>
            <w:lang w:val="en-US"/>
          </w:rPr>
          <m:t>=</m:t>
        </m:r>
        <m:f>
          <m:fPr>
            <m:ctrlPr>
              <w:rPr>
                <w:rFonts w:ascii="Cambria Math" w:eastAsia="Cambria Math" w:hAnsi="Cambria Math" w:cs="Cambria Math"/>
              </w:rPr>
            </m:ctrlPr>
          </m:fPr>
          <m:num>
            <m:r>
              <w:rPr>
                <w:rFonts w:ascii="Cambria Math" w:eastAsia="Cambria Math" w:hAnsi="Cambria Math" w:cs="Cambria Math"/>
                <w:lang w:val="en-US"/>
              </w:rPr>
              <m:t xml:space="preserve">332.65×6² </m:t>
            </m:r>
          </m:num>
          <m:den>
            <m:r>
              <w:rPr>
                <w:rFonts w:ascii="Cambria Math" w:eastAsia="Cambria Math" w:hAnsi="Cambria Math" w:cs="Cambria Math"/>
                <w:lang w:val="en-US"/>
              </w:rPr>
              <m:t>8</m:t>
            </m:r>
          </m:den>
        </m:f>
        <m:r>
          <w:rPr>
            <w:rFonts w:ascii="Cambria Math" w:eastAsia="Cambria Math" w:hAnsi="Cambria Math" w:cs="Cambria Math"/>
            <w:lang w:val="en-US"/>
          </w:rPr>
          <m:t>=1496.92</m:t>
        </m:r>
      </m:oMath>
      <w:r w:rsidRPr="002D53E7">
        <w:rPr>
          <w:lang w:val="en-US"/>
        </w:rPr>
        <w:t>daN/ml</w:t>
      </w:r>
    </w:p>
    <w:p w14:paraId="6A1D9C21" w14:textId="77777777" w:rsidR="00AA7A9F" w:rsidRPr="002D53E7" w:rsidRDefault="00350664" w:rsidP="00696C72">
      <w:pPr>
        <w:pStyle w:val="Normal1"/>
        <w:spacing w:line="360" w:lineRule="auto"/>
        <w:rPr>
          <w:lang w:val="en-US"/>
        </w:rPr>
      </w:pPr>
      <w:r w:rsidRPr="002D53E7">
        <w:rPr>
          <w:lang w:val="en-US"/>
        </w:rPr>
        <w:t>Qsd</w:t>
      </w:r>
      <w:r w:rsidRPr="002D53E7">
        <w:rPr>
          <w:sz w:val="14"/>
          <w:szCs w:val="14"/>
          <w:lang w:val="en-US"/>
        </w:rPr>
        <w:t xml:space="preserve">y </w:t>
      </w:r>
      <w:r w:rsidRPr="002D53E7">
        <w:rPr>
          <w:lang w:val="en-US"/>
        </w:rPr>
        <w:t xml:space="preserve">= Qsd sin </w:t>
      </w:r>
      <w:r>
        <w:t>α</w:t>
      </w:r>
      <w:r w:rsidRPr="002D53E7">
        <w:rPr>
          <w:lang w:val="en-US"/>
        </w:rPr>
        <w:t xml:space="preserve"> = </w:t>
      </w:r>
      <m:oMath>
        <m:r>
          <w:rPr>
            <w:rFonts w:ascii="Cambria Math" w:eastAsia="Cambria Math" w:hAnsi="Cambria Math" w:cs="Cambria Math"/>
            <w:lang w:val="en-US"/>
          </w:rPr>
          <m:t>338.44×</m:t>
        </m:r>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10.61</m:t>
        </m:r>
        <m:r>
          <w:rPr>
            <w:rFonts w:ascii="Cambria Math" w:eastAsia="Cambria Math" w:hAnsi="Cambria Math" w:cs="Cambria Math"/>
            <w:lang w:val="en-US"/>
          </w:rPr>
          <m:t>=62.31</m:t>
        </m:r>
      </m:oMath>
      <w:r w:rsidRPr="002D53E7">
        <w:rPr>
          <w:lang w:val="en-US"/>
        </w:rPr>
        <w:t xml:space="preserve"> daN/ml</w:t>
      </w:r>
    </w:p>
    <w:p w14:paraId="0CFB7F53" w14:textId="77777777" w:rsidR="00AA7A9F" w:rsidRDefault="00350664" w:rsidP="00696C72">
      <w:pPr>
        <w:pStyle w:val="Normal1"/>
        <w:spacing w:line="360" w:lineRule="auto"/>
      </w:pPr>
      <w:r>
        <w:t>M</w:t>
      </w:r>
      <w:r>
        <w:rPr>
          <w:sz w:val="20"/>
          <w:szCs w:val="20"/>
        </w:rPr>
        <w:t xml:space="preserve">z.sd </w:t>
      </w:r>
      <w:r>
        <w:t>=</w:t>
      </w:r>
      <m:oMath>
        <m:f>
          <m:fPr>
            <m:ctrlPr>
              <w:rPr>
                <w:rFonts w:ascii="Cambria Math" w:eastAsia="Cambria Math" w:hAnsi="Cambria Math" w:cs="Cambria Math"/>
              </w:rPr>
            </m:ctrlPr>
          </m:fPr>
          <m:num>
            <m:r>
              <w:rPr>
                <w:rFonts w:ascii="Cambria Math" w:eastAsia="Cambria Math" w:hAnsi="Cambria Math" w:cs="Cambria Math"/>
              </w:rPr>
              <m:t xml:space="preserve">Qsdy×L² </m:t>
            </m:r>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 xml:space="preserve">62.31 ×3² </m:t>
            </m:r>
          </m:num>
          <m:den>
            <m:r>
              <w:rPr>
                <w:rFonts w:ascii="Cambria Math" w:eastAsia="Cambria Math" w:hAnsi="Cambria Math" w:cs="Cambria Math"/>
              </w:rPr>
              <m:t>8</m:t>
            </m:r>
          </m:den>
        </m:f>
        <m:r>
          <w:rPr>
            <w:rFonts w:ascii="Cambria Math" w:eastAsia="Cambria Math" w:hAnsi="Cambria Math" w:cs="Cambria Math"/>
          </w:rPr>
          <m:t>=70.09</m:t>
        </m:r>
      </m:oMath>
      <w:r>
        <w:t xml:space="preserve"> daN/ml</w:t>
      </w:r>
    </w:p>
    <w:p w14:paraId="275044C2" w14:textId="77777777" w:rsidR="00AA7A9F" w:rsidRDefault="00AA7A9F">
      <w:pPr>
        <w:pStyle w:val="Normal1"/>
        <w:spacing w:line="360" w:lineRule="auto"/>
      </w:pPr>
    </w:p>
    <w:p w14:paraId="4D6A8365" w14:textId="77777777" w:rsidR="00AA7A9F" w:rsidRDefault="00350664">
      <w:pPr>
        <w:pStyle w:val="Normal1"/>
        <w:spacing w:line="360" w:lineRule="auto"/>
      </w:pPr>
      <w:r>
        <w:t>Déversement de l’élément : la semelle inferieur comprimé non retenue latéralement</w:t>
      </w:r>
    </w:p>
    <w:p w14:paraId="0A3F8705" w14:textId="77777777" w:rsidR="00AA7A9F" w:rsidRDefault="00350664" w:rsidP="00696C72">
      <w:pPr>
        <w:pStyle w:val="Normal1"/>
        <w:spacing w:line="360" w:lineRule="auto"/>
      </w:pPr>
      <w:r>
        <w:t>Q</w:t>
      </w:r>
      <w:r>
        <w:rPr>
          <w:sz w:val="20"/>
          <w:szCs w:val="20"/>
        </w:rPr>
        <w:t>z</w:t>
      </w:r>
      <w:r>
        <w:t>sd :</w:t>
      </w:r>
      <m:oMath>
        <m:r>
          <w:rPr>
            <w:rFonts w:ascii="Cambria Math" w:eastAsia="Cambria Math" w:hAnsi="Cambria Math" w:cs="Cambria Math"/>
          </w:rPr>
          <m:t xml:space="preserve"> 338.44</m:t>
        </m:r>
      </m:oMath>
      <w:r>
        <w:t xml:space="preserve"> daN/ml       </w:t>
      </w:r>
      <m:oMath>
        <m:r>
          <w:rPr>
            <w:rFonts w:ascii="Cambria Math" w:hAnsi="Cambria Math"/>
          </w:rPr>
          <m:t>↔</m:t>
        </m:r>
      </m:oMath>
      <w:r>
        <w:t xml:space="preserve">       My.sd = </w:t>
      </w:r>
      <m:oMath>
        <m:f>
          <m:fPr>
            <m:ctrlPr>
              <w:rPr>
                <w:rFonts w:ascii="Cambria Math" w:eastAsia="Cambria Math" w:hAnsi="Cambria Math" w:cs="Cambria Math"/>
              </w:rPr>
            </m:ctrlPr>
          </m:fPr>
          <m:num>
            <m:r>
              <w:rPr>
                <w:rFonts w:ascii="Cambria Math" w:eastAsia="Cambria Math" w:hAnsi="Cambria Math" w:cs="Cambria Math"/>
              </w:rPr>
              <m:t>Qzsd×</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338.44 ×6²</m:t>
            </m:r>
          </m:num>
          <m:den>
            <m:r>
              <w:rPr>
                <w:rFonts w:ascii="Cambria Math" w:eastAsia="Cambria Math" w:hAnsi="Cambria Math" w:cs="Cambria Math"/>
              </w:rPr>
              <m:t>8</m:t>
            </m:r>
          </m:den>
        </m:f>
        <m:r>
          <w:rPr>
            <w:rFonts w:ascii="Cambria Math" w:eastAsia="Cambria Math" w:hAnsi="Cambria Math" w:cs="Cambria Math"/>
          </w:rPr>
          <m:t>=1496.92</m:t>
        </m:r>
      </m:oMath>
      <w:r>
        <w:t xml:space="preserve"> daN/ml  </w:t>
      </w:r>
    </w:p>
    <w:p w14:paraId="422B8FAD" w14:textId="77777777" w:rsidR="00AA7A9F" w:rsidRDefault="00350664" w:rsidP="00696C72">
      <w:pPr>
        <w:pStyle w:val="Normal1"/>
        <w:spacing w:line="360" w:lineRule="auto"/>
      </w:pPr>
      <w:r>
        <w:lastRenderedPageBreak/>
        <w:t xml:space="preserve">Qysd : </w:t>
      </w:r>
      <m:oMath>
        <m:r>
          <w:rPr>
            <w:rFonts w:ascii="Cambria Math" w:eastAsia="Cambria Math" w:hAnsi="Cambria Math" w:cs="Cambria Math"/>
            <w:lang w:val="en-US"/>
          </w:rPr>
          <m:t>11.42</m:t>
        </m:r>
      </m:oMath>
      <w:r>
        <w:t xml:space="preserve">daN/ml         </w:t>
      </w:r>
      <m:oMath>
        <m:r>
          <w:rPr>
            <w:rFonts w:ascii="Cambria Math" w:hAnsi="Cambria Math"/>
          </w:rPr>
          <m:t>↔</m:t>
        </m:r>
      </m:oMath>
      <w:r>
        <w:t xml:space="preserve">       Mz.sd =</w:t>
      </w:r>
      <m:oMath>
        <m:f>
          <m:fPr>
            <m:ctrlPr>
              <w:rPr>
                <w:rFonts w:ascii="Cambria Math" w:eastAsia="Cambria Math" w:hAnsi="Cambria Math" w:cs="Cambria Math"/>
              </w:rPr>
            </m:ctrlPr>
          </m:fPr>
          <m:num>
            <m:r>
              <w:rPr>
                <w:rFonts w:ascii="Cambria Math" w:eastAsia="Cambria Math" w:hAnsi="Cambria Math" w:cs="Cambria Math"/>
              </w:rPr>
              <m:t xml:space="preserve">Qzsd×L² </m:t>
            </m:r>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lang w:val="en-US"/>
              </w:rPr>
              <m:t>11.42</m:t>
            </m:r>
            <m:r>
              <w:rPr>
                <w:rFonts w:ascii="Cambria Math" w:eastAsia="Cambria Math" w:hAnsi="Cambria Math" w:cs="Cambria Math"/>
              </w:rPr>
              <m:t xml:space="preserve"> ×3²</m:t>
            </m:r>
          </m:num>
          <m:den>
            <m:r>
              <w:rPr>
                <w:rFonts w:ascii="Cambria Math" w:eastAsia="Cambria Math" w:hAnsi="Cambria Math" w:cs="Cambria Math"/>
              </w:rPr>
              <m:t>8</m:t>
            </m:r>
          </m:den>
        </m:f>
        <m:r>
          <w:rPr>
            <w:rFonts w:ascii="Cambria Math" w:eastAsia="Cambria Math" w:hAnsi="Cambria Math" w:cs="Cambria Math"/>
          </w:rPr>
          <m:t>=12.84</m:t>
        </m:r>
      </m:oMath>
      <w:r>
        <w:t xml:space="preserve">  daN/ml  </w:t>
      </w:r>
    </w:p>
    <w:p w14:paraId="1C33B6EB" w14:textId="77777777" w:rsidR="00AA7A9F" w:rsidRDefault="00350664">
      <w:pPr>
        <w:pStyle w:val="Normal1"/>
        <w:spacing w:line="360" w:lineRule="auto"/>
        <w:rPr>
          <w:b/>
          <w:sz w:val="28"/>
          <w:szCs w:val="28"/>
        </w:rPr>
      </w:pPr>
      <w:r>
        <w:rPr>
          <w:b/>
          <w:sz w:val="32"/>
          <w:szCs w:val="32"/>
        </w:rPr>
        <w:t>3.</w:t>
      </w:r>
      <w:r>
        <w:rPr>
          <w:b/>
          <w:sz w:val="28"/>
          <w:szCs w:val="28"/>
        </w:rPr>
        <w:t>5.1- Vérification à la sécurité :</w:t>
      </w:r>
    </w:p>
    <w:p w14:paraId="06FD0B66" w14:textId="77777777" w:rsidR="00AA7A9F" w:rsidRDefault="00350664">
      <w:pPr>
        <w:pStyle w:val="Normal1"/>
        <w:spacing w:line="360" w:lineRule="auto"/>
        <w:rPr>
          <w:b/>
        </w:rPr>
      </w:pPr>
      <w:r>
        <w:rPr>
          <w:b/>
          <w:sz w:val="28"/>
          <w:szCs w:val="28"/>
        </w:rPr>
        <w:t>3.</w:t>
      </w:r>
      <w:r>
        <w:rPr>
          <w:b/>
        </w:rPr>
        <w:t>5.1.1- Vérification à l’état limite ultime :</w:t>
      </w:r>
    </w:p>
    <w:p w14:paraId="34AAFA1C" w14:textId="77777777" w:rsidR="00AA7A9F" w:rsidRDefault="00350664">
      <w:pPr>
        <w:pStyle w:val="Normal1"/>
        <w:spacing w:line="360" w:lineRule="auto"/>
        <w:rPr>
          <w:b/>
        </w:rPr>
      </w:pPr>
      <w:r>
        <w:rPr>
          <w:b/>
          <w:sz w:val="28"/>
          <w:szCs w:val="28"/>
        </w:rPr>
        <w:t>3.</w:t>
      </w:r>
      <w:r>
        <w:rPr>
          <w:b/>
        </w:rPr>
        <w:t>5.1.1.1- Vérification à la flexion :</w:t>
      </w:r>
    </w:p>
    <w:p w14:paraId="1E49C48A" w14:textId="77777777" w:rsidR="00AA7A9F" w:rsidRDefault="00350664">
      <w:pPr>
        <w:pStyle w:val="Normal1"/>
        <w:spacing w:line="360" w:lineRule="auto"/>
      </w:pPr>
      <w:r>
        <w:t xml:space="preserve"> Calcul en plasticité (section de class 1 et 2) :</w:t>
      </w:r>
    </w:p>
    <w:p w14:paraId="0F0596BC" w14:textId="77777777" w:rsidR="00AA7A9F" w:rsidRDefault="00B92E61">
      <w:pPr>
        <w:pStyle w:val="Normal1"/>
        <w:spacing w:line="360" w:lineRule="auto"/>
        <w:rPr>
          <w:sz w:val="28"/>
          <w:szCs w:val="28"/>
        </w:rPr>
      </w:pPr>
      <m:oMathPara>
        <m:oMath>
          <m:sSup>
            <m:sSupPr>
              <m:ctrlPr>
                <w:rPr>
                  <w:rFonts w:ascii="Cambria Math" w:hAnsi="Cambria Math"/>
                </w:rPr>
              </m:ctrlPr>
            </m:sSupPr>
            <m:e>
              <m:d>
                <m:dPr>
                  <m:ctrlPr>
                    <w:rPr>
                      <w:rFonts w:ascii="Cambria Math" w:hAnsi="Cambria Math"/>
                    </w:rPr>
                  </m:ctrlPr>
                </m:dPr>
                <m:e>
                  <m:f>
                    <m:fPr>
                      <m:ctrlPr>
                        <w:rPr>
                          <w:rFonts w:ascii="Cambria Math" w:eastAsia="Cambria Math" w:hAnsi="Cambria Math" w:cs="Cambria Math"/>
                          <w:sz w:val="28"/>
                          <w:szCs w:val="28"/>
                        </w:rPr>
                      </m:ctrlPr>
                    </m:fPr>
                    <m:num>
                      <m:r>
                        <w:rPr>
                          <w:rFonts w:ascii="Cambria Math" w:eastAsia="Cambria Math" w:hAnsi="Cambria Math" w:cs="Cambria Math"/>
                          <w:sz w:val="28"/>
                          <w:szCs w:val="28"/>
                        </w:rPr>
                        <m:t>Mysd</m:t>
                      </m:r>
                    </m:num>
                    <m:den>
                      <m:r>
                        <w:rPr>
                          <w:rFonts w:ascii="Cambria Math" w:eastAsia="Cambria Math" w:hAnsi="Cambria Math" w:cs="Cambria Math"/>
                          <w:sz w:val="28"/>
                          <w:szCs w:val="28"/>
                        </w:rPr>
                        <m:t>Mply.rd</m:t>
                      </m:r>
                    </m:den>
                  </m:f>
                </m:e>
              </m:d>
            </m:e>
            <m:sup>
              <m:r>
                <w:rPr>
                  <w:rFonts w:ascii="Cambria Math" w:eastAsia="Cambria Math" w:hAnsi="Cambria Math" w:cs="Cambria Math"/>
                  <w:sz w:val="28"/>
                  <w:szCs w:val="28"/>
                </w:rPr>
                <m:t>α</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f>
                    <m:fPr>
                      <m:ctrlPr>
                        <w:rPr>
                          <w:rFonts w:ascii="Cambria Math" w:eastAsia="Cambria Math" w:hAnsi="Cambria Math" w:cs="Cambria Math"/>
                          <w:sz w:val="28"/>
                          <w:szCs w:val="28"/>
                        </w:rPr>
                      </m:ctrlPr>
                    </m:fPr>
                    <m:num>
                      <m:r>
                        <w:rPr>
                          <w:rFonts w:ascii="Cambria Math" w:eastAsia="Cambria Math" w:hAnsi="Cambria Math" w:cs="Cambria Math"/>
                          <w:sz w:val="28"/>
                          <w:szCs w:val="28"/>
                        </w:rPr>
                        <m:t>Mzsd</m:t>
                      </m:r>
                    </m:num>
                    <m:den>
                      <m:r>
                        <w:rPr>
                          <w:rFonts w:ascii="Cambria Math" w:eastAsia="Cambria Math" w:hAnsi="Cambria Math" w:cs="Cambria Math"/>
                          <w:sz w:val="28"/>
                          <w:szCs w:val="28"/>
                        </w:rPr>
                        <m:t>Mplz.rd</m:t>
                      </m:r>
                    </m:den>
                  </m:f>
                </m:e>
              </m:d>
            </m:e>
            <m:sup>
              <m:r>
                <w:rPr>
                  <w:rFonts w:ascii="Cambria Math" w:eastAsia="Cambria Math" w:hAnsi="Cambria Math" w:cs="Cambria Math"/>
                  <w:sz w:val="28"/>
                  <w:szCs w:val="28"/>
                </w:rPr>
                <m:t>β</m:t>
              </m:r>
            </m:sup>
          </m:sSup>
          <m:r>
            <w:rPr>
              <w:rFonts w:ascii="Cambria Math" w:eastAsia="Cambria Math" w:hAnsi="Cambria Math" w:cs="Cambria Math"/>
              <w:sz w:val="28"/>
              <w:szCs w:val="28"/>
            </w:rPr>
            <m:t>≤1.0</m:t>
          </m:r>
        </m:oMath>
      </m:oMathPara>
    </w:p>
    <w:p w14:paraId="64747167" w14:textId="77777777" w:rsidR="00AA7A9F" w:rsidRDefault="00350664" w:rsidP="00696C72">
      <w:pPr>
        <w:pStyle w:val="Normal1"/>
        <w:spacing w:line="360" w:lineRule="auto"/>
      </w:pPr>
      <w:r>
        <w:t>Caractéristique géométrique de l’</w:t>
      </w:r>
      <w:r>
        <w:rPr>
          <w:b/>
        </w:rPr>
        <w:t>IPE1</w:t>
      </w:r>
      <w:r w:rsidR="00696C72">
        <w:rPr>
          <w:b/>
        </w:rPr>
        <w:t>60</w:t>
      </w:r>
    </w:p>
    <w:p w14:paraId="622F64B7" w14:textId="77777777" w:rsidR="00AA7A9F" w:rsidRDefault="00350664" w:rsidP="00554BC5">
      <w:pPr>
        <w:pStyle w:val="Normal1"/>
        <w:spacing w:line="360" w:lineRule="auto"/>
      </w:pPr>
      <w:r>
        <w:t xml:space="preserve">Wel.y=  </w:t>
      </w:r>
      <w:r w:rsidR="00696C72">
        <w:t>108.7</w:t>
      </w:r>
      <w:r>
        <w:t xml:space="preserve"> </w:t>
      </w:r>
      <m:oMath>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w:r>
        <w:t xml:space="preserve">                                        Wel.z =</w:t>
      </w:r>
      <w:r w:rsidR="00554BC5">
        <w:t>16.65</w:t>
      </w:r>
      <w:r>
        <w:t xml:space="preserve"> </w:t>
      </w:r>
      <m:oMath>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w:p>
    <w:p w14:paraId="4F37BAB0" w14:textId="77777777" w:rsidR="00AA7A9F" w:rsidRDefault="00350664" w:rsidP="00554BC5">
      <w:pPr>
        <w:pStyle w:val="Normal1"/>
        <w:spacing w:line="360" w:lineRule="auto"/>
      </w:pPr>
      <w:r>
        <w:t xml:space="preserve">Wpl.y=  </w:t>
      </w:r>
      <w:r w:rsidR="00554BC5">
        <w:t>123.9</w:t>
      </w:r>
      <w:r>
        <w:t xml:space="preserve"> </w:t>
      </w:r>
      <m:oMath>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w:r>
        <w:t xml:space="preserve">                                        Wpl.z =</w:t>
      </w:r>
      <w:r w:rsidR="00554BC5">
        <w:t>26.1</w:t>
      </w:r>
      <w:r>
        <w:t xml:space="preserve"> </w:t>
      </w:r>
      <m:oMath>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w:p>
    <w:p w14:paraId="2801D598" w14:textId="77777777" w:rsidR="00AA7A9F" w:rsidRPr="00395736" w:rsidRDefault="00350664" w:rsidP="00554BC5">
      <w:pPr>
        <w:pStyle w:val="Normal1"/>
        <w:spacing w:line="360" w:lineRule="auto"/>
        <w:rPr>
          <w:lang w:val="en-US"/>
        </w:rPr>
      </w:pPr>
      <w:r w:rsidRPr="00395736">
        <w:rPr>
          <w:lang w:val="en-US"/>
        </w:rPr>
        <w:t>M</w:t>
      </w:r>
      <w:r w:rsidRPr="00395736">
        <w:rPr>
          <w:sz w:val="16"/>
          <w:szCs w:val="16"/>
          <w:lang w:val="en-US"/>
        </w:rPr>
        <w:t>ply.Rd</w:t>
      </w:r>
      <w:r w:rsidRPr="00395736">
        <w:rPr>
          <w:lang w:val="en-US"/>
        </w:rPr>
        <w:t xml:space="preserve">=  </w:t>
      </w:r>
      <m:oMath>
        <m:f>
          <m:fPr>
            <m:ctrlPr>
              <w:rPr>
                <w:rFonts w:ascii="Cambria Math" w:eastAsia="Cambria Math" w:hAnsi="Cambria Math" w:cs="Cambria Math"/>
              </w:rPr>
            </m:ctrlPr>
          </m:fPr>
          <m:num>
            <m:r>
              <w:rPr>
                <w:rFonts w:ascii="Cambria Math" w:eastAsia="Cambria Math" w:hAnsi="Cambria Math" w:cs="Cambria Math"/>
              </w:rPr>
              <m:t>Wpl</m:t>
            </m:r>
            <m:r>
              <w:rPr>
                <w:rFonts w:ascii="Cambria Math" w:eastAsia="Cambria Math" w:hAnsi="Cambria Math" w:cs="Cambria Math"/>
                <w:lang w:val="en-US"/>
              </w:rPr>
              <m:t>.</m:t>
            </m:r>
            <m:r>
              <w:rPr>
                <w:rFonts w:ascii="Cambria Math" w:eastAsia="Cambria Math" w:hAnsi="Cambria Math" w:cs="Cambria Math"/>
              </w:rPr>
              <m:t>y</m:t>
            </m:r>
            <m:r>
              <w:rPr>
                <w:rFonts w:ascii="Cambria Math" w:eastAsia="Cambria Math" w:hAnsi="Cambria Math" w:cs="Cambria Math"/>
                <w:lang w:val="en-US"/>
              </w:rPr>
              <m:t xml:space="preserve"> ×</m:t>
            </m:r>
            <m:r>
              <w:rPr>
                <w:rFonts w:ascii="Cambria Math" w:eastAsia="Cambria Math" w:hAnsi="Cambria Math" w:cs="Cambria Math"/>
              </w:rPr>
              <m:t>fy</m:t>
            </m:r>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m:t>
                </m:r>
                <m:r>
                  <w:rPr>
                    <w:rFonts w:ascii="Cambria Math" w:eastAsia="Cambria Math" w:hAnsi="Cambria Math" w:cs="Cambria Math"/>
                    <w:lang w:val="en-US"/>
                  </w:rPr>
                  <m:t>0</m:t>
                </m:r>
              </m:sub>
            </m:sSub>
          </m:den>
        </m:f>
        <m:r>
          <w:rPr>
            <w:rFonts w:ascii="Cambria Math" w:eastAsia="Cambria Math" w:hAnsi="Cambria Math" w:cs="Cambria Math"/>
            <w:lang w:val="en-US"/>
          </w:rPr>
          <m:t>=</m:t>
        </m:r>
        <m:f>
          <m:fPr>
            <m:ctrlPr>
              <w:rPr>
                <w:rFonts w:ascii="Cambria Math" w:eastAsia="Cambria Math" w:hAnsi="Cambria Math" w:cs="Cambria Math"/>
              </w:rPr>
            </m:ctrlPr>
          </m:fPr>
          <m:num>
            <m:r>
              <w:rPr>
                <w:rFonts w:ascii="Cambria Math" w:eastAsia="Cambria Math" w:hAnsi="Cambria Math" w:cs="Cambria Math"/>
                <w:lang w:val="en-US"/>
              </w:rPr>
              <m:t>123.9 ×2350×</m:t>
            </m:r>
            <m:sSup>
              <m:sSupPr>
                <m:ctrlPr>
                  <w:rPr>
                    <w:rFonts w:ascii="Cambria Math" w:eastAsia="Cambria Math" w:hAnsi="Cambria Math" w:cs="Cambria Math"/>
                  </w:rPr>
                </m:ctrlPr>
              </m:sSupPr>
              <m:e>
                <m:r>
                  <w:rPr>
                    <w:rFonts w:ascii="Cambria Math" w:eastAsia="Cambria Math" w:hAnsi="Cambria Math" w:cs="Cambria Math"/>
                    <w:lang w:val="en-US"/>
                  </w:rPr>
                  <m:t>10</m:t>
                </m:r>
              </m:e>
              <m:sup>
                <m:r>
                  <w:rPr>
                    <w:rFonts w:ascii="Cambria Math" w:eastAsia="Cambria Math" w:hAnsi="Cambria Math" w:cs="Cambria Math"/>
                    <w:lang w:val="en-US"/>
                  </w:rPr>
                  <m:t>-2</m:t>
                </m:r>
              </m:sup>
            </m:sSup>
          </m:num>
          <m:den>
            <m:r>
              <w:rPr>
                <w:rFonts w:ascii="Cambria Math" w:eastAsia="Cambria Math" w:hAnsi="Cambria Math" w:cs="Cambria Math"/>
                <w:lang w:val="en-US"/>
              </w:rPr>
              <m:t>1,1</m:t>
            </m:r>
          </m:den>
        </m:f>
        <m:r>
          <w:rPr>
            <w:rFonts w:ascii="Cambria Math" w:eastAsia="Cambria Math" w:hAnsi="Cambria Math" w:cs="Cambria Math"/>
            <w:lang w:val="en-US"/>
          </w:rPr>
          <m:t xml:space="preserve">=2646.95 </m:t>
        </m:r>
        <m:r>
          <w:rPr>
            <w:rFonts w:ascii="Cambria Math" w:eastAsia="Cambria Math" w:hAnsi="Cambria Math" w:cs="Cambria Math"/>
          </w:rPr>
          <m:t>daN</m:t>
        </m:r>
        <m:r>
          <w:rPr>
            <w:rFonts w:ascii="Cambria Math" w:eastAsia="Cambria Math" w:hAnsi="Cambria Math" w:cs="Cambria Math"/>
            <w:lang w:val="en-US"/>
          </w:rPr>
          <m:t>.</m:t>
        </m:r>
        <m:r>
          <w:rPr>
            <w:rFonts w:ascii="Cambria Math" w:eastAsia="Cambria Math" w:hAnsi="Cambria Math" w:cs="Cambria Math"/>
          </w:rPr>
          <m:t>m</m:t>
        </m:r>
      </m:oMath>
    </w:p>
    <w:p w14:paraId="696BF205" w14:textId="77777777" w:rsidR="00AA7A9F" w:rsidRPr="00395736" w:rsidRDefault="00350664" w:rsidP="00554BC5">
      <w:pPr>
        <w:pStyle w:val="Normal1"/>
        <w:spacing w:line="360" w:lineRule="auto"/>
        <w:rPr>
          <w:lang w:val="en-US"/>
        </w:rPr>
      </w:pPr>
      <w:r w:rsidRPr="00395736">
        <w:rPr>
          <w:lang w:val="en-US"/>
        </w:rPr>
        <w:t>M</w:t>
      </w:r>
      <w:r w:rsidRPr="00395736">
        <w:rPr>
          <w:sz w:val="16"/>
          <w:szCs w:val="16"/>
          <w:lang w:val="en-US"/>
        </w:rPr>
        <w:t>ply.Rd</w:t>
      </w:r>
      <w:r w:rsidRPr="00395736">
        <w:rPr>
          <w:lang w:val="en-US"/>
        </w:rPr>
        <w:t xml:space="preserve">==  </w:t>
      </w:r>
      <m:oMath>
        <m:f>
          <m:fPr>
            <m:ctrlPr>
              <w:rPr>
                <w:rFonts w:ascii="Cambria Math" w:eastAsia="Cambria Math" w:hAnsi="Cambria Math" w:cs="Cambria Math"/>
              </w:rPr>
            </m:ctrlPr>
          </m:fPr>
          <m:num>
            <m:r>
              <w:rPr>
                <w:rFonts w:ascii="Cambria Math" w:eastAsia="Cambria Math" w:hAnsi="Cambria Math" w:cs="Cambria Math"/>
              </w:rPr>
              <m:t>Wpl</m:t>
            </m:r>
            <m:r>
              <w:rPr>
                <w:rFonts w:ascii="Cambria Math" w:eastAsia="Cambria Math" w:hAnsi="Cambria Math" w:cs="Cambria Math"/>
                <w:lang w:val="en-US"/>
              </w:rPr>
              <m:t>.</m:t>
            </m:r>
            <m:r>
              <w:rPr>
                <w:rFonts w:ascii="Cambria Math" w:eastAsia="Cambria Math" w:hAnsi="Cambria Math" w:cs="Cambria Math"/>
              </w:rPr>
              <m:t>z</m:t>
            </m:r>
            <m:r>
              <w:rPr>
                <w:rFonts w:ascii="Cambria Math" w:eastAsia="Cambria Math" w:hAnsi="Cambria Math" w:cs="Cambria Math"/>
                <w:lang w:val="en-US"/>
              </w:rPr>
              <m:t>×</m:t>
            </m:r>
            <m:r>
              <w:rPr>
                <w:rFonts w:ascii="Cambria Math" w:eastAsia="Cambria Math" w:hAnsi="Cambria Math" w:cs="Cambria Math"/>
              </w:rPr>
              <m:t>fy</m:t>
            </m:r>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m:t>
                </m:r>
                <m:r>
                  <w:rPr>
                    <w:rFonts w:ascii="Cambria Math" w:eastAsia="Cambria Math" w:hAnsi="Cambria Math" w:cs="Cambria Math"/>
                    <w:lang w:val="en-US"/>
                  </w:rPr>
                  <m:t>0</m:t>
                </m:r>
              </m:sub>
            </m:sSub>
          </m:den>
        </m:f>
        <m:r>
          <w:rPr>
            <w:rFonts w:ascii="Cambria Math" w:eastAsia="Cambria Math" w:hAnsi="Cambria Math" w:cs="Cambria Math"/>
            <w:lang w:val="en-US"/>
          </w:rPr>
          <m:t>=</m:t>
        </m:r>
        <m:f>
          <m:fPr>
            <m:ctrlPr>
              <w:rPr>
                <w:rFonts w:ascii="Cambria Math" w:eastAsia="Cambria Math" w:hAnsi="Cambria Math" w:cs="Cambria Math"/>
              </w:rPr>
            </m:ctrlPr>
          </m:fPr>
          <m:num>
            <m:r>
              <w:rPr>
                <w:rFonts w:ascii="Cambria Math" w:eastAsia="Cambria Math" w:hAnsi="Cambria Math" w:cs="Cambria Math"/>
                <w:lang w:val="en-US"/>
              </w:rPr>
              <m:t>26.1 ×2350×</m:t>
            </m:r>
            <m:sSup>
              <m:sSupPr>
                <m:ctrlPr>
                  <w:rPr>
                    <w:rFonts w:ascii="Cambria Math" w:eastAsia="Cambria Math" w:hAnsi="Cambria Math" w:cs="Cambria Math"/>
                  </w:rPr>
                </m:ctrlPr>
              </m:sSupPr>
              <m:e>
                <m:r>
                  <w:rPr>
                    <w:rFonts w:ascii="Cambria Math" w:eastAsia="Cambria Math" w:hAnsi="Cambria Math" w:cs="Cambria Math"/>
                    <w:lang w:val="en-US"/>
                  </w:rPr>
                  <m:t>10</m:t>
                </m:r>
              </m:e>
              <m:sup>
                <m:r>
                  <w:rPr>
                    <w:rFonts w:ascii="Cambria Math" w:eastAsia="Cambria Math" w:hAnsi="Cambria Math" w:cs="Cambria Math"/>
                    <w:lang w:val="en-US"/>
                  </w:rPr>
                  <m:t>-2</m:t>
                </m:r>
              </m:sup>
            </m:sSup>
          </m:num>
          <m:den>
            <m:r>
              <w:rPr>
                <w:rFonts w:ascii="Cambria Math" w:eastAsia="Cambria Math" w:hAnsi="Cambria Math" w:cs="Cambria Math"/>
                <w:lang w:val="en-US"/>
              </w:rPr>
              <m:t>1,1</m:t>
            </m:r>
          </m:den>
        </m:f>
        <m:r>
          <w:rPr>
            <w:rFonts w:ascii="Cambria Math" w:eastAsia="Cambria Math" w:hAnsi="Cambria Math" w:cs="Cambria Math"/>
            <w:lang w:val="en-US"/>
          </w:rPr>
          <m:t xml:space="preserve">=557.59 </m:t>
        </m:r>
        <m:r>
          <w:rPr>
            <w:rFonts w:ascii="Cambria Math" w:eastAsia="Cambria Math" w:hAnsi="Cambria Math" w:cs="Cambria Math"/>
          </w:rPr>
          <m:t>daN</m:t>
        </m:r>
        <m:r>
          <w:rPr>
            <w:rFonts w:ascii="Cambria Math" w:eastAsia="Cambria Math" w:hAnsi="Cambria Math" w:cs="Cambria Math"/>
            <w:lang w:val="en-US"/>
          </w:rPr>
          <m:t>.</m:t>
        </m:r>
        <m:r>
          <w:rPr>
            <w:rFonts w:ascii="Cambria Math" w:eastAsia="Cambria Math" w:hAnsi="Cambria Math" w:cs="Cambria Math"/>
          </w:rPr>
          <m:t>m</m:t>
        </m:r>
      </m:oMath>
    </w:p>
    <w:p w14:paraId="6D30A6CB" w14:textId="77777777" w:rsidR="00AA7A9F" w:rsidRDefault="00350664">
      <w:pPr>
        <w:pStyle w:val="Normal1"/>
        <w:spacing w:line="360" w:lineRule="auto"/>
      </w:pPr>
      <w:r>
        <w:t xml:space="preserve">Remarque : dans notre cas l’effort normal (Nsd=0) donc </w:t>
      </w:r>
      <m:oMath>
        <m:r>
          <w:rPr>
            <w:rFonts w:ascii="Cambria Math" w:eastAsia="Cambria Math" w:hAnsi="Cambria Math" w:cs="Cambria Math"/>
          </w:rPr>
          <m:t>β=1</m:t>
        </m:r>
      </m:oMath>
    </w:p>
    <w:p w14:paraId="7E7BB90C" w14:textId="77777777" w:rsidR="00AA7A9F" w:rsidRDefault="00B92E61">
      <w:pPr>
        <w:pStyle w:val="Normal1"/>
        <w:rPr>
          <w:rFonts w:ascii="Cambria Math" w:eastAsia="Cambria Math" w:hAnsi="Cambria Math" w:cs="Cambria Math"/>
        </w:rPr>
      </w:pPr>
      <m:oMathPara>
        <m:oMath>
          <m:sSup>
            <m:sSupPr>
              <m:ctrlPr>
                <w:rPr>
                  <w:rFonts w:ascii="Cambria Math" w:hAnsi="Cambria Math"/>
                </w:rPr>
              </m:ctrlPr>
            </m:sSupPr>
            <m:e>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rPr>
                        <m:t>Mysd</m:t>
                      </m:r>
                    </m:num>
                    <m:den>
                      <m:r>
                        <w:rPr>
                          <w:rFonts w:ascii="Cambria Math" w:eastAsia="Cambria Math" w:hAnsi="Cambria Math" w:cs="Cambria Math"/>
                        </w:rPr>
                        <m:t>Mply.rd</m:t>
                      </m:r>
                    </m:den>
                  </m:f>
                </m:e>
              </m:d>
            </m:e>
            <m:sup>
              <m:r>
                <w:rPr>
                  <w:rFonts w:ascii="Cambria Math" w:eastAsia="Cambria Math" w:hAnsi="Cambria Math" w:cs="Cambria Math"/>
                </w:rPr>
                <m:t>α</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Mzsd</m:t>
                      </m:r>
                    </m:num>
                    <m:den>
                      <m:r>
                        <w:rPr>
                          <w:rFonts w:ascii="Cambria Math" w:eastAsia="Cambria Math" w:hAnsi="Cambria Math" w:cs="Cambria Math"/>
                        </w:rPr>
                        <m:t>Mplz.rd</m:t>
                      </m:r>
                    </m:den>
                  </m:f>
                </m:e>
              </m:d>
            </m:e>
            <m:sup>
              <m:r>
                <w:rPr>
                  <w:rFonts w:ascii="Cambria Math" w:eastAsia="Cambria Math" w:hAnsi="Cambria Math" w:cs="Cambria Math"/>
                </w:rPr>
                <m:t>β</m:t>
              </m:r>
            </m:sup>
          </m:sSup>
          <m:r>
            <w:rPr>
              <w:rFonts w:ascii="Cambria Math" w:eastAsia="Cambria Math" w:hAnsi="Cambria Math" w:cs="Cambria Math"/>
            </w:rPr>
            <m:t>≤1.0</m:t>
          </m:r>
        </m:oMath>
      </m:oMathPara>
    </w:p>
    <w:p w14:paraId="6B76F293" w14:textId="77777777" w:rsidR="00AA7A9F" w:rsidRDefault="00B92E61" w:rsidP="00554BC5">
      <w:pPr>
        <w:pStyle w:val="Normal1"/>
        <w:rPr>
          <w:rFonts w:ascii="Cambria Math" w:eastAsia="Cambria Math" w:hAnsi="Cambria Math" w:cs="Cambria Math"/>
        </w:rPr>
      </w:pPr>
      <m:oMathPara>
        <m:oMath>
          <m:sSup>
            <m:sSupPr>
              <m:ctrlPr>
                <w:rPr>
                  <w:rFonts w:ascii="Cambria Math" w:eastAsia="Cambria Math" w:hAnsi="Cambria Math" w:cs="Cambria Math"/>
                </w:rPr>
              </m:ctrlPr>
            </m:sSupPr>
            <m:e>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lang w:val="en-US"/>
                        </w:rPr>
                        <m:t>1496.92</m:t>
                      </m:r>
                    </m:num>
                    <m:den>
                      <m:r>
                        <w:rPr>
                          <w:rFonts w:ascii="Cambria Math" w:eastAsia="Cambria Math" w:hAnsi="Cambria Math" w:cs="Cambria Math"/>
                          <w:lang w:val="en-US"/>
                        </w:rPr>
                        <m:t>2646.95</m:t>
                      </m:r>
                    </m:den>
                  </m:f>
                </m:e>
              </m:d>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70.09</m:t>
                      </m:r>
                    </m:num>
                    <m:den>
                      <m:r>
                        <w:rPr>
                          <w:rFonts w:ascii="Cambria Math" w:eastAsia="Cambria Math" w:hAnsi="Cambria Math" w:cs="Cambria Math"/>
                          <w:lang w:val="en-US"/>
                        </w:rPr>
                        <m:t>557.59</m:t>
                      </m:r>
                    </m:den>
                  </m:f>
                </m:e>
              </m:d>
            </m:e>
            <m:sup>
              <m:r>
                <w:rPr>
                  <w:rFonts w:ascii="Cambria Math" w:eastAsia="Cambria Math" w:hAnsi="Cambria Math" w:cs="Cambria Math"/>
                </w:rPr>
                <m:t>1</m:t>
              </m:r>
            </m:sup>
          </m:sSup>
          <m:r>
            <w:rPr>
              <w:rFonts w:ascii="Cambria Math" w:eastAsia="Cambria Math" w:hAnsi="Cambria Math" w:cs="Cambria Math"/>
            </w:rPr>
            <m:t>=0,44≤1.0…………………………vérifiée</m:t>
          </m:r>
        </m:oMath>
      </m:oMathPara>
    </w:p>
    <w:p w14:paraId="4D44DCED" w14:textId="77777777" w:rsidR="00AA7A9F" w:rsidRDefault="00350664">
      <w:pPr>
        <w:pStyle w:val="Normal1"/>
        <w:spacing w:line="360" w:lineRule="auto"/>
        <w:rPr>
          <w:b/>
        </w:rPr>
      </w:pPr>
      <w:r>
        <w:rPr>
          <w:b/>
          <w:sz w:val="28"/>
          <w:szCs w:val="28"/>
        </w:rPr>
        <w:t>3.</w:t>
      </w:r>
      <w:r>
        <w:rPr>
          <w:b/>
        </w:rPr>
        <w:t>5.1.1.2- Vérification au cisaillement :</w:t>
      </w:r>
    </w:p>
    <w:p w14:paraId="65DC3CBF" w14:textId="77777777" w:rsidR="00AA7A9F" w:rsidRDefault="00350664">
      <w:pPr>
        <w:pStyle w:val="Normal1"/>
        <w:spacing w:line="360" w:lineRule="auto"/>
      </w:pPr>
      <w:r>
        <w:t>La vérification au cisaillement est donnée par les formules suivantes :</w:t>
      </w:r>
    </w:p>
    <w:p w14:paraId="4D13649F" w14:textId="77777777" w:rsidR="00AA7A9F" w:rsidRDefault="00B92E61">
      <w:pPr>
        <w:pStyle w:val="Normal1"/>
        <w:spacing w:line="360" w:lineRule="auto"/>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vy</m:t>
                  </m:r>
                </m:sub>
              </m:sSub>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7C07FD8D" w14:textId="77777777" w:rsidR="00AA7A9F" w:rsidRDefault="00B92E61">
      <w:pPr>
        <w:pStyle w:val="Normal1"/>
        <w:spacing w:line="360" w:lineRule="auto"/>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vz</m:t>
                  </m:r>
                </m:sub>
              </m:sSub>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59970999" w14:textId="77777777" w:rsidR="00AA7A9F" w:rsidRDefault="00B92E61" w:rsidP="00554BC5">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vy</m:t>
              </m:r>
            </m:sub>
          </m:sSub>
          <m:r>
            <w:rPr>
              <w:rFonts w:ascii="Cambria Math" w:eastAsia="Cambria Math" w:hAnsi="Cambria Math" w:cs="Cambria Math"/>
            </w:rPr>
            <m:t>=12.8 cm²</m:t>
          </m:r>
        </m:oMath>
      </m:oMathPara>
    </w:p>
    <w:p w14:paraId="12582AB2" w14:textId="77777777" w:rsidR="00AA7A9F" w:rsidRDefault="00B92E61" w:rsidP="00554BC5">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vz</m:t>
              </m:r>
            </m:sub>
          </m:sSub>
          <m:r>
            <w:rPr>
              <w:rFonts w:ascii="Cambria Math" w:eastAsia="Cambria Math" w:hAnsi="Cambria Math" w:cs="Cambria Math"/>
            </w:rPr>
            <m:t>=9.7 cm²</m:t>
          </m:r>
        </m:oMath>
      </m:oMathPara>
    </w:p>
    <w:p w14:paraId="5B6AA8A8" w14:textId="77777777" w:rsidR="00AA7A9F" w:rsidRDefault="00B92E61" w:rsidP="008539C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×l</m:t>
              </m:r>
            </m:num>
            <m:den>
              <m:r>
                <w:rPr>
                  <w:rFonts w:ascii="Cambria Math" w:eastAsia="Cambria Math" w:hAnsi="Cambria Math" w:cs="Cambria Math"/>
                </w:rPr>
                <m:t>2</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332.65×6</m:t>
              </m:r>
            </m:num>
            <m:den>
              <m:r>
                <w:rPr>
                  <w:rFonts w:ascii="Cambria Math" w:eastAsia="Cambria Math" w:hAnsi="Cambria Math" w:cs="Cambria Math"/>
                </w:rPr>
                <m:t>2</m:t>
              </m:r>
            </m:den>
          </m:f>
          <m:r>
            <w:rPr>
              <w:rFonts w:ascii="Cambria Math" w:eastAsia="Cambria Math" w:hAnsi="Cambria Math" w:cs="Cambria Math"/>
            </w:rPr>
            <m:t>=997.95daN</m:t>
          </m:r>
        </m:oMath>
      </m:oMathPara>
    </w:p>
    <w:p w14:paraId="25D52580" w14:textId="77777777" w:rsidR="00AA7A9F" w:rsidRDefault="00B92E61" w:rsidP="008539C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=0,625</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 xml:space="preserve">×(l/2)=0,625× </m:t>
          </m:r>
          <m:r>
            <w:rPr>
              <w:rFonts w:ascii="Cambria Math" w:eastAsia="Cambria Math" w:hAnsi="Cambria Math" w:cs="Cambria Math"/>
              <w:lang w:val="en-US"/>
            </w:rPr>
            <m:t>62.31</m:t>
          </m:r>
          <m:r>
            <w:rPr>
              <w:rFonts w:ascii="Cambria Math" w:eastAsia="Cambria Math" w:hAnsi="Cambria Math" w:cs="Cambria Math"/>
            </w:rPr>
            <m:t>×3=116.83daN</m:t>
          </m:r>
        </m:oMath>
      </m:oMathPara>
    </w:p>
    <w:p w14:paraId="7D0C6BA0" w14:textId="77777777" w:rsidR="00AA7A9F" w:rsidRDefault="00B92E61" w:rsidP="00875CD0">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12.8</m:t>
              </m:r>
              <m:d>
                <m:dPr>
                  <m:ctrlPr>
                    <w:rPr>
                      <w:rFonts w:ascii="Cambria Math" w:eastAsia="Cambria Math" w:hAnsi="Cambria Math" w:cs="Cambria Math"/>
                    </w:rPr>
                  </m:ctrlPr>
                </m:dPr>
                <m:e>
                  <m:r>
                    <w:rPr>
                      <w:rFonts w:ascii="Cambria Math" w:eastAsia="Cambria Math" w:hAnsi="Cambria Math" w:cs="Cambria Math"/>
                    </w:rPr>
                    <m:t>235/</m:t>
                  </m:r>
                  <m:rad>
                    <m:radPr>
                      <m:degHide m:val="1"/>
                      <m:ctrlPr>
                        <w:rPr>
                          <w:rFonts w:ascii="Cambria Math" w:eastAsia="Cambria Math" w:hAnsi="Cambria Math" w:cs="Cambria Math"/>
                        </w:rPr>
                      </m:ctrlPr>
                    </m:radPr>
                    <m:deg/>
                    <m:e>
                      <m:r>
                        <w:rPr>
                          <w:rFonts w:ascii="Cambria Math" w:eastAsia="Cambria Math" w:hAnsi="Cambria Math" w:cs="Cambria Math"/>
                        </w:rPr>
                        <m:t>3</m:t>
                      </m:r>
                    </m:e>
                  </m:rad>
                </m:e>
              </m:d>
            </m:num>
            <m:den>
              <m:r>
                <w:rPr>
                  <w:rFonts w:ascii="Cambria Math" w:eastAsia="Cambria Math" w:hAnsi="Cambria Math" w:cs="Cambria Math"/>
                </w:rPr>
                <m:t>1,1</m:t>
              </m:r>
            </m:den>
          </m:f>
          <m:r>
            <w:rPr>
              <w:rFonts w:ascii="Cambria Math" w:eastAsia="Cambria Math" w:hAnsi="Cambria Math" w:cs="Cambria Math"/>
            </w:rPr>
            <m:t>=1578.79 daN</m:t>
          </m:r>
        </m:oMath>
      </m:oMathPara>
    </w:p>
    <w:p w14:paraId="6089C7F1" w14:textId="77777777" w:rsidR="00AA7A9F" w:rsidRDefault="00B92E61" w:rsidP="00875CD0">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9.7</m:t>
              </m:r>
              <m:d>
                <m:dPr>
                  <m:ctrlPr>
                    <w:rPr>
                      <w:rFonts w:ascii="Cambria Math" w:eastAsia="Cambria Math" w:hAnsi="Cambria Math" w:cs="Cambria Math"/>
                    </w:rPr>
                  </m:ctrlPr>
                </m:dPr>
                <m:e>
                  <m:r>
                    <w:rPr>
                      <w:rFonts w:ascii="Cambria Math" w:eastAsia="Cambria Math" w:hAnsi="Cambria Math" w:cs="Cambria Math"/>
                    </w:rPr>
                    <m:t>235/</m:t>
                  </m:r>
                  <m:rad>
                    <m:radPr>
                      <m:degHide m:val="1"/>
                      <m:ctrlPr>
                        <w:rPr>
                          <w:rFonts w:ascii="Cambria Math" w:eastAsia="Cambria Math" w:hAnsi="Cambria Math" w:cs="Cambria Math"/>
                        </w:rPr>
                      </m:ctrlPr>
                    </m:radPr>
                    <m:deg/>
                    <m:e>
                      <m:r>
                        <w:rPr>
                          <w:rFonts w:ascii="Cambria Math" w:eastAsia="Cambria Math" w:hAnsi="Cambria Math" w:cs="Cambria Math"/>
                        </w:rPr>
                        <m:t>3</m:t>
                      </m:r>
                    </m:e>
                  </m:rad>
                </m:e>
              </m:d>
            </m:num>
            <m:den>
              <m:r>
                <w:rPr>
                  <w:rFonts w:ascii="Cambria Math" w:eastAsia="Cambria Math" w:hAnsi="Cambria Math" w:cs="Cambria Math"/>
                </w:rPr>
                <m:t>1,1</m:t>
              </m:r>
            </m:den>
          </m:f>
          <m:r>
            <w:rPr>
              <w:rFonts w:ascii="Cambria Math" w:eastAsia="Cambria Math" w:hAnsi="Cambria Math" w:cs="Cambria Math"/>
            </w:rPr>
            <m:t>=1196.42 daN</m:t>
          </m:r>
        </m:oMath>
      </m:oMathPara>
    </w:p>
    <w:p w14:paraId="20C85B45" w14:textId="77777777" w:rsidR="00AA7A9F" w:rsidRDefault="00B92E61" w:rsidP="00875CD0">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=116.83daN≤</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=1578.79 daN</m:t>
        </m:r>
      </m:oMath>
      <w:r w:rsidR="00350664">
        <w:t>………………………………………….</w:t>
      </w:r>
      <m:oMath>
        <m:r>
          <w:rPr>
            <w:rFonts w:ascii="Cambria Math" w:eastAsia="Cambria Math" w:hAnsi="Cambria Math" w:cs="Cambria Math"/>
          </w:rPr>
          <m:t>vérifiée</m:t>
        </m:r>
      </m:oMath>
    </w:p>
    <w:p w14:paraId="41621D10" w14:textId="77777777" w:rsidR="00AA7A9F" w:rsidRDefault="00B92E61" w:rsidP="00875CD0">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=997.95daN≤</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=1196.42 daN</m:t>
        </m:r>
      </m:oMath>
      <w:r w:rsidR="00350664">
        <w:t>……………..……………………………</w:t>
      </w:r>
      <m:oMath>
        <m:r>
          <w:rPr>
            <w:rFonts w:ascii="Cambria Math" w:eastAsia="Cambria Math" w:hAnsi="Cambria Math" w:cs="Cambria Math"/>
          </w:rPr>
          <m:t xml:space="preserve"> vérifiée</m:t>
        </m:r>
      </m:oMath>
    </w:p>
    <w:p w14:paraId="6C01D516" w14:textId="77777777" w:rsidR="00AA7A9F" w:rsidRDefault="00350664">
      <w:pPr>
        <w:pStyle w:val="Normal1"/>
        <w:spacing w:line="360" w:lineRule="auto"/>
      </w:pPr>
      <w:r>
        <w:rPr>
          <w:b/>
          <w:sz w:val="28"/>
          <w:szCs w:val="28"/>
        </w:rPr>
        <w:lastRenderedPageBreak/>
        <w:t>3.</w:t>
      </w:r>
      <w:r>
        <w:rPr>
          <w:b/>
        </w:rPr>
        <w:t>5.1.1.3- Vérification au déversement :</w:t>
      </w:r>
    </w:p>
    <w:p w14:paraId="1D58AAE0"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M1</m:t>
                  </m:r>
                </m:sub>
              </m:sSub>
            </m:den>
          </m:f>
          <m:r>
            <w:rPr>
              <w:rFonts w:ascii="Cambria Math" w:eastAsia="Cambria Math" w:hAnsi="Cambria Math" w:cs="Cambria Math"/>
              <w:sz w:val="27"/>
              <w:szCs w:val="27"/>
            </w:rPr>
            <m:t>EC3 Art 5.5.2 (7)</m:t>
          </m:r>
          <m:r>
            <w:rPr>
              <w:rFonts w:ascii="Cambria Math" w:eastAsia="Cambria Math" w:hAnsi="Cambria Math" w:cs="Cambria Math"/>
            </w:rPr>
            <m:t> </m:t>
          </m:r>
        </m:oMath>
      </m:oMathPara>
    </w:p>
    <w:p w14:paraId="6DA00CD8" w14:textId="77777777" w:rsidR="00AA7A9F" w:rsidRDefault="00350664">
      <w:pPr>
        <w:pStyle w:val="Normal1"/>
        <w:spacing w:line="360" w:lineRule="auto"/>
      </w:pPr>
      <w:r>
        <w:t>Calcul de moment résistant au déversement</w:t>
      </w:r>
    </w:p>
    <w:p w14:paraId="3019A086"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M1</m:t>
                  </m:r>
                </m:sub>
              </m:sSub>
            </m:den>
          </m:f>
        </m:oMath>
      </m:oMathPara>
    </w:p>
    <w:p w14:paraId="622FF770"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w</m:t>
            </m:r>
          </m:sub>
        </m:sSub>
      </m:oMath>
      <w:r w:rsidR="00350664">
        <w:t xml:space="preserve">= 1 pour les sections de classes 1 et classes 2 </w:t>
      </w:r>
    </w:p>
    <w:p w14:paraId="65347DD2"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 xml:space="preserve">: </m:t>
        </m:r>
      </m:oMath>
      <w:r w:rsidR="00350664">
        <w:rPr>
          <w:sz w:val="25"/>
          <w:szCs w:val="25"/>
        </w:rPr>
        <w:t xml:space="preserve">Coefficient de réduction en fonction de </w:t>
      </w:r>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oMath>
    </w:p>
    <w:p w14:paraId="29CBBDFA" w14:textId="77777777" w:rsidR="00AA7A9F" w:rsidRDefault="00B92E61">
      <w:pPr>
        <w:pStyle w:val="Normal1"/>
        <w:rPr>
          <w:rFonts w:ascii="Cambria Math" w:eastAsia="Cambria Math" w:hAnsi="Cambria Math" w:cs="Cambria Math"/>
          <w:sz w:val="27"/>
          <w:szCs w:val="27"/>
        </w:rPr>
      </w:pPr>
      <m:oMathPara>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sz w:val="27"/>
              <w:szCs w:val="27"/>
            </w:rPr>
            <m:t>=</m:t>
          </m:r>
          <m:rad>
            <m:radPr>
              <m:degHide m:val="1"/>
              <m:ctrlPr>
                <w:rPr>
                  <w:rFonts w:ascii="Cambria Math" w:eastAsia="Cambria Math" w:hAnsi="Cambria Math" w:cs="Cambria Math"/>
                  <w:sz w:val="27"/>
                  <w:szCs w:val="27"/>
                </w:rPr>
              </m:ctrlPr>
            </m:radPr>
            <m:deg/>
            <m:e>
              <m:f>
                <m:fPr>
                  <m:ctrlPr>
                    <w:rPr>
                      <w:rFonts w:ascii="Cambria Math" w:eastAsia="Cambria Math" w:hAnsi="Cambria Math" w:cs="Cambria Math"/>
                      <w:sz w:val="27"/>
                      <w:szCs w:val="27"/>
                    </w:rPr>
                  </m:ctrlPr>
                </m:fPr>
                <m:num>
                  <m:sSub>
                    <m:sSubPr>
                      <m:ctrlPr>
                        <w:rPr>
                          <w:rFonts w:ascii="Cambria Math" w:eastAsia="Cambria Math" w:hAnsi="Cambria Math" w:cs="Cambria Math"/>
                        </w:rPr>
                      </m:ctrlPr>
                    </m:sSubPr>
                    <m:e>
                      <m:r>
                        <w:rPr>
                          <w:rFonts w:ascii="Cambria Math" w:eastAsia="Cambria Math" w:hAnsi="Cambria Math" w:cs="Cambria Math"/>
                          <w:sz w:val="27"/>
                          <w:szCs w:val="27"/>
                        </w:rPr>
                        <m:t>β</m:t>
                      </m:r>
                    </m:e>
                    <m:sub>
                      <m:r>
                        <w:rPr>
                          <w:rFonts w:ascii="Cambria Math" w:eastAsia="Cambria Math" w:hAnsi="Cambria Math" w:cs="Cambria Math"/>
                        </w:rPr>
                        <m:t>w</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sz w:val="27"/>
                          <w:szCs w:val="27"/>
                        </w:rPr>
                      </m:ctrlPr>
                    </m:sSubPr>
                    <m:e>
                      <m:r>
                        <w:rPr>
                          <w:rFonts w:ascii="Cambria Math" w:eastAsia="Cambria Math" w:hAnsi="Cambria Math" w:cs="Cambria Math"/>
                          <w:sz w:val="27"/>
                          <w:szCs w:val="27"/>
                        </w:rPr>
                        <m:t>M</m:t>
                      </m:r>
                    </m:e>
                    <m:sub>
                      <m:r>
                        <w:rPr>
                          <w:rFonts w:ascii="Cambria Math" w:eastAsia="Cambria Math" w:hAnsi="Cambria Math" w:cs="Cambria Math"/>
                          <w:sz w:val="27"/>
                          <w:szCs w:val="27"/>
                        </w:rPr>
                        <m:t>cr</m:t>
                      </m:r>
                    </m:sub>
                  </m:sSub>
                </m:den>
              </m:f>
            </m:e>
          </m:rad>
          <m:r>
            <w:rPr>
              <w:rFonts w:ascii="Cambria Math" w:eastAsia="Cambria Math" w:hAnsi="Cambria Math" w:cs="Cambria Math"/>
              <w:sz w:val="27"/>
              <w:szCs w:val="27"/>
            </w:rPr>
            <m:t>=</m:t>
          </m:r>
          <m:d>
            <m:dPr>
              <m:begChr m:val="["/>
              <m:endChr m:val="]"/>
              <m:ctrlPr>
                <w:rPr>
                  <w:rFonts w:ascii="Cambria Math" w:eastAsia="Cambria Math" w:hAnsi="Cambria Math" w:cs="Cambria Math"/>
                  <w:sz w:val="27"/>
                  <w:szCs w:val="27"/>
                </w:rPr>
              </m:ctrlPr>
            </m:dPr>
            <m:e>
              <m:f>
                <m:fPr>
                  <m:ctrlPr>
                    <w:rPr>
                      <w:rFonts w:ascii="Cambria Math" w:eastAsia="Cambria Math" w:hAnsi="Cambria Math" w:cs="Cambria Math"/>
                      <w:sz w:val="27"/>
                      <w:szCs w:val="27"/>
                    </w:rPr>
                  </m:ctrlPr>
                </m:fPr>
                <m:num>
                  <m:sSub>
                    <m:sSubPr>
                      <m:ctrlPr>
                        <w:rPr>
                          <w:rFonts w:ascii="Cambria Math" w:eastAsia="Cambria Math" w:hAnsi="Cambria Math" w:cs="Cambria Math"/>
                          <w:sz w:val="27"/>
                          <w:szCs w:val="27"/>
                        </w:rPr>
                      </m:ctrlPr>
                    </m:sSubPr>
                    <m:e>
                      <m:r>
                        <w:rPr>
                          <w:rFonts w:ascii="Cambria Math" w:eastAsia="Cambria Math" w:hAnsi="Cambria Math" w:cs="Cambria Math"/>
                          <w:sz w:val="27"/>
                          <w:szCs w:val="27"/>
                        </w:rPr>
                        <m:t>λ</m:t>
                      </m:r>
                    </m:e>
                    <m:sub>
                      <m:r>
                        <w:rPr>
                          <w:rFonts w:ascii="Cambria Math" w:eastAsia="Cambria Math" w:hAnsi="Cambria Math" w:cs="Cambria Math"/>
                          <w:sz w:val="27"/>
                          <w:szCs w:val="27"/>
                        </w:rPr>
                        <m:t>LT</m:t>
                      </m:r>
                    </m:sub>
                  </m:sSub>
                </m:num>
                <m:den>
                  <m:sSub>
                    <m:sSubPr>
                      <m:ctrlPr>
                        <w:rPr>
                          <w:rFonts w:ascii="Cambria Math" w:eastAsia="Cambria Math" w:hAnsi="Cambria Math" w:cs="Cambria Math"/>
                          <w:sz w:val="27"/>
                          <w:szCs w:val="27"/>
                        </w:rPr>
                      </m:ctrlPr>
                    </m:sSubPr>
                    <m:e>
                      <m:r>
                        <w:rPr>
                          <w:rFonts w:ascii="Cambria Math" w:eastAsia="Cambria Math" w:hAnsi="Cambria Math" w:cs="Cambria Math"/>
                          <w:sz w:val="27"/>
                          <w:szCs w:val="27"/>
                        </w:rPr>
                        <m:t>λ</m:t>
                      </m:r>
                    </m:e>
                    <m:sub>
                      <m:r>
                        <w:rPr>
                          <w:rFonts w:ascii="Cambria Math" w:eastAsia="Cambria Math" w:hAnsi="Cambria Math" w:cs="Cambria Math"/>
                          <w:sz w:val="27"/>
                          <w:szCs w:val="27"/>
                        </w:rPr>
                        <m:t>1</m:t>
                      </m:r>
                    </m:sub>
                  </m:sSub>
                </m:den>
              </m:f>
            </m:e>
          </m:d>
          <m:sSup>
            <m:sSupPr>
              <m:ctrlPr>
                <w:rPr>
                  <w:rFonts w:ascii="Cambria Math" w:eastAsia="Cambria Math" w:hAnsi="Cambria Math" w:cs="Cambria Math"/>
                  <w:sz w:val="27"/>
                  <w:szCs w:val="27"/>
                </w:rPr>
              </m:ctrlPr>
            </m:sSupPr>
            <m:e>
              <m:d>
                <m:dPr>
                  <m:ctrlPr>
                    <w:rPr>
                      <w:rFonts w:ascii="Cambria Math" w:eastAsia="Cambria Math" w:hAnsi="Cambria Math" w:cs="Cambria Math"/>
                      <w:sz w:val="27"/>
                      <w:szCs w:val="27"/>
                    </w:rPr>
                  </m:ctrlPr>
                </m:dPr>
                <m:e>
                  <m:sSub>
                    <m:sSubPr>
                      <m:ctrlPr>
                        <w:rPr>
                          <w:rFonts w:ascii="Cambria Math" w:eastAsia="Cambria Math" w:hAnsi="Cambria Math" w:cs="Cambria Math"/>
                        </w:rPr>
                      </m:ctrlPr>
                    </m:sSubPr>
                    <m:e>
                      <m:r>
                        <w:rPr>
                          <w:rFonts w:ascii="Cambria Math" w:eastAsia="Cambria Math" w:hAnsi="Cambria Math" w:cs="Cambria Math"/>
                          <w:sz w:val="27"/>
                          <w:szCs w:val="27"/>
                        </w:rPr>
                        <m:t>β</m:t>
                      </m:r>
                    </m:e>
                    <m:sub>
                      <m:r>
                        <w:rPr>
                          <w:rFonts w:ascii="Cambria Math" w:eastAsia="Cambria Math" w:hAnsi="Cambria Math" w:cs="Cambria Math"/>
                        </w:rPr>
                        <m:t>w</m:t>
                      </m:r>
                    </m:sub>
                  </m:sSub>
                </m:e>
              </m:d>
            </m:e>
            <m:sup>
              <m:r>
                <w:rPr>
                  <w:rFonts w:ascii="Cambria Math" w:eastAsia="Cambria Math" w:hAnsi="Cambria Math" w:cs="Cambria Math"/>
                  <w:sz w:val="27"/>
                  <w:szCs w:val="27"/>
                </w:rPr>
                <m:t>0,5</m:t>
              </m:r>
            </m:sup>
          </m:sSup>
        </m:oMath>
      </m:oMathPara>
    </w:p>
    <w:p w14:paraId="0843EDC0"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r>
            <w:rPr>
              <w:rFonts w:ascii="Cambria Math" w:eastAsia="Cambria Math" w:hAnsi="Cambria Math" w:cs="Cambria Math"/>
            </w:rPr>
            <m:t xml:space="preserve">:est le moment critique au déversement </m:t>
          </m:r>
        </m:oMath>
      </m:oMathPara>
    </w:p>
    <w:p w14:paraId="31048EA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r>
            <w:rPr>
              <w:rFonts w:ascii="Cambria Math" w:eastAsia="Cambria Math" w:hAnsi="Cambria Math" w:cs="Cambria Math"/>
            </w:rPr>
            <m:t xml:space="preserve">= </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1</m:t>
                  </m:r>
                </m:sub>
              </m:sSub>
              <m:r>
                <w:rPr>
                  <w:rFonts w:ascii="Cambria Math" w:eastAsia="Cambria Math" w:hAnsi="Cambria Math" w:cs="Cambria Math"/>
                </w:rPr>
                <m:t>π²E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num>
            <m:den>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KL</m:t>
                      </m:r>
                    </m:e>
                  </m:d>
                </m:e>
                <m:sup>
                  <m:r>
                    <w:rPr>
                      <w:rFonts w:ascii="Cambria Math" w:eastAsia="Cambria Math" w:hAnsi="Cambria Math" w:cs="Cambria Math"/>
                    </w:rPr>
                    <m:t>2</m:t>
                  </m:r>
                </m:sup>
              </m:sSup>
            </m:den>
          </m:f>
          <m:d>
            <m:dPr>
              <m:begChr m:val="{"/>
              <m:endChr m:val="}"/>
              <m:ctrlPr>
                <w:rPr>
                  <w:rFonts w:ascii="Cambria Math" w:eastAsia="Cambria Math" w:hAnsi="Cambria Math" w:cs="Cambria Math"/>
                </w:rPr>
              </m:ctrlPr>
            </m:dPr>
            <m:e>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K</m:t>
                                  </m:r>
                                </m:num>
                                <m:den>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w</m:t>
                                      </m:r>
                                    </m:sub>
                                  </m:sSub>
                                </m:den>
                              </m:f>
                            </m:e>
                          </m:d>
                        </m:e>
                        <m:sup>
                          <m:r>
                            <w:rPr>
                              <w:rFonts w:ascii="Cambria Math" w:eastAsia="Cambria Math" w:hAnsi="Cambria Math" w:cs="Cambria Math"/>
                            </w:rPr>
                            <m:t>2</m:t>
                          </m:r>
                        </m:sup>
                      </m:sSup>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w</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r>
                        <w:rPr>
                          <w:rFonts w:ascii="Cambria Math" w:eastAsia="Cambria Math" w:hAnsi="Cambria Math" w:cs="Cambria Math"/>
                        </w:rPr>
                        <m:t>+</m:t>
                      </m:r>
                      <m:f>
                        <m:fPr>
                          <m:ctrlPr>
                            <w:rPr>
                              <w:rFonts w:ascii="Cambria Math" w:eastAsia="Cambria Math" w:hAnsi="Cambria Math" w:cs="Cambria Math"/>
                            </w:rPr>
                          </m:ctrlPr>
                        </m:fPr>
                        <m:num>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KL</m:t>
                                  </m:r>
                                </m:e>
                              </m:d>
                            </m:e>
                            <m:sup>
                              <m:r>
                                <w:rPr>
                                  <w:rFonts w:ascii="Cambria Math" w:eastAsia="Cambria Math" w:hAnsi="Cambria Math" w:cs="Cambria Math"/>
                                </w:rPr>
                                <m:t>2</m:t>
                              </m:r>
                            </m:sup>
                          </m:sSup>
                          <m:r>
                            <w:rPr>
                              <w:rFonts w:ascii="Cambria Math" w:eastAsia="Cambria Math" w:hAnsi="Cambria Math" w:cs="Cambria Math"/>
                            </w:rPr>
                            <m:t>G</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t</m:t>
                              </m:r>
                            </m:sub>
                          </m:sSub>
                        </m:num>
                        <m:den>
                          <m:r>
                            <w:rPr>
                              <w:rFonts w:ascii="Cambria Math" w:eastAsia="Cambria Math" w:hAnsi="Cambria Math" w:cs="Cambria Math"/>
                            </w:rPr>
                            <m:t>²E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r>
                        <w:rPr>
                          <w:rFonts w:ascii="Cambria Math" w:eastAsia="Cambria Math" w:hAnsi="Cambria Math" w:cs="Cambria Math"/>
                        </w:rPr>
                        <m:t>+</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3</m:t>
                              </m:r>
                            </m:sub>
                          </m:sSub>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r>
                        <w:rPr>
                          <w:rFonts w:ascii="Cambria Math" w:eastAsia="Cambria Math" w:hAnsi="Cambria Math" w:cs="Cambria Math"/>
                        </w:rPr>
                        <m:t>²</m:t>
                      </m:r>
                    </m:e>
                  </m:d>
                </m:e>
                <m:sup>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m:t>
                      </m:r>
                    </m:den>
                  </m:f>
                </m:sup>
              </m:sSup>
              <m:r>
                <w:rPr>
                  <w:rFonts w:ascii="Cambria Math" w:eastAsia="Cambria Math" w:hAnsi="Cambria Math" w:cs="Cambria Math"/>
                </w:rPr>
                <m:t>-</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2</m:t>
                      </m:r>
                    </m:sub>
                  </m:sSub>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3</m:t>
                      </m:r>
                    </m:sub>
                  </m:sSub>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e>
              </m:d>
            </m:e>
          </m:d>
        </m:oMath>
      </m:oMathPara>
    </w:p>
    <w:p w14:paraId="16E092F4" w14:textId="77777777" w:rsidR="00AA7A9F" w:rsidRDefault="00350664">
      <w:pPr>
        <w:pStyle w:val="Normal1"/>
        <w:spacing w:line="360" w:lineRule="auto"/>
        <w:jc w:val="right"/>
      </w:pPr>
      <w:r>
        <w:t>EC3 Annexe F.1.2(7)</w:t>
      </w:r>
    </w:p>
    <w:p w14:paraId="407253A9" w14:textId="77777777" w:rsidR="00AA7A9F" w:rsidRDefault="00350664">
      <w:pPr>
        <w:pStyle w:val="Normal1"/>
        <w:spacing w:line="360" w:lineRule="auto"/>
      </w:pPr>
      <w:r>
        <w:t>C</w:t>
      </w:r>
      <w:r>
        <w:rPr>
          <w:sz w:val="16"/>
          <w:szCs w:val="16"/>
        </w:rPr>
        <w:t>1</w:t>
      </w:r>
      <w:r>
        <w:t>, C</w:t>
      </w:r>
      <w:r>
        <w:rPr>
          <w:sz w:val="16"/>
          <w:szCs w:val="16"/>
        </w:rPr>
        <w:t>2</w:t>
      </w:r>
      <w:r>
        <w:t>, C</w:t>
      </w:r>
      <w:r>
        <w:rPr>
          <w:sz w:val="16"/>
          <w:szCs w:val="16"/>
        </w:rPr>
        <w:t xml:space="preserve">3 </w:t>
      </w:r>
      <w:r>
        <w:t>: facteurs dépendant des conditions de charge et d’encastrement.</w:t>
      </w:r>
    </w:p>
    <w:p w14:paraId="7D005CFF" w14:textId="77777777" w:rsidR="00AA7A9F" w:rsidRDefault="00350664">
      <w:pPr>
        <w:pStyle w:val="Normal1"/>
        <w:spacing w:line="360" w:lineRule="auto"/>
        <w:rPr>
          <w:b/>
        </w:rPr>
      </w:pPr>
      <w:r>
        <w:t>C</w:t>
      </w:r>
      <w:r>
        <w:rPr>
          <w:sz w:val="16"/>
          <w:szCs w:val="16"/>
        </w:rPr>
        <w:t xml:space="preserve">1 </w:t>
      </w:r>
      <w:r>
        <w:t>= 1,132 , C</w:t>
      </w:r>
      <w:r>
        <w:rPr>
          <w:sz w:val="16"/>
          <w:szCs w:val="16"/>
        </w:rPr>
        <w:t xml:space="preserve">2 </w:t>
      </w:r>
      <w:r>
        <w:t>= 0,459 , C</w:t>
      </w:r>
      <w:r>
        <w:rPr>
          <w:sz w:val="16"/>
          <w:szCs w:val="16"/>
        </w:rPr>
        <w:t xml:space="preserve">3 </w:t>
      </w:r>
      <w:r>
        <w:t xml:space="preserve">= 0,525 ; </w:t>
      </w:r>
      <w:r>
        <w:rPr>
          <w:b/>
        </w:rPr>
        <w:t>EC3 Tab F.1.2</w:t>
      </w:r>
    </w:p>
    <w:p w14:paraId="11FCA457" w14:textId="77777777" w:rsidR="00AA7A9F" w:rsidRDefault="00350664">
      <w:pPr>
        <w:pStyle w:val="Normal1"/>
        <w:spacing w:line="360" w:lineRule="auto"/>
      </w:pPr>
      <w:r>
        <w:t>K et K</w:t>
      </w:r>
      <w:r>
        <w:rPr>
          <w:sz w:val="16"/>
          <w:szCs w:val="16"/>
        </w:rPr>
        <w:t>w</w:t>
      </w:r>
      <w:r>
        <w:t>: les facteurs de longueur effective avec : K=1 appui simple, K</w:t>
      </w:r>
      <w:r>
        <w:rPr>
          <w:sz w:val="16"/>
          <w:szCs w:val="16"/>
        </w:rPr>
        <w:t>w</w:t>
      </w:r>
      <w:r>
        <w:t>=1 ; EC3 Tab F.1.2</w:t>
      </w:r>
    </w:p>
    <w:p w14:paraId="24396145" w14:textId="77777777" w:rsidR="00AA7A9F" w:rsidRDefault="00350664">
      <w:pPr>
        <w:pStyle w:val="Normal1"/>
        <w:spacing w:line="360" w:lineRule="auto"/>
      </w:pPr>
      <w:r>
        <w:rPr>
          <w:b/>
        </w:rPr>
        <w:t>Donc</w:t>
      </w:r>
      <w:r>
        <w:rPr>
          <w:rFonts w:ascii="Cambria Math" w:eastAsia="Cambria Math" w:hAnsi="Cambria Math" w:cs="Cambria Math"/>
        </w:rPr>
        <w:t>⇒</w:t>
      </w:r>
      <w:r>
        <w:t xml:space="preserve"> L =  300 cm = 3m</w:t>
      </w:r>
    </w:p>
    <w:p w14:paraId="4855485E"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s</m:t>
              </m:r>
            </m:sub>
          </m:sSub>
        </m:oMath>
      </m:oMathPara>
    </w:p>
    <w:p w14:paraId="0AC60FC0" w14:textId="77777777" w:rsidR="00AA7A9F" w:rsidRDefault="00B92E61" w:rsidP="00875CD0">
      <w:pPr>
        <w:pStyle w:val="Normal1"/>
      </w:pPr>
      <m:oMathPara>
        <m:oMath>
          <m:d>
            <m:dPr>
              <m:begChr m:val="{"/>
              <m:endChr m:val="}"/>
              <m:ctrlPr>
                <w:rPr>
                  <w:rFonts w:ascii="Cambria Math" w:hAnsi="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=-8cm                           sous le vent.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=8cm        sous la charge verticale</m:t>
              </m:r>
            </m:e>
          </m:d>
        </m:oMath>
      </m:oMathPara>
    </w:p>
    <w:p w14:paraId="6B56E4CE" w14:textId="77777777" w:rsidR="00AA7A9F" w:rsidRDefault="00B92E61">
      <w:pPr>
        <w:pStyle w:val="Normal1"/>
      </w:pPr>
      <m:oMathPara>
        <m:oMath>
          <m:d>
            <m:dPr>
              <m:begChr m:val="{"/>
              <m:endChr m:val="}"/>
              <m:ctrlPr>
                <w:rPr>
                  <w:rFonts w:ascii="Cambria Math" w:hAnsi="Cambria Math"/>
                </w:rPr>
              </m:ctrlPr>
            </m:dPr>
            <m:e>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s</m:t>
                  </m:r>
                </m:sub>
              </m:sSub>
              <m:r>
                <w:rPr>
                  <w:rFonts w:ascii="Cambria Math" w:eastAsia="Cambria Math" w:hAnsi="Cambria Math" w:cs="Cambria Math"/>
                </w:rPr>
                <m:t>=0           section doublement symétrique EC3 figure F.1.1.</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j</m:t>
                  </m:r>
                </m:sub>
              </m:sSub>
              <m:r>
                <w:rPr>
                  <w:rFonts w:ascii="Cambria Math" w:eastAsia="Cambria Math" w:hAnsi="Cambria Math" w:cs="Cambria Math"/>
                </w:rPr>
                <m:t>=0            section doublement symétrique      EC3 Art F.1.1</m:t>
              </m:r>
            </m:e>
          </m:d>
        </m:oMath>
      </m:oMathPara>
    </w:p>
    <w:p w14:paraId="7F94AB8B" w14:textId="77777777" w:rsidR="00AA7A9F" w:rsidRDefault="00B92E61" w:rsidP="00875CD0">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s</m:t>
              </m:r>
            </m:sub>
          </m:sSub>
          <m:r>
            <w:rPr>
              <w:rFonts w:ascii="Cambria Math" w:eastAsia="Cambria Math" w:hAnsi="Cambria Math" w:cs="Cambria Math"/>
            </w:rPr>
            <m:t>=-8cm  sous le vent</m:t>
          </m:r>
          <m:r>
            <m:rPr>
              <m:sty m:val="p"/>
            </m:rPr>
            <w:br/>
          </m:r>
        </m:oMath>
        <m:oMath>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a</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s</m:t>
              </m:r>
            </m:sub>
          </m:sSub>
          <m:r>
            <w:rPr>
              <w:rFonts w:ascii="Cambria Math" w:eastAsia="Cambria Math" w:hAnsi="Cambria Math" w:cs="Cambria Math"/>
            </w:rPr>
            <m:t>=8cm  sous la charge verticale</m:t>
          </m:r>
        </m:oMath>
      </m:oMathPara>
    </w:p>
    <w:p w14:paraId="0585E551" w14:textId="77777777" w:rsidR="00875CD0" w:rsidRPr="00875CD0" w:rsidRDefault="00B92E61" w:rsidP="00875CD0">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w</m:t>
              </m:r>
            </m:sub>
          </m:sSub>
          <m:r>
            <w:rPr>
              <w:rFonts w:ascii="Cambria Math" w:eastAsia="Cambria Math" w:hAnsi="Cambria Math" w:cs="Cambria Math"/>
            </w:rPr>
            <m:t xml:space="preserve">=3975.04 </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6</m:t>
              </m:r>
            </m:sup>
          </m:sSup>
          <m:r>
            <w:rPr>
              <w:rFonts w:ascii="Cambria Math" w:eastAsia="Cambria Math" w:hAnsi="Cambria Math" w:cs="Cambria Math"/>
            </w:rPr>
            <m:t>=3975.04×</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-12</m:t>
              </m:r>
            </m:sup>
          </m:sSup>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6</m:t>
              </m:r>
            </m:sup>
          </m:sSup>
        </m:oMath>
      </m:oMathPara>
    </w:p>
    <w:p w14:paraId="7CBB049A" w14:textId="77777777" w:rsidR="00875CD0" w:rsidRPr="00875CD0" w:rsidRDefault="00B92E61" w:rsidP="00875CD0">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r>
            <w:rPr>
              <w:rFonts w:ascii="Cambria Math" w:eastAsia="Cambria Math" w:hAnsi="Cambria Math" w:cs="Cambria Math"/>
            </w:rPr>
            <m:t xml:space="preserve">=68.28 </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r>
            <w:rPr>
              <w:rFonts w:ascii="Cambria Math" w:eastAsia="Cambria Math" w:hAnsi="Cambria Math" w:cs="Cambria Math"/>
            </w:rPr>
            <m:t>=68.28×</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 xml:space="preserve">-8 </m:t>
              </m:r>
            </m:sup>
          </m:sSup>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4</m:t>
              </m:r>
            </m:sup>
          </m:sSup>
        </m:oMath>
      </m:oMathPara>
    </w:p>
    <w:p w14:paraId="2DAC8048" w14:textId="77777777" w:rsidR="00875CD0" w:rsidRPr="00875CD0" w:rsidRDefault="00B92E61" w:rsidP="00875CD0">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t</m:t>
              </m:r>
            </m:sub>
          </m:sSub>
          <m:r>
            <w:rPr>
              <w:rFonts w:ascii="Cambria Math" w:eastAsia="Cambria Math" w:hAnsi="Cambria Math" w:cs="Cambria Math"/>
            </w:rPr>
            <m:t xml:space="preserve">=3.60 </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r>
            <w:rPr>
              <w:rFonts w:ascii="Cambria Math" w:eastAsia="Cambria Math" w:hAnsi="Cambria Math" w:cs="Cambria Math"/>
            </w:rPr>
            <m:t>=3.60×</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 xml:space="preserve">-8 </m:t>
              </m:r>
            </m:sup>
          </m:sSup>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4</m:t>
              </m:r>
            </m:sup>
          </m:sSup>
        </m:oMath>
      </m:oMathPara>
    </w:p>
    <w:p w14:paraId="4DC21935" w14:textId="77777777" w:rsidR="00875CD0" w:rsidRPr="00875CD0" w:rsidRDefault="00875CD0" w:rsidP="00875CD0">
      <w:pPr>
        <w:pStyle w:val="Normal1"/>
        <w:rPr>
          <w:rFonts w:ascii="Cambria Math" w:eastAsia="Cambria Math" w:hAnsi="Cambria Math" w:cs="Cambria Math"/>
        </w:rPr>
      </w:pPr>
      <m:oMath>
        <m:r>
          <w:rPr>
            <w:rFonts w:ascii="Cambria Math" w:eastAsia="Cambria Math" w:hAnsi="Cambria Math" w:cs="Cambria Math"/>
          </w:rPr>
          <m:t>E=2,1×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5</m:t>
            </m:r>
          </m:sup>
        </m:sSup>
        <m:r>
          <w:rPr>
            <w:rFonts w:ascii="Cambria Math" w:eastAsia="Cambria Math" w:hAnsi="Cambria Math" w:cs="Cambria Math"/>
          </w:rPr>
          <m:t>MPa=2,1×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8</m:t>
            </m:r>
          </m:sup>
        </m:sSup>
      </m:oMath>
      <w:r w:rsidRPr="00875CD0">
        <w:rPr>
          <w:rFonts w:ascii="Cambria Math" w:eastAsia="Cambria Math" w:hAnsi="Cambria Math" w:cs="Cambria Math"/>
        </w:rPr>
        <w:t>KN/m</w:t>
      </w:r>
    </w:p>
    <w:p w14:paraId="2A4DD1EF" w14:textId="77777777" w:rsidR="00875CD0" w:rsidRPr="00875CD0" w:rsidRDefault="00B92E61" w:rsidP="00875CD0">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Z</m:t>
              </m:r>
            </m:e>
            <m:sub>
              <m:r>
                <w:rPr>
                  <w:rFonts w:ascii="Cambria Math" w:eastAsia="Cambria Math" w:hAnsi="Cambria Math" w:cs="Cambria Math"/>
                </w:rPr>
                <m:t>g</m:t>
              </m:r>
            </m:sub>
          </m:sSub>
          <m:r>
            <w:rPr>
              <w:rFonts w:ascii="Cambria Math" w:eastAsia="Cambria Math" w:hAnsi="Cambria Math" w:cs="Cambria Math"/>
            </w:rPr>
            <m:t>=-0,08m</m:t>
          </m:r>
        </m:oMath>
      </m:oMathPara>
    </w:p>
    <w:p w14:paraId="067B82D6" w14:textId="77777777" w:rsidR="00875CD0" w:rsidRPr="00875CD0" w:rsidRDefault="00B92E61" w:rsidP="00875CD0">
      <w:pPr>
        <w:pStyle w:val="Normal1"/>
        <w:rPr>
          <w:rFonts w:ascii="Cambria Math" w:eastAsia="Cambria Math" w:hAnsi="Cambria Math" w:cs="Cambria Math"/>
          <w:sz w:val="20"/>
          <w:szCs w:val="20"/>
        </w:rPr>
      </w:pPr>
      <m:oMathPara>
        <m:oMath>
          <m:sSub>
            <m:sSubPr>
              <m:ctrlPr>
                <w:rPr>
                  <w:rFonts w:ascii="Cambria Math" w:eastAsia="Cambria Math" w:hAnsi="Cambria Math" w:cs="Cambria Math"/>
                  <w:sz w:val="20"/>
                  <w:szCs w:val="20"/>
                </w:rPr>
              </m:ctrlPr>
            </m:sSubPr>
            <m:e>
              <m:r>
                <w:rPr>
                  <w:rFonts w:ascii="Cambria Math" w:eastAsia="Cambria Math" w:hAnsi="Cambria Math" w:cs="Cambria Math"/>
                  <w:sz w:val="20"/>
                  <w:szCs w:val="20"/>
                </w:rPr>
                <m:t>M</m:t>
              </m:r>
            </m:e>
            <m:sub>
              <m:r>
                <w:rPr>
                  <w:rFonts w:ascii="Cambria Math" w:eastAsia="Cambria Math" w:hAnsi="Cambria Math" w:cs="Cambria Math"/>
                  <w:sz w:val="20"/>
                  <w:szCs w:val="20"/>
                </w:rPr>
                <m:t>cr</m:t>
              </m:r>
            </m:sub>
          </m:sSub>
          <m:r>
            <w:rPr>
              <w:rFonts w:ascii="Cambria Math" w:eastAsia="Cambria Math" w:hAnsi="Cambria Math" w:cs="Cambria Math"/>
              <w:sz w:val="20"/>
              <w:szCs w:val="20"/>
            </w:rPr>
            <m:t xml:space="preserve">= </m:t>
          </m:r>
          <m:f>
            <m:fPr>
              <m:ctrlPr>
                <w:rPr>
                  <w:rFonts w:ascii="Cambria Math" w:eastAsia="Cambria Math" w:hAnsi="Cambria Math" w:cs="Cambria Math"/>
                  <w:sz w:val="20"/>
                  <w:szCs w:val="20"/>
                </w:rPr>
              </m:ctrlPr>
            </m:fPr>
            <m:num>
              <m:r>
                <w:rPr>
                  <w:rFonts w:ascii="Cambria Math" w:eastAsia="Cambria Math" w:hAnsi="Cambria Math" w:cs="Cambria Math"/>
                  <w:sz w:val="20"/>
                  <w:szCs w:val="20"/>
                </w:rPr>
                <m:t>1,132×π²×2,1×68.28</m:t>
              </m:r>
            </m:num>
            <m:den>
              <m:sSup>
                <m:sSupPr>
                  <m:ctrlPr>
                    <w:rPr>
                      <w:rFonts w:ascii="Cambria Math" w:eastAsia="Cambria Math" w:hAnsi="Cambria Math" w:cs="Cambria Math"/>
                      <w:sz w:val="20"/>
                      <w:szCs w:val="20"/>
                    </w:rPr>
                  </m:ctrlPr>
                </m:sSupPr>
                <m:e>
                  <m:d>
                    <m:dPr>
                      <m:ctrlPr>
                        <w:rPr>
                          <w:rFonts w:ascii="Cambria Math" w:eastAsia="Cambria Math" w:hAnsi="Cambria Math" w:cs="Cambria Math"/>
                          <w:sz w:val="20"/>
                          <w:szCs w:val="20"/>
                        </w:rPr>
                      </m:ctrlPr>
                    </m:dPr>
                    <m:e>
                      <m:r>
                        <w:rPr>
                          <w:rFonts w:ascii="Cambria Math" w:eastAsia="Cambria Math" w:hAnsi="Cambria Math" w:cs="Cambria Math"/>
                          <w:sz w:val="20"/>
                          <w:szCs w:val="20"/>
                        </w:rPr>
                        <m:t>1×3</m:t>
                      </m:r>
                    </m:e>
                  </m:d>
                </m:e>
                <m:sup>
                  <m:r>
                    <w:rPr>
                      <w:rFonts w:ascii="Cambria Math" w:eastAsia="Cambria Math" w:hAnsi="Cambria Math" w:cs="Cambria Math"/>
                      <w:sz w:val="20"/>
                      <w:szCs w:val="20"/>
                    </w:rPr>
                    <m:t>2</m:t>
                  </m:r>
                </m:sup>
              </m:sSup>
            </m:den>
          </m:f>
          <m:d>
            <m:dPr>
              <m:begChr m:val="{"/>
              <m:endChr m:val="}"/>
              <m:ctrlPr>
                <w:rPr>
                  <w:rFonts w:ascii="Cambria Math" w:eastAsia="Cambria Math" w:hAnsi="Cambria Math" w:cs="Cambria Math"/>
                  <w:sz w:val="20"/>
                  <w:szCs w:val="20"/>
                </w:rPr>
              </m:ctrlPr>
            </m:dPr>
            <m:e>
              <m:sSup>
                <m:sSupPr>
                  <m:ctrlPr>
                    <w:rPr>
                      <w:rFonts w:ascii="Cambria Math" w:eastAsia="Cambria Math" w:hAnsi="Cambria Math" w:cs="Cambria Math"/>
                      <w:sz w:val="20"/>
                      <w:szCs w:val="20"/>
                    </w:rPr>
                  </m:ctrlPr>
                </m:sSupPr>
                <m:e>
                  <m:d>
                    <m:dPr>
                      <m:begChr m:val="["/>
                      <m:endChr m:val="]"/>
                      <m:ctrlPr>
                        <w:rPr>
                          <w:rFonts w:ascii="Cambria Math" w:eastAsia="Cambria Math" w:hAnsi="Cambria Math" w:cs="Cambria Math"/>
                          <w:sz w:val="20"/>
                          <w:szCs w:val="20"/>
                        </w:rPr>
                      </m:ctrlPr>
                    </m:dPr>
                    <m:e>
                      <m:sSup>
                        <m:sSupPr>
                          <m:ctrlPr>
                            <w:rPr>
                              <w:rFonts w:ascii="Cambria Math" w:eastAsia="Cambria Math" w:hAnsi="Cambria Math" w:cs="Cambria Math"/>
                              <w:sz w:val="20"/>
                              <w:szCs w:val="20"/>
                            </w:rPr>
                          </m:ctrlPr>
                        </m:sSupPr>
                        <m:e>
                          <m:d>
                            <m:dPr>
                              <m:ctrlPr>
                                <w:rPr>
                                  <w:rFonts w:ascii="Cambria Math" w:eastAsia="Cambria Math" w:hAnsi="Cambria Math" w:cs="Cambria Math"/>
                                  <w:sz w:val="20"/>
                                  <w:szCs w:val="20"/>
                                </w:rPr>
                              </m:ctrlPr>
                            </m:dPr>
                            <m:e>
                              <m:f>
                                <m:fPr>
                                  <m:ctrlPr>
                                    <w:rPr>
                                      <w:rFonts w:ascii="Cambria Math" w:eastAsia="Cambria Math" w:hAnsi="Cambria Math" w:cs="Cambria Math"/>
                                      <w:sz w:val="20"/>
                                      <w:szCs w:val="20"/>
                                    </w:rPr>
                                  </m:ctrlPr>
                                </m:fPr>
                                <m:num>
                                  <m:r>
                                    <w:rPr>
                                      <w:rFonts w:ascii="Cambria Math" w:eastAsia="Cambria Math" w:hAnsi="Cambria Math" w:cs="Cambria Math"/>
                                      <w:sz w:val="20"/>
                                      <w:szCs w:val="20"/>
                                    </w:rPr>
                                    <m:t>1</m:t>
                                  </m:r>
                                </m:num>
                                <m:den>
                                  <m:r>
                                    <w:rPr>
                                      <w:rFonts w:ascii="Cambria Math" w:eastAsia="Cambria Math" w:hAnsi="Cambria Math" w:cs="Cambria Math"/>
                                      <w:sz w:val="20"/>
                                      <w:szCs w:val="20"/>
                                    </w:rPr>
                                    <m:t>1</m:t>
                                  </m:r>
                                </m:den>
                              </m:f>
                            </m:e>
                          </m:d>
                        </m:e>
                        <m:sup>
                          <m:r>
                            <w:rPr>
                              <w:rFonts w:ascii="Cambria Math" w:eastAsia="Cambria Math" w:hAnsi="Cambria Math" w:cs="Cambria Math"/>
                              <w:sz w:val="20"/>
                              <w:szCs w:val="20"/>
                            </w:rPr>
                            <m:t>2</m:t>
                          </m:r>
                        </m:sup>
                      </m:sSup>
                      <m:r>
                        <w:rPr>
                          <w:rFonts w:ascii="Cambria Math" w:eastAsia="Cambria Math" w:hAnsi="Cambria Math" w:cs="Cambria Math"/>
                          <w:sz w:val="20"/>
                          <w:szCs w:val="20"/>
                        </w:rPr>
                        <m:t>×</m:t>
                      </m:r>
                      <m:f>
                        <m:fPr>
                          <m:ctrlPr>
                            <w:rPr>
                              <w:rFonts w:ascii="Cambria Math" w:eastAsia="Cambria Math" w:hAnsi="Cambria Math" w:cs="Cambria Math"/>
                              <w:sz w:val="20"/>
                              <w:szCs w:val="20"/>
                            </w:rPr>
                          </m:ctrlPr>
                        </m:fPr>
                        <m:num>
                          <m:r>
                            <w:rPr>
                              <w:rFonts w:ascii="Cambria Math" w:eastAsia="Cambria Math" w:hAnsi="Cambria Math" w:cs="Cambria Math"/>
                              <w:sz w:val="20"/>
                              <w:szCs w:val="20"/>
                            </w:rPr>
                            <m:t>3975.04×</m:t>
                          </m:r>
                          <m:sSup>
                            <m:sSupPr>
                              <m:ctrlPr>
                                <w:rPr>
                                  <w:rFonts w:ascii="Cambria Math" w:eastAsia="Cambria Math" w:hAnsi="Cambria Math" w:cs="Cambria Math"/>
                                  <w:sz w:val="20"/>
                                  <w:szCs w:val="20"/>
                                </w:rPr>
                              </m:ctrlPr>
                            </m:sSupPr>
                            <m:e>
                              <m:r>
                                <w:rPr>
                                  <w:rFonts w:ascii="Cambria Math" w:eastAsia="Cambria Math" w:hAnsi="Cambria Math" w:cs="Cambria Math"/>
                                  <w:sz w:val="20"/>
                                  <w:szCs w:val="20"/>
                                </w:rPr>
                                <m:t>10</m:t>
                              </m:r>
                            </m:e>
                            <m:sup>
                              <m:r>
                                <w:rPr>
                                  <w:rFonts w:ascii="Cambria Math" w:eastAsia="Cambria Math" w:hAnsi="Cambria Math" w:cs="Cambria Math"/>
                                  <w:sz w:val="20"/>
                                  <w:szCs w:val="20"/>
                                </w:rPr>
                                <m:t xml:space="preserve">-4 </m:t>
                              </m:r>
                            </m:sup>
                          </m:sSup>
                        </m:num>
                        <m:den>
                          <m:r>
                            <w:rPr>
                              <w:rFonts w:ascii="Cambria Math" w:eastAsia="Cambria Math" w:hAnsi="Cambria Math" w:cs="Cambria Math"/>
                              <w:sz w:val="20"/>
                              <w:szCs w:val="20"/>
                            </w:rPr>
                            <m:t>68.28</m:t>
                          </m:r>
                        </m:den>
                      </m:f>
                      <m:r>
                        <w:rPr>
                          <w:rFonts w:ascii="Cambria Math" w:eastAsia="Cambria Math" w:hAnsi="Cambria Math" w:cs="Cambria Math"/>
                          <w:sz w:val="20"/>
                          <w:szCs w:val="20"/>
                        </w:rPr>
                        <m:t>+</m:t>
                      </m:r>
                      <m:f>
                        <m:fPr>
                          <m:ctrlPr>
                            <w:rPr>
                              <w:rFonts w:ascii="Cambria Math" w:eastAsia="Cambria Math" w:hAnsi="Cambria Math" w:cs="Cambria Math"/>
                              <w:sz w:val="20"/>
                              <w:szCs w:val="20"/>
                            </w:rPr>
                          </m:ctrlPr>
                        </m:fPr>
                        <m:num>
                          <m:sSup>
                            <m:sSupPr>
                              <m:ctrlPr>
                                <w:rPr>
                                  <w:rFonts w:ascii="Cambria Math" w:eastAsia="Cambria Math" w:hAnsi="Cambria Math" w:cs="Cambria Math"/>
                                  <w:sz w:val="20"/>
                                  <w:szCs w:val="20"/>
                                </w:rPr>
                              </m:ctrlPr>
                            </m:sSupPr>
                            <m:e>
                              <m:d>
                                <m:dPr>
                                  <m:ctrlPr>
                                    <w:rPr>
                                      <w:rFonts w:ascii="Cambria Math" w:eastAsia="Cambria Math" w:hAnsi="Cambria Math" w:cs="Cambria Math"/>
                                      <w:sz w:val="20"/>
                                      <w:szCs w:val="20"/>
                                    </w:rPr>
                                  </m:ctrlPr>
                                </m:dPr>
                                <m:e>
                                  <m:r>
                                    <w:rPr>
                                      <w:rFonts w:ascii="Cambria Math" w:eastAsia="Cambria Math" w:hAnsi="Cambria Math" w:cs="Cambria Math"/>
                                      <w:sz w:val="20"/>
                                      <w:szCs w:val="20"/>
                                    </w:rPr>
                                    <m:t>1×3</m:t>
                                  </m:r>
                                </m:e>
                              </m:d>
                            </m:e>
                            <m:sup>
                              <m:r>
                                <w:rPr>
                                  <w:rFonts w:ascii="Cambria Math" w:eastAsia="Cambria Math" w:hAnsi="Cambria Math" w:cs="Cambria Math"/>
                                  <w:sz w:val="20"/>
                                  <w:szCs w:val="20"/>
                                </w:rPr>
                                <m:t>2</m:t>
                              </m:r>
                            </m:sup>
                          </m:sSup>
                          <m:r>
                            <w:rPr>
                              <w:rFonts w:ascii="Cambria Math" w:eastAsia="Cambria Math" w:hAnsi="Cambria Math" w:cs="Cambria Math"/>
                              <w:sz w:val="20"/>
                              <w:szCs w:val="20"/>
                            </w:rPr>
                            <m:t>×80770×</m:t>
                          </m:r>
                          <m:sSup>
                            <m:sSupPr>
                              <m:ctrlPr>
                                <w:rPr>
                                  <w:rFonts w:ascii="Cambria Math" w:eastAsia="Cambria Math" w:hAnsi="Cambria Math" w:cs="Cambria Math"/>
                                  <w:sz w:val="20"/>
                                  <w:szCs w:val="20"/>
                                </w:rPr>
                              </m:ctrlPr>
                            </m:sSupPr>
                            <m:e>
                              <m:r>
                                <w:rPr>
                                  <w:rFonts w:ascii="Cambria Math" w:eastAsia="Cambria Math" w:hAnsi="Cambria Math" w:cs="Cambria Math"/>
                                  <w:sz w:val="20"/>
                                  <w:szCs w:val="20"/>
                                </w:rPr>
                                <m:t>10</m:t>
                              </m:r>
                            </m:e>
                            <m:sup>
                              <m:r>
                                <w:rPr>
                                  <w:rFonts w:ascii="Cambria Math" w:eastAsia="Cambria Math" w:hAnsi="Cambria Math" w:cs="Cambria Math"/>
                                  <w:sz w:val="20"/>
                                  <w:szCs w:val="20"/>
                                </w:rPr>
                                <m:t>-5</m:t>
                              </m:r>
                            </m:sup>
                          </m:sSup>
                          <m:r>
                            <w:rPr>
                              <w:rFonts w:ascii="Cambria Math" w:eastAsia="Cambria Math" w:hAnsi="Cambria Math" w:cs="Cambria Math"/>
                              <w:sz w:val="20"/>
                              <w:szCs w:val="20"/>
                            </w:rPr>
                            <m:t>×3.60</m:t>
                          </m:r>
                        </m:num>
                        <m:den>
                          <m:r>
                            <w:rPr>
                              <w:rFonts w:ascii="Cambria Math" w:eastAsia="Cambria Math" w:hAnsi="Cambria Math" w:cs="Cambria Math"/>
                              <w:sz w:val="20"/>
                              <w:szCs w:val="20"/>
                            </w:rPr>
                            <m:t>²×2,1×68.28</m:t>
                          </m:r>
                        </m:den>
                      </m:f>
                      <m:r>
                        <w:rPr>
                          <w:rFonts w:ascii="Cambria Math" w:eastAsia="Cambria Math" w:hAnsi="Cambria Math" w:cs="Cambria Math"/>
                          <w:sz w:val="20"/>
                          <w:szCs w:val="20"/>
                        </w:rPr>
                        <m:t>+</m:t>
                      </m:r>
                      <m:d>
                        <m:dPr>
                          <m:ctrlPr>
                            <w:rPr>
                              <w:rFonts w:ascii="Cambria Math" w:eastAsia="Cambria Math" w:hAnsi="Cambria Math" w:cs="Cambria Math"/>
                              <w:sz w:val="20"/>
                              <w:szCs w:val="20"/>
                            </w:rPr>
                          </m:ctrlPr>
                        </m:dPr>
                        <m:e>
                          <m:d>
                            <m:dPr>
                              <m:ctrlPr>
                                <w:rPr>
                                  <w:rFonts w:ascii="Cambria Math" w:eastAsia="Cambria Math" w:hAnsi="Cambria Math" w:cs="Cambria Math"/>
                                  <w:sz w:val="20"/>
                                  <w:szCs w:val="20"/>
                                </w:rPr>
                              </m:ctrlPr>
                            </m:dPr>
                            <m:e>
                              <m:r>
                                <w:rPr>
                                  <w:rFonts w:ascii="Cambria Math" w:eastAsia="Cambria Math" w:hAnsi="Cambria Math" w:cs="Cambria Math"/>
                                  <w:sz w:val="20"/>
                                  <w:szCs w:val="20"/>
                                </w:rPr>
                                <m:t>0,459×-0,08</m:t>
                              </m:r>
                            </m:e>
                          </m:d>
                          <m:r>
                            <w:rPr>
                              <w:rFonts w:ascii="Cambria Math" w:eastAsia="Cambria Math" w:hAnsi="Cambria Math" w:cs="Cambria Math"/>
                              <w:sz w:val="20"/>
                              <w:szCs w:val="20"/>
                            </w:rPr>
                            <m:t>-0</m:t>
                          </m:r>
                        </m:e>
                      </m:d>
                      <m:r>
                        <w:rPr>
                          <w:rFonts w:ascii="Cambria Math" w:eastAsia="Cambria Math" w:hAnsi="Cambria Math" w:cs="Cambria Math"/>
                          <w:sz w:val="20"/>
                          <w:szCs w:val="20"/>
                        </w:rPr>
                        <m:t>²</m:t>
                      </m:r>
                    </m:e>
                  </m:d>
                </m:e>
                <m:sup>
                  <m:f>
                    <m:fPr>
                      <m:ctrlPr>
                        <w:rPr>
                          <w:rFonts w:ascii="Cambria Math" w:eastAsia="Cambria Math" w:hAnsi="Cambria Math" w:cs="Cambria Math"/>
                          <w:sz w:val="20"/>
                          <w:szCs w:val="20"/>
                        </w:rPr>
                      </m:ctrlPr>
                    </m:fPr>
                    <m:num>
                      <m:r>
                        <w:rPr>
                          <w:rFonts w:ascii="Cambria Math" w:eastAsia="Cambria Math" w:hAnsi="Cambria Math" w:cs="Cambria Math"/>
                          <w:sz w:val="20"/>
                          <w:szCs w:val="20"/>
                        </w:rPr>
                        <m:t>1</m:t>
                      </m:r>
                    </m:num>
                    <m:den>
                      <m:r>
                        <w:rPr>
                          <w:rFonts w:ascii="Cambria Math" w:eastAsia="Cambria Math" w:hAnsi="Cambria Math" w:cs="Cambria Math"/>
                          <w:sz w:val="20"/>
                          <w:szCs w:val="20"/>
                        </w:rPr>
                        <m:t>2</m:t>
                      </m:r>
                    </m:den>
                  </m:f>
                </m:sup>
              </m:sSup>
              <m:r>
                <w:rPr>
                  <w:rFonts w:ascii="Cambria Math" w:eastAsia="Cambria Math" w:hAnsi="Cambria Math" w:cs="Cambria Math"/>
                  <w:sz w:val="20"/>
                  <w:szCs w:val="20"/>
                </w:rPr>
                <m:t>-</m:t>
              </m:r>
              <m:d>
                <m:dPr>
                  <m:ctrlPr>
                    <w:rPr>
                      <w:rFonts w:ascii="Cambria Math" w:eastAsia="Cambria Math" w:hAnsi="Cambria Math" w:cs="Cambria Math"/>
                      <w:sz w:val="20"/>
                      <w:szCs w:val="20"/>
                    </w:rPr>
                  </m:ctrlPr>
                </m:dPr>
                <m:e>
                  <m:d>
                    <m:dPr>
                      <m:ctrlPr>
                        <w:rPr>
                          <w:rFonts w:ascii="Cambria Math" w:eastAsia="Cambria Math" w:hAnsi="Cambria Math" w:cs="Cambria Math"/>
                          <w:sz w:val="20"/>
                          <w:szCs w:val="20"/>
                        </w:rPr>
                      </m:ctrlPr>
                    </m:dPr>
                    <m:e>
                      <m:r>
                        <w:rPr>
                          <w:rFonts w:ascii="Cambria Math" w:eastAsia="Cambria Math" w:hAnsi="Cambria Math" w:cs="Cambria Math"/>
                          <w:sz w:val="20"/>
                          <w:szCs w:val="20"/>
                        </w:rPr>
                        <m:t>0,459×-0,08</m:t>
                      </m:r>
                    </m:e>
                  </m:d>
                  <m:r>
                    <w:rPr>
                      <w:rFonts w:ascii="Cambria Math" w:eastAsia="Cambria Math" w:hAnsi="Cambria Math" w:cs="Cambria Math"/>
                      <w:sz w:val="20"/>
                      <w:szCs w:val="20"/>
                    </w:rPr>
                    <m:t>-0</m:t>
                  </m:r>
                </m:e>
              </m:d>
            </m:e>
          </m:d>
        </m:oMath>
      </m:oMathPara>
    </w:p>
    <w:p w14:paraId="4B570A62" w14:textId="77777777" w:rsidR="00AA7A9F" w:rsidRDefault="00AA7A9F">
      <w:pPr>
        <w:pStyle w:val="Normal1"/>
        <w:rPr>
          <w:rFonts w:ascii="Cambria Math" w:eastAsia="Cambria Math" w:hAnsi="Cambria Math" w:cs="Cambria Math"/>
        </w:rPr>
      </w:pPr>
    </w:p>
    <w:p w14:paraId="653625BE" w14:textId="77777777" w:rsidR="00AA7A9F" w:rsidRDefault="00B92E61" w:rsidP="003B462F">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r>
            <w:rPr>
              <w:rFonts w:ascii="Cambria Math" w:eastAsia="Cambria Math" w:hAnsi="Cambria Math" w:cs="Cambria Math"/>
            </w:rPr>
            <m:t>=35.05 KN.m</m:t>
          </m:r>
        </m:oMath>
      </m:oMathPara>
    </w:p>
    <w:p w14:paraId="6952E98D" w14:textId="77777777" w:rsidR="00AA7A9F" w:rsidRDefault="00B92E61" w:rsidP="003B462F">
      <w:pPr>
        <w:pStyle w:val="Normal1"/>
        <w:rPr>
          <w:rFonts w:ascii="Cambria Math" w:eastAsia="Cambria Math" w:hAnsi="Cambria Math" w:cs="Cambria Math"/>
        </w:rPr>
      </w:pPr>
      <m:oMathPara>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sz w:val="27"/>
              <w:szCs w:val="27"/>
            </w:rPr>
            <m:t>=</m:t>
          </m:r>
          <m:rad>
            <m:radPr>
              <m:degHide m:val="1"/>
              <m:ctrlPr>
                <w:rPr>
                  <w:rFonts w:ascii="Cambria Math" w:eastAsia="Cambria Math" w:hAnsi="Cambria Math" w:cs="Cambria Math"/>
                  <w:sz w:val="27"/>
                  <w:szCs w:val="27"/>
                </w:rPr>
              </m:ctrlPr>
            </m:radPr>
            <m:deg/>
            <m:e>
              <m:f>
                <m:fPr>
                  <m:ctrlPr>
                    <w:rPr>
                      <w:rFonts w:ascii="Cambria Math" w:eastAsia="Cambria Math" w:hAnsi="Cambria Math" w:cs="Cambria Math"/>
                    </w:rPr>
                  </m:ctrlPr>
                </m:fPr>
                <m:num>
                  <m:r>
                    <w:rPr>
                      <w:rFonts w:ascii="Cambria Math" w:eastAsia="Cambria Math" w:hAnsi="Cambria Math" w:cs="Cambria Math"/>
                    </w:rPr>
                    <m:t>1×123.9×</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-3</m:t>
                      </m:r>
                    </m:sup>
                  </m:sSup>
                  <m:r>
                    <w:rPr>
                      <w:rFonts w:ascii="Cambria Math" w:eastAsia="Cambria Math" w:hAnsi="Cambria Math" w:cs="Cambria Math"/>
                    </w:rPr>
                    <m:t>×235</m:t>
                  </m:r>
                </m:num>
                <m:den>
                  <m:r>
                    <w:rPr>
                      <w:rFonts w:ascii="Cambria Math" w:eastAsia="Cambria Math" w:hAnsi="Cambria Math" w:cs="Cambria Math"/>
                    </w:rPr>
                    <m:t>35.05</m:t>
                  </m:r>
                </m:den>
              </m:f>
            </m:e>
          </m:rad>
          <m:r>
            <w:rPr>
              <w:rFonts w:ascii="Cambria Math" w:eastAsia="Cambria Math" w:hAnsi="Cambria Math" w:cs="Cambria Math"/>
              <w:sz w:val="27"/>
              <w:szCs w:val="27"/>
            </w:rPr>
            <m:t xml:space="preserve">=0.91≥0,4 </m:t>
          </m:r>
          <m:r>
            <w:rPr>
              <w:rFonts w:ascii="Cambria Math" w:eastAsia="Cambria Math" w:hAnsi="Cambria Math" w:cs="Cambria Math"/>
            </w:rPr>
            <m:t>Donc il y a risque de diversement</m:t>
          </m:r>
        </m:oMath>
      </m:oMathPara>
    </w:p>
    <w:p w14:paraId="2CD6A5E8" w14:textId="77777777" w:rsidR="00AA7A9F" w:rsidRDefault="00350664">
      <w:pPr>
        <w:pStyle w:val="Normal1"/>
        <w:spacing w:line="360" w:lineRule="auto"/>
      </w:pPr>
      <w:r>
        <w:t xml:space="preserve">Profilé laminé ; </w:t>
      </w:r>
      <m:oMath>
        <m:sSub>
          <m:sSubPr>
            <m:ctrlPr>
              <w:rPr>
                <w:rFonts w:ascii="Cambria Math" w:eastAsia="Cambria Math" w:hAnsi="Cambria Math" w:cs="Cambria Math"/>
              </w:rPr>
            </m:ctrlPr>
          </m:sSubPr>
          <m:e>
            <m:r>
              <w:rPr>
                <w:rFonts w:ascii="Cambria Math" w:eastAsia="Cambria Math" w:hAnsi="Cambria Math" w:cs="Cambria Math"/>
              </w:rPr>
              <m:t xml:space="preserve"> α</m:t>
            </m:r>
          </m:e>
          <m:sub>
            <m:r>
              <w:rPr>
                <w:rFonts w:ascii="Cambria Math" w:eastAsia="Cambria Math" w:hAnsi="Cambria Math" w:cs="Cambria Math"/>
              </w:rPr>
              <m:t>LT</m:t>
            </m:r>
          </m:sub>
        </m:sSub>
      </m:oMath>
      <w:r>
        <w:t xml:space="preserve"> = 0,21 ;</w:t>
      </w:r>
    </w:p>
    <w:p w14:paraId="41A78D66" w14:textId="77777777" w:rsidR="00AA7A9F" w:rsidRDefault="00350664">
      <w:pPr>
        <w:pStyle w:val="Normal1"/>
        <w:spacing w:line="360" w:lineRule="auto"/>
      </w:pPr>
      <w:r>
        <w:lastRenderedPageBreak/>
        <w:t xml:space="preserve">On calcul </w:t>
      </w: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oMath>
    </w:p>
    <w:p w14:paraId="53E84CE8"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e>
                    <m:sup>
                      <m:r>
                        <w:rPr>
                          <w:rFonts w:ascii="Cambria Math" w:eastAsia="Cambria Math" w:hAnsi="Cambria Math" w:cs="Cambria Math"/>
                        </w:rPr>
                        <m:t>2</m:t>
                      </m:r>
                    </m:sup>
                  </m:sSup>
                </m:e>
              </m:rad>
            </m:den>
          </m:f>
        </m:oMath>
      </m:oMathPara>
    </w:p>
    <w:p w14:paraId="11DB4BBB"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m:t>
              </m:r>
              <m:sSub>
                <m:sSubPr>
                  <m:ctrlPr>
                    <w:rPr>
                      <w:rFonts w:ascii="Cambria Math" w:eastAsia="Cambria Math" w:hAnsi="Cambria Math" w:cs="Cambria Math"/>
                    </w:rPr>
                  </m:ctrlPr>
                </m:sSubPr>
                <m:e>
                  <m:r>
                    <w:rPr>
                      <w:rFonts w:ascii="Cambria Math" w:eastAsia="Cambria Math" w:hAnsi="Cambria Math" w:cs="Cambria Math"/>
                    </w:rPr>
                    <m:t xml:space="preserve"> α</m:t>
                  </m:r>
                </m:e>
                <m:sub>
                  <m:r>
                    <w:rPr>
                      <w:rFonts w:ascii="Cambria Math" w:eastAsia="Cambria Math" w:hAnsi="Cambria Math" w:cs="Cambria Math"/>
                    </w:rPr>
                    <m:t>LT</m:t>
                  </m:r>
                </m:sub>
              </m:sSub>
              <m:d>
                <m:dPr>
                  <m:ctrlPr>
                    <w:rPr>
                      <w:rFonts w:ascii="Cambria Math" w:eastAsia="Cambria Math" w:hAnsi="Cambria Math" w:cs="Cambria Math"/>
                      <w:sz w:val="27"/>
                      <w:szCs w:val="27"/>
                    </w:rPr>
                  </m:ctrlPr>
                </m:d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sz w:val="27"/>
                      <w:szCs w:val="27"/>
                    </w:rPr>
                    <m:t>-0,2</m:t>
                  </m:r>
                </m:e>
              </m:d>
              <m:r>
                <w:rPr>
                  <w:rFonts w:ascii="Cambria Math" w:eastAsia="Cambria Math" w:hAnsi="Cambria Math" w:cs="Cambria Math"/>
                </w:rPr>
                <m:t>+</m:t>
              </m:r>
              <m:sSup>
                <m:sSupPr>
                  <m:ctrlPr>
                    <w:rPr>
                      <w:rFonts w:ascii="Cambria Math" w:eastAsia="Cambria Math" w:hAnsi="Cambria Math" w:cs="Cambria Math"/>
                    </w:rPr>
                  </m:ctrlPr>
                </m:sSup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e>
                <m:sup>
                  <m:r>
                    <w:rPr>
                      <w:rFonts w:ascii="Cambria Math" w:eastAsia="Cambria Math" w:hAnsi="Cambria Math" w:cs="Cambria Math"/>
                    </w:rPr>
                    <m:t>2</m:t>
                  </m:r>
                </m:sup>
              </m:sSup>
            </m:e>
          </m:d>
        </m:oMath>
      </m:oMathPara>
    </w:p>
    <w:p w14:paraId="24F50A8B" w14:textId="77777777" w:rsidR="00AA7A9F" w:rsidRDefault="00B92E61" w:rsidP="003B462F">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1+0,21</m:t>
              </m:r>
              <m:d>
                <m:dPr>
                  <m:ctrlPr>
                    <w:rPr>
                      <w:rFonts w:ascii="Cambria Math" w:eastAsia="Cambria Math" w:hAnsi="Cambria Math" w:cs="Cambria Math"/>
                      <w:sz w:val="27"/>
                      <w:szCs w:val="27"/>
                    </w:rPr>
                  </m:ctrlPr>
                </m:dPr>
                <m:e>
                  <m:r>
                    <w:rPr>
                      <w:rFonts w:ascii="Cambria Math" w:eastAsia="Cambria Math" w:hAnsi="Cambria Math" w:cs="Cambria Math"/>
                      <w:sz w:val="27"/>
                      <w:szCs w:val="27"/>
                    </w:rPr>
                    <m:t>0.91-0,2</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sz w:val="27"/>
                      <w:szCs w:val="27"/>
                    </w:rPr>
                    <m:t>0.91</m:t>
                  </m:r>
                </m:e>
                <m:sup>
                  <m:r>
                    <w:rPr>
                      <w:rFonts w:ascii="Cambria Math" w:eastAsia="Cambria Math" w:hAnsi="Cambria Math" w:cs="Cambria Math"/>
                    </w:rPr>
                    <m:t>2</m:t>
                  </m:r>
                </m:sup>
              </m:sSup>
            </m:e>
          </m:d>
          <m:r>
            <w:rPr>
              <w:rFonts w:ascii="Cambria Math" w:eastAsia="Cambria Math" w:hAnsi="Cambria Math" w:cs="Cambria Math"/>
            </w:rPr>
            <m:t>=0.48</m:t>
          </m:r>
        </m:oMath>
      </m:oMathPara>
    </w:p>
    <w:p w14:paraId="67A24684" w14:textId="77777777" w:rsidR="00AA7A9F" w:rsidRDefault="00B92E61" w:rsidP="007312A8">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0.48+</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r>
                        <w:rPr>
                          <w:rFonts w:ascii="Cambria Math" w:eastAsia="Cambria Math" w:hAnsi="Cambria Math" w:cs="Cambria Math"/>
                        </w:rPr>
                        <m:t>0.48</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sz w:val="27"/>
                          <w:szCs w:val="27"/>
                        </w:rPr>
                        <m:t>0.91</m:t>
                      </m:r>
                    </m:e>
                    <m:sup>
                      <m:r>
                        <w:rPr>
                          <w:rFonts w:ascii="Cambria Math" w:eastAsia="Cambria Math" w:hAnsi="Cambria Math" w:cs="Cambria Math"/>
                        </w:rPr>
                        <m:t>2</m:t>
                      </m:r>
                    </m:sup>
                  </m:sSup>
                </m:e>
              </m:rad>
            </m:den>
          </m:f>
          <m:r>
            <w:rPr>
              <w:rFonts w:ascii="Cambria Math" w:eastAsia="Cambria Math" w:hAnsi="Cambria Math" w:cs="Cambria Math"/>
            </w:rPr>
            <m:t>=0,57</m:t>
          </m:r>
        </m:oMath>
      </m:oMathPara>
    </w:p>
    <w:p w14:paraId="577835DB" w14:textId="77777777" w:rsidR="00AA7A9F" w:rsidRDefault="00B92E61" w:rsidP="007312A8">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=0,57×1×</m:t>
          </m:r>
          <m:f>
            <m:fPr>
              <m:ctrlPr>
                <w:rPr>
                  <w:rFonts w:ascii="Cambria Math" w:eastAsia="Cambria Math" w:hAnsi="Cambria Math" w:cs="Cambria Math"/>
                </w:rPr>
              </m:ctrlPr>
            </m:fPr>
            <m:num>
              <m:r>
                <w:rPr>
                  <w:rFonts w:ascii="Cambria Math" w:eastAsia="Cambria Math" w:hAnsi="Cambria Math" w:cs="Cambria Math"/>
                </w:rPr>
                <m:t>123.9×</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-3</m:t>
                  </m:r>
                </m:sup>
              </m:sSup>
              <m:r>
                <w:rPr>
                  <w:rFonts w:ascii="Cambria Math" w:eastAsia="Cambria Math" w:hAnsi="Cambria Math" w:cs="Cambria Math"/>
                </w:rPr>
                <m:t>×235</m:t>
              </m:r>
            </m:num>
            <m:den>
              <m:r>
                <w:rPr>
                  <w:rFonts w:ascii="Cambria Math" w:eastAsia="Cambria Math" w:hAnsi="Cambria Math" w:cs="Cambria Math"/>
                </w:rPr>
                <m:t>1,1</m:t>
              </m:r>
            </m:den>
          </m:f>
          <m:r>
            <w:rPr>
              <w:rFonts w:ascii="Cambria Math" w:eastAsia="Cambria Math" w:hAnsi="Cambria Math" w:cs="Cambria Math"/>
            </w:rPr>
            <m:t>=15.08KN/m</m:t>
          </m:r>
        </m:oMath>
      </m:oMathPara>
    </w:p>
    <w:p w14:paraId="39B6EEB9" w14:textId="77777777" w:rsidR="00AA7A9F" w:rsidRDefault="00350664" w:rsidP="007312A8">
      <w:pPr>
        <w:pStyle w:val="Normal1"/>
        <w:spacing w:line="360" w:lineRule="auto"/>
      </w:pPr>
      <m:oMath>
        <m:r>
          <w:rPr>
            <w:rFonts w:ascii="Cambria Math" w:eastAsia="Cambria Math" w:hAnsi="Cambria Math" w:cs="Cambria Math"/>
          </w:rPr>
          <m:t>My.sd =14.9 KN/m ≤</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 xml:space="preserve">=15.08KN/m </m:t>
        </m:r>
      </m:oMath>
      <w:r>
        <w:t xml:space="preserve">  ……………………………………</w:t>
      </w:r>
      <m:oMath>
        <m:r>
          <w:rPr>
            <w:rFonts w:ascii="Cambria Math" w:eastAsia="Cambria Math" w:hAnsi="Cambria Math" w:cs="Cambria Math"/>
          </w:rPr>
          <m:t xml:space="preserve"> vérifiée</m:t>
        </m:r>
      </m:oMath>
    </w:p>
    <w:p w14:paraId="39F0F2B8" w14:textId="77777777" w:rsidR="00AA7A9F" w:rsidRDefault="00AA7A9F">
      <w:pPr>
        <w:pStyle w:val="Normal1"/>
        <w:spacing w:line="360" w:lineRule="auto"/>
      </w:pPr>
    </w:p>
    <w:p w14:paraId="6B9C4991" w14:textId="77777777" w:rsidR="00AA7A9F" w:rsidRDefault="00AA7A9F">
      <w:pPr>
        <w:pStyle w:val="Normal1"/>
        <w:spacing w:line="360" w:lineRule="auto"/>
      </w:pPr>
    </w:p>
    <w:p w14:paraId="65BF3FE0" w14:textId="77777777" w:rsidR="00AA7A9F" w:rsidRDefault="00AA7A9F">
      <w:pPr>
        <w:pStyle w:val="Normal1"/>
        <w:spacing w:line="360" w:lineRule="auto"/>
      </w:pPr>
    </w:p>
    <w:p w14:paraId="75026C7B" w14:textId="77777777" w:rsidR="00732364" w:rsidRDefault="00732364">
      <w:pPr>
        <w:pStyle w:val="Normal1"/>
        <w:spacing w:line="360" w:lineRule="auto"/>
      </w:pPr>
    </w:p>
    <w:p w14:paraId="7908B167" w14:textId="77777777" w:rsidR="00732364" w:rsidRDefault="00732364">
      <w:pPr>
        <w:pStyle w:val="Normal1"/>
        <w:spacing w:line="360" w:lineRule="auto"/>
      </w:pPr>
    </w:p>
    <w:p w14:paraId="5D8AAD09" w14:textId="77777777" w:rsidR="00AA7A9F" w:rsidRDefault="00AA7A9F">
      <w:pPr>
        <w:pStyle w:val="Normal1"/>
        <w:spacing w:line="360" w:lineRule="auto"/>
      </w:pPr>
    </w:p>
    <w:p w14:paraId="2C1D0C69" w14:textId="77777777" w:rsidR="00AA7A9F" w:rsidRDefault="00350664">
      <w:pPr>
        <w:pStyle w:val="Normal1"/>
        <w:spacing w:line="360" w:lineRule="auto"/>
      </w:pPr>
      <w:r>
        <w:rPr>
          <w:noProof/>
          <w:lang w:eastAsia="fr-FR"/>
        </w:rPr>
        <w:drawing>
          <wp:anchor distT="0" distB="0" distL="0" distR="0" simplePos="0" relativeHeight="251643392" behindDoc="1" locked="0" layoutInCell="1" allowOverlap="1" wp14:anchorId="0C27AAB0" wp14:editId="68CBE020">
            <wp:simplePos x="0" y="0"/>
            <wp:positionH relativeFrom="column">
              <wp:posOffset>490855</wp:posOffset>
            </wp:positionH>
            <wp:positionV relativeFrom="paragraph">
              <wp:posOffset>52705</wp:posOffset>
            </wp:positionV>
            <wp:extent cx="4684395" cy="3733800"/>
            <wp:effectExtent l="9525" t="9525" r="9525" b="9525"/>
            <wp:wrapNone/>
            <wp:docPr id="71" name="image197.png" descr="C:\Users\2016\Desktop\moment.jpg"/>
            <wp:cNvGraphicFramePr/>
            <a:graphic xmlns:a="http://schemas.openxmlformats.org/drawingml/2006/main">
              <a:graphicData uri="http://schemas.openxmlformats.org/drawingml/2006/picture">
                <pic:pic xmlns:pic="http://schemas.openxmlformats.org/drawingml/2006/picture">
                  <pic:nvPicPr>
                    <pic:cNvPr id="0" name="image197.png" descr="C:\Users\2016\Desktop\moment.jpg"/>
                    <pic:cNvPicPr preferRelativeResize="0"/>
                  </pic:nvPicPr>
                  <pic:blipFill>
                    <a:blip r:embed="rId103"/>
                    <a:srcRect/>
                    <a:stretch>
                      <a:fillRect/>
                    </a:stretch>
                  </pic:blipFill>
                  <pic:spPr>
                    <a:xfrm>
                      <a:off x="0" y="0"/>
                      <a:ext cx="4684395" cy="3733800"/>
                    </a:xfrm>
                    <a:prstGeom prst="rect">
                      <a:avLst/>
                    </a:prstGeom>
                    <a:ln w="9525">
                      <a:solidFill>
                        <a:srgbClr val="000000"/>
                      </a:solidFill>
                      <a:prstDash val="solid"/>
                    </a:ln>
                  </pic:spPr>
                </pic:pic>
              </a:graphicData>
            </a:graphic>
          </wp:anchor>
        </w:drawing>
      </w:r>
    </w:p>
    <w:p w14:paraId="7171DF53" w14:textId="77777777" w:rsidR="00AA7A9F" w:rsidRDefault="00AA7A9F">
      <w:pPr>
        <w:pStyle w:val="Normal1"/>
        <w:spacing w:line="360" w:lineRule="auto"/>
        <w:jc w:val="center"/>
      </w:pPr>
    </w:p>
    <w:p w14:paraId="3891626C" w14:textId="77777777" w:rsidR="00AA7A9F" w:rsidRDefault="00AA7A9F">
      <w:pPr>
        <w:pStyle w:val="Normal1"/>
        <w:spacing w:line="360" w:lineRule="auto"/>
      </w:pPr>
    </w:p>
    <w:p w14:paraId="3C799909" w14:textId="77777777" w:rsidR="00AA7A9F" w:rsidRDefault="00AA7A9F">
      <w:pPr>
        <w:pStyle w:val="Normal1"/>
        <w:spacing w:line="360" w:lineRule="auto"/>
      </w:pPr>
    </w:p>
    <w:p w14:paraId="1FF0B2E8" w14:textId="77777777" w:rsidR="00AA7A9F" w:rsidRDefault="00AA7A9F">
      <w:pPr>
        <w:pStyle w:val="Normal1"/>
        <w:spacing w:line="360" w:lineRule="auto"/>
        <w:jc w:val="center"/>
        <w:rPr>
          <w:b/>
        </w:rPr>
      </w:pPr>
    </w:p>
    <w:p w14:paraId="700C3071" w14:textId="77777777" w:rsidR="00AA7A9F" w:rsidRDefault="00AA7A9F">
      <w:pPr>
        <w:pStyle w:val="Normal1"/>
        <w:spacing w:line="360" w:lineRule="auto"/>
        <w:jc w:val="center"/>
      </w:pPr>
    </w:p>
    <w:p w14:paraId="1EAB47CE" w14:textId="77777777" w:rsidR="00AA7A9F" w:rsidRDefault="00AA7A9F">
      <w:pPr>
        <w:pStyle w:val="Normal1"/>
        <w:spacing w:line="360" w:lineRule="auto"/>
        <w:jc w:val="center"/>
      </w:pPr>
    </w:p>
    <w:p w14:paraId="2BEE5AEA" w14:textId="77777777" w:rsidR="00AA7A9F" w:rsidRDefault="00AA7A9F">
      <w:pPr>
        <w:pStyle w:val="Normal1"/>
        <w:spacing w:line="360" w:lineRule="auto"/>
        <w:jc w:val="center"/>
      </w:pPr>
    </w:p>
    <w:p w14:paraId="72229BDF" w14:textId="77777777" w:rsidR="00AA7A9F" w:rsidRDefault="00AA7A9F">
      <w:pPr>
        <w:pStyle w:val="Normal1"/>
        <w:spacing w:line="360" w:lineRule="auto"/>
        <w:jc w:val="center"/>
      </w:pPr>
    </w:p>
    <w:p w14:paraId="34C2A430" w14:textId="77777777" w:rsidR="00AA7A9F" w:rsidRDefault="00AA7A9F">
      <w:pPr>
        <w:pStyle w:val="Normal1"/>
        <w:spacing w:line="360" w:lineRule="auto"/>
        <w:jc w:val="center"/>
        <w:rPr>
          <w:b/>
        </w:rPr>
      </w:pPr>
    </w:p>
    <w:p w14:paraId="2A2187C0" w14:textId="77777777" w:rsidR="00AA7A9F" w:rsidRDefault="00AA7A9F">
      <w:pPr>
        <w:pStyle w:val="Normal1"/>
        <w:spacing w:line="360" w:lineRule="auto"/>
        <w:jc w:val="center"/>
        <w:rPr>
          <w:b/>
        </w:rPr>
      </w:pPr>
    </w:p>
    <w:p w14:paraId="6361A112" w14:textId="77777777" w:rsidR="00AA7A9F" w:rsidRDefault="00AA7A9F">
      <w:pPr>
        <w:pStyle w:val="Normal1"/>
        <w:spacing w:line="360" w:lineRule="auto"/>
        <w:jc w:val="center"/>
        <w:rPr>
          <w:b/>
        </w:rPr>
      </w:pPr>
    </w:p>
    <w:p w14:paraId="336D24F4" w14:textId="77777777" w:rsidR="00AA7A9F" w:rsidRDefault="00AA7A9F">
      <w:pPr>
        <w:pStyle w:val="Normal1"/>
        <w:spacing w:line="360" w:lineRule="auto"/>
        <w:jc w:val="center"/>
        <w:rPr>
          <w:b/>
        </w:rPr>
      </w:pPr>
    </w:p>
    <w:p w14:paraId="7D2F7051" w14:textId="77777777" w:rsidR="00AA7A9F" w:rsidRDefault="00AA7A9F">
      <w:pPr>
        <w:pStyle w:val="Normal1"/>
        <w:spacing w:line="360" w:lineRule="auto"/>
        <w:jc w:val="center"/>
        <w:rPr>
          <w:b/>
        </w:rPr>
      </w:pPr>
    </w:p>
    <w:p w14:paraId="1FF4BECD" w14:textId="77777777" w:rsidR="00AA7A9F" w:rsidRDefault="00AA7A9F">
      <w:pPr>
        <w:pStyle w:val="Normal1"/>
        <w:spacing w:line="360" w:lineRule="auto"/>
        <w:jc w:val="center"/>
        <w:rPr>
          <w:b/>
        </w:rPr>
      </w:pPr>
    </w:p>
    <w:p w14:paraId="0B487D31" w14:textId="77777777" w:rsidR="00AA7A9F" w:rsidRDefault="00350664">
      <w:pPr>
        <w:pStyle w:val="Normal1"/>
        <w:spacing w:line="360" w:lineRule="auto"/>
        <w:jc w:val="center"/>
      </w:pPr>
      <w:r>
        <w:rPr>
          <w:b/>
        </w:rPr>
        <w:t xml:space="preserve">Figure4.3 </w:t>
      </w:r>
      <w:r>
        <w:t xml:space="preserve">présentation les charges et les moments </w:t>
      </w:r>
    </w:p>
    <w:p w14:paraId="76F7758C" w14:textId="77777777" w:rsidR="00AA7A9F" w:rsidRDefault="00350664">
      <w:pPr>
        <w:pStyle w:val="Normal1"/>
        <w:spacing w:line="360" w:lineRule="auto"/>
        <w:rPr>
          <w:b/>
        </w:rPr>
      </w:pPr>
      <w:r>
        <w:rPr>
          <w:b/>
          <w:sz w:val="28"/>
          <w:szCs w:val="28"/>
        </w:rPr>
        <w:t>3.</w:t>
      </w:r>
      <w:r>
        <w:rPr>
          <w:b/>
        </w:rPr>
        <w:t>5.2- Vérification à l’état limite de service :</w:t>
      </w:r>
    </w:p>
    <w:p w14:paraId="0E657745" w14:textId="77777777" w:rsidR="00AA7A9F" w:rsidRDefault="00350664">
      <w:pPr>
        <w:pStyle w:val="Normal1"/>
        <w:spacing w:line="360" w:lineRule="auto"/>
        <w:rPr>
          <w:b/>
        </w:rPr>
      </w:pPr>
      <w:r>
        <w:rPr>
          <w:b/>
          <w:sz w:val="28"/>
          <w:szCs w:val="28"/>
        </w:rPr>
        <w:t>3.</w:t>
      </w:r>
      <w:r>
        <w:rPr>
          <w:b/>
        </w:rPr>
        <w:t>5.2.1- Vérification à la flèche :</w:t>
      </w:r>
    </w:p>
    <w:p w14:paraId="659D4BD6" w14:textId="77777777" w:rsidR="00AA7A9F" w:rsidRDefault="00350664">
      <w:pPr>
        <w:pStyle w:val="Normal1"/>
        <w:spacing w:line="360" w:lineRule="auto"/>
        <w:rPr>
          <w:b/>
        </w:rPr>
      </w:pPr>
      <w:r>
        <w:rPr>
          <w:b/>
        </w:rPr>
        <w:lastRenderedPageBreak/>
        <w:t>Action vers le bas</w:t>
      </w:r>
      <m:oMath>
        <m:r>
          <w:rPr>
            <w:rFonts w:ascii="Cambria Math" w:eastAsia="Cambria Math" w:hAnsi="Cambria Math" w:cs="Cambria Math"/>
          </w:rPr>
          <m:t>↓ </m:t>
        </m:r>
      </m:oMath>
      <w:r>
        <w:rPr>
          <w:b/>
        </w:rPr>
        <w:t>:</w:t>
      </w:r>
    </w:p>
    <w:p w14:paraId="5E732C4E" w14:textId="77777777" w:rsidR="00AA7A9F" w:rsidRDefault="00350664" w:rsidP="002810F2">
      <w:pPr>
        <w:pStyle w:val="Normal1"/>
        <w:spacing w:line="360" w:lineRule="auto"/>
      </w:pPr>
      <w:r>
        <w:t>Qsd</w:t>
      </w:r>
      <m:oMath>
        <m:r>
          <w:rPr>
            <w:rFonts w:ascii="Cambria Math" w:eastAsia="Cambria Math" w:hAnsi="Cambria Math" w:cs="Cambria Math"/>
          </w:rPr>
          <m:t>₁</m:t>
        </m:r>
      </m:oMath>
      <w:r>
        <w:t xml:space="preserve"> = G+Peq = </w:t>
      </w:r>
      <m:oMath>
        <m:r>
          <w:rPr>
            <w:rFonts w:ascii="Cambria Math" w:eastAsia="Cambria Math" w:hAnsi="Cambria Math" w:cs="Cambria Math"/>
          </w:rPr>
          <m:t xml:space="preserve">45.95+44,44=90.39  </m:t>
        </m:r>
      </m:oMath>
      <w:r>
        <w:t>daN/ml</w:t>
      </w:r>
    </w:p>
    <w:p w14:paraId="037784D5" w14:textId="77777777" w:rsidR="00AA7A9F" w:rsidRDefault="00350664" w:rsidP="002810F2">
      <w:pPr>
        <w:pStyle w:val="Normal1"/>
        <w:spacing w:line="360" w:lineRule="auto"/>
      </w:pPr>
      <w:r>
        <w:t>Qsd</w:t>
      </w:r>
      <w:r>
        <w:rPr>
          <w:rFonts w:ascii="Cambria Math" w:eastAsia="Cambria Math" w:hAnsi="Cambria Math" w:cs="Cambria Math"/>
        </w:rPr>
        <w:t>₂</w:t>
      </w:r>
      <w:r>
        <w:t xml:space="preserve"> = G+N =</w:t>
      </w:r>
      <m:oMath>
        <m:r>
          <w:rPr>
            <w:rFonts w:ascii="Cambria Math" w:eastAsia="Cambria Math" w:hAnsi="Cambria Math" w:cs="Cambria Math"/>
          </w:rPr>
          <m:t xml:space="preserve"> 45.95+75,7=121.65  </m:t>
        </m:r>
      </m:oMath>
      <w:r>
        <w:t>daN/ml</w:t>
      </w:r>
    </w:p>
    <w:p w14:paraId="1B2F805A" w14:textId="77777777" w:rsidR="00AA7A9F" w:rsidRDefault="00350664">
      <w:pPr>
        <w:pStyle w:val="Normal1"/>
        <w:spacing w:line="360" w:lineRule="auto"/>
        <w:rPr>
          <w:b/>
        </w:rPr>
      </w:pPr>
      <w:r>
        <w:rPr>
          <w:b/>
        </w:rPr>
        <w:t xml:space="preserve">Action vers le haut </w:t>
      </w:r>
      <m:oMath>
        <m:r>
          <w:rPr>
            <w:rFonts w:ascii="Cambria Math" w:eastAsia="Cambria Math" w:hAnsi="Cambria Math" w:cs="Cambria Math"/>
          </w:rPr>
          <m:t>↑ </m:t>
        </m:r>
      </m:oMath>
      <w:r>
        <w:rPr>
          <w:b/>
        </w:rPr>
        <w:t>:</w:t>
      </w:r>
    </w:p>
    <w:p w14:paraId="085BAD2D" w14:textId="77777777" w:rsidR="00AA7A9F" w:rsidRDefault="00350664" w:rsidP="002810F2">
      <w:pPr>
        <w:pStyle w:val="Normal1"/>
        <w:spacing w:line="360" w:lineRule="auto"/>
      </w:pPr>
      <w:r>
        <w:t>Qsd</w:t>
      </w:r>
      <w:r>
        <w:rPr>
          <w:sz w:val="14"/>
          <w:szCs w:val="14"/>
        </w:rPr>
        <w:t>3</w:t>
      </w:r>
      <w:r>
        <w:t xml:space="preserve"> = G cos α –V =</w:t>
      </w:r>
      <m:oMath>
        <m:r>
          <w:rPr>
            <w:rFonts w:ascii="Cambria Math" w:eastAsia="Cambria Math" w:hAnsi="Cambria Math" w:cs="Cambria Math"/>
          </w:rPr>
          <m:t xml:space="preserve"> 45.95cos</m:t>
        </m:r>
        <m:d>
          <m:dPr>
            <m:ctrlPr>
              <w:rPr>
                <w:rFonts w:ascii="Cambria Math" w:eastAsia="Cambria Math" w:hAnsi="Cambria Math" w:cs="Cambria Math"/>
              </w:rPr>
            </m:ctrlPr>
          </m:dPr>
          <m:e>
            <m:r>
              <w:rPr>
                <w:rFonts w:ascii="Cambria Math" w:eastAsia="Cambria Math" w:hAnsi="Cambria Math" w:cs="Cambria Math"/>
              </w:rPr>
              <m:t>10.61</m:t>
            </m:r>
          </m:e>
        </m:d>
        <m:r>
          <w:rPr>
            <w:rFonts w:ascii="Cambria Math" w:eastAsia="Cambria Math" w:hAnsi="Cambria Math" w:cs="Cambria Math"/>
          </w:rPr>
          <m:t>-255.74=-210.57</m:t>
        </m:r>
      </m:oMath>
      <w:r>
        <w:t>daN/ml</w:t>
      </w:r>
    </w:p>
    <w:p w14:paraId="400F5ED4"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m:t>
            </m:r>
          </m:sub>
        </m:sSub>
      </m:oMath>
      <w:r w:rsidR="00350664">
        <w:t xml:space="preserve"> Max</w:t>
      </w:r>
      <m:oMath>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sd1</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sd2</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sd3</m:t>
                </m:r>
              </m:sub>
            </m:sSub>
          </m:e>
        </m:d>
      </m:oMath>
    </w:p>
    <w:p w14:paraId="28B5CFCC" w14:textId="77777777" w:rsidR="00AA7A9F" w:rsidRDefault="00B92E61" w:rsidP="002810F2">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m:t>
            </m:r>
          </m:sub>
        </m:sSub>
        <m:r>
          <w:rPr>
            <w:rFonts w:ascii="Cambria Math" w:eastAsia="Cambria Math" w:hAnsi="Cambria Math" w:cs="Cambria Math"/>
          </w:rPr>
          <m:t xml:space="preserve">=210.57 </m:t>
        </m:r>
      </m:oMath>
      <w:r w:rsidR="00350664">
        <w:t>daN/ml</w:t>
      </w:r>
    </w:p>
    <w:p w14:paraId="61F18459" w14:textId="77777777" w:rsidR="00AA7A9F" w:rsidRDefault="00B92E61" w:rsidP="002810F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m:t>
              </m:r>
            </m:sub>
          </m:sSub>
          <m:box>
            <m:boxPr>
              <m:opEmu m:val="1"/>
              <m:ctrlPr>
                <w:rPr>
                  <w:rFonts w:ascii="Cambria Math" w:eastAsia="Cambria Math" w:hAnsi="Cambria Math" w:cs="Cambria Math"/>
                </w:rPr>
              </m:ctrlPr>
            </m:boxPr>
            <m:e>
              <m:r>
                <w:rPr>
                  <w:rFonts w:ascii="Cambria Math" w:eastAsia="Cambria Math" w:hAnsi="Cambria Math" w:cs="Cambria Math"/>
                </w:rPr>
                <m:t>cos</m:t>
              </m:r>
            </m:e>
          </m:box>
          <m:r>
            <w:rPr>
              <w:rFonts w:ascii="Cambria Math" w:eastAsia="Cambria Math" w:hAnsi="Cambria Math" w:cs="Cambria Math"/>
            </w:rPr>
            <m:t>cos</m:t>
          </m:r>
          <m:d>
            <m:dPr>
              <m:ctrlPr>
                <w:rPr>
                  <w:rFonts w:ascii="Cambria Math" w:hAnsi="Cambria Math"/>
                </w:rPr>
              </m:ctrlPr>
            </m:dPr>
            <m:e>
              <m:r>
                <w:rPr>
                  <w:rFonts w:ascii="Cambria Math" w:hAnsi="Cambria Math"/>
                </w:rPr>
                <m:t>α</m:t>
              </m:r>
            </m:e>
          </m:d>
          <m:r>
            <w:rPr>
              <w:rFonts w:ascii="Cambria Math" w:eastAsia="Cambria Math" w:hAnsi="Cambria Math" w:cs="Cambria Math"/>
            </w:rPr>
            <m:t xml:space="preserve">=210.57 </m:t>
          </m:r>
          <m:box>
            <m:boxPr>
              <m:opEmu m:val="1"/>
              <m:ctrlPr>
                <w:rPr>
                  <w:rFonts w:ascii="Cambria Math" w:eastAsia="Cambria Math" w:hAnsi="Cambria Math" w:cs="Cambria Math"/>
                </w:rPr>
              </m:ctrlPr>
            </m:boxPr>
            <m:e>
              <m:r>
                <w:rPr>
                  <w:rFonts w:ascii="Cambria Math" w:eastAsia="Cambria Math" w:hAnsi="Cambria Math" w:cs="Cambria Math"/>
                </w:rPr>
                <m:t>cos</m:t>
              </m:r>
            </m:e>
          </m:box>
          <m:r>
            <w:rPr>
              <w:rFonts w:ascii="Cambria Math" w:eastAsia="Cambria Math" w:hAnsi="Cambria Math" w:cs="Cambria Math"/>
            </w:rPr>
            <m:t>cos</m:t>
          </m:r>
          <m:d>
            <m:dPr>
              <m:ctrlPr>
                <w:rPr>
                  <w:rFonts w:ascii="Cambria Math" w:eastAsia="Cambria Math" w:hAnsi="Cambria Math" w:cs="Cambria Math"/>
                </w:rPr>
              </m:ctrlPr>
            </m:dPr>
            <m:e>
              <m:r>
                <w:rPr>
                  <w:rFonts w:ascii="Cambria Math" w:eastAsia="Cambria Math" w:hAnsi="Cambria Math" w:cs="Cambria Math"/>
                </w:rPr>
                <m:t>10.61</m:t>
              </m:r>
            </m:e>
          </m:d>
          <m:r>
            <w:rPr>
              <w:rFonts w:ascii="Cambria Math" w:eastAsia="Cambria Math" w:hAnsi="Cambria Math" w:cs="Cambria Math"/>
            </w:rPr>
            <m:t xml:space="preserve">=206.96daN/ml </m:t>
          </m:r>
        </m:oMath>
      </m:oMathPara>
    </w:p>
    <w:p w14:paraId="096F2FDD" w14:textId="77777777" w:rsidR="00AA7A9F" w:rsidRDefault="00B92E61" w:rsidP="002810F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sd</m:t>
              </m:r>
            </m:sub>
          </m:sSub>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m:t>
          </m:r>
          <m:d>
            <m:dPr>
              <m:ctrlPr>
                <w:rPr>
                  <w:rFonts w:ascii="Cambria Math" w:hAnsi="Cambria Math"/>
                </w:rPr>
              </m:ctrlPr>
            </m:dPr>
            <m:e>
              <m:r>
                <w:rPr>
                  <w:rFonts w:ascii="Cambria Math" w:hAnsi="Cambria Math"/>
                </w:rPr>
                <m:t>α</m:t>
              </m:r>
            </m:e>
          </m:d>
          <m:r>
            <w:rPr>
              <w:rFonts w:ascii="Cambria Math" w:eastAsia="Cambria Math" w:hAnsi="Cambria Math" w:cs="Cambria Math"/>
            </w:rPr>
            <m:t>=210.57</m:t>
          </m:r>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m:t>
          </m:r>
          <m:d>
            <m:dPr>
              <m:ctrlPr>
                <w:rPr>
                  <w:rFonts w:ascii="Cambria Math" w:eastAsia="Cambria Math" w:hAnsi="Cambria Math" w:cs="Cambria Math"/>
                </w:rPr>
              </m:ctrlPr>
            </m:dPr>
            <m:e>
              <m:r>
                <w:rPr>
                  <w:rFonts w:ascii="Cambria Math" w:eastAsia="Cambria Math" w:hAnsi="Cambria Math" w:cs="Cambria Math"/>
                </w:rPr>
                <m:t>10.61</m:t>
              </m:r>
            </m:e>
          </m:d>
          <m:r>
            <w:rPr>
              <w:rFonts w:ascii="Cambria Math" w:eastAsia="Cambria Math" w:hAnsi="Cambria Math" w:cs="Cambria Math"/>
            </w:rPr>
            <m:t xml:space="preserve">=38.77daN/ml </m:t>
          </m:r>
        </m:oMath>
      </m:oMathPara>
    </w:p>
    <w:p w14:paraId="098BE97C" w14:textId="77777777" w:rsidR="00AA7A9F" w:rsidRDefault="00350664">
      <w:pPr>
        <w:pStyle w:val="Normal1"/>
        <w:spacing w:line="360" w:lineRule="auto"/>
        <w:rPr>
          <w:b/>
        </w:rPr>
      </w:pPr>
      <w:r>
        <w:rPr>
          <w:b/>
        </w:rPr>
        <w:t>Condition de vérification :</w:t>
      </w:r>
    </w:p>
    <w:p w14:paraId="5788F65D"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 xml:space="preserve"> avec</m:t>
          </m:r>
          <m:sSub>
            <m:sSubPr>
              <m:ctrlPr>
                <w:rPr>
                  <w:rFonts w:ascii="Cambria Math" w:eastAsia="Cambria Math" w:hAnsi="Cambria Math" w:cs="Cambria Math"/>
                </w:rPr>
              </m:ctrlPr>
            </m:sSubPr>
            <m:e>
              <m:r>
                <w:rPr>
                  <w:rFonts w:ascii="Cambria Math" w:eastAsia="Cambria Math" w:hAnsi="Cambria Math" w:cs="Cambria Math"/>
                </w:rPr>
                <m:t xml:space="preserve">   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oMath>
      </m:oMathPara>
    </w:p>
    <w:p w14:paraId="3C603017" w14:textId="77777777" w:rsidR="00AA7A9F" w:rsidRDefault="00350664" w:rsidP="00C3666A">
      <w:pPr>
        <w:pStyle w:val="Normal1"/>
        <w:numPr>
          <w:ilvl w:val="0"/>
          <w:numId w:val="17"/>
        </w:numPr>
        <w:pBdr>
          <w:top w:val="nil"/>
          <w:left w:val="nil"/>
          <w:bottom w:val="nil"/>
          <w:right w:val="nil"/>
          <w:between w:val="nil"/>
        </w:pBdr>
        <w:spacing w:line="360" w:lineRule="auto"/>
        <w:rPr>
          <w:color w:val="000000"/>
        </w:rPr>
      </w:pPr>
      <w:r>
        <w:rPr>
          <w:color w:val="000000"/>
        </w:rPr>
        <w:t xml:space="preserve">Flèchevérification (suivant zz’) </w:t>
      </w:r>
    </w:p>
    <w:p w14:paraId="5121C82F" w14:textId="77777777" w:rsidR="00AA7A9F" w:rsidRDefault="00AA7A9F">
      <w:pPr>
        <w:pStyle w:val="Normal1"/>
        <w:spacing w:line="360" w:lineRule="auto"/>
      </w:pPr>
    </w:p>
    <w:p w14:paraId="18098726" w14:textId="77777777" w:rsidR="00AA7A9F" w:rsidRDefault="00AA7A9F">
      <w:pPr>
        <w:pStyle w:val="Normal1"/>
        <w:spacing w:line="360" w:lineRule="auto"/>
      </w:pPr>
    </w:p>
    <w:p w14:paraId="409268A3" w14:textId="77777777" w:rsidR="00AA7A9F" w:rsidRDefault="00350664">
      <w:pPr>
        <w:pStyle w:val="Normal1"/>
        <w:spacing w:line="360" w:lineRule="auto"/>
      </w:pPr>
      <w:r>
        <w:t>Sur deux appuis :</w:t>
      </w:r>
    </w:p>
    <w:p w14:paraId="4BC51905"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600</m:t>
              </m:r>
            </m:num>
            <m:den>
              <m:r>
                <w:rPr>
                  <w:rFonts w:ascii="Cambria Math" w:eastAsia="Cambria Math" w:hAnsi="Cambria Math" w:cs="Cambria Math"/>
                </w:rPr>
                <m:t>200</m:t>
              </m:r>
            </m:den>
          </m:f>
          <m:r>
            <w:rPr>
              <w:rFonts w:ascii="Cambria Math" w:eastAsia="Cambria Math" w:hAnsi="Cambria Math" w:cs="Cambria Math"/>
            </w:rPr>
            <m:t>=3cm</m:t>
          </m:r>
        </m:oMath>
      </m:oMathPara>
    </w:p>
    <w:p w14:paraId="635DAC8E" w14:textId="77777777" w:rsidR="00AA7A9F" w:rsidRDefault="00B92E61" w:rsidP="002810F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206.96×</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600</m:t>
                  </m:r>
                </m:e>
                <m:sup>
                  <m:r>
                    <w:rPr>
                      <w:rFonts w:ascii="Cambria Math" w:eastAsia="Cambria Math" w:hAnsi="Cambria Math" w:cs="Cambria Math"/>
                    </w:rPr>
                    <m:t>4</m:t>
                  </m:r>
                </m:sup>
              </m:sSup>
            </m:num>
            <m:den>
              <m:r>
                <w:rPr>
                  <w:rFonts w:ascii="Cambria Math" w:eastAsia="Cambria Math" w:hAnsi="Cambria Math" w:cs="Cambria Math"/>
                </w:rPr>
                <m:t>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6</m:t>
                  </m:r>
                </m:sup>
              </m:sSup>
              <m:r>
                <w:rPr>
                  <w:rFonts w:ascii="Cambria Math" w:eastAsia="Cambria Math" w:hAnsi="Cambria Math" w:cs="Cambria Math"/>
                </w:rPr>
                <m:t>×869.3</m:t>
              </m:r>
            </m:den>
          </m:f>
          <m:r>
            <w:rPr>
              <w:rFonts w:ascii="Cambria Math" w:eastAsia="Cambria Math" w:hAnsi="Cambria Math" w:cs="Cambria Math"/>
            </w:rPr>
            <m:t>=1,9 cm</m:t>
          </m:r>
        </m:oMath>
      </m:oMathPara>
    </w:p>
    <w:p w14:paraId="1BB1B854" w14:textId="77777777" w:rsidR="00AA7A9F" w:rsidRDefault="00350664">
      <w:pPr>
        <w:pStyle w:val="Normal1"/>
        <w:spacing w:line="360" w:lineRule="auto"/>
      </w:pPr>
      <m:oMath>
        <m:r>
          <w:rPr>
            <w:rFonts w:ascii="Cambria Math" w:eastAsia="Cambria Math" w:hAnsi="Cambria Math" w:cs="Cambria Math"/>
          </w:rPr>
          <m:t>f=1,9 cm≤</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=3cm</m:t>
        </m:r>
      </m:oMath>
      <w:r>
        <w:t xml:space="preserve"> ……………………………………………………</w:t>
      </w:r>
      <m:oMath>
        <m:r>
          <w:rPr>
            <w:rFonts w:ascii="Cambria Math" w:eastAsia="Cambria Math" w:hAnsi="Cambria Math" w:cs="Cambria Math"/>
          </w:rPr>
          <m:t xml:space="preserve"> vérifiée</m:t>
        </m:r>
      </m:oMath>
    </w:p>
    <w:p w14:paraId="0BF921D8" w14:textId="77777777" w:rsidR="00AA7A9F" w:rsidRDefault="00350664" w:rsidP="00C3666A">
      <w:pPr>
        <w:pStyle w:val="Normal1"/>
        <w:numPr>
          <w:ilvl w:val="0"/>
          <w:numId w:val="17"/>
        </w:numPr>
        <w:pBdr>
          <w:top w:val="nil"/>
          <w:left w:val="nil"/>
          <w:bottom w:val="nil"/>
          <w:right w:val="nil"/>
          <w:between w:val="nil"/>
        </w:pBdr>
        <w:spacing w:line="360" w:lineRule="auto"/>
        <w:rPr>
          <w:color w:val="000000"/>
        </w:rPr>
      </w:pPr>
      <w:r>
        <w:rPr>
          <w:color w:val="000000"/>
        </w:rPr>
        <w:t xml:space="preserve">Flèchevérification (suivant yy’) </w:t>
      </w:r>
    </w:p>
    <w:p w14:paraId="6F941F34" w14:textId="77777777" w:rsidR="00AA7A9F" w:rsidRDefault="00350664">
      <w:pPr>
        <w:pStyle w:val="Normal1"/>
        <w:spacing w:line="360" w:lineRule="auto"/>
      </w:pPr>
      <w:r>
        <w:t>Sur trois appuis :</w:t>
      </w:r>
    </w:p>
    <w:p w14:paraId="207DEF86"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l/2</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300</m:t>
              </m:r>
            </m:num>
            <m:den>
              <m:r>
                <w:rPr>
                  <w:rFonts w:ascii="Cambria Math" w:eastAsia="Cambria Math" w:hAnsi="Cambria Math" w:cs="Cambria Math"/>
                </w:rPr>
                <m:t>200</m:t>
              </m:r>
            </m:den>
          </m:f>
          <m:r>
            <w:rPr>
              <w:rFonts w:ascii="Cambria Math" w:eastAsia="Cambria Math" w:hAnsi="Cambria Math" w:cs="Cambria Math"/>
            </w:rPr>
            <m:t>=1,5cm</m:t>
          </m:r>
        </m:oMath>
      </m:oMathPara>
    </w:p>
    <w:p w14:paraId="1A5AB53C" w14:textId="77777777" w:rsidR="00AA7A9F" w:rsidRDefault="00B92E61" w:rsidP="0024692D">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38.77×</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300</m:t>
                  </m:r>
                </m:e>
                <m:sup>
                  <m:r>
                    <w:rPr>
                      <w:rFonts w:ascii="Cambria Math" w:eastAsia="Cambria Math" w:hAnsi="Cambria Math" w:cs="Cambria Math"/>
                    </w:rPr>
                    <m:t>4</m:t>
                  </m:r>
                </m:sup>
              </m:sSup>
            </m:num>
            <m:den>
              <m:r>
                <w:rPr>
                  <w:rFonts w:ascii="Cambria Math" w:eastAsia="Cambria Math" w:hAnsi="Cambria Math" w:cs="Cambria Math"/>
                </w:rPr>
                <m:t>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6</m:t>
                  </m:r>
                </m:sup>
              </m:sSup>
              <m:r>
                <w:rPr>
                  <w:rFonts w:ascii="Cambria Math" w:eastAsia="Cambria Math" w:hAnsi="Cambria Math" w:cs="Cambria Math"/>
                </w:rPr>
                <m:t>×68.28</m:t>
              </m:r>
            </m:den>
          </m:f>
          <m:r>
            <w:rPr>
              <w:rFonts w:ascii="Cambria Math" w:eastAsia="Cambria Math" w:hAnsi="Cambria Math" w:cs="Cambria Math"/>
            </w:rPr>
            <m:t>=0,28 cm</m:t>
          </m:r>
        </m:oMath>
      </m:oMathPara>
    </w:p>
    <w:p w14:paraId="24E77233" w14:textId="77777777" w:rsidR="00AA7A9F" w:rsidRDefault="00B92E61" w:rsidP="0024692D">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oMath>
      <w:r w:rsidR="00350664">
        <w:t>=0,</w:t>
      </w:r>
      <m:oMath>
        <m:r>
          <w:rPr>
            <w:rFonts w:ascii="Cambria Math" w:eastAsia="Cambria Math" w:hAnsi="Cambria Math" w:cs="Cambria Math"/>
          </w:rPr>
          <m:t>28 cm≤</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=1,5cm</m:t>
        </m:r>
      </m:oMath>
      <w:r w:rsidR="00350664">
        <w:t>……………………………………………………</w:t>
      </w:r>
      <m:oMath>
        <m:r>
          <w:rPr>
            <w:rFonts w:ascii="Cambria Math" w:eastAsia="Cambria Math" w:hAnsi="Cambria Math" w:cs="Cambria Math"/>
          </w:rPr>
          <m:t xml:space="preserve"> vérifiée</m:t>
        </m:r>
      </m:oMath>
    </w:p>
    <w:p w14:paraId="5E14D93B" w14:textId="77777777" w:rsidR="00AA7A9F" w:rsidRDefault="00350664" w:rsidP="0024692D">
      <w:pPr>
        <w:pStyle w:val="Normal1"/>
        <w:spacing w:line="360" w:lineRule="auto"/>
      </w:pPr>
      <w:r>
        <w:rPr>
          <w:b/>
        </w:rPr>
        <w:t xml:space="preserve">Conclusion : </w:t>
      </w:r>
      <w:r>
        <w:t>le profilé choisit L’</w:t>
      </w:r>
      <w:r>
        <w:rPr>
          <w:b/>
        </w:rPr>
        <w:t>IPE1</w:t>
      </w:r>
      <w:r w:rsidR="0024692D">
        <w:rPr>
          <w:b/>
        </w:rPr>
        <w:t>60</w:t>
      </w:r>
      <w:r>
        <w:rPr>
          <w:b/>
        </w:rPr>
        <w:t xml:space="preserve"> </w:t>
      </w:r>
      <w:r>
        <w:t xml:space="preserve">convient pour les pannes </w:t>
      </w:r>
    </w:p>
    <w:p w14:paraId="60DE89F1" w14:textId="77777777" w:rsidR="00AA7A9F" w:rsidRDefault="00350664">
      <w:pPr>
        <w:pStyle w:val="Normal1"/>
        <w:spacing w:line="360" w:lineRule="auto"/>
        <w:rPr>
          <w:b/>
          <w:sz w:val="28"/>
          <w:szCs w:val="28"/>
        </w:rPr>
      </w:pPr>
      <w:r>
        <w:rPr>
          <w:b/>
          <w:sz w:val="28"/>
          <w:szCs w:val="28"/>
        </w:rPr>
        <w:t>3.6- Calcul des liernes</w:t>
      </w:r>
    </w:p>
    <w:p w14:paraId="545ED6C3" w14:textId="77777777" w:rsidR="00AA7A9F" w:rsidRDefault="00350664">
      <w:pPr>
        <w:pStyle w:val="Normal1"/>
        <w:spacing w:line="360" w:lineRule="auto"/>
        <w:rPr>
          <w:b/>
        </w:rPr>
      </w:pPr>
      <w:r>
        <w:rPr>
          <w:b/>
          <w:sz w:val="28"/>
          <w:szCs w:val="28"/>
        </w:rPr>
        <w:t>3.</w:t>
      </w:r>
      <w:r>
        <w:rPr>
          <w:b/>
        </w:rPr>
        <w:t>6.1-  Introduction :</w:t>
      </w:r>
    </w:p>
    <w:p w14:paraId="5561EC7A" w14:textId="77777777" w:rsidR="00AA7A9F" w:rsidRDefault="00350664">
      <w:pPr>
        <w:pStyle w:val="Normal1"/>
        <w:spacing w:line="360" w:lineRule="auto"/>
      </w:pPr>
      <w:r>
        <w:t xml:space="preserve">Les liernes sont des tirants qui fonctionnent en traction. Elles sont généralement formées débarres rondes ou de petites cornières. Leur rôle principal est d’éviter la déformation latérale des pannes. Compte tenu de la faible inertie transversale des pannes, et dès lorsque la pente des versants (α) atteint 8 à 10%, l’effet de la charge </w:t>
      </w:r>
      <w:r>
        <w:rPr>
          <w:b/>
        </w:rPr>
        <w:t>Q</w:t>
      </w:r>
      <w:r>
        <w:rPr>
          <w:b/>
          <w:sz w:val="16"/>
          <w:szCs w:val="16"/>
        </w:rPr>
        <w:t>x</w:t>
      </w:r>
      <w:r>
        <w:t>(perpendiculaire à l’âme de la panne) devient préjudiciable et conduit à des sections de pannes importantes, donc onéreuses.</w:t>
      </w:r>
    </w:p>
    <w:p w14:paraId="28B9E4E8" w14:textId="77777777" w:rsidR="00AA7A9F" w:rsidRDefault="00350664">
      <w:pPr>
        <w:pStyle w:val="Normal1"/>
        <w:spacing w:line="360" w:lineRule="auto"/>
      </w:pPr>
      <w:r>
        <w:lastRenderedPageBreak/>
        <w:t>La solution consiste à réduire la portée transversale des pannes en les reliant entre elles par des liernes (tirants), situés à mi - portée. Chaque fois que les pannes en profilés sont disposées normalement au versant, il convient de les entretoiser par un ou plusieurs cours de liernes en fer rond ou en cornière. Ces liernes, reliés entre elles au niveau du faîtage, permettent d’éviter la déformation latérale des pannes, très préjudiciable au bon aspect de la couverture.</w:t>
      </w:r>
    </w:p>
    <w:p w14:paraId="7E8F50EC" w14:textId="77777777" w:rsidR="00AA7A9F" w:rsidRDefault="00350664">
      <w:pPr>
        <w:pStyle w:val="Normal1"/>
        <w:spacing w:line="360" w:lineRule="auto"/>
        <w:jc w:val="center"/>
      </w:pPr>
      <w:r>
        <w:rPr>
          <w:noProof/>
          <w:lang w:eastAsia="fr-FR"/>
        </w:rPr>
        <w:drawing>
          <wp:inline distT="0" distB="0" distL="0" distR="0" wp14:anchorId="706222AF" wp14:editId="7FD98576">
            <wp:extent cx="3221294" cy="1745171"/>
            <wp:effectExtent l="9525" t="9525" r="9525" b="9525"/>
            <wp:docPr id="41" name="image123.png"/>
            <wp:cNvGraphicFramePr/>
            <a:graphic xmlns:a="http://schemas.openxmlformats.org/drawingml/2006/main">
              <a:graphicData uri="http://schemas.openxmlformats.org/drawingml/2006/picture">
                <pic:pic xmlns:pic="http://schemas.openxmlformats.org/drawingml/2006/picture">
                  <pic:nvPicPr>
                    <pic:cNvPr id="0" name="image123.png"/>
                    <pic:cNvPicPr preferRelativeResize="0"/>
                  </pic:nvPicPr>
                  <pic:blipFill>
                    <a:blip r:embed="rId104"/>
                    <a:srcRect/>
                    <a:stretch>
                      <a:fillRect/>
                    </a:stretch>
                  </pic:blipFill>
                  <pic:spPr>
                    <a:xfrm>
                      <a:off x="0" y="0"/>
                      <a:ext cx="3221294" cy="1745171"/>
                    </a:xfrm>
                    <a:prstGeom prst="rect">
                      <a:avLst/>
                    </a:prstGeom>
                    <a:ln w="9525">
                      <a:solidFill>
                        <a:srgbClr val="000000"/>
                      </a:solidFill>
                      <a:prstDash val="solid"/>
                    </a:ln>
                  </pic:spPr>
                </pic:pic>
              </a:graphicData>
            </a:graphic>
          </wp:inline>
        </w:drawing>
      </w:r>
    </w:p>
    <w:p w14:paraId="5B207A39" w14:textId="77777777" w:rsidR="00AA7A9F" w:rsidRDefault="00350664">
      <w:pPr>
        <w:pStyle w:val="Normal1"/>
        <w:tabs>
          <w:tab w:val="left" w:pos="1740"/>
        </w:tabs>
        <w:spacing w:line="360" w:lineRule="auto"/>
        <w:jc w:val="center"/>
      </w:pPr>
      <w:r>
        <w:rPr>
          <w:b/>
        </w:rPr>
        <w:t xml:space="preserve">Figure4.4.1  </w:t>
      </w:r>
      <w:r>
        <w:t>Présentation d'une lierne</w:t>
      </w:r>
    </w:p>
    <w:p w14:paraId="07FDCCBB" w14:textId="77777777" w:rsidR="00AA7A9F" w:rsidRDefault="00AA7A9F">
      <w:pPr>
        <w:pStyle w:val="Normal1"/>
        <w:tabs>
          <w:tab w:val="left" w:pos="1740"/>
        </w:tabs>
        <w:spacing w:line="360" w:lineRule="auto"/>
        <w:rPr>
          <w:b/>
        </w:rPr>
      </w:pPr>
    </w:p>
    <w:p w14:paraId="2EA3C441" w14:textId="77777777" w:rsidR="00732364" w:rsidRDefault="00732364">
      <w:pPr>
        <w:pStyle w:val="Normal1"/>
        <w:tabs>
          <w:tab w:val="left" w:pos="1740"/>
        </w:tabs>
        <w:spacing w:line="360" w:lineRule="auto"/>
        <w:rPr>
          <w:b/>
        </w:rPr>
      </w:pPr>
    </w:p>
    <w:p w14:paraId="5BACAC6E" w14:textId="77777777" w:rsidR="00AA7A9F" w:rsidRDefault="00350664">
      <w:pPr>
        <w:pStyle w:val="Normal1"/>
        <w:tabs>
          <w:tab w:val="left" w:pos="1740"/>
        </w:tabs>
        <w:spacing w:line="360" w:lineRule="auto"/>
        <w:rPr>
          <w:b/>
        </w:rPr>
      </w:pPr>
      <w:r>
        <w:rPr>
          <w:b/>
          <w:sz w:val="28"/>
          <w:szCs w:val="28"/>
        </w:rPr>
        <w:t>3.</w:t>
      </w:r>
      <w:r>
        <w:rPr>
          <w:b/>
        </w:rPr>
        <w:t>6.2- Dimensionnement des liernes :</w:t>
      </w:r>
    </w:p>
    <w:p w14:paraId="0A5FE85B" w14:textId="77777777" w:rsidR="00AA7A9F" w:rsidRDefault="00350664">
      <w:pPr>
        <w:pStyle w:val="Normal1"/>
        <w:tabs>
          <w:tab w:val="left" w:pos="1740"/>
        </w:tabs>
        <w:spacing w:line="360" w:lineRule="auto"/>
        <w:rPr>
          <w:b/>
        </w:rPr>
      </w:pPr>
      <w:r>
        <w:t>La réaction R au niveau du lierne :</w:t>
      </w:r>
    </w:p>
    <w:p w14:paraId="1C61B038"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R=1,25</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m:t>
              </m:r>
            </m:den>
          </m:f>
        </m:oMath>
      </m:oMathPara>
    </w:p>
    <w:p w14:paraId="6AB220EB" w14:textId="77777777" w:rsidR="00AA7A9F" w:rsidRDefault="00B92E61">
      <w:pPr>
        <w:pStyle w:val="Normal1"/>
        <w:tabs>
          <w:tab w:val="left" w:pos="1740"/>
        </w:tabs>
        <w:spacing w:line="360" w:lineRule="auto"/>
      </w:pPr>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oMath>
      <w:r w:rsidR="00350664">
        <w:t>=</w:t>
      </w:r>
      <m:oMath>
        <m:r>
          <w:rPr>
            <w:rFonts w:ascii="Cambria Math" w:eastAsia="Cambria Math" w:hAnsi="Cambria Math" w:cs="Cambria Math"/>
          </w:rPr>
          <m:t>23,92</m:t>
        </m:r>
      </m:oMath>
      <w:r w:rsidR="00350664">
        <w:t xml:space="preserve"> daN/ml</w:t>
      </w:r>
    </w:p>
    <w:p w14:paraId="4EA5C9A3" w14:textId="77777777" w:rsidR="00AA7A9F" w:rsidRDefault="00350664" w:rsidP="0024692D">
      <w:pPr>
        <w:pStyle w:val="Normal1"/>
        <w:rPr>
          <w:rFonts w:ascii="Cambria Math" w:eastAsia="Cambria Math" w:hAnsi="Cambria Math" w:cs="Cambria Math"/>
        </w:rPr>
      </w:pPr>
      <m:oMathPara>
        <m:oMath>
          <m:r>
            <w:rPr>
              <w:rFonts w:ascii="Cambria Math" w:eastAsia="Cambria Math" w:hAnsi="Cambria Math" w:cs="Cambria Math"/>
            </w:rPr>
            <m:t>R=1,25×38.77×</m:t>
          </m:r>
          <m:f>
            <m:fPr>
              <m:ctrlPr>
                <w:rPr>
                  <w:rFonts w:ascii="Cambria Math" w:eastAsia="Cambria Math" w:hAnsi="Cambria Math" w:cs="Cambria Math"/>
                </w:rPr>
              </m:ctrlPr>
            </m:fPr>
            <m:num>
              <m:r>
                <w:rPr>
                  <w:rFonts w:ascii="Cambria Math" w:eastAsia="Cambria Math" w:hAnsi="Cambria Math" w:cs="Cambria Math"/>
                </w:rPr>
                <m:t>6</m:t>
              </m:r>
            </m:num>
            <m:den>
              <m:r>
                <w:rPr>
                  <w:rFonts w:ascii="Cambria Math" w:eastAsia="Cambria Math" w:hAnsi="Cambria Math" w:cs="Cambria Math"/>
                </w:rPr>
                <m:t>2</m:t>
              </m:r>
            </m:den>
          </m:f>
          <m:r>
            <w:rPr>
              <w:rFonts w:ascii="Cambria Math" w:eastAsia="Cambria Math" w:hAnsi="Cambria Math" w:cs="Cambria Math"/>
            </w:rPr>
            <m:t>=145.38daN</m:t>
          </m:r>
        </m:oMath>
      </m:oMathPara>
    </w:p>
    <w:p w14:paraId="49354C21" w14:textId="77777777" w:rsidR="00AA7A9F" w:rsidRDefault="00350664">
      <w:pPr>
        <w:pStyle w:val="Normal1"/>
        <w:spacing w:line="360" w:lineRule="auto"/>
      </w:pPr>
      <w:r>
        <w:t>Effort de traction dans le tronçon de lierne L</w:t>
      </w:r>
      <w:r>
        <w:rPr>
          <w:sz w:val="16"/>
          <w:szCs w:val="16"/>
        </w:rPr>
        <w:t xml:space="preserve">1 </w:t>
      </w:r>
      <w:r>
        <w:t>provenant de la panne sablière :</w:t>
      </w:r>
    </w:p>
    <w:p w14:paraId="1CB666A2" w14:textId="77777777" w:rsidR="00AA7A9F" w:rsidRDefault="00B92E61" w:rsidP="0024692D">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1</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R</m:t>
              </m:r>
            </m:num>
            <m:den>
              <m:r>
                <w:rPr>
                  <w:rFonts w:ascii="Cambria Math" w:eastAsia="Cambria Math" w:hAnsi="Cambria Math" w:cs="Cambria Math"/>
                </w:rPr>
                <m:t>2</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145.38</m:t>
              </m:r>
            </m:num>
            <m:den>
              <m:r>
                <w:rPr>
                  <w:rFonts w:ascii="Cambria Math" w:eastAsia="Cambria Math" w:hAnsi="Cambria Math" w:cs="Cambria Math"/>
                </w:rPr>
                <m:t>2</m:t>
              </m:r>
            </m:den>
          </m:f>
          <m:r>
            <w:rPr>
              <w:rFonts w:ascii="Cambria Math" w:eastAsia="Cambria Math" w:hAnsi="Cambria Math" w:cs="Cambria Math"/>
            </w:rPr>
            <m:t>=72.69daN</m:t>
          </m:r>
        </m:oMath>
      </m:oMathPara>
    </w:p>
    <w:p w14:paraId="1C8C03C2" w14:textId="77777777" w:rsidR="00AA7A9F" w:rsidRDefault="00350664">
      <w:pPr>
        <w:pStyle w:val="Normal1"/>
        <w:tabs>
          <w:tab w:val="left" w:pos="1740"/>
        </w:tabs>
        <w:spacing w:line="360" w:lineRule="auto"/>
      </w:pPr>
      <w:r>
        <w:t>Effort dans le tronçon L</w:t>
      </w:r>
      <w:r>
        <w:rPr>
          <w:sz w:val="16"/>
          <w:szCs w:val="16"/>
        </w:rPr>
        <w:t xml:space="preserve">2 </w:t>
      </w:r>
      <w:r>
        <w:t>:</w:t>
      </w:r>
    </w:p>
    <w:p w14:paraId="4278F814" w14:textId="77777777" w:rsidR="00AA7A9F" w:rsidRDefault="00B92E61" w:rsidP="0024692D">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=R+</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1</m:t>
              </m:r>
            </m:sub>
          </m:sSub>
          <m:r>
            <w:rPr>
              <w:rFonts w:ascii="Cambria Math" w:eastAsia="Cambria Math" w:hAnsi="Cambria Math" w:cs="Cambria Math"/>
            </w:rPr>
            <m:t>=145.38+72.69=218.07daN</m:t>
          </m:r>
        </m:oMath>
      </m:oMathPara>
    </w:p>
    <w:p w14:paraId="35D1DF7F" w14:textId="77777777" w:rsidR="00AA7A9F" w:rsidRDefault="00350664">
      <w:pPr>
        <w:pStyle w:val="Normal1"/>
        <w:tabs>
          <w:tab w:val="left" w:pos="1740"/>
        </w:tabs>
        <w:spacing w:line="360" w:lineRule="auto"/>
      </w:pPr>
      <w:r>
        <w:t>Effort dans le tronçon L</w:t>
      </w:r>
      <w:r>
        <w:rPr>
          <w:sz w:val="16"/>
          <w:szCs w:val="16"/>
        </w:rPr>
        <w:t xml:space="preserve">3 </w:t>
      </w:r>
      <w:r>
        <w:t>:</w:t>
      </w:r>
    </w:p>
    <w:p w14:paraId="4F77E8DF" w14:textId="77777777" w:rsidR="00AA7A9F" w:rsidRDefault="00B92E61" w:rsidP="0024692D">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3</m:t>
              </m:r>
            </m:sub>
          </m:sSub>
          <m:r>
            <w:rPr>
              <w:rFonts w:ascii="Cambria Math" w:eastAsia="Cambria Math" w:hAnsi="Cambria Math" w:cs="Cambria Math"/>
            </w:rPr>
            <m:t>=R+</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=145.38+218.07=363.45daN</m:t>
          </m:r>
        </m:oMath>
      </m:oMathPara>
    </w:p>
    <w:p w14:paraId="462D95C4" w14:textId="77777777" w:rsidR="00AA7A9F" w:rsidRDefault="00350664">
      <w:pPr>
        <w:pStyle w:val="Normal1"/>
        <w:tabs>
          <w:tab w:val="left" w:pos="1740"/>
        </w:tabs>
        <w:spacing w:line="360" w:lineRule="auto"/>
      </w:pPr>
      <w:r>
        <w:t>Effort dans le tronçon L</w:t>
      </w:r>
      <w:r>
        <w:rPr>
          <w:sz w:val="16"/>
          <w:szCs w:val="16"/>
        </w:rPr>
        <w:t xml:space="preserve">4 </w:t>
      </w:r>
      <w:r>
        <w:t>:</w:t>
      </w:r>
    </w:p>
    <w:p w14:paraId="5DD7697A" w14:textId="77777777" w:rsidR="00AA7A9F" w:rsidRDefault="00B92E61" w:rsidP="0024692D">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=R+</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3</m:t>
              </m:r>
            </m:sub>
          </m:sSub>
          <m:r>
            <w:rPr>
              <w:rFonts w:ascii="Cambria Math" w:eastAsia="Cambria Math" w:hAnsi="Cambria Math" w:cs="Cambria Math"/>
            </w:rPr>
            <m:t>=145.38+363.45=508.83daN</m:t>
          </m:r>
        </m:oMath>
      </m:oMathPara>
    </w:p>
    <w:p w14:paraId="2BF64F07" w14:textId="77777777" w:rsidR="00AA7A9F" w:rsidRDefault="00350664">
      <w:pPr>
        <w:pStyle w:val="Normal1"/>
        <w:tabs>
          <w:tab w:val="left" w:pos="1740"/>
        </w:tabs>
        <w:spacing w:line="360" w:lineRule="auto"/>
      </w:pPr>
      <w:r>
        <w:t>Effort dans les diagonales L</w:t>
      </w:r>
      <w:r>
        <w:rPr>
          <w:sz w:val="16"/>
          <w:szCs w:val="16"/>
        </w:rPr>
        <w:t xml:space="preserve">5 </w:t>
      </w:r>
      <w:r>
        <w:t>:</w:t>
      </w:r>
    </w:p>
    <w:p w14:paraId="234293FD" w14:textId="77777777" w:rsidR="00AA7A9F" w:rsidRDefault="00350664" w:rsidP="0024692D">
      <w:pPr>
        <w:pStyle w:val="Normal1"/>
        <w:rPr>
          <w:rFonts w:ascii="Cambria Math" w:eastAsia="Cambria Math" w:hAnsi="Cambria Math" w:cs="Cambria Math"/>
        </w:rPr>
      </w:pPr>
      <m:oMathPara>
        <m:oMath>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5</m:t>
              </m:r>
            </m:sub>
          </m:sSub>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m:t>
          </m:r>
          <m:r>
            <w:rPr>
              <w:rFonts w:ascii="Cambria Math" w:hAnsi="Cambria Math"/>
            </w:rPr>
            <m:t xml:space="preserve"> θ </m:t>
          </m:r>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5</m:t>
              </m:r>
            </m:sub>
          </m:sSub>
          <m:r>
            <w:rPr>
              <w:rFonts w:ascii="Cambria Math" w:eastAsia="Cambria Math" w:hAnsi="Cambria Math" w:cs="Cambria Math"/>
            </w:rPr>
            <m:t>=</m:t>
          </m:r>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num>
            <m:den>
              <m:r>
                <w:rPr>
                  <w:rFonts w:ascii="Cambria Math" w:eastAsia="Cambria Math" w:hAnsi="Cambria Math" w:cs="Cambria Math"/>
                </w:rPr>
                <m:t>2</m:t>
              </m:r>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m:t>
              </m:r>
              <m:r>
                <w:rPr>
                  <w:rFonts w:ascii="Cambria Math" w:hAnsi="Cambria Math"/>
                </w:rPr>
                <m:t xml:space="preserve"> θ </m:t>
              </m:r>
            </m:den>
          </m:f>
          <m:r>
            <w:rPr>
              <w:rFonts w:ascii="Cambria Math" w:eastAsia="Cambria Math" w:hAnsi="Cambria Math" w:cs="Cambria Math"/>
            </w:rPr>
            <m:t>=</m:t>
          </m:r>
          <m:f>
            <m:fPr>
              <m:ctrlPr>
                <w:rPr>
                  <w:rFonts w:ascii="Cambria Math" w:hAnsi="Cambria Math"/>
                </w:rPr>
              </m:ctrlPr>
            </m:fPr>
            <m:num>
              <m:r>
                <w:rPr>
                  <w:rFonts w:ascii="Cambria Math" w:eastAsia="Cambria Math" w:hAnsi="Cambria Math" w:cs="Cambria Math"/>
                </w:rPr>
                <m:t>508.83</m:t>
              </m:r>
            </m:num>
            <m:den>
              <m:r>
                <w:rPr>
                  <w:rFonts w:ascii="Cambria Math" w:eastAsia="Cambria Math" w:hAnsi="Cambria Math" w:cs="Cambria Math"/>
                </w:rPr>
                <m:t>2</m:t>
              </m:r>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sin(33,82)</m:t>
              </m:r>
            </m:den>
          </m:f>
          <m:r>
            <w:rPr>
              <w:rFonts w:ascii="Cambria Math" w:eastAsia="Cambria Math" w:hAnsi="Cambria Math" w:cs="Cambria Math"/>
            </w:rPr>
            <m:t>=456.69daN</m:t>
          </m:r>
        </m:oMath>
      </m:oMathPara>
    </w:p>
    <w:p w14:paraId="4C341F96" w14:textId="77777777" w:rsidR="00AA7A9F" w:rsidRDefault="00350664">
      <w:pPr>
        <w:pStyle w:val="Normal1"/>
      </w:pPr>
      <m:oMathPara>
        <m:oMath>
          <m:r>
            <w:rPr>
              <w:rFonts w:ascii="Cambria Math" w:eastAsia="Cambria Math" w:hAnsi="Cambria Math" w:cs="Cambria Math"/>
            </w:rPr>
            <m:t>θ=</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2,01</m:t>
                  </m:r>
                </m:num>
                <m:den>
                  <m:r>
                    <w:rPr>
                      <w:rFonts w:ascii="Cambria Math" w:eastAsia="Cambria Math" w:hAnsi="Cambria Math" w:cs="Cambria Math"/>
                    </w:rPr>
                    <m:t>3</m:t>
                  </m:r>
                </m:den>
              </m:f>
            </m:e>
          </m:d>
          <m:r>
            <w:rPr>
              <w:rFonts w:ascii="Cambria Math" w:eastAsia="Cambria Math" w:hAnsi="Cambria Math" w:cs="Cambria Math"/>
            </w:rPr>
            <m:t>=33,82°</m:t>
          </m:r>
        </m:oMath>
      </m:oMathPara>
    </w:p>
    <w:p w14:paraId="06AC8CB2" w14:textId="77777777" w:rsidR="00AA7A9F" w:rsidRDefault="00350664">
      <w:pPr>
        <w:pStyle w:val="Normal1"/>
        <w:tabs>
          <w:tab w:val="left" w:pos="1740"/>
        </w:tabs>
        <w:spacing w:line="360" w:lineRule="auto"/>
        <w:rPr>
          <w:b/>
        </w:rPr>
      </w:pPr>
      <w:r>
        <w:rPr>
          <w:b/>
        </w:rPr>
        <w:t>3.6.3- Calcul de la section des liernes :</w:t>
      </w:r>
    </w:p>
    <w:p w14:paraId="249E3BEB" w14:textId="77777777" w:rsidR="00AA7A9F" w:rsidRDefault="00350664">
      <w:pPr>
        <w:pStyle w:val="Normal1"/>
        <w:tabs>
          <w:tab w:val="left" w:pos="1740"/>
        </w:tabs>
        <w:spacing w:line="360" w:lineRule="auto"/>
      </w:pPr>
      <w:r>
        <w:lastRenderedPageBreak/>
        <w:t>Le tronçon le plus sollicité est L</w:t>
      </w:r>
      <w:r>
        <w:rPr>
          <w:sz w:val="16"/>
          <w:szCs w:val="16"/>
        </w:rPr>
        <w:t>4</w:t>
      </w:r>
      <w:r>
        <w:t>.</w:t>
      </w:r>
    </w:p>
    <w:p w14:paraId="656D6323"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A</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30811B78" w14:textId="77777777" w:rsidR="00AA7A9F" w:rsidRDefault="00350664" w:rsidP="0024692D">
      <w:pPr>
        <w:pStyle w:val="Normal1"/>
        <w:rPr>
          <w:rFonts w:ascii="Cambria Math" w:eastAsia="Cambria Math" w:hAnsi="Cambria Math" w:cs="Cambria Math"/>
        </w:rPr>
      </w:pPr>
      <m:oMathPara>
        <m:oMath>
          <m:r>
            <w:rPr>
              <w:rFonts w:ascii="Cambria Math" w:eastAsia="Cambria Math" w:hAnsi="Cambria Math" w:cs="Cambria Math"/>
            </w:rPr>
            <m:t>A≥</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num>
            <m:den>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508.83×1,1</m:t>
              </m:r>
            </m:num>
            <m:den>
              <m:r>
                <w:rPr>
                  <w:rFonts w:ascii="Cambria Math" w:eastAsia="Cambria Math" w:hAnsi="Cambria Math" w:cs="Cambria Math"/>
                </w:rPr>
                <m:t>2350</m:t>
              </m:r>
            </m:den>
          </m:f>
          <m:r>
            <w:rPr>
              <w:rFonts w:ascii="Cambria Math" w:eastAsia="Cambria Math" w:hAnsi="Cambria Math" w:cs="Cambria Math"/>
            </w:rPr>
            <m:t>=0.23c</m:t>
          </m:r>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2</m:t>
              </m:r>
            </m:sup>
          </m:sSup>
        </m:oMath>
      </m:oMathPara>
    </w:p>
    <w:p w14:paraId="640797B1" w14:textId="77777777" w:rsidR="00AA7A9F" w:rsidRDefault="00350664" w:rsidP="0024692D">
      <w:pPr>
        <w:pStyle w:val="Normal1"/>
        <w:rPr>
          <w:rFonts w:ascii="Cambria Math" w:eastAsia="Cambria Math" w:hAnsi="Cambria Math" w:cs="Cambria Math"/>
        </w:rPr>
      </w:pPr>
      <m:oMathPara>
        <m:oMath>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4×0,23</m:t>
                  </m:r>
                </m:num>
                <m:den>
                  <m:r>
                    <w:rPr>
                      <w:rFonts w:ascii="Cambria Math" w:eastAsia="Cambria Math" w:hAnsi="Cambria Math" w:cs="Cambria Math"/>
                    </w:rPr>
                    <m:t>π</m:t>
                  </m:r>
                </m:den>
              </m:f>
            </m:e>
          </m:rad>
          <m:r>
            <w:rPr>
              <w:rFonts w:ascii="Cambria Math" w:eastAsia="Cambria Math" w:hAnsi="Cambria Math" w:cs="Cambria Math"/>
            </w:rPr>
            <m:t xml:space="preserve">=0.54           </m:t>
          </m:r>
        </m:oMath>
      </m:oMathPara>
    </w:p>
    <w:p w14:paraId="12535DFC" w14:textId="77777777" w:rsidR="00AA7A9F" w:rsidRDefault="00350664">
      <w:pPr>
        <w:pStyle w:val="Normal1"/>
        <w:spacing w:line="360" w:lineRule="auto"/>
      </w:pPr>
      <w:r>
        <w:t>Soit une barre ronde de diamètre :   φ = 10 mm.</w:t>
      </w:r>
    </w:p>
    <w:p w14:paraId="2349499E" w14:textId="77777777" w:rsidR="00AA7A9F" w:rsidRDefault="00AA7A9F">
      <w:pPr>
        <w:pStyle w:val="Normal1"/>
        <w:spacing w:line="360" w:lineRule="auto"/>
      </w:pPr>
    </w:p>
    <w:p w14:paraId="4D99E74C" w14:textId="77777777" w:rsidR="00AA7A9F" w:rsidRDefault="00350664">
      <w:pPr>
        <w:pStyle w:val="Normal1"/>
        <w:spacing w:line="360" w:lineRule="auto"/>
        <w:jc w:val="center"/>
      </w:pPr>
      <w:r>
        <w:rPr>
          <w:noProof/>
          <w:lang w:eastAsia="fr-FR"/>
        </w:rPr>
        <w:drawing>
          <wp:inline distT="0" distB="0" distL="0" distR="0" wp14:anchorId="56E203AA" wp14:editId="37B37E14">
            <wp:extent cx="3397673" cy="4743450"/>
            <wp:effectExtent l="9525" t="9525" r="9525" b="9525"/>
            <wp:docPr id="43" name="image126.png" descr="C:\Users\2016\Desktop\MEMOIR FIN D'ETUDE\memoir\ffvfvfbf.jpg"/>
            <wp:cNvGraphicFramePr/>
            <a:graphic xmlns:a="http://schemas.openxmlformats.org/drawingml/2006/main">
              <a:graphicData uri="http://schemas.openxmlformats.org/drawingml/2006/picture">
                <pic:pic xmlns:pic="http://schemas.openxmlformats.org/drawingml/2006/picture">
                  <pic:nvPicPr>
                    <pic:cNvPr id="0" name="image126.png" descr="C:\Users\2016\Desktop\MEMOIR FIN D'ETUDE\memoir\ffvfvfbf.jpg"/>
                    <pic:cNvPicPr preferRelativeResize="0"/>
                  </pic:nvPicPr>
                  <pic:blipFill>
                    <a:blip r:embed="rId105"/>
                    <a:srcRect/>
                    <a:stretch>
                      <a:fillRect/>
                    </a:stretch>
                  </pic:blipFill>
                  <pic:spPr>
                    <a:xfrm>
                      <a:off x="0" y="0"/>
                      <a:ext cx="3397673" cy="4743450"/>
                    </a:xfrm>
                    <a:prstGeom prst="rect">
                      <a:avLst/>
                    </a:prstGeom>
                    <a:ln w="9525">
                      <a:solidFill>
                        <a:srgbClr val="000000"/>
                      </a:solidFill>
                      <a:prstDash val="solid"/>
                    </a:ln>
                  </pic:spPr>
                </pic:pic>
              </a:graphicData>
            </a:graphic>
          </wp:inline>
        </w:drawing>
      </w:r>
    </w:p>
    <w:p w14:paraId="244B3197" w14:textId="77777777" w:rsidR="00AA7A9F" w:rsidRDefault="00350664">
      <w:pPr>
        <w:pStyle w:val="Normal1"/>
        <w:tabs>
          <w:tab w:val="left" w:pos="1740"/>
        </w:tabs>
        <w:spacing w:line="360" w:lineRule="auto"/>
        <w:jc w:val="center"/>
      </w:pPr>
      <w:r>
        <w:rPr>
          <w:b/>
        </w:rPr>
        <w:t xml:space="preserve">Figure4.4.2  </w:t>
      </w:r>
      <w:r>
        <w:t>Présentation d’un lierne</w:t>
      </w:r>
    </w:p>
    <w:p w14:paraId="73BA45AB" w14:textId="77777777" w:rsidR="00AA7A9F" w:rsidRDefault="00350664">
      <w:pPr>
        <w:pStyle w:val="Normal1"/>
        <w:spacing w:line="360" w:lineRule="auto"/>
        <w:rPr>
          <w:b/>
          <w:sz w:val="28"/>
          <w:szCs w:val="28"/>
        </w:rPr>
      </w:pPr>
      <w:r>
        <w:rPr>
          <w:b/>
          <w:sz w:val="28"/>
          <w:szCs w:val="28"/>
        </w:rPr>
        <w:t>3.7-Calcul de l’échantignolle :</w:t>
      </w:r>
    </w:p>
    <w:p w14:paraId="4C0FACD4" w14:textId="77777777" w:rsidR="00AA7A9F" w:rsidRDefault="00350664">
      <w:pPr>
        <w:pStyle w:val="Normal1"/>
        <w:spacing w:line="360" w:lineRule="auto"/>
        <w:rPr>
          <w:b/>
        </w:rPr>
      </w:pPr>
      <w:r>
        <w:rPr>
          <w:b/>
          <w:sz w:val="28"/>
          <w:szCs w:val="28"/>
        </w:rPr>
        <w:t>3.7.1-</w:t>
      </w:r>
      <w:r>
        <w:rPr>
          <w:b/>
        </w:rPr>
        <w:t>Introduction :</w:t>
      </w:r>
    </w:p>
    <w:p w14:paraId="106616A9" w14:textId="77777777" w:rsidR="00AA7A9F" w:rsidRDefault="00350664">
      <w:pPr>
        <w:pStyle w:val="Normal1"/>
        <w:spacing w:line="360" w:lineRule="auto"/>
      </w:pPr>
      <w:r>
        <w:t>L’échantignolle est un dispositif de fixation permettant d’attacher les pannes aux fermes.</w:t>
      </w:r>
    </w:p>
    <w:p w14:paraId="37801C79" w14:textId="77777777" w:rsidR="00AA7A9F" w:rsidRDefault="00350664">
      <w:pPr>
        <w:pStyle w:val="Normal1"/>
        <w:spacing w:line="360" w:lineRule="auto"/>
      </w:pPr>
      <w:r>
        <w:t>Le principal effort de résistance de l’échantignolle est le moment de renversement dû au chargement (surtout sous l’action de soulèvement du vent).</w:t>
      </w:r>
    </w:p>
    <w:p w14:paraId="48D127F2" w14:textId="77777777" w:rsidR="00AA7A9F" w:rsidRDefault="00350664">
      <w:pPr>
        <w:pStyle w:val="Normal1"/>
        <w:spacing w:line="360" w:lineRule="auto"/>
        <w:rPr>
          <w:b/>
        </w:rPr>
      </w:pPr>
      <w:r>
        <w:rPr>
          <w:b/>
          <w:sz w:val="28"/>
          <w:szCs w:val="28"/>
        </w:rPr>
        <w:lastRenderedPageBreak/>
        <w:t>3.7.2-</w:t>
      </w:r>
      <w:r>
        <w:rPr>
          <w:b/>
        </w:rPr>
        <w:t>Calcul des charges revenant à l’échantignolle :</w:t>
      </w:r>
    </w:p>
    <w:p w14:paraId="1AF64E86" w14:textId="77777777" w:rsidR="00AA7A9F" w:rsidRDefault="00350664">
      <w:pPr>
        <w:pStyle w:val="Normal1"/>
        <w:spacing w:line="360" w:lineRule="auto"/>
      </w:pPr>
      <w:r>
        <w:t>Effort de soulèvement :</w:t>
      </w:r>
    </w:p>
    <w:p w14:paraId="762F3BD3" w14:textId="77777777" w:rsidR="00AA7A9F" w:rsidRDefault="00350664" w:rsidP="002E0F4D">
      <w:pPr>
        <w:pStyle w:val="Normal1"/>
        <w:spacing w:line="360" w:lineRule="auto"/>
      </w:pPr>
      <m:oMath>
        <m:r>
          <w:rPr>
            <w:rFonts w:ascii="Cambria Math" w:eastAsia="Cambria Math" w:hAnsi="Cambria Math" w:cs="Cambria Math"/>
          </w:rPr>
          <m:t xml:space="preserve">Qsdz = G cos α – 1,5 V =45.95 </m:t>
        </m:r>
        <m:box>
          <m:boxPr>
            <m:opEmu m:val="1"/>
            <m:ctrlPr>
              <w:rPr>
                <w:rFonts w:ascii="Cambria Math" w:eastAsia="Cambria Math" w:hAnsi="Cambria Math" w:cs="Cambria Math"/>
              </w:rPr>
            </m:ctrlPr>
          </m:boxPr>
          <m:e>
            <m:r>
              <w:rPr>
                <w:rFonts w:ascii="Cambria Math" w:eastAsia="Cambria Math" w:hAnsi="Cambria Math" w:cs="Cambria Math"/>
              </w:rPr>
              <m:t>cos</m:t>
            </m:r>
          </m:e>
        </m:box>
        <m:r>
          <w:rPr>
            <w:rFonts w:ascii="Cambria Math" w:eastAsia="Cambria Math" w:hAnsi="Cambria Math" w:cs="Cambria Math"/>
          </w:rPr>
          <m:t>cos</m:t>
        </m:r>
        <m:d>
          <m:dPr>
            <m:ctrlPr>
              <w:rPr>
                <w:rFonts w:ascii="Cambria Math" w:eastAsia="Cambria Math" w:hAnsi="Cambria Math" w:cs="Cambria Math"/>
              </w:rPr>
            </m:ctrlPr>
          </m:dPr>
          <m:e>
            <m:r>
              <w:rPr>
                <w:rFonts w:ascii="Cambria Math" w:eastAsia="Cambria Math" w:hAnsi="Cambria Math" w:cs="Cambria Math"/>
              </w:rPr>
              <m:t>10.61</m:t>
            </m:r>
          </m:e>
        </m:d>
        <m:r>
          <w:rPr>
            <w:rFonts w:ascii="Cambria Math" w:eastAsia="Cambria Math" w:hAnsi="Cambria Math" w:cs="Cambria Math"/>
          </w:rPr>
          <m:t>-1,5×255.74=-338.44</m:t>
        </m:r>
      </m:oMath>
      <w:r>
        <w:t>daN/ml</w:t>
      </w:r>
    </w:p>
    <w:p w14:paraId="0D1702FE" w14:textId="77777777" w:rsidR="00AA7A9F" w:rsidRDefault="00350664">
      <w:pPr>
        <w:pStyle w:val="Normal1"/>
        <w:spacing w:line="360" w:lineRule="auto"/>
      </w:pPr>
      <w:r>
        <w:t>Effort suivant rampant :</w:t>
      </w:r>
    </w:p>
    <w:p w14:paraId="46DA8F22" w14:textId="77777777" w:rsidR="00AA7A9F" w:rsidRDefault="00350664" w:rsidP="002E0F4D">
      <w:pPr>
        <w:pStyle w:val="Normal1"/>
        <w:spacing w:line="360" w:lineRule="auto"/>
      </w:pPr>
      <w:r>
        <w:t>Qsdy = 1,35 G sin α =</w:t>
      </w:r>
      <m:oMath>
        <m:r>
          <w:rPr>
            <w:rFonts w:ascii="Cambria Math" w:eastAsia="Cambria Math" w:hAnsi="Cambria Math" w:cs="Cambria Math"/>
          </w:rPr>
          <m:t xml:space="preserve"> 1,35×45.95</m:t>
        </m:r>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m:t>
        </m:r>
        <m:d>
          <m:dPr>
            <m:ctrlPr>
              <w:rPr>
                <w:rFonts w:ascii="Cambria Math" w:eastAsia="Cambria Math" w:hAnsi="Cambria Math" w:cs="Cambria Math"/>
              </w:rPr>
            </m:ctrlPr>
          </m:dPr>
          <m:e>
            <m:r>
              <w:rPr>
                <w:rFonts w:ascii="Cambria Math" w:eastAsia="Cambria Math" w:hAnsi="Cambria Math" w:cs="Cambria Math"/>
              </w:rPr>
              <m:t>10.61</m:t>
            </m:r>
          </m:e>
        </m:d>
        <m:r>
          <w:rPr>
            <w:rFonts w:ascii="Cambria Math" w:eastAsia="Cambria Math" w:hAnsi="Cambria Math" w:cs="Cambria Math"/>
          </w:rPr>
          <m:t>=11.42</m:t>
        </m:r>
      </m:oMath>
      <w:r>
        <w:t xml:space="preserve"> daN/ml</w:t>
      </w:r>
    </w:p>
    <w:p w14:paraId="49B1E26B" w14:textId="77777777" w:rsidR="00AA7A9F" w:rsidRDefault="00350664">
      <w:pPr>
        <w:pStyle w:val="Normal1"/>
        <w:spacing w:line="360" w:lineRule="auto"/>
        <w:rPr>
          <w:b/>
        </w:rPr>
      </w:pPr>
      <w:r>
        <w:t>L’excentrement « t » est limité par la condition suivante :</w:t>
      </w:r>
    </w:p>
    <w:p w14:paraId="4847FF42"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2</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b</m:t>
                  </m:r>
                </m:num>
                <m:den>
                  <m:r>
                    <w:rPr>
                      <w:rFonts w:ascii="Cambria Math" w:eastAsia="Cambria Math" w:hAnsi="Cambria Math" w:cs="Cambria Math"/>
                    </w:rPr>
                    <m:t>2</m:t>
                  </m:r>
                </m:den>
              </m:f>
            </m:e>
          </m:d>
          <m:r>
            <w:rPr>
              <w:rFonts w:ascii="Cambria Math" w:eastAsia="Cambria Math" w:hAnsi="Cambria Math" w:cs="Cambria Math"/>
            </w:rPr>
            <m:t>≤t≤3</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b</m:t>
                  </m:r>
                </m:num>
                <m:den>
                  <m:r>
                    <w:rPr>
                      <w:rFonts w:ascii="Cambria Math" w:eastAsia="Cambria Math" w:hAnsi="Cambria Math" w:cs="Cambria Math"/>
                    </w:rPr>
                    <m:t>2</m:t>
                  </m:r>
                </m:den>
              </m:f>
            </m:e>
          </m:d>
        </m:oMath>
      </m:oMathPara>
    </w:p>
    <w:p w14:paraId="0D185F65" w14:textId="77777777" w:rsidR="00AA7A9F" w:rsidRDefault="002E0F4D" w:rsidP="002E0F4D">
      <w:pPr>
        <w:pStyle w:val="Normal1"/>
      </w:pPr>
      <w:r>
        <w:rPr>
          <w:noProof/>
          <w:lang w:eastAsia="fr-FR"/>
        </w:rPr>
        <w:drawing>
          <wp:anchor distT="0" distB="0" distL="0" distR="0" simplePos="0" relativeHeight="251644416" behindDoc="1" locked="0" layoutInCell="1" allowOverlap="1" wp14:anchorId="7BF89FA0" wp14:editId="0C10BF94">
            <wp:simplePos x="0" y="0"/>
            <wp:positionH relativeFrom="column">
              <wp:posOffset>4503420</wp:posOffset>
            </wp:positionH>
            <wp:positionV relativeFrom="paragraph">
              <wp:posOffset>-4445</wp:posOffset>
            </wp:positionV>
            <wp:extent cx="1663700" cy="1251585"/>
            <wp:effectExtent l="0" t="0" r="0" b="0"/>
            <wp:wrapNone/>
            <wp:docPr id="80" name="image227.png"/>
            <wp:cNvGraphicFramePr/>
            <a:graphic xmlns:a="http://schemas.openxmlformats.org/drawingml/2006/main">
              <a:graphicData uri="http://schemas.openxmlformats.org/drawingml/2006/picture">
                <pic:pic xmlns:pic="http://schemas.openxmlformats.org/drawingml/2006/picture">
                  <pic:nvPicPr>
                    <pic:cNvPr id="0" name="image227.png"/>
                    <pic:cNvPicPr preferRelativeResize="0"/>
                  </pic:nvPicPr>
                  <pic:blipFill>
                    <a:blip r:embed="rId106"/>
                    <a:srcRect/>
                    <a:stretch>
                      <a:fillRect/>
                    </a:stretch>
                  </pic:blipFill>
                  <pic:spPr>
                    <a:xfrm>
                      <a:off x="0" y="0"/>
                      <a:ext cx="1663700" cy="1251585"/>
                    </a:xfrm>
                    <a:prstGeom prst="rect">
                      <a:avLst/>
                    </a:prstGeom>
                    <a:ln/>
                  </pic:spPr>
                </pic:pic>
              </a:graphicData>
            </a:graphic>
            <wp14:sizeRelH relativeFrom="margin">
              <wp14:pctWidth>0</wp14:pctWidth>
            </wp14:sizeRelH>
            <wp14:sizeRelV relativeFrom="margin">
              <wp14:pctHeight>0</wp14:pctHeight>
            </wp14:sizeRelV>
          </wp:anchor>
        </w:drawing>
      </w:r>
      <w:r w:rsidR="00350664">
        <w:t>Pour un IPE1</w:t>
      </w:r>
      <w:r>
        <w:t>60</w:t>
      </w:r>
      <w:r w:rsidR="00350664">
        <w:t xml:space="preserve"> → b = </w:t>
      </w:r>
      <w:r>
        <w:t>8.2</w:t>
      </w:r>
      <w:r w:rsidR="00350664">
        <w:t xml:space="preserve"> cm et h = </w:t>
      </w:r>
      <w:r>
        <w:t>16</w:t>
      </w:r>
      <w:r w:rsidR="00350664">
        <w:t xml:space="preserve">cm </w:t>
      </w:r>
    </w:p>
    <w:p w14:paraId="7B10660D" w14:textId="77777777" w:rsidR="00AA7A9F" w:rsidRDefault="00350664" w:rsidP="002E0F4D">
      <w:pPr>
        <w:pStyle w:val="Normal1"/>
      </w:pPr>
      <m:oMathPara>
        <m:oMath>
          <m:r>
            <w:rPr>
              <w:rFonts w:ascii="Cambria Math" w:eastAsia="Cambria Math" w:hAnsi="Cambria Math" w:cs="Cambria Math"/>
            </w:rPr>
            <m:t>2</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8.2</m:t>
                  </m:r>
                </m:num>
                <m:den>
                  <m:r>
                    <w:rPr>
                      <w:rFonts w:ascii="Cambria Math" w:eastAsia="Cambria Math" w:hAnsi="Cambria Math" w:cs="Cambria Math"/>
                    </w:rPr>
                    <m:t>2</m:t>
                  </m:r>
                </m:den>
              </m:f>
            </m:e>
          </m:d>
          <m:r>
            <w:rPr>
              <w:rFonts w:ascii="Cambria Math" w:eastAsia="Cambria Math" w:hAnsi="Cambria Math" w:cs="Cambria Math"/>
            </w:rPr>
            <m:t>=8.2cm≤t≤3</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8.2</m:t>
                  </m:r>
                </m:num>
                <m:den>
                  <m:r>
                    <w:rPr>
                      <w:rFonts w:ascii="Cambria Math" w:eastAsia="Cambria Math" w:hAnsi="Cambria Math" w:cs="Cambria Math"/>
                    </w:rPr>
                    <m:t>2</m:t>
                  </m:r>
                </m:den>
              </m:f>
            </m:e>
          </m:d>
          <m:r>
            <w:rPr>
              <w:rFonts w:ascii="Cambria Math" w:eastAsia="Cambria Math" w:hAnsi="Cambria Math" w:cs="Cambria Math"/>
            </w:rPr>
            <m:t>=12.45cm</m:t>
          </m:r>
        </m:oMath>
      </m:oMathPara>
    </w:p>
    <w:p w14:paraId="3F28020D" w14:textId="77777777" w:rsidR="00AA7A9F" w:rsidRDefault="00350664">
      <w:pPr>
        <w:pStyle w:val="Normal1"/>
      </w:pPr>
      <w:r>
        <w:t>Soit t = 9 cm.</w:t>
      </w:r>
    </w:p>
    <w:p w14:paraId="7CE373FA" w14:textId="77777777" w:rsidR="00AA7A9F" w:rsidRDefault="00350664">
      <w:pPr>
        <w:pStyle w:val="Normal1"/>
      </w:pPr>
      <w:r>
        <w:t>Echantignolle de rive :</w:t>
      </w:r>
    </w:p>
    <w:p w14:paraId="3CE5340F" w14:textId="77777777" w:rsidR="00AA7A9F" w:rsidRDefault="00B92E61" w:rsidP="002E0F4D">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z</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m:t>
                  </m:r>
                </m:den>
              </m:f>
            </m:e>
          </m:d>
          <m:r>
            <w:rPr>
              <w:rFonts w:ascii="Cambria Math" w:eastAsia="Cambria Math" w:hAnsi="Cambria Math" w:cs="Cambria Math"/>
            </w:rPr>
            <m:t>=338.44×</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6</m:t>
                  </m:r>
                </m:num>
                <m:den>
                  <m:r>
                    <w:rPr>
                      <w:rFonts w:ascii="Cambria Math" w:eastAsia="Cambria Math" w:hAnsi="Cambria Math" w:cs="Cambria Math"/>
                    </w:rPr>
                    <m:t>2</m:t>
                  </m:r>
                </m:den>
              </m:f>
            </m:e>
          </m:d>
          <m:r>
            <w:rPr>
              <w:rFonts w:ascii="Cambria Math" w:eastAsia="Cambria Math" w:hAnsi="Cambria Math" w:cs="Cambria Math"/>
            </w:rPr>
            <m:t>=1015.32daN</m:t>
          </m:r>
        </m:oMath>
      </m:oMathPara>
    </w:p>
    <w:p w14:paraId="400AEF34" w14:textId="77777777" w:rsidR="00AA7A9F" w:rsidRDefault="00B92E61" w:rsidP="002E0F4D">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m:t>
                  </m:r>
                </m:den>
              </m:f>
            </m:e>
          </m:d>
          <m:r>
            <w:rPr>
              <w:rFonts w:ascii="Cambria Math" w:eastAsia="Cambria Math" w:hAnsi="Cambria Math" w:cs="Cambria Math"/>
            </w:rPr>
            <m:t>=11.42×</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6</m:t>
                  </m:r>
                </m:num>
                <m:den>
                  <m:r>
                    <w:rPr>
                      <w:rFonts w:ascii="Cambria Math" w:eastAsia="Cambria Math" w:hAnsi="Cambria Math" w:cs="Cambria Math"/>
                    </w:rPr>
                    <m:t>2</m:t>
                  </m:r>
                </m:den>
              </m:f>
            </m:e>
          </m:d>
          <m:r>
            <w:rPr>
              <w:rFonts w:ascii="Cambria Math" w:eastAsia="Cambria Math" w:hAnsi="Cambria Math" w:cs="Cambria Math"/>
            </w:rPr>
            <m:t>=34.26 daN</m:t>
          </m:r>
        </m:oMath>
      </m:oMathPara>
    </w:p>
    <w:p w14:paraId="7E8769DD" w14:textId="77777777" w:rsidR="00AA7A9F" w:rsidRDefault="00350664">
      <w:pPr>
        <w:pStyle w:val="Normal1"/>
      </w:pPr>
      <w:r>
        <w:t>Echantignolle intermédiaire :</w:t>
      </w:r>
    </w:p>
    <w:p w14:paraId="2BF54A88" w14:textId="77777777" w:rsidR="00AA7A9F" w:rsidRDefault="00B92E61" w:rsidP="002E0F4D">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z</m:t>
              </m:r>
            </m:sub>
          </m:sSub>
          <m:r>
            <w:rPr>
              <w:rFonts w:ascii="Cambria Math" w:eastAsia="Cambria Math" w:hAnsi="Cambria Math" w:cs="Cambria Math"/>
            </w:rPr>
            <m:t>=1015.32×2=2030.64daN</m:t>
          </m:r>
        </m:oMath>
      </m:oMathPara>
    </w:p>
    <w:p w14:paraId="7C3917FF" w14:textId="77777777" w:rsidR="00AA7A9F" w:rsidRDefault="00B92E61" w:rsidP="002E0F4D">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y</m:t>
              </m:r>
            </m:sub>
          </m:sSub>
          <m:r>
            <w:rPr>
              <w:rFonts w:ascii="Cambria Math" w:eastAsia="Cambria Math" w:hAnsi="Cambria Math" w:cs="Cambria Math"/>
            </w:rPr>
            <m:t>=34.26×2=68.52 daN</m:t>
          </m:r>
        </m:oMath>
      </m:oMathPara>
    </w:p>
    <w:p w14:paraId="355A949D" w14:textId="77777777" w:rsidR="00AA7A9F" w:rsidRDefault="00350664">
      <w:pPr>
        <w:pStyle w:val="Normal1"/>
      </w:pPr>
      <w:r>
        <w:t xml:space="preserve">Calcul de moment du reversement :                                             </w:t>
      </w:r>
    </w:p>
    <w:p w14:paraId="6F0411FD" w14:textId="77777777" w:rsidR="00AA7A9F" w:rsidRDefault="00350664">
      <w:pPr>
        <w:pStyle w:val="Normal1"/>
      </w:pPr>
      <w:r>
        <w:rPr>
          <w:b/>
        </w:rPr>
        <w:t>Figure5.1</w:t>
      </w:r>
      <w:r>
        <w:t>: Echantignole</w:t>
      </w:r>
    </w:p>
    <w:p w14:paraId="0A3317A4"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R</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z</m:t>
              </m:r>
            </m:sub>
          </m:sSub>
          <m:r>
            <w:rPr>
              <w:rFonts w:ascii="Cambria Math" w:eastAsia="Cambria Math" w:hAnsi="Cambria Math" w:cs="Cambria Math"/>
            </w:rPr>
            <m:t>×t+</m:t>
          </m:r>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y</m:t>
              </m:r>
            </m:sub>
          </m:sSub>
          <m:r>
            <w:rPr>
              <w:rFonts w:ascii="Cambria Math" w:eastAsia="Cambria Math" w:hAnsi="Cambria Math" w:cs="Cambria Math"/>
            </w:rPr>
            <m:t>×</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h</m:t>
                  </m:r>
                </m:num>
                <m:den>
                  <m:r>
                    <w:rPr>
                      <w:rFonts w:ascii="Cambria Math" w:eastAsia="Cambria Math" w:hAnsi="Cambria Math" w:cs="Cambria Math"/>
                    </w:rPr>
                    <m:t>2</m:t>
                  </m:r>
                </m:den>
              </m:f>
            </m:e>
          </m:d>
        </m:oMath>
      </m:oMathPara>
    </w:p>
    <w:p w14:paraId="651EA473" w14:textId="77777777" w:rsidR="00AA7A9F" w:rsidRDefault="00B92E61" w:rsidP="00701BF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R</m:t>
              </m:r>
            </m:sub>
          </m:sSub>
          <m:r>
            <w:rPr>
              <w:rFonts w:ascii="Cambria Math" w:eastAsia="Cambria Math" w:hAnsi="Cambria Math" w:cs="Cambria Math"/>
            </w:rPr>
            <m:t>=2030.64×9+68.52×</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16</m:t>
                  </m:r>
                </m:num>
                <m:den>
                  <m:r>
                    <w:rPr>
                      <w:rFonts w:ascii="Cambria Math" w:eastAsia="Cambria Math" w:hAnsi="Cambria Math" w:cs="Cambria Math"/>
                    </w:rPr>
                    <m:t>2</m:t>
                  </m:r>
                </m:den>
              </m:f>
            </m:e>
          </m:d>
          <m:r>
            <w:rPr>
              <w:rFonts w:ascii="Cambria Math" w:eastAsia="Cambria Math" w:hAnsi="Cambria Math" w:cs="Cambria Math"/>
            </w:rPr>
            <m:t>=18823.92daN.cm</m:t>
          </m:r>
        </m:oMath>
      </m:oMathPara>
    </w:p>
    <w:p w14:paraId="6397C09E" w14:textId="77777777" w:rsidR="00AA7A9F" w:rsidRDefault="00350664">
      <w:pPr>
        <w:pStyle w:val="Normal1"/>
        <w:spacing w:line="360" w:lineRule="auto"/>
        <w:rPr>
          <w:b/>
        </w:rPr>
      </w:pPr>
      <w:r>
        <w:rPr>
          <w:b/>
          <w:sz w:val="28"/>
          <w:szCs w:val="28"/>
        </w:rPr>
        <w:t>3.7.3-</w:t>
      </w:r>
      <w:r>
        <w:rPr>
          <w:b/>
        </w:rPr>
        <w:t>Dimensionnement de l’échantignolle :</w:t>
      </w:r>
    </w:p>
    <w:p w14:paraId="4FC55C5E" w14:textId="77777777" w:rsidR="00AA7A9F" w:rsidRDefault="00350664">
      <w:pPr>
        <w:pStyle w:val="Normal1"/>
        <w:spacing w:line="360" w:lineRule="auto"/>
      </w:pPr>
      <w:r>
        <w:t>Flexion simple</w:t>
      </w:r>
    </w:p>
    <w:p w14:paraId="61755C5C" w14:textId="77777777" w:rsidR="00AA7A9F" w:rsidRDefault="00350664">
      <w:pPr>
        <w:pStyle w:val="Normal1"/>
        <w:spacing w:line="360" w:lineRule="auto"/>
      </w:pPr>
      <w:r>
        <w:rPr>
          <w:b/>
        </w:rPr>
        <w:t>Remarque :</w:t>
      </w:r>
      <w:r>
        <w:t>Généralement les échantignolle sont des éléments formes à froid. La classe de section est au moins de classe 3.</w:t>
      </w:r>
    </w:p>
    <w:p w14:paraId="6E6529EF"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sdy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el.rd</m:t>
              </m:r>
            </m:sub>
          </m:sSub>
        </m:oMath>
      </m:oMathPara>
    </w:p>
    <w:p w14:paraId="3A06A0F9" w14:textId="77777777" w:rsidR="00AA7A9F" w:rsidRDefault="00B92E61">
      <w:pPr>
        <w:pStyle w:val="Normal1"/>
        <w:spacing w:line="360" w:lineRule="auto"/>
      </w:pPr>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el.rd</m:t>
            </m:r>
          </m:sub>
        </m:sSub>
      </m:oMath>
      <w:r w:rsidR="00350664">
        <w:t>: Moment de résistance élastique de la section brute.</w:t>
      </w:r>
    </w:p>
    <w:p w14:paraId="2B5A40B5"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el.rd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407127D6" w14:textId="77777777" w:rsidR="00AA7A9F" w:rsidRDefault="00350664">
      <w:pPr>
        <w:pStyle w:val="Normal1"/>
        <w:spacing w:line="360" w:lineRule="auto"/>
      </w:pPr>
      <w:r>
        <w:rPr>
          <w:b/>
          <w:sz w:val="28"/>
          <w:szCs w:val="28"/>
        </w:rPr>
        <w:t>3.7.4-</w:t>
      </w:r>
      <w:r>
        <w:rPr>
          <w:b/>
        </w:rPr>
        <w:t>Calcul de l’épaisseur de l’échantignolle :</w:t>
      </w:r>
    </w:p>
    <w:p w14:paraId="50120C8A"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σ≤</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R</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m:t>
                  </m:r>
                </m:sub>
              </m:sSub>
            </m:den>
          </m:f>
          <m:r>
            <w:rPr>
              <w:rFonts w:ascii="Cambria Math" w:eastAsia="Cambria Math" w:hAnsi="Cambria Math" w:cs="Cambria Math"/>
            </w:rPr>
            <m:t xml:space="preserve">          ⇒      </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R</m:t>
                  </m:r>
                </m:sub>
              </m:sSub>
            </m:num>
            <m:den>
              <m:r>
                <w:rPr>
                  <w:rFonts w:ascii="Cambria Math" w:eastAsia="Cambria Math" w:hAnsi="Cambria Math" w:cs="Cambria Math"/>
                </w:rPr>
                <m:t>σ</m:t>
              </m:r>
            </m:den>
          </m:f>
          <m:r>
            <w:rPr>
              <w:rFonts w:ascii="Cambria Math" w:eastAsia="Cambria Math" w:hAnsi="Cambria Math" w:cs="Cambria Math"/>
            </w:rPr>
            <m:t xml:space="preserve">       ⇒     </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R</m:t>
                  </m:r>
                </m:sub>
              </m:sSub>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num>
            <m:den>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den>
          </m:f>
        </m:oMath>
      </m:oMathPara>
    </w:p>
    <w:p w14:paraId="5F77F521" w14:textId="77777777" w:rsidR="00AA7A9F" w:rsidRDefault="00B92E61" w:rsidP="00701BF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18823.92 ×1,1</m:t>
              </m:r>
            </m:num>
            <m:den>
              <m:r>
                <w:rPr>
                  <w:rFonts w:ascii="Cambria Math" w:eastAsia="Cambria Math" w:hAnsi="Cambria Math" w:cs="Cambria Math"/>
                </w:rPr>
                <m:t>2350</m:t>
              </m:r>
            </m:den>
          </m:f>
          <m:r>
            <w:rPr>
              <w:rFonts w:ascii="Cambria Math" w:eastAsia="Cambria Math" w:hAnsi="Cambria Math" w:cs="Cambria Math"/>
            </w:rPr>
            <m:t>=8.81</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m:oMathPara>
    </w:p>
    <w:p w14:paraId="1803DB84"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 xml:space="preserve">on a </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b e²</m:t>
              </m:r>
            </m:num>
            <m:den>
              <m:r>
                <w:rPr>
                  <w:rFonts w:ascii="Cambria Math" w:eastAsia="Cambria Math" w:hAnsi="Cambria Math" w:cs="Cambria Math"/>
                </w:rPr>
                <m:t>6</m:t>
              </m:r>
            </m:den>
          </m:f>
          <m:r>
            <w:rPr>
              <w:rFonts w:ascii="Cambria Math" w:eastAsia="Cambria Math" w:hAnsi="Cambria Math" w:cs="Cambria Math"/>
            </w:rPr>
            <m:t xml:space="preserve">  ⇒section rectangulaire</m:t>
          </m:r>
        </m:oMath>
      </m:oMathPara>
    </w:p>
    <w:p w14:paraId="67091956" w14:textId="77777777" w:rsidR="00AA7A9F" w:rsidRDefault="00350664" w:rsidP="00701BF1">
      <w:pPr>
        <w:pStyle w:val="Normal1"/>
        <w:spacing w:line="360" w:lineRule="auto"/>
      </w:pPr>
      <m:oMath>
        <m:r>
          <w:rPr>
            <w:rFonts w:ascii="Cambria Math" w:eastAsia="Cambria Math" w:hAnsi="Cambria Math" w:cs="Cambria Math"/>
          </w:rPr>
          <w:lastRenderedPageBreak/>
          <m:t>e≥</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6 W</m:t>
                    </m:r>
                  </m:e>
                  <m:sub>
                    <m:r>
                      <w:rPr>
                        <w:rFonts w:ascii="Cambria Math" w:eastAsia="Cambria Math" w:hAnsi="Cambria Math" w:cs="Cambria Math"/>
                      </w:rPr>
                      <m:t>el</m:t>
                    </m:r>
                  </m:sub>
                </m:sSub>
              </m:num>
              <m:den>
                <m:r>
                  <w:rPr>
                    <w:rFonts w:ascii="Cambria Math" w:eastAsia="Cambria Math" w:hAnsi="Cambria Math" w:cs="Cambria Math"/>
                  </w:rPr>
                  <m:t>a</m:t>
                </m:r>
              </m:den>
            </m:f>
          </m:e>
        </m:rad>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6×8.81</m:t>
                </m:r>
              </m:num>
              <m:den>
                <m:r>
                  <w:rPr>
                    <w:rFonts w:ascii="Cambria Math" w:eastAsia="Cambria Math" w:hAnsi="Cambria Math" w:cs="Cambria Math"/>
                  </w:rPr>
                  <m:t>17</m:t>
                </m:r>
              </m:den>
            </m:f>
          </m:e>
        </m:rad>
        <m:r>
          <w:rPr>
            <w:rFonts w:ascii="Cambria Math" w:eastAsia="Cambria Math" w:hAnsi="Cambria Math" w:cs="Cambria Math"/>
          </w:rPr>
          <m:t>=1,76 cm</m:t>
        </m:r>
      </m:oMath>
      <w:r>
        <w:rPr>
          <w:noProof/>
          <w:lang w:eastAsia="fr-FR"/>
        </w:rPr>
        <w:drawing>
          <wp:anchor distT="0" distB="0" distL="0" distR="0" simplePos="0" relativeHeight="251659776" behindDoc="1" locked="0" layoutInCell="1" allowOverlap="1" wp14:anchorId="79924D61" wp14:editId="7CAF806A">
            <wp:simplePos x="0" y="0"/>
            <wp:positionH relativeFrom="column">
              <wp:posOffset>2913043</wp:posOffset>
            </wp:positionH>
            <wp:positionV relativeFrom="paragraph">
              <wp:posOffset>202106</wp:posOffset>
            </wp:positionV>
            <wp:extent cx="2669364" cy="713037"/>
            <wp:effectExtent l="9525" t="9525" r="9525" b="9525"/>
            <wp:wrapNone/>
            <wp:docPr id="72" name="image201.png"/>
            <wp:cNvGraphicFramePr/>
            <a:graphic xmlns:a="http://schemas.openxmlformats.org/drawingml/2006/main">
              <a:graphicData uri="http://schemas.openxmlformats.org/drawingml/2006/picture">
                <pic:pic xmlns:pic="http://schemas.openxmlformats.org/drawingml/2006/picture">
                  <pic:nvPicPr>
                    <pic:cNvPr id="0" name="image201.png"/>
                    <pic:cNvPicPr preferRelativeResize="0"/>
                  </pic:nvPicPr>
                  <pic:blipFill>
                    <a:blip r:embed="rId107" cstate="print"/>
                    <a:srcRect/>
                    <a:stretch>
                      <a:fillRect/>
                    </a:stretch>
                  </pic:blipFill>
                  <pic:spPr>
                    <a:xfrm>
                      <a:off x="0" y="0"/>
                      <a:ext cx="2669364" cy="713037"/>
                    </a:xfrm>
                    <a:prstGeom prst="rect">
                      <a:avLst/>
                    </a:prstGeom>
                    <a:ln w="9525">
                      <a:solidFill>
                        <a:srgbClr val="000000"/>
                      </a:solidFill>
                      <a:prstDash val="solid"/>
                    </a:ln>
                  </pic:spPr>
                </pic:pic>
              </a:graphicData>
            </a:graphic>
          </wp:anchor>
        </w:drawing>
      </w:r>
    </w:p>
    <w:p w14:paraId="631DF5E5" w14:textId="77777777" w:rsidR="00AA7A9F" w:rsidRDefault="00701BF1">
      <w:pPr>
        <w:pStyle w:val="Normal1"/>
        <w:spacing w:line="360" w:lineRule="auto"/>
        <w:rPr>
          <w:b/>
        </w:rPr>
      </w:pPr>
      <w:r>
        <w:rPr>
          <w:b/>
        </w:rPr>
        <w:t xml:space="preserve">  En prend  e = 1,8</w:t>
      </w:r>
      <w:r w:rsidR="00350664">
        <w:rPr>
          <w:b/>
        </w:rPr>
        <w:t xml:space="preserve">cm                                                             </w:t>
      </w:r>
    </w:p>
    <w:p w14:paraId="0F6F437C" w14:textId="77777777" w:rsidR="00AA7A9F" w:rsidRDefault="00AA7A9F">
      <w:pPr>
        <w:pStyle w:val="Normal1"/>
        <w:spacing w:line="360" w:lineRule="auto"/>
        <w:rPr>
          <w:b/>
        </w:rPr>
      </w:pPr>
    </w:p>
    <w:p w14:paraId="3A7CB81A" w14:textId="77777777" w:rsidR="00AA7A9F" w:rsidRDefault="00350664">
      <w:pPr>
        <w:pStyle w:val="Normal1"/>
        <w:spacing w:line="360" w:lineRule="auto"/>
        <w:jc w:val="center"/>
      </w:pPr>
      <w:r>
        <w:rPr>
          <w:b/>
        </w:rPr>
        <w:t xml:space="preserve">                                                                       Figure5.2 : </w:t>
      </w:r>
      <w:r>
        <w:t>Dimensions de l’échantignolle</w:t>
      </w:r>
    </w:p>
    <w:p w14:paraId="5DAF7EEE" w14:textId="77777777" w:rsidR="00AA7A9F" w:rsidRDefault="00350664">
      <w:pPr>
        <w:pStyle w:val="Normal1"/>
      </w:pPr>
      <w:r>
        <w:t>Remarque :</w:t>
      </w:r>
    </w:p>
    <w:p w14:paraId="30A56739" w14:textId="77777777" w:rsidR="00AA7A9F" w:rsidRDefault="00350664">
      <w:pPr>
        <w:pStyle w:val="Normal1"/>
      </w:pPr>
      <w:r>
        <w:t>La largeur de l’échantignolle (a = 17 cm) est calculée après avoir dimensionné la semelle supérieur de la traverse IPE360   →b=170mm</w:t>
      </w:r>
    </w:p>
    <w:p w14:paraId="5475CBB9" w14:textId="77777777" w:rsidR="00AA7A9F" w:rsidRDefault="00AA7A9F">
      <w:pPr>
        <w:pStyle w:val="Normal1"/>
      </w:pPr>
    </w:p>
    <w:p w14:paraId="46156620" w14:textId="77777777" w:rsidR="00AA7A9F" w:rsidRDefault="00AA7A9F">
      <w:pPr>
        <w:pStyle w:val="Normal1"/>
      </w:pPr>
    </w:p>
    <w:p w14:paraId="3DFBC55F" w14:textId="77777777" w:rsidR="00732364" w:rsidRDefault="00732364">
      <w:pPr>
        <w:pStyle w:val="Normal1"/>
      </w:pPr>
    </w:p>
    <w:p w14:paraId="7ECFAEFD" w14:textId="77777777" w:rsidR="00732364" w:rsidRDefault="00732364">
      <w:pPr>
        <w:pStyle w:val="Normal1"/>
      </w:pPr>
    </w:p>
    <w:p w14:paraId="00792C2E" w14:textId="77777777" w:rsidR="00AA7A9F" w:rsidRDefault="00350664">
      <w:pPr>
        <w:pStyle w:val="Normal1"/>
        <w:spacing w:line="276" w:lineRule="auto"/>
        <w:jc w:val="center"/>
        <w:rPr>
          <w:b/>
          <w:sz w:val="40"/>
          <w:szCs w:val="40"/>
        </w:rPr>
      </w:pPr>
      <w:r>
        <w:rPr>
          <w:b/>
          <w:sz w:val="32"/>
          <w:szCs w:val="32"/>
        </w:rPr>
        <w:t>Chapitre 4:Calcul des lisses de bardages</w:t>
      </w:r>
    </w:p>
    <w:p w14:paraId="43A09563" w14:textId="77777777" w:rsidR="00AA7A9F" w:rsidRDefault="00350664">
      <w:pPr>
        <w:pStyle w:val="Normal1"/>
        <w:pBdr>
          <w:top w:val="nil"/>
          <w:left w:val="nil"/>
          <w:bottom w:val="nil"/>
          <w:right w:val="nil"/>
          <w:between w:val="nil"/>
        </w:pBdr>
        <w:tabs>
          <w:tab w:val="left" w:pos="0"/>
        </w:tabs>
        <w:spacing w:before="203" w:line="276" w:lineRule="auto"/>
        <w:rPr>
          <w:b/>
          <w:color w:val="000000"/>
          <w:sz w:val="28"/>
          <w:szCs w:val="28"/>
        </w:rPr>
      </w:pPr>
      <w:r>
        <w:rPr>
          <w:b/>
          <w:color w:val="000000"/>
          <w:sz w:val="28"/>
          <w:szCs w:val="28"/>
        </w:rPr>
        <w:t>4.1- Introduction :</w:t>
      </w:r>
    </w:p>
    <w:p w14:paraId="028FC50C" w14:textId="77777777" w:rsidR="00AA7A9F" w:rsidRDefault="00350664">
      <w:pPr>
        <w:pStyle w:val="Normal1"/>
        <w:pBdr>
          <w:top w:val="nil"/>
          <w:left w:val="nil"/>
          <w:bottom w:val="nil"/>
          <w:right w:val="nil"/>
          <w:between w:val="nil"/>
        </w:pBdr>
        <w:spacing w:before="194" w:after="120" w:line="276" w:lineRule="auto"/>
        <w:ind w:firstLine="122"/>
        <w:rPr>
          <w:color w:val="000000"/>
        </w:rPr>
      </w:pPr>
      <w:r>
        <w:rPr>
          <w:color w:val="000000"/>
        </w:rPr>
        <w:t>Les lisses de bardages sont constituées des poutrelles (IPE, UAP,UPE) ou des profils minces pliés. Disposées horizontalement, elles se portent sur les poteaux de portiques ou éventuellement sur des potelets intermédiaires. L’entre axe des lisses est déterminé par la portée admissible des bacs de bardage.</w:t>
      </w:r>
    </w:p>
    <w:p w14:paraId="60870046" w14:textId="77777777" w:rsidR="00AA7A9F" w:rsidRDefault="00350664">
      <w:pPr>
        <w:pStyle w:val="Normal1"/>
        <w:pBdr>
          <w:top w:val="nil"/>
          <w:left w:val="nil"/>
          <w:bottom w:val="nil"/>
          <w:right w:val="nil"/>
          <w:between w:val="nil"/>
        </w:pBdr>
        <w:spacing w:before="203" w:after="120" w:line="276" w:lineRule="auto"/>
        <w:rPr>
          <w:color w:val="000000"/>
        </w:rPr>
      </w:pPr>
      <w:r>
        <w:rPr>
          <w:color w:val="000000"/>
        </w:rPr>
        <w:t>Les lisses, destinées à reprendre les efforts du vent sur le bardage, sont posées naturellement pour présenter leur inertie maximale dans le plan horizontal.</w:t>
      </w:r>
    </w:p>
    <w:p w14:paraId="36227000" w14:textId="77777777" w:rsidR="00AA7A9F" w:rsidRDefault="00350664">
      <w:pPr>
        <w:pStyle w:val="Normal1"/>
        <w:pBdr>
          <w:top w:val="nil"/>
          <w:left w:val="nil"/>
          <w:bottom w:val="nil"/>
          <w:right w:val="nil"/>
          <w:between w:val="nil"/>
        </w:pBdr>
        <w:spacing w:before="198" w:after="120" w:line="276" w:lineRule="auto"/>
        <w:rPr>
          <w:color w:val="000000"/>
        </w:rPr>
      </w:pPr>
      <w:r>
        <w:rPr>
          <w:color w:val="000000"/>
        </w:rPr>
        <w:t>La lisse fléchit verticalement en outre, sous l’effet de son poids propre et du poids du bardage qui lui est associé, et de ce fait fonctionne à la flexion déviée.</w:t>
      </w:r>
    </w:p>
    <w:p w14:paraId="622F7010" w14:textId="77777777" w:rsidR="00AA7A9F" w:rsidRDefault="00350664">
      <w:pPr>
        <w:pStyle w:val="Normal1"/>
        <w:pBdr>
          <w:top w:val="nil"/>
          <w:left w:val="nil"/>
          <w:bottom w:val="nil"/>
          <w:right w:val="nil"/>
          <w:between w:val="nil"/>
        </w:pBdr>
        <w:tabs>
          <w:tab w:val="left" w:pos="1183"/>
        </w:tabs>
        <w:spacing w:before="90" w:line="276" w:lineRule="auto"/>
        <w:rPr>
          <w:b/>
          <w:color w:val="000000"/>
          <w:sz w:val="28"/>
          <w:szCs w:val="28"/>
        </w:rPr>
      </w:pPr>
      <w:r>
        <w:rPr>
          <w:b/>
          <w:color w:val="000000"/>
          <w:sz w:val="28"/>
          <w:szCs w:val="28"/>
        </w:rPr>
        <w:t>4.2- Détermination des charges et surcharges :</w:t>
      </w:r>
    </w:p>
    <w:p w14:paraId="50EAFB44" w14:textId="77777777" w:rsidR="00AA7A9F" w:rsidRDefault="00350664" w:rsidP="00123393">
      <w:pPr>
        <w:pStyle w:val="Normal1"/>
        <w:pBdr>
          <w:top w:val="nil"/>
          <w:left w:val="nil"/>
          <w:bottom w:val="nil"/>
          <w:right w:val="nil"/>
          <w:between w:val="nil"/>
        </w:pBdr>
        <w:spacing w:before="197" w:after="120" w:line="276" w:lineRule="auto"/>
        <w:rPr>
          <w:color w:val="000000"/>
        </w:rPr>
      </w:pPr>
      <w:r>
        <w:rPr>
          <w:color w:val="000000"/>
        </w:rPr>
        <w:t xml:space="preserve">h= </w:t>
      </w:r>
      <w:r w:rsidR="00123393">
        <w:rPr>
          <w:color w:val="000000"/>
        </w:rPr>
        <w:t>7.5</w:t>
      </w:r>
      <w:r>
        <w:rPr>
          <w:color w:val="000000"/>
        </w:rPr>
        <w:t>m → 6 (nombre espacement)</w:t>
      </w:r>
    </w:p>
    <w:p w14:paraId="61B6374B" w14:textId="77777777" w:rsidR="00AA7A9F" w:rsidRDefault="00350664" w:rsidP="00123393">
      <w:pPr>
        <w:pStyle w:val="Normal1"/>
        <w:pBdr>
          <w:top w:val="nil"/>
          <w:left w:val="nil"/>
          <w:bottom w:val="nil"/>
          <w:right w:val="nil"/>
          <w:between w:val="nil"/>
        </w:pBdr>
        <w:spacing w:before="47" w:after="120" w:line="276" w:lineRule="auto"/>
        <w:rPr>
          <w:color w:val="000000"/>
        </w:rPr>
      </w:pPr>
      <w:r>
        <w:rPr>
          <w:color w:val="000000"/>
        </w:rPr>
        <w:t xml:space="preserve">H poteau= </w:t>
      </w:r>
      <w:r w:rsidR="00123393">
        <w:rPr>
          <w:color w:val="000000"/>
        </w:rPr>
        <w:t>6</w:t>
      </w:r>
      <w:r>
        <w:rPr>
          <w:color w:val="000000"/>
        </w:rPr>
        <w:t xml:space="preserve"> m</w:t>
      </w:r>
    </w:p>
    <w:p w14:paraId="26741F0D" w14:textId="77777777" w:rsidR="00AA7A9F" w:rsidRDefault="00350664">
      <w:pPr>
        <w:pStyle w:val="Normal1"/>
        <w:pBdr>
          <w:top w:val="nil"/>
          <w:left w:val="nil"/>
          <w:bottom w:val="nil"/>
          <w:right w:val="nil"/>
          <w:between w:val="nil"/>
        </w:pBdr>
        <w:spacing w:before="202" w:after="120" w:line="276" w:lineRule="auto"/>
        <w:rPr>
          <w:color w:val="000000"/>
        </w:rPr>
      </w:pPr>
      <w:r>
        <w:rPr>
          <w:color w:val="000000"/>
        </w:rPr>
        <w:t>Donc n = 4 → e = 1,5m</w:t>
      </w:r>
    </w:p>
    <w:p w14:paraId="4FD7F14A" w14:textId="77777777" w:rsidR="00AA7A9F" w:rsidRDefault="00350664">
      <w:pPr>
        <w:pStyle w:val="Normal1"/>
        <w:pBdr>
          <w:top w:val="nil"/>
          <w:left w:val="nil"/>
          <w:bottom w:val="nil"/>
          <w:right w:val="nil"/>
          <w:between w:val="nil"/>
        </w:pBdr>
        <w:spacing w:before="202" w:after="120" w:line="276" w:lineRule="auto"/>
        <w:rPr>
          <w:color w:val="000000"/>
        </w:rPr>
      </w:pPr>
      <w:r>
        <w:rPr>
          <w:noProof/>
          <w:color w:val="000000"/>
          <w:lang w:eastAsia="fr-FR"/>
        </w:rPr>
        <w:drawing>
          <wp:inline distT="0" distB="0" distL="0" distR="0" wp14:anchorId="73DE5E36" wp14:editId="34D139A0">
            <wp:extent cx="5759450" cy="1561465"/>
            <wp:effectExtent l="0" t="0" r="0" b="0"/>
            <wp:docPr id="47" name="image144.png" descr="C:\Users\2016\Desktop\MEMOIR FIN D'ETUDE\memoir\Sans titrefvdszesce.jpg"/>
            <wp:cNvGraphicFramePr/>
            <a:graphic xmlns:a="http://schemas.openxmlformats.org/drawingml/2006/main">
              <a:graphicData uri="http://schemas.openxmlformats.org/drawingml/2006/picture">
                <pic:pic xmlns:pic="http://schemas.openxmlformats.org/drawingml/2006/picture">
                  <pic:nvPicPr>
                    <pic:cNvPr id="0" name="image144.png" descr="C:\Users\2016\Desktop\MEMOIR FIN D'ETUDE\memoir\Sans titrefvdszesce.jpg"/>
                    <pic:cNvPicPr preferRelativeResize="0"/>
                  </pic:nvPicPr>
                  <pic:blipFill>
                    <a:blip r:embed="rId108"/>
                    <a:srcRect/>
                    <a:stretch>
                      <a:fillRect/>
                    </a:stretch>
                  </pic:blipFill>
                  <pic:spPr>
                    <a:xfrm>
                      <a:off x="0" y="0"/>
                      <a:ext cx="5759450" cy="1561465"/>
                    </a:xfrm>
                    <a:prstGeom prst="rect">
                      <a:avLst/>
                    </a:prstGeom>
                    <a:ln/>
                  </pic:spPr>
                </pic:pic>
              </a:graphicData>
            </a:graphic>
          </wp:inline>
        </w:drawing>
      </w:r>
    </w:p>
    <w:p w14:paraId="2A508D3C" w14:textId="77777777" w:rsidR="00AA7A9F" w:rsidRDefault="00350664">
      <w:pPr>
        <w:pStyle w:val="Normal1"/>
        <w:pBdr>
          <w:top w:val="nil"/>
          <w:left w:val="nil"/>
          <w:bottom w:val="nil"/>
          <w:right w:val="nil"/>
          <w:between w:val="nil"/>
        </w:pBdr>
        <w:spacing w:after="120" w:line="276" w:lineRule="auto"/>
        <w:jc w:val="center"/>
        <w:rPr>
          <w:color w:val="000000"/>
          <w:sz w:val="20"/>
          <w:szCs w:val="20"/>
        </w:rPr>
      </w:pPr>
      <w:r>
        <w:rPr>
          <w:b/>
          <w:color w:val="000000"/>
        </w:rPr>
        <w:t>Figure6.1</w:t>
      </w:r>
      <w:r>
        <w:rPr>
          <w:color w:val="000000"/>
        </w:rPr>
        <w:t>les schémas statiques de la lisse dans les deux plans y-y et z-z.</w:t>
      </w:r>
    </w:p>
    <w:p w14:paraId="6F46F91B" w14:textId="77777777" w:rsidR="00AA7A9F" w:rsidRDefault="00AA7A9F">
      <w:pPr>
        <w:pStyle w:val="Normal1"/>
        <w:pBdr>
          <w:top w:val="nil"/>
          <w:left w:val="nil"/>
          <w:bottom w:val="nil"/>
          <w:right w:val="nil"/>
          <w:between w:val="nil"/>
        </w:pBdr>
        <w:spacing w:after="120" w:line="276" w:lineRule="auto"/>
        <w:rPr>
          <w:color w:val="000000"/>
          <w:sz w:val="26"/>
          <w:szCs w:val="26"/>
        </w:rPr>
      </w:pPr>
    </w:p>
    <w:p w14:paraId="10CF7780" w14:textId="77777777" w:rsidR="00AA7A9F" w:rsidRDefault="00AA7A9F">
      <w:pPr>
        <w:pStyle w:val="Normal1"/>
        <w:pBdr>
          <w:top w:val="nil"/>
          <w:left w:val="nil"/>
          <w:bottom w:val="nil"/>
          <w:right w:val="nil"/>
          <w:between w:val="nil"/>
        </w:pBdr>
        <w:spacing w:before="1" w:after="120" w:line="276" w:lineRule="auto"/>
        <w:rPr>
          <w:color w:val="000000"/>
          <w:sz w:val="33"/>
          <w:szCs w:val="33"/>
        </w:rPr>
      </w:pPr>
    </w:p>
    <w:p w14:paraId="02281231" w14:textId="77777777" w:rsidR="00AA7A9F" w:rsidRDefault="00350664">
      <w:pPr>
        <w:pStyle w:val="Normal1"/>
        <w:tabs>
          <w:tab w:val="left" w:pos="697"/>
        </w:tabs>
        <w:spacing w:line="276" w:lineRule="auto"/>
        <w:rPr>
          <w:b/>
        </w:rPr>
      </w:pPr>
      <w:r>
        <w:rPr>
          <w:b/>
        </w:rPr>
        <w:t>Les charges permanentes</w:t>
      </w:r>
    </w:p>
    <w:p w14:paraId="564E871D" w14:textId="77777777" w:rsidR="00AA7A9F" w:rsidRDefault="00AA7A9F">
      <w:pPr>
        <w:pStyle w:val="Normal1"/>
        <w:pBdr>
          <w:top w:val="nil"/>
          <w:left w:val="nil"/>
          <w:bottom w:val="nil"/>
          <w:right w:val="nil"/>
          <w:between w:val="nil"/>
        </w:pBdr>
        <w:spacing w:before="4" w:after="120" w:line="276" w:lineRule="auto"/>
        <w:rPr>
          <w:b/>
          <w:color w:val="000000"/>
        </w:rPr>
      </w:pPr>
    </w:p>
    <w:p w14:paraId="1DA24EEA" w14:textId="77777777" w:rsidR="00AA7A9F" w:rsidRDefault="00350664" w:rsidP="00C3666A">
      <w:pPr>
        <w:pStyle w:val="Normal1"/>
        <w:widowControl w:val="0"/>
        <w:numPr>
          <w:ilvl w:val="1"/>
          <w:numId w:val="21"/>
        </w:numPr>
        <w:pBdr>
          <w:top w:val="nil"/>
          <w:left w:val="nil"/>
          <w:bottom w:val="nil"/>
          <w:right w:val="nil"/>
          <w:between w:val="nil"/>
        </w:pBdr>
        <w:tabs>
          <w:tab w:val="left" w:pos="815"/>
          <w:tab w:val="left" w:pos="816"/>
          <w:tab w:val="left" w:pos="7020"/>
        </w:tabs>
        <w:spacing w:before="1" w:line="276" w:lineRule="auto"/>
        <w:ind w:left="0"/>
        <w:rPr>
          <w:color w:val="000000"/>
        </w:rPr>
      </w:pPr>
      <w:r>
        <w:rPr>
          <w:color w:val="000000"/>
        </w:rPr>
        <w:t>Poids propre de bardage (TN40)…</w:t>
      </w:r>
      <w:r>
        <w:rPr>
          <w:color w:val="000000"/>
        </w:rPr>
        <w:tab/>
        <w:t xml:space="preserve"> 11kg/m²          </w:t>
      </w:r>
    </w:p>
    <w:p w14:paraId="76BA1649" w14:textId="77777777" w:rsidR="00AA7A9F" w:rsidRDefault="00350664" w:rsidP="00C3666A">
      <w:pPr>
        <w:pStyle w:val="Normal1"/>
        <w:widowControl w:val="0"/>
        <w:numPr>
          <w:ilvl w:val="1"/>
          <w:numId w:val="21"/>
        </w:numPr>
        <w:pBdr>
          <w:top w:val="nil"/>
          <w:left w:val="nil"/>
          <w:bottom w:val="nil"/>
          <w:right w:val="nil"/>
          <w:between w:val="nil"/>
        </w:pBdr>
        <w:tabs>
          <w:tab w:val="left" w:pos="815"/>
          <w:tab w:val="left" w:pos="816"/>
          <w:tab w:val="left" w:pos="7135"/>
        </w:tabs>
        <w:spacing w:line="276" w:lineRule="auto"/>
        <w:ind w:left="0"/>
        <w:rPr>
          <w:color w:val="000000"/>
        </w:rPr>
      </w:pPr>
      <w:r>
        <w:rPr>
          <w:color w:val="000000"/>
        </w:rPr>
        <w:t xml:space="preserve">Poids propre d’accessoires d’attache </w:t>
      </w:r>
      <w:r>
        <w:rPr>
          <w:color w:val="000000"/>
        </w:rPr>
        <w:tab/>
        <w:t xml:space="preserve">4 kg/m²         </w:t>
      </w:r>
    </w:p>
    <w:p w14:paraId="5BF5DFF6" w14:textId="77777777" w:rsidR="00AA7A9F" w:rsidRDefault="00350664" w:rsidP="00C3666A">
      <w:pPr>
        <w:pStyle w:val="Normal1"/>
        <w:widowControl w:val="0"/>
        <w:numPr>
          <w:ilvl w:val="1"/>
          <w:numId w:val="21"/>
        </w:numPr>
        <w:pBdr>
          <w:top w:val="nil"/>
          <w:left w:val="nil"/>
          <w:bottom w:val="nil"/>
          <w:right w:val="nil"/>
          <w:between w:val="nil"/>
        </w:pBdr>
        <w:tabs>
          <w:tab w:val="left" w:pos="815"/>
          <w:tab w:val="left" w:pos="816"/>
          <w:tab w:val="left" w:pos="7034"/>
        </w:tabs>
        <w:spacing w:line="276" w:lineRule="auto"/>
        <w:ind w:left="0"/>
        <w:rPr>
          <w:color w:val="000000"/>
        </w:rPr>
      </w:pPr>
      <w:r>
        <w:rPr>
          <w:color w:val="000000"/>
        </w:rPr>
        <w:t xml:space="preserve">Poids propre de la lisse on suppose un ( UAP100)… </w:t>
      </w:r>
      <w:r>
        <w:rPr>
          <w:color w:val="000000"/>
        </w:rPr>
        <w:tab/>
        <w:t xml:space="preserve">  10,5kg/ml</w:t>
      </w:r>
    </w:p>
    <w:p w14:paraId="029DBA83" w14:textId="77777777" w:rsidR="00AA7A9F" w:rsidRDefault="00AA7A9F">
      <w:pPr>
        <w:pStyle w:val="Normal1"/>
        <w:pBdr>
          <w:top w:val="nil"/>
          <w:left w:val="nil"/>
          <w:bottom w:val="nil"/>
          <w:right w:val="nil"/>
          <w:between w:val="nil"/>
        </w:pBdr>
        <w:spacing w:after="120" w:line="276" w:lineRule="auto"/>
        <w:rPr>
          <w:rFonts w:ascii="Cambria Math" w:eastAsia="Cambria Math" w:hAnsi="Cambria Math" w:cs="Cambria Math"/>
          <w:color w:val="000000"/>
          <w:sz w:val="20"/>
          <w:szCs w:val="20"/>
        </w:rPr>
      </w:pPr>
    </w:p>
    <w:p w14:paraId="7808D468" w14:textId="77777777" w:rsidR="00AA7A9F" w:rsidRPr="00395736" w:rsidRDefault="00350664">
      <w:pPr>
        <w:pStyle w:val="Normal1"/>
        <w:spacing w:line="276" w:lineRule="auto"/>
        <w:rPr>
          <w:lang w:val="en-US"/>
        </w:rPr>
      </w:pPr>
      <w:r w:rsidRPr="00395736">
        <w:rPr>
          <w:lang w:val="en-US"/>
        </w:rPr>
        <w:t xml:space="preserve">G = [( </w:t>
      </w:r>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accessoires</m:t>
            </m:r>
          </m:sub>
        </m:sSub>
      </m:oMath>
      <w:r w:rsidRPr="00395736">
        <w:rPr>
          <w:lang w:val="en-US"/>
        </w:rPr>
        <w:t>+</w:t>
      </w:r>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bardage</m:t>
            </m:r>
          </m:sub>
        </m:sSub>
      </m:oMath>
      <w:r w:rsidRPr="00395736">
        <w:rPr>
          <w:lang w:val="en-US"/>
        </w:rPr>
        <w:t xml:space="preserve">) x e] + </w:t>
      </w:r>
      <m:oMath>
        <m:sSub>
          <m:sSubPr>
            <m:ctrlPr>
              <w:rPr>
                <w:rFonts w:ascii="Cambria Math" w:eastAsia="Cambria Math" w:hAnsi="Cambria Math" w:cs="Cambria Math"/>
              </w:rPr>
            </m:ctrlPr>
          </m:sSubPr>
          <m:e>
            <m:r>
              <w:rPr>
                <w:rFonts w:ascii="Cambria Math" w:eastAsia="Cambria Math" w:hAnsi="Cambria Math" w:cs="Cambria Math"/>
              </w:rPr>
              <m:t>PP</m:t>
            </m:r>
          </m:e>
          <m:sub>
            <m:r>
              <w:rPr>
                <w:rFonts w:ascii="Cambria Math" w:eastAsia="Cambria Math" w:hAnsi="Cambria Math" w:cs="Cambria Math"/>
              </w:rPr>
              <m:t>UPA</m:t>
            </m:r>
          </m:sub>
        </m:sSub>
      </m:oMath>
    </w:p>
    <w:p w14:paraId="05C9890E" w14:textId="77777777" w:rsidR="00AA7A9F" w:rsidRDefault="00350664">
      <w:pPr>
        <w:pStyle w:val="Normal1"/>
        <w:tabs>
          <w:tab w:val="left" w:pos="4388"/>
        </w:tabs>
        <w:spacing w:line="276" w:lineRule="auto"/>
      </w:pPr>
      <w:r>
        <w:t>G = [ ( 11 + 4 ) x1,5] +   10,5 = 33 Kg/ml</w:t>
      </w:r>
      <w:r>
        <w:tab/>
      </w:r>
    </w:p>
    <w:p w14:paraId="1F9B9E74" w14:textId="77777777" w:rsidR="00AA7A9F" w:rsidRDefault="00350664">
      <w:pPr>
        <w:pStyle w:val="Normal1"/>
        <w:tabs>
          <w:tab w:val="left" w:pos="4388"/>
        </w:tabs>
        <w:spacing w:line="276" w:lineRule="auto"/>
        <w:rPr>
          <w:b/>
          <w:sz w:val="28"/>
          <w:szCs w:val="28"/>
        </w:rPr>
      </w:pPr>
      <w:r>
        <w:rPr>
          <w:b/>
          <w:sz w:val="28"/>
          <w:szCs w:val="28"/>
        </w:rPr>
        <w:t>4.2.1-  Surcharge climatique due au vent</w:t>
      </w:r>
    </w:p>
    <w:p w14:paraId="301A7CBE" w14:textId="77777777" w:rsidR="00AA7A9F" w:rsidRDefault="00350664">
      <w:pPr>
        <w:pStyle w:val="Normal1"/>
        <w:spacing w:line="276" w:lineRule="auto"/>
      </w:pPr>
      <w:r>
        <w:t xml:space="preserve"> On calcul les lisses avec la valeur max obtenue lors de l'étude au vent directionV1.</w:t>
      </w:r>
      <w:r>
        <w:tab/>
      </w:r>
    </w:p>
    <w:p w14:paraId="03304C22" w14:textId="77777777" w:rsidR="00AA7A9F" w:rsidRDefault="00123393">
      <w:pPr>
        <w:pStyle w:val="Normal1"/>
        <w:tabs>
          <w:tab w:val="left" w:pos="1644"/>
        </w:tabs>
        <w:spacing w:line="276" w:lineRule="auto"/>
      </w:pPr>
      <w:r>
        <w:t>V= 0,516</w:t>
      </w:r>
      <w:r w:rsidR="00350664">
        <w:t xml:space="preserve"> KN/m²</w:t>
      </w:r>
    </w:p>
    <w:p w14:paraId="6EE57649" w14:textId="77777777" w:rsidR="00AA7A9F" w:rsidRDefault="00350664" w:rsidP="00123393">
      <w:pPr>
        <w:pStyle w:val="Normal1"/>
        <w:tabs>
          <w:tab w:val="left" w:pos="1644"/>
        </w:tabs>
        <w:spacing w:line="276" w:lineRule="auto"/>
      </w:pPr>
      <w:r>
        <w:t>V= 0,</w:t>
      </w:r>
      <w:r w:rsidR="00123393">
        <w:t>516</w:t>
      </w:r>
      <w:r>
        <w:t xml:space="preserve"> </w:t>
      </w:r>
      <m:oMath>
        <m:r>
          <w:rPr>
            <w:rFonts w:ascii="Cambria Math" w:hAnsi="Cambria Math"/>
          </w:rPr>
          <m:t>×</m:t>
        </m:r>
      </m:oMath>
      <w:r>
        <w:t xml:space="preserve">1,5 = </w:t>
      </w:r>
      <w:r w:rsidR="00123393">
        <w:t>0.7</w:t>
      </w:r>
      <w:r>
        <w:t xml:space="preserve"> KN/ml</w:t>
      </w:r>
    </w:p>
    <w:p w14:paraId="73F7C8BA" w14:textId="77777777" w:rsidR="00AA7A9F" w:rsidRDefault="00350664">
      <w:pPr>
        <w:pStyle w:val="Normal1"/>
        <w:tabs>
          <w:tab w:val="left" w:pos="1644"/>
        </w:tabs>
        <w:spacing w:line="276" w:lineRule="auto"/>
        <w:rPr>
          <w:b/>
        </w:rPr>
      </w:pPr>
      <w:r>
        <w:rPr>
          <w:b/>
        </w:rPr>
        <w:t>4.2.1.1- Combinaisons d’action :</w:t>
      </w:r>
    </w:p>
    <w:p w14:paraId="03DC823B" w14:textId="77777777" w:rsidR="00AA7A9F" w:rsidRDefault="00350664">
      <w:pPr>
        <w:pStyle w:val="Normal1"/>
        <w:tabs>
          <w:tab w:val="left" w:pos="1644"/>
        </w:tabs>
        <w:spacing w:line="276" w:lineRule="auto"/>
        <w:rPr>
          <w:b/>
        </w:rPr>
      </w:pPr>
      <w:r>
        <w:rPr>
          <w:b/>
        </w:rPr>
        <w:t>ELU :</w:t>
      </w:r>
    </w:p>
    <w:p w14:paraId="3D7CD23F"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=1,35G=1,35×0,33=0,4455KN/ml</m:t>
          </m:r>
        </m:oMath>
      </m:oMathPara>
    </w:p>
    <w:p w14:paraId="789A994B" w14:textId="77777777" w:rsidR="00AA7A9F" w:rsidRDefault="00B92E61" w:rsidP="001233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=1,5V=1,5×0.7=1.05KN/ml</m:t>
          </m:r>
        </m:oMath>
      </m:oMathPara>
    </w:p>
    <w:p w14:paraId="5DF7CD5A" w14:textId="77777777" w:rsidR="00AA7A9F" w:rsidRDefault="00350664">
      <w:pPr>
        <w:pStyle w:val="Normal1"/>
        <w:tabs>
          <w:tab w:val="left" w:pos="1644"/>
        </w:tabs>
        <w:spacing w:line="276" w:lineRule="auto"/>
        <w:rPr>
          <w:b/>
        </w:rPr>
      </w:pPr>
      <w:r>
        <w:rPr>
          <w:b/>
        </w:rPr>
        <w:t>ELS :</w:t>
      </w:r>
    </w:p>
    <w:p w14:paraId="068DE052"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=G=0,33KN/ml</m:t>
          </m:r>
        </m:oMath>
      </m:oMathPara>
    </w:p>
    <w:p w14:paraId="0BE36F7A" w14:textId="77777777" w:rsidR="00AA7A9F" w:rsidRDefault="00B92E61" w:rsidP="001233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=V=0.7KN/ml</m:t>
          </m:r>
        </m:oMath>
      </m:oMathPara>
    </w:p>
    <w:p w14:paraId="2F384BF3" w14:textId="77777777" w:rsidR="00AA7A9F" w:rsidRDefault="00350664">
      <w:pPr>
        <w:pStyle w:val="Normal1"/>
        <w:spacing w:line="276" w:lineRule="auto"/>
        <w:rPr>
          <w:b/>
        </w:rPr>
      </w:pPr>
      <w:r>
        <w:rPr>
          <w:b/>
        </w:rPr>
        <w:t>4.2.1.2- Pré dimensionnement</w:t>
      </w:r>
    </w:p>
    <w:p w14:paraId="1DC67EB3" w14:textId="77777777" w:rsidR="00AA7A9F" w:rsidRDefault="00350664">
      <w:pPr>
        <w:pStyle w:val="Normal1"/>
        <w:tabs>
          <w:tab w:val="left" w:pos="1644"/>
        </w:tabs>
        <w:spacing w:line="276" w:lineRule="auto"/>
      </w:pPr>
      <w:r>
        <w:t>Le pré dimensionnement se fait par la condition de la flèche :</w:t>
      </w:r>
    </w:p>
    <w:p w14:paraId="62F74F33"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 xml:space="preserve"> avec</m:t>
          </m:r>
          <m:sSub>
            <m:sSubPr>
              <m:ctrlPr>
                <w:rPr>
                  <w:rFonts w:ascii="Cambria Math" w:eastAsia="Cambria Math" w:hAnsi="Cambria Math" w:cs="Cambria Math"/>
                </w:rPr>
              </m:ctrlPr>
            </m:sSubPr>
            <m:e>
              <m:r>
                <w:rPr>
                  <w:rFonts w:ascii="Cambria Math" w:eastAsia="Cambria Math" w:hAnsi="Cambria Math" w:cs="Cambria Math"/>
                </w:rPr>
                <m:t xml:space="preserve">   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oMath>
      </m:oMathPara>
    </w:p>
    <w:p w14:paraId="44A63DE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V×</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oMath>
      </m:oMathPara>
    </w:p>
    <w:p w14:paraId="38A0BF39" w14:textId="77777777" w:rsidR="00AA7A9F" w:rsidRDefault="00AA7A9F">
      <w:pPr>
        <w:pStyle w:val="Normal1"/>
        <w:spacing w:line="276" w:lineRule="auto"/>
        <w:rPr>
          <w:b/>
        </w:rPr>
      </w:pPr>
    </w:p>
    <w:p w14:paraId="09D4C96C"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Flèchevérification (suivant zz’) </w:t>
      </w:r>
    </w:p>
    <w:p w14:paraId="433FF44C" w14:textId="77777777" w:rsidR="00AA7A9F" w:rsidRDefault="00350664">
      <w:pPr>
        <w:pStyle w:val="Normal1"/>
        <w:spacing w:line="276" w:lineRule="auto"/>
      </w:pPr>
      <w:r>
        <w:t>Sur deux appuis :</w:t>
      </w:r>
    </w:p>
    <w:p w14:paraId="078BED1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V×</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600</m:t>
              </m:r>
            </m:num>
            <m:den>
              <m:r>
                <w:rPr>
                  <w:rFonts w:ascii="Cambria Math" w:eastAsia="Cambria Math" w:hAnsi="Cambria Math" w:cs="Cambria Math"/>
                </w:rPr>
                <m:t>200</m:t>
              </m:r>
            </m:den>
          </m:f>
          <m:r>
            <w:rPr>
              <w:rFonts w:ascii="Cambria Math" w:eastAsia="Cambria Math" w:hAnsi="Cambria Math" w:cs="Cambria Math"/>
            </w:rPr>
            <m:t>=3cm</m:t>
          </m:r>
        </m:oMath>
      </m:oMathPara>
    </w:p>
    <w:p w14:paraId="1E125668" w14:textId="77777777" w:rsidR="00AA7A9F" w:rsidRDefault="00B92E61" w:rsidP="001233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384×3</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V×</m:t>
              </m:r>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l</m:t>
                      </m:r>
                    </m:e>
                  </m:d>
                </m:e>
                <m:sup>
                  <m:r>
                    <w:rPr>
                      <w:rFonts w:ascii="Cambria Math" w:eastAsia="Cambria Math" w:hAnsi="Cambria Math" w:cs="Cambria Math"/>
                    </w:rPr>
                    <m:t>4</m:t>
                  </m:r>
                </m:sup>
              </m:sSup>
            </m:num>
            <m:den>
              <m:r>
                <w:rPr>
                  <w:rFonts w:ascii="Cambria Math" w:eastAsia="Cambria Math" w:hAnsi="Cambria Math" w:cs="Cambria Math"/>
                </w:rPr>
                <m:t>E</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384×3</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0.7×</m:t>
              </m:r>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600</m:t>
                      </m:r>
                    </m:e>
                  </m:d>
                </m:e>
                <m:sup>
                  <m:r>
                    <w:rPr>
                      <w:rFonts w:ascii="Cambria Math" w:eastAsia="Cambria Math" w:hAnsi="Cambria Math" w:cs="Cambria Math"/>
                    </w:rPr>
                    <m:t>4</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-1</m:t>
                  </m:r>
                </m:sup>
              </m:sSup>
            </m:num>
            <m:den>
              <m:r>
                <w:rPr>
                  <w:rFonts w:ascii="Cambria Math" w:eastAsia="Cambria Math" w:hAnsi="Cambria Math" w:cs="Cambria Math"/>
                </w:rPr>
                <m:t>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5</m:t>
                  </m:r>
                </m:sup>
              </m:sSup>
            </m:den>
          </m:f>
        </m:oMath>
      </m:oMathPara>
    </w:p>
    <w:p w14:paraId="40899438" w14:textId="77777777" w:rsidR="00AA7A9F" w:rsidRDefault="00B92E61" w:rsidP="001233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≥187.5</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oMath>
      </m:oMathPara>
    </w:p>
    <w:p w14:paraId="79080A46" w14:textId="77777777" w:rsidR="00AA7A9F" w:rsidRDefault="00350664" w:rsidP="00DB7FB2">
      <w:pPr>
        <w:pStyle w:val="Normal1"/>
        <w:tabs>
          <w:tab w:val="left" w:pos="1644"/>
        </w:tabs>
        <w:spacing w:line="276" w:lineRule="auto"/>
        <w:rPr>
          <w:b/>
        </w:rPr>
      </w:pPr>
      <w:r>
        <w:t xml:space="preserve">On choisit </w:t>
      </w:r>
      <w:r>
        <w:rPr>
          <w:b/>
        </w:rPr>
        <w:t>UAP 1</w:t>
      </w:r>
      <w:r w:rsidR="00DB7FB2">
        <w:rPr>
          <w:b/>
        </w:rPr>
        <w:t>0</w:t>
      </w:r>
      <w:r>
        <w:rPr>
          <w:b/>
        </w:rPr>
        <w:t>0</w:t>
      </w:r>
    </w:p>
    <w:p w14:paraId="447F08C7" w14:textId="77777777" w:rsidR="00AA7A9F" w:rsidRDefault="00350664">
      <w:pPr>
        <w:pStyle w:val="Normal1"/>
        <w:tabs>
          <w:tab w:val="left" w:pos="1644"/>
        </w:tabs>
        <w:spacing w:line="276" w:lineRule="auto"/>
      </w:pPr>
      <w:r>
        <w:t>Ses caractéristiques sont :</w:t>
      </w:r>
    </w:p>
    <w:p w14:paraId="5880A31E" w14:textId="77777777" w:rsidR="00AA7A9F" w:rsidRDefault="00B92E61" w:rsidP="00DB7FB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=209.50</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oMath>
      </m:oMathPara>
    </w:p>
    <w:p w14:paraId="59FE9428" w14:textId="77777777" w:rsidR="00AA7A9F" w:rsidRDefault="00B92E61" w:rsidP="00DB7FB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r>
            <w:rPr>
              <w:rFonts w:ascii="Cambria Math" w:eastAsia="Cambria Math" w:hAnsi="Cambria Math" w:cs="Cambria Math"/>
            </w:rPr>
            <m:t>=32.83</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oMath>
      </m:oMathPara>
    </w:p>
    <w:p w14:paraId="1686AFB4" w14:textId="77777777" w:rsidR="00AA7A9F" w:rsidRDefault="00350664" w:rsidP="00DB7FB2">
      <w:pPr>
        <w:pStyle w:val="Normal1"/>
        <w:rPr>
          <w:rFonts w:ascii="Cambria Math" w:eastAsia="Cambria Math" w:hAnsi="Cambria Math" w:cs="Cambria Math"/>
        </w:rPr>
      </w:pPr>
      <m:oMathPara>
        <m:oMath>
          <m:r>
            <w:rPr>
              <w:rFonts w:ascii="Cambria Math" w:eastAsia="Cambria Math" w:hAnsi="Cambria Math" w:cs="Cambria Math"/>
            </w:rPr>
            <m:t>A=13.38</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2</m:t>
              </m:r>
            </m:sup>
          </m:sSup>
        </m:oMath>
      </m:oMathPara>
    </w:p>
    <w:p w14:paraId="480F58D1" w14:textId="77777777" w:rsidR="00AA7A9F" w:rsidRDefault="00350664" w:rsidP="00DB7FB2">
      <w:pPr>
        <w:pStyle w:val="Normal1"/>
        <w:rPr>
          <w:rFonts w:ascii="Cambria Math" w:eastAsia="Cambria Math" w:hAnsi="Cambria Math" w:cs="Cambria Math"/>
        </w:rPr>
      </w:pPr>
      <m:oMathPara>
        <m:oMath>
          <m:r>
            <w:rPr>
              <w:rFonts w:ascii="Cambria Math" w:eastAsia="Cambria Math" w:hAnsi="Cambria Math" w:cs="Cambria Math"/>
            </w:rPr>
            <m:t>H=10cm</m:t>
          </m:r>
        </m:oMath>
      </m:oMathPara>
    </w:p>
    <w:p w14:paraId="0FCF2E42" w14:textId="77777777" w:rsidR="00AA7A9F" w:rsidRDefault="00350664" w:rsidP="00DB7FB2">
      <w:pPr>
        <w:pStyle w:val="Normal1"/>
        <w:rPr>
          <w:rFonts w:ascii="Cambria Math" w:eastAsia="Cambria Math" w:hAnsi="Cambria Math" w:cs="Cambria Math"/>
        </w:rPr>
      </w:pPr>
      <m:oMathPara>
        <m:oMath>
          <m:r>
            <w:rPr>
              <w:rFonts w:ascii="Cambria Math" w:eastAsia="Cambria Math" w:hAnsi="Cambria Math" w:cs="Cambria Math"/>
            </w:rPr>
            <m:t>G=10.50kg/m</m:t>
          </m:r>
        </m:oMath>
      </m:oMathPara>
    </w:p>
    <w:p w14:paraId="1A2E55C6" w14:textId="77777777" w:rsidR="00AA7A9F" w:rsidRDefault="00350664">
      <w:pPr>
        <w:pStyle w:val="Normal1"/>
        <w:tabs>
          <w:tab w:val="left" w:pos="1644"/>
        </w:tabs>
        <w:spacing w:line="276" w:lineRule="auto"/>
      </w:pPr>
      <w:r>
        <w:t>Le poids propre réel G :</w:t>
      </w:r>
    </w:p>
    <w:p w14:paraId="7E9D3E74" w14:textId="77777777" w:rsidR="00AA7A9F" w:rsidRPr="00395736" w:rsidRDefault="00350664">
      <w:pPr>
        <w:pStyle w:val="Normal1"/>
        <w:spacing w:line="276" w:lineRule="auto"/>
        <w:rPr>
          <w:lang w:val="en-US"/>
        </w:rPr>
      </w:pPr>
      <w:r w:rsidRPr="00395736">
        <w:rPr>
          <w:lang w:val="en-US"/>
        </w:rPr>
        <w:lastRenderedPageBreak/>
        <w:t xml:space="preserve">G = [( </w:t>
      </w:r>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accessoires</m:t>
            </m:r>
          </m:sub>
        </m:sSub>
      </m:oMath>
      <w:r w:rsidRPr="00395736">
        <w:rPr>
          <w:lang w:val="en-US"/>
        </w:rPr>
        <w:t>+</w:t>
      </w:r>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bardage</m:t>
            </m:r>
          </m:sub>
        </m:sSub>
      </m:oMath>
      <w:r w:rsidRPr="00395736">
        <w:rPr>
          <w:lang w:val="en-US"/>
        </w:rPr>
        <w:t xml:space="preserve">) x e] + </w:t>
      </w:r>
      <m:oMath>
        <m:sSub>
          <m:sSubPr>
            <m:ctrlPr>
              <w:rPr>
                <w:rFonts w:ascii="Cambria Math" w:eastAsia="Cambria Math" w:hAnsi="Cambria Math" w:cs="Cambria Math"/>
              </w:rPr>
            </m:ctrlPr>
          </m:sSubPr>
          <m:e>
            <m:r>
              <w:rPr>
                <w:rFonts w:ascii="Cambria Math" w:eastAsia="Cambria Math" w:hAnsi="Cambria Math" w:cs="Cambria Math"/>
              </w:rPr>
              <m:t>PP</m:t>
            </m:r>
          </m:e>
          <m:sub>
            <m:r>
              <w:rPr>
                <w:rFonts w:ascii="Cambria Math" w:eastAsia="Cambria Math" w:hAnsi="Cambria Math" w:cs="Cambria Math"/>
              </w:rPr>
              <m:t>UPA</m:t>
            </m:r>
          </m:sub>
        </m:sSub>
      </m:oMath>
    </w:p>
    <w:p w14:paraId="7171EAD0" w14:textId="77777777" w:rsidR="00AA7A9F" w:rsidRPr="00395736" w:rsidRDefault="00350664" w:rsidP="00DB7FB2">
      <w:pPr>
        <w:pStyle w:val="Normal1"/>
        <w:tabs>
          <w:tab w:val="left" w:pos="1644"/>
        </w:tabs>
        <w:spacing w:line="276" w:lineRule="auto"/>
        <w:rPr>
          <w:lang w:val="en-US"/>
        </w:rPr>
      </w:pPr>
      <w:r w:rsidRPr="00395736">
        <w:rPr>
          <w:lang w:val="en-US"/>
        </w:rPr>
        <w:t xml:space="preserve">G = [ ( 11 + 4 ) x1,5] + </w:t>
      </w:r>
      <m:oMath>
        <m:r>
          <w:rPr>
            <w:rFonts w:ascii="Cambria Math" w:eastAsia="Cambria Math" w:hAnsi="Cambria Math" w:cs="Cambria Math"/>
            <w:lang w:val="en-US"/>
          </w:rPr>
          <m:t xml:space="preserve">10.50 </m:t>
        </m:r>
      </m:oMath>
      <w:r w:rsidRPr="00395736">
        <w:rPr>
          <w:lang w:val="en-US"/>
        </w:rPr>
        <w:t xml:space="preserve">= </w:t>
      </w:r>
      <w:r w:rsidR="00DB7FB2">
        <w:rPr>
          <w:lang w:val="en-US"/>
        </w:rPr>
        <w:t>33</w:t>
      </w:r>
      <w:r w:rsidRPr="00395736">
        <w:rPr>
          <w:lang w:val="en-US"/>
        </w:rPr>
        <w:t xml:space="preserve"> Kg/ml</w:t>
      </w:r>
    </w:p>
    <w:p w14:paraId="3A4A2560" w14:textId="77777777" w:rsidR="00AA7A9F" w:rsidRPr="00395736" w:rsidRDefault="00350664" w:rsidP="00DB7FB2">
      <w:pPr>
        <w:pStyle w:val="Normal1"/>
        <w:tabs>
          <w:tab w:val="left" w:pos="1644"/>
        </w:tabs>
        <w:spacing w:line="276" w:lineRule="auto"/>
        <w:rPr>
          <w:lang w:val="en-US"/>
        </w:rPr>
      </w:pPr>
      <w:r w:rsidRPr="00395736">
        <w:rPr>
          <w:lang w:val="en-US"/>
        </w:rPr>
        <w:t>G =0,</w:t>
      </w:r>
      <w:r w:rsidR="00DB7FB2">
        <w:rPr>
          <w:lang w:val="en-US"/>
        </w:rPr>
        <w:t>33</w:t>
      </w:r>
      <w:r w:rsidRPr="00395736">
        <w:rPr>
          <w:lang w:val="en-US"/>
        </w:rPr>
        <w:t>KN /ml</w:t>
      </w:r>
    </w:p>
    <w:p w14:paraId="4988986F" w14:textId="77777777" w:rsidR="00AA7A9F" w:rsidRDefault="00350664">
      <w:pPr>
        <w:pStyle w:val="Normal1"/>
        <w:spacing w:line="276" w:lineRule="auto"/>
        <w:rPr>
          <w:b/>
        </w:rPr>
      </w:pPr>
      <w:r>
        <w:rPr>
          <w:b/>
        </w:rPr>
        <w:t>4.2.1.3- Dimensionnement des lisses</w:t>
      </w:r>
    </w:p>
    <w:p w14:paraId="184CBBE2" w14:textId="77777777" w:rsidR="00AA7A9F" w:rsidRDefault="00350664">
      <w:pPr>
        <w:pStyle w:val="Normal1"/>
        <w:tabs>
          <w:tab w:val="left" w:pos="1644"/>
        </w:tabs>
        <w:spacing w:line="276" w:lineRule="auto"/>
        <w:rPr>
          <w:b/>
        </w:rPr>
      </w:pPr>
      <w:r>
        <w:rPr>
          <w:b/>
        </w:rPr>
        <w:t xml:space="preserve"> Les combinaisons de calcul :</w:t>
      </w:r>
    </w:p>
    <w:p w14:paraId="52D0939C" w14:textId="77777777" w:rsidR="00AA7A9F" w:rsidRDefault="00B92E61" w:rsidP="00DB7FB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=1,35G=1,35×0,33=0,445KN/ml</m:t>
          </m:r>
        </m:oMath>
      </m:oMathPara>
    </w:p>
    <w:p w14:paraId="26BB9E97" w14:textId="77777777" w:rsidR="00AA7A9F" w:rsidRDefault="00B92E61" w:rsidP="00DB7FB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=1,5V=1,5×0.7=1,05KN/ml</m:t>
          </m:r>
        </m:oMath>
      </m:oMathPara>
    </w:p>
    <w:p w14:paraId="06BFD54F" w14:textId="77777777" w:rsidR="00AA7A9F" w:rsidRDefault="00350664">
      <w:pPr>
        <w:pStyle w:val="Normal1"/>
        <w:tabs>
          <w:tab w:val="left" w:pos="1644"/>
        </w:tabs>
        <w:spacing w:line="276" w:lineRule="auto"/>
        <w:rPr>
          <w:b/>
        </w:rPr>
      </w:pPr>
      <w:r>
        <w:rPr>
          <w:b/>
        </w:rPr>
        <w:t>4.2.1.4- Détermination des sollicitations</w:t>
      </w:r>
    </w:p>
    <w:p w14:paraId="0866F1FF" w14:textId="77777777" w:rsidR="00AA7A9F" w:rsidRDefault="00B92E61" w:rsidP="00DB7FB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Sous le Vent ⇒M</m:t>
              </m:r>
            </m:e>
            <m:sub>
              <m:r>
                <w:rPr>
                  <w:rFonts w:ascii="Cambria Math" w:eastAsia="Cambria Math" w:hAnsi="Cambria Math" w:cs="Cambria Math"/>
                </w:rPr>
                <m:t>ysd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1,05×</m:t>
              </m:r>
              <m:sSup>
                <m:sSupPr>
                  <m:ctrlPr>
                    <w:rPr>
                      <w:rFonts w:ascii="Cambria Math" w:eastAsia="Cambria Math" w:hAnsi="Cambria Math" w:cs="Cambria Math"/>
                    </w:rPr>
                  </m:ctrlPr>
                </m:sSupPr>
                <m:e>
                  <m:r>
                    <w:rPr>
                      <w:rFonts w:ascii="Cambria Math" w:eastAsia="Cambria Math" w:hAnsi="Cambria Math" w:cs="Cambria Math"/>
                    </w:rPr>
                    <m:t>6</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=4.725 KN.m</m:t>
          </m:r>
        </m:oMath>
      </m:oMathPara>
    </w:p>
    <w:p w14:paraId="705E8340" w14:textId="77777777" w:rsidR="00AA7A9F" w:rsidRDefault="00350664" w:rsidP="00DB7FB2">
      <w:pPr>
        <w:pStyle w:val="Normal1"/>
        <w:rPr>
          <w:rFonts w:ascii="Cambria Math" w:eastAsia="Cambria Math" w:hAnsi="Cambria Math" w:cs="Cambria Math"/>
        </w:rPr>
      </w:pPr>
      <w:r>
        <w:tab/>
      </w:r>
      <w:r>
        <w:rPr>
          <w:rFonts w:ascii="Cambria Math" w:eastAsia="Cambria Math" w:hAnsi="Cambria Math" w:cs="Cambria Math"/>
        </w:rPr>
        <w:br/>
      </w:r>
      <m:oMathPara>
        <m:oMath>
          <m:sSub>
            <m:sSubPr>
              <m:ctrlPr>
                <w:rPr>
                  <w:rFonts w:ascii="Cambria Math" w:eastAsia="Cambria Math" w:hAnsi="Cambria Math" w:cs="Cambria Math"/>
                </w:rPr>
              </m:ctrlPr>
            </m:sSubPr>
            <m:e>
              <m:r>
                <w:rPr>
                  <w:rFonts w:ascii="Cambria Math" w:eastAsia="Cambria Math" w:hAnsi="Cambria Math" w:cs="Cambria Math"/>
                </w:rPr>
                <m:t>Sous le poid propre ⇒M</m:t>
              </m:r>
            </m:e>
            <m:sub>
              <m:r>
                <w:rPr>
                  <w:rFonts w:ascii="Cambria Math" w:eastAsia="Cambria Math" w:hAnsi="Cambria Math" w:cs="Cambria Math"/>
                </w:rPr>
                <m:t>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0,445×</m:t>
              </m:r>
              <m:sSup>
                <m:sSupPr>
                  <m:ctrlPr>
                    <w:rPr>
                      <w:rFonts w:ascii="Cambria Math" w:eastAsia="Cambria Math" w:hAnsi="Cambria Math" w:cs="Cambria Math"/>
                    </w:rPr>
                  </m:ctrlPr>
                </m:sSupPr>
                <m:e>
                  <m:r>
                    <w:rPr>
                      <w:rFonts w:ascii="Cambria Math" w:eastAsia="Cambria Math" w:hAnsi="Cambria Math" w:cs="Cambria Math"/>
                    </w:rPr>
                    <m:t>6</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=2,0 KN.m</m:t>
          </m:r>
        </m:oMath>
      </m:oMathPara>
    </w:p>
    <w:p w14:paraId="74DE1041" w14:textId="77777777" w:rsidR="00AA7A9F" w:rsidRDefault="00350664">
      <w:pPr>
        <w:pStyle w:val="Normal1"/>
        <w:spacing w:line="276" w:lineRule="auto"/>
        <w:rPr>
          <w:b/>
        </w:rPr>
      </w:pPr>
      <w:r>
        <w:rPr>
          <w:b/>
        </w:rPr>
        <w:t>4.2.1.5-Vérification de la résistance des lisses :</w:t>
      </w:r>
    </w:p>
    <w:p w14:paraId="06227DEF" w14:textId="77777777" w:rsidR="00AA7A9F" w:rsidRDefault="00350664">
      <w:pPr>
        <w:pStyle w:val="Normal1"/>
        <w:spacing w:line="276" w:lineRule="auto"/>
        <w:rPr>
          <w:b/>
        </w:rPr>
      </w:pPr>
      <w:r>
        <w:rPr>
          <w:b/>
        </w:rPr>
        <w:t xml:space="preserve">    Condition de résistance :</w:t>
      </w:r>
    </w:p>
    <w:p w14:paraId="7445F816" w14:textId="77777777" w:rsidR="00AA7A9F" w:rsidRDefault="00350664">
      <w:pPr>
        <w:pStyle w:val="Normal1"/>
        <w:tabs>
          <w:tab w:val="left" w:pos="1644"/>
        </w:tabs>
        <w:spacing w:line="276" w:lineRule="auto"/>
      </w:pPr>
      <w:r>
        <w:t>La condition à vérifier est</w:t>
      </w:r>
    </w:p>
    <w:p w14:paraId="3B4B6206" w14:textId="77777777" w:rsidR="00AA7A9F" w:rsidRDefault="00B92E61">
      <w:pPr>
        <w:pStyle w:val="Normal1"/>
        <w:rPr>
          <w:rFonts w:ascii="Cambria Math" w:eastAsia="Cambria Math" w:hAnsi="Cambria Math" w:cs="Cambria Math"/>
        </w:rPr>
      </w:pPr>
      <m:oMathPara>
        <m:oMath>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den>
                  </m:f>
                </m:e>
              </m:d>
            </m:e>
            <m:sup>
              <m:r>
                <w:rPr>
                  <w:rFonts w:ascii="Cambria Math" w:eastAsia="Cambria Math" w:hAnsi="Cambria Math" w:cs="Cambria Math"/>
                </w:rPr>
                <m:t>α</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zsd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plz.rd</m:t>
                          </m:r>
                        </m:sub>
                      </m:sSub>
                    </m:den>
                  </m:f>
                </m:e>
              </m:d>
            </m:e>
            <m:sup>
              <m:r>
                <w:rPr>
                  <w:rFonts w:ascii="Cambria Math" w:eastAsia="Cambria Math" w:hAnsi="Cambria Math" w:cs="Cambria Math"/>
                </w:rPr>
                <m:t>β</m:t>
              </m:r>
            </m:sup>
          </m:sSup>
          <m:r>
            <w:rPr>
              <w:rFonts w:ascii="Cambria Math" w:eastAsia="Cambria Math" w:hAnsi="Cambria Math" w:cs="Cambria Math"/>
            </w:rPr>
            <m:t>≤1.0      EC03Art 5.4.8.1(11)</m:t>
          </m:r>
        </m:oMath>
      </m:oMathPara>
    </w:p>
    <w:p w14:paraId="55FC47BC" w14:textId="77777777" w:rsidR="00AA7A9F" w:rsidRDefault="00350664" w:rsidP="00DB7FB2">
      <w:pPr>
        <w:pStyle w:val="Normal1"/>
        <w:spacing w:line="276" w:lineRule="auto"/>
      </w:pPr>
      <w:r>
        <w:t>On a : UAP 1</w:t>
      </w:r>
      <w:r w:rsidR="00DB7FB2">
        <w:t>0</w:t>
      </w:r>
      <w:r>
        <w:t xml:space="preserve">0 </w:t>
      </w:r>
      <m:oMath>
        <m:r>
          <w:rPr>
            <w:rFonts w:ascii="Cambria Math" w:hAnsi="Cambria Math"/>
          </w:rPr>
          <m:t>⇒</m:t>
        </m:r>
      </m:oMath>
      <w:r>
        <w:t xml:space="preserve"> classe 1 </w:t>
      </w:r>
    </w:p>
    <w:p w14:paraId="4A58E30B"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α=2 ,</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=1(pour les section de classe 1 et 2)</m:t>
          </m:r>
        </m:oMath>
      </m:oMathPara>
    </w:p>
    <w:p w14:paraId="4F0AFE7A" w14:textId="77777777" w:rsidR="00AA7A9F" w:rsidRDefault="00B92E61" w:rsidP="00DB7FB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49.59×23,5</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num>
            <m:den>
              <m:r>
                <w:rPr>
                  <w:rFonts w:ascii="Cambria Math" w:eastAsia="Cambria Math" w:hAnsi="Cambria Math" w:cs="Cambria Math"/>
                </w:rPr>
                <m:t>1,1</m:t>
              </m:r>
            </m:den>
          </m:f>
          <m:r>
            <w:rPr>
              <w:rFonts w:ascii="Cambria Math" w:eastAsia="Cambria Math" w:hAnsi="Cambria Math" w:cs="Cambria Math"/>
            </w:rPr>
            <m:t>=10.59KN.m</m:t>
          </m:r>
        </m:oMath>
      </m:oMathPara>
    </w:p>
    <w:p w14:paraId="73D17438" w14:textId="77777777" w:rsidR="00AA7A9F" w:rsidRDefault="00B92E61" w:rsidP="00DB7FB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plz.rd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plz</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18.54×23,5×</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num>
            <m:den>
              <m:r>
                <w:rPr>
                  <w:rFonts w:ascii="Cambria Math" w:eastAsia="Cambria Math" w:hAnsi="Cambria Math" w:cs="Cambria Math"/>
                </w:rPr>
                <m:t>1,1</m:t>
              </m:r>
            </m:den>
          </m:f>
          <m:r>
            <w:rPr>
              <w:rFonts w:ascii="Cambria Math" w:eastAsia="Cambria Math" w:hAnsi="Cambria Math" w:cs="Cambria Math"/>
            </w:rPr>
            <m:t>=3.96KN.m</m:t>
          </m:r>
        </m:oMath>
      </m:oMathPara>
    </w:p>
    <w:p w14:paraId="456489BF" w14:textId="77777777" w:rsidR="00AA7A9F" w:rsidRDefault="00B92E61" w:rsidP="00A66B79">
      <w:pPr>
        <w:pStyle w:val="Normal1"/>
        <w:rPr>
          <w:rFonts w:ascii="Cambria Math" w:eastAsia="Cambria Math" w:hAnsi="Cambria Math" w:cs="Cambria Math"/>
        </w:rPr>
      </w:pPr>
      <m:oMathPara>
        <m:oMath>
          <m:sSup>
            <m:sSupPr>
              <m:ctrlPr>
                <w:rPr>
                  <w:rFonts w:ascii="Cambria Math" w:eastAsia="Cambria Math" w:hAnsi="Cambria Math" w:cs="Cambria Math"/>
                </w:rPr>
              </m:ctrlPr>
            </m:sSupPr>
            <m:e>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rPr>
                        <m:t>4.725</m:t>
                      </m:r>
                    </m:num>
                    <m:den>
                      <m:r>
                        <w:rPr>
                          <w:rFonts w:ascii="Cambria Math" w:eastAsia="Cambria Math" w:hAnsi="Cambria Math" w:cs="Cambria Math"/>
                        </w:rPr>
                        <m:t>10.59</m:t>
                      </m:r>
                    </m:den>
                  </m:f>
                </m:e>
              </m:d>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2.0</m:t>
                      </m:r>
                    </m:num>
                    <m:den>
                      <m:r>
                        <w:rPr>
                          <w:rFonts w:ascii="Cambria Math" w:eastAsia="Cambria Math" w:hAnsi="Cambria Math" w:cs="Cambria Math"/>
                        </w:rPr>
                        <m:t>3.96</m:t>
                      </m:r>
                    </m:den>
                  </m:f>
                </m:e>
              </m:d>
            </m:e>
            <m:sup>
              <m:r>
                <w:rPr>
                  <w:rFonts w:ascii="Cambria Math" w:eastAsia="Cambria Math" w:hAnsi="Cambria Math" w:cs="Cambria Math"/>
                </w:rPr>
                <m:t>1</m:t>
              </m:r>
            </m:sup>
          </m:sSup>
          <m:r>
            <w:rPr>
              <w:rFonts w:ascii="Cambria Math" w:eastAsia="Cambria Math" w:hAnsi="Cambria Math" w:cs="Cambria Math"/>
            </w:rPr>
            <m:t>=0.7≤1.0……………………………………… vérifiée</m:t>
          </m:r>
        </m:oMath>
      </m:oMathPara>
    </w:p>
    <w:p w14:paraId="3D05328A" w14:textId="77777777" w:rsidR="00AA7A9F" w:rsidRDefault="00350664">
      <w:pPr>
        <w:pStyle w:val="Normal1"/>
        <w:spacing w:line="276" w:lineRule="auto"/>
        <w:rPr>
          <w:b/>
        </w:rPr>
      </w:pPr>
      <w:r>
        <w:rPr>
          <w:b/>
        </w:rPr>
        <w:t>4.2.1.6-Vérification à L’ELS</w:t>
      </w:r>
    </w:p>
    <w:p w14:paraId="0B709CEC" w14:textId="77777777" w:rsidR="00AA7A9F" w:rsidRDefault="00350664">
      <w:pPr>
        <w:pStyle w:val="Normal1"/>
        <w:tabs>
          <w:tab w:val="left" w:pos="1644"/>
        </w:tabs>
        <w:spacing w:line="276" w:lineRule="auto"/>
      </w:pPr>
      <w:r>
        <w:rPr>
          <w:b/>
        </w:rPr>
        <w:t xml:space="preserve">  Combinaisons de calcul</w:t>
      </w:r>
    </w:p>
    <w:p w14:paraId="7A40B377" w14:textId="77777777" w:rsidR="00AA7A9F" w:rsidRDefault="00350664">
      <w:pPr>
        <w:pStyle w:val="Normal1"/>
        <w:tabs>
          <w:tab w:val="left" w:pos="1644"/>
        </w:tabs>
        <w:spacing w:line="276" w:lineRule="auto"/>
        <w:rPr>
          <w:b/>
        </w:rPr>
      </w:pPr>
      <w:r>
        <w:rPr>
          <w:b/>
        </w:rPr>
        <w:t>ELS :</w:t>
      </w:r>
    </w:p>
    <w:p w14:paraId="1F31E31B" w14:textId="77777777" w:rsidR="00AA7A9F" w:rsidRDefault="00B92E61" w:rsidP="00A66B79">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=G=0,33KN/ml</m:t>
          </m:r>
        </m:oMath>
      </m:oMathPara>
    </w:p>
    <w:p w14:paraId="57E2347C" w14:textId="77777777" w:rsidR="00AA7A9F" w:rsidRDefault="00B92E61" w:rsidP="00A66B79">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=V=0.7KN/ml</m:t>
          </m:r>
        </m:oMath>
      </m:oMathPara>
    </w:p>
    <w:p w14:paraId="1C04634C" w14:textId="77777777" w:rsidR="00AA7A9F" w:rsidRDefault="00350664">
      <w:pPr>
        <w:pStyle w:val="Normal1"/>
        <w:spacing w:line="276" w:lineRule="auto"/>
        <w:rPr>
          <w:b/>
        </w:rPr>
      </w:pPr>
      <w:r>
        <w:rPr>
          <w:b/>
        </w:rPr>
        <w:t>4.2.1.7-Vérification la flèche :</w:t>
      </w:r>
    </w:p>
    <w:p w14:paraId="6F6223D0" w14:textId="77777777" w:rsidR="00AA7A9F" w:rsidRDefault="00350664">
      <w:pPr>
        <w:pStyle w:val="Normal1"/>
        <w:tabs>
          <w:tab w:val="left" w:pos="1644"/>
        </w:tabs>
        <w:spacing w:line="276" w:lineRule="auto"/>
      </w:pPr>
      <w:r>
        <w:t>La Vérificationlaflèche se fait par la condition de la flèche :</w:t>
      </w:r>
    </w:p>
    <w:p w14:paraId="2304CE29"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 xml:space="preserve"> avec</m:t>
          </m:r>
          <m:sSub>
            <m:sSubPr>
              <m:ctrlPr>
                <w:rPr>
                  <w:rFonts w:ascii="Cambria Math" w:eastAsia="Cambria Math" w:hAnsi="Cambria Math" w:cs="Cambria Math"/>
                </w:rPr>
              </m:ctrlPr>
            </m:sSubPr>
            <m:e>
              <m:r>
                <w:rPr>
                  <w:rFonts w:ascii="Cambria Math" w:eastAsia="Cambria Math" w:hAnsi="Cambria Math" w:cs="Cambria Math"/>
                </w:rPr>
                <m:t xml:space="preserve">   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oMath>
      </m:oMathPara>
    </w:p>
    <w:p w14:paraId="0A65CE71"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E×I</m:t>
              </m:r>
            </m:den>
          </m:f>
        </m:oMath>
      </m:oMathPara>
    </w:p>
    <w:p w14:paraId="7EAD8CD4"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 (suivantzz’) </w:t>
      </w:r>
    </w:p>
    <w:p w14:paraId="6300A1AA"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den>
          </m:f>
        </m:oMath>
      </m:oMathPara>
    </w:p>
    <w:p w14:paraId="2A46F251" w14:textId="77777777" w:rsidR="00AA7A9F" w:rsidRDefault="00B92E61" w:rsidP="00A66B79">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0.7×</m:t>
              </m:r>
              <m:sSup>
                <m:sSupPr>
                  <m:ctrlPr>
                    <w:rPr>
                      <w:rFonts w:ascii="Cambria Math" w:eastAsia="Cambria Math" w:hAnsi="Cambria Math" w:cs="Cambria Math"/>
                    </w:rPr>
                  </m:ctrlPr>
                </m:sSupPr>
                <m:e>
                  <m:r>
                    <w:rPr>
                      <w:rFonts w:ascii="Cambria Math" w:eastAsia="Cambria Math" w:hAnsi="Cambria Math" w:cs="Cambria Math"/>
                    </w:rPr>
                    <m:t>(6)</m:t>
                  </m:r>
                </m:e>
                <m:sup>
                  <m:r>
                    <w:rPr>
                      <w:rFonts w:ascii="Cambria Math" w:eastAsia="Cambria Math" w:hAnsi="Cambria Math" w:cs="Cambria Math"/>
                    </w:rPr>
                    <m:t>4</m:t>
                  </m:r>
                </m:sup>
              </m:sSup>
            </m:num>
            <m:den>
              <m:r>
                <w:rPr>
                  <w:rFonts w:ascii="Cambria Math" w:eastAsia="Cambria Math" w:hAnsi="Cambria Math" w:cs="Cambria Math"/>
                </w:rPr>
                <m:t>2,1×209.5</m:t>
              </m:r>
            </m:den>
          </m:f>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=2,68cm≤</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600</m:t>
              </m:r>
            </m:num>
            <m:den>
              <m:r>
                <w:rPr>
                  <w:rFonts w:ascii="Cambria Math" w:eastAsia="Cambria Math" w:hAnsi="Cambria Math" w:cs="Cambria Math"/>
                </w:rPr>
                <m:t>200</m:t>
              </m:r>
            </m:den>
          </m:f>
          <m:r>
            <w:rPr>
              <w:rFonts w:ascii="Cambria Math" w:eastAsia="Cambria Math" w:hAnsi="Cambria Math" w:cs="Cambria Math"/>
            </w:rPr>
            <m:t>=3cm……………. vérifiée</m:t>
          </m:r>
        </m:oMath>
      </m:oMathPara>
    </w:p>
    <w:p w14:paraId="7ECAD50E"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 (suivantyy’) </w:t>
      </w:r>
    </w:p>
    <w:p w14:paraId="465C6CCD"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oMath>
      </m:oMathPara>
    </w:p>
    <w:p w14:paraId="62C6D1E8" w14:textId="77777777" w:rsidR="00AA7A9F" w:rsidRDefault="00B92E61" w:rsidP="00A66B79">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0,33×</m:t>
              </m:r>
              <m:sSup>
                <m:sSupPr>
                  <m:ctrlPr>
                    <w:rPr>
                      <w:rFonts w:ascii="Cambria Math" w:eastAsia="Cambria Math" w:hAnsi="Cambria Math" w:cs="Cambria Math"/>
                    </w:rPr>
                  </m:ctrlPr>
                </m:sSupPr>
                <m:e>
                  <m:r>
                    <w:rPr>
                      <w:rFonts w:ascii="Cambria Math" w:eastAsia="Cambria Math" w:hAnsi="Cambria Math" w:cs="Cambria Math"/>
                    </w:rPr>
                    <m:t>(6)</m:t>
                  </m:r>
                </m:e>
                <m:sup>
                  <m:r>
                    <w:rPr>
                      <w:rFonts w:ascii="Cambria Math" w:eastAsia="Cambria Math" w:hAnsi="Cambria Math" w:cs="Cambria Math"/>
                    </w:rPr>
                    <m:t>4</m:t>
                  </m:r>
                </m:sup>
              </m:sSup>
            </m:num>
            <m:den>
              <m:r>
                <w:rPr>
                  <w:rFonts w:ascii="Cambria Math" w:eastAsia="Cambria Math" w:hAnsi="Cambria Math" w:cs="Cambria Math"/>
                </w:rPr>
                <m:t>2,1×32.28</m:t>
              </m:r>
            </m:den>
          </m:f>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=8.21cm≤</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600</m:t>
              </m:r>
            </m:num>
            <m:den>
              <m:r>
                <w:rPr>
                  <w:rFonts w:ascii="Cambria Math" w:eastAsia="Cambria Math" w:hAnsi="Cambria Math" w:cs="Cambria Math"/>
                </w:rPr>
                <m:t>200</m:t>
              </m:r>
            </m:den>
          </m:f>
          <m:r>
            <w:rPr>
              <w:rFonts w:ascii="Cambria Math" w:eastAsia="Cambria Math" w:hAnsi="Cambria Math" w:cs="Cambria Math"/>
            </w:rPr>
            <m:t>=3cm…… non vérifiée</m:t>
          </m:r>
        </m:oMath>
      </m:oMathPara>
    </w:p>
    <w:p w14:paraId="006F9E88" w14:textId="77777777" w:rsidR="00AA7A9F" w:rsidRDefault="00AA7A9F">
      <w:pPr>
        <w:pStyle w:val="Normal1"/>
        <w:tabs>
          <w:tab w:val="left" w:pos="1644"/>
        </w:tabs>
        <w:spacing w:line="276" w:lineRule="auto"/>
      </w:pPr>
    </w:p>
    <w:p w14:paraId="55217470" w14:textId="77777777" w:rsidR="00AA7A9F" w:rsidRDefault="00350664">
      <w:pPr>
        <w:pStyle w:val="Normal1"/>
        <w:tabs>
          <w:tab w:val="left" w:pos="1644"/>
        </w:tabs>
        <w:spacing w:line="276" w:lineRule="auto"/>
        <w:jc w:val="center"/>
      </w:pPr>
      <w:r>
        <w:rPr>
          <w:b/>
        </w:rPr>
        <w:t xml:space="preserve">Conclusion </w:t>
      </w:r>
      <w:r>
        <w:t>: La flèche n’est pas Vérifiée, donc on adopte des liernes</w:t>
      </w:r>
    </w:p>
    <w:p w14:paraId="7F7CCCE5" w14:textId="77777777" w:rsidR="00AA7A9F" w:rsidRDefault="00350664">
      <w:pPr>
        <w:pStyle w:val="Normal1"/>
        <w:tabs>
          <w:tab w:val="left" w:pos="1644"/>
        </w:tabs>
        <w:spacing w:line="276" w:lineRule="auto"/>
        <w:rPr>
          <w:b/>
        </w:rPr>
      </w:pPr>
      <w:r>
        <w:rPr>
          <w:b/>
        </w:rPr>
        <w:t>4.2.1.8- Dimensionnement des lisses (avec des liernes) :</w:t>
      </w:r>
    </w:p>
    <w:p w14:paraId="71CD5B2F" w14:textId="77777777" w:rsidR="00AA7A9F" w:rsidRDefault="00350664">
      <w:pPr>
        <w:pStyle w:val="Normal1"/>
        <w:tabs>
          <w:tab w:val="left" w:pos="1644"/>
        </w:tabs>
        <w:spacing w:line="276" w:lineRule="auto"/>
        <w:rPr>
          <w:b/>
        </w:rPr>
      </w:pPr>
      <w:r>
        <w:rPr>
          <w:b/>
        </w:rPr>
        <w:t>4.2.1.8.1- Détermination des sollicitations :</w:t>
      </w:r>
    </w:p>
    <w:p w14:paraId="6E300CC9" w14:textId="77777777" w:rsidR="00AA7A9F" w:rsidRDefault="00B92E61" w:rsidP="004756B4">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Sous le Vent ⇒M</m:t>
              </m:r>
            </m:e>
            <m:sub>
              <m:r>
                <w:rPr>
                  <w:rFonts w:ascii="Cambria Math" w:eastAsia="Cambria Math" w:hAnsi="Cambria Math" w:cs="Cambria Math"/>
                </w:rPr>
                <m:t>ysd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1,05×</m:t>
              </m:r>
              <m:sSup>
                <m:sSupPr>
                  <m:ctrlPr>
                    <w:rPr>
                      <w:rFonts w:ascii="Cambria Math" w:eastAsia="Cambria Math" w:hAnsi="Cambria Math" w:cs="Cambria Math"/>
                    </w:rPr>
                  </m:ctrlPr>
                </m:sSupPr>
                <m:e>
                  <m:r>
                    <w:rPr>
                      <w:rFonts w:ascii="Cambria Math" w:eastAsia="Cambria Math" w:hAnsi="Cambria Math" w:cs="Cambria Math"/>
                    </w:rPr>
                    <m:t>6</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=4.725KN.m</m:t>
          </m:r>
          <m:sSub>
            <m:sSubPr>
              <m:ctrlPr>
                <w:rPr>
                  <w:rFonts w:ascii="Cambria Math" w:eastAsia="Cambria Math" w:hAnsi="Cambria Math" w:cs="Cambria Math"/>
                </w:rPr>
              </m:ctrlPr>
            </m:sSubPr>
            <m:e>
              <m:r>
                <w:rPr>
                  <w:rFonts w:ascii="Cambria Math" w:eastAsia="Cambria Math" w:hAnsi="Cambria Math" w:cs="Cambria Math"/>
                </w:rPr>
                <m:t>Sous le poid propre ⇒M</m:t>
              </m:r>
            </m:e>
            <m:sub>
              <m:r>
                <w:rPr>
                  <w:rFonts w:ascii="Cambria Math" w:eastAsia="Cambria Math" w:hAnsi="Cambria Math" w:cs="Cambria Math"/>
                </w:rPr>
                <m:t>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(l/2)</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0,445×</m:t>
              </m:r>
              <m:sSup>
                <m:sSupPr>
                  <m:ctrlPr>
                    <w:rPr>
                      <w:rFonts w:ascii="Cambria Math" w:eastAsia="Cambria Math" w:hAnsi="Cambria Math" w:cs="Cambria Math"/>
                    </w:rPr>
                  </m:ctrlPr>
                </m:sSupPr>
                <m:e>
                  <m:r>
                    <w:rPr>
                      <w:rFonts w:ascii="Cambria Math" w:eastAsia="Cambria Math" w:hAnsi="Cambria Math" w:cs="Cambria Math"/>
                    </w:rPr>
                    <m:t>3</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=0,50 KN.m</m:t>
          </m:r>
        </m:oMath>
      </m:oMathPara>
    </w:p>
    <w:p w14:paraId="44677ED2" w14:textId="77777777" w:rsidR="00EE20FF" w:rsidRDefault="00EE20FF">
      <w:pPr>
        <w:pStyle w:val="Normal1"/>
        <w:spacing w:line="276" w:lineRule="auto"/>
        <w:rPr>
          <w:b/>
        </w:rPr>
      </w:pPr>
    </w:p>
    <w:p w14:paraId="5179053F" w14:textId="77777777" w:rsidR="00EE20FF" w:rsidRDefault="00EE20FF">
      <w:pPr>
        <w:pStyle w:val="Normal1"/>
        <w:spacing w:line="276" w:lineRule="auto"/>
        <w:rPr>
          <w:b/>
        </w:rPr>
      </w:pPr>
    </w:p>
    <w:p w14:paraId="2ACB1C40" w14:textId="77777777" w:rsidR="00EE20FF" w:rsidRDefault="00EE20FF">
      <w:pPr>
        <w:pStyle w:val="Normal1"/>
        <w:spacing w:line="276" w:lineRule="auto"/>
        <w:rPr>
          <w:b/>
        </w:rPr>
      </w:pPr>
    </w:p>
    <w:p w14:paraId="4D079F56" w14:textId="77777777" w:rsidR="00AA7A9F" w:rsidRDefault="00350664">
      <w:pPr>
        <w:pStyle w:val="Normal1"/>
        <w:spacing w:line="276" w:lineRule="auto"/>
        <w:rPr>
          <w:b/>
        </w:rPr>
      </w:pPr>
      <w:r>
        <w:rPr>
          <w:b/>
        </w:rPr>
        <w:t>4.2.1.9 -Vérification de la résistance des lisses (avec des liernes):</w:t>
      </w:r>
    </w:p>
    <w:p w14:paraId="38788926" w14:textId="77777777" w:rsidR="00AA7A9F" w:rsidRDefault="00350664">
      <w:pPr>
        <w:pStyle w:val="Normal1"/>
        <w:spacing w:line="276" w:lineRule="auto"/>
        <w:rPr>
          <w:b/>
        </w:rPr>
      </w:pPr>
      <w:r>
        <w:rPr>
          <w:b/>
        </w:rPr>
        <w:t>4.2.1.9.1- Condition de résistance :</w:t>
      </w:r>
    </w:p>
    <w:p w14:paraId="033247A8" w14:textId="77777777" w:rsidR="00AA7A9F" w:rsidRDefault="00350664">
      <w:pPr>
        <w:pStyle w:val="Normal1"/>
        <w:tabs>
          <w:tab w:val="left" w:pos="1644"/>
        </w:tabs>
        <w:spacing w:line="276" w:lineRule="auto"/>
      </w:pPr>
      <w:r>
        <w:t>La condition à vérifier est</w:t>
      </w:r>
    </w:p>
    <w:p w14:paraId="3AF3AB22" w14:textId="77777777" w:rsidR="00AA7A9F" w:rsidRDefault="00B92E61">
      <w:pPr>
        <w:pStyle w:val="Normal1"/>
        <w:rPr>
          <w:rFonts w:ascii="Cambria Math" w:eastAsia="Cambria Math" w:hAnsi="Cambria Math" w:cs="Cambria Math"/>
        </w:rPr>
      </w:pPr>
      <m:oMathPara>
        <m:oMath>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den>
                  </m:f>
                </m:e>
              </m:d>
            </m:e>
            <m:sup>
              <m:r>
                <w:rPr>
                  <w:rFonts w:ascii="Cambria Math" w:eastAsia="Cambria Math" w:hAnsi="Cambria Math" w:cs="Cambria Math"/>
                </w:rPr>
                <m:t>α</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zsd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plz.rd</m:t>
                          </m:r>
                        </m:sub>
                      </m:sSub>
                    </m:den>
                  </m:f>
                </m:e>
              </m:d>
            </m:e>
            <m:sup>
              <m:r>
                <w:rPr>
                  <w:rFonts w:ascii="Cambria Math" w:eastAsia="Cambria Math" w:hAnsi="Cambria Math" w:cs="Cambria Math"/>
                </w:rPr>
                <m:t>β</m:t>
              </m:r>
            </m:sup>
          </m:sSup>
          <m:r>
            <w:rPr>
              <w:rFonts w:ascii="Cambria Math" w:eastAsia="Cambria Math" w:hAnsi="Cambria Math" w:cs="Cambria Math"/>
            </w:rPr>
            <m:t>≤1.0      EC03Art 5.4.8.1(11)</m:t>
          </m:r>
        </m:oMath>
      </m:oMathPara>
    </w:p>
    <w:p w14:paraId="30F90C8C" w14:textId="77777777" w:rsidR="00AA7A9F" w:rsidRDefault="00B92E61" w:rsidP="004756B4">
      <w:pPr>
        <w:pStyle w:val="Normal1"/>
        <w:rPr>
          <w:rFonts w:ascii="Cambria Math" w:eastAsia="Cambria Math" w:hAnsi="Cambria Math" w:cs="Cambria Math"/>
        </w:rPr>
      </w:pPr>
      <m:oMathPara>
        <m:oMath>
          <m:sSup>
            <m:sSupPr>
              <m:ctrlPr>
                <w:rPr>
                  <w:rFonts w:ascii="Cambria Math" w:eastAsia="Cambria Math" w:hAnsi="Cambria Math" w:cs="Cambria Math"/>
                </w:rPr>
              </m:ctrlPr>
            </m:sSupPr>
            <m:e>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rPr>
                        <m:t>4.725</m:t>
                      </m:r>
                    </m:num>
                    <m:den>
                      <m:r>
                        <w:rPr>
                          <w:rFonts w:ascii="Cambria Math" w:eastAsia="Cambria Math" w:hAnsi="Cambria Math" w:cs="Cambria Math"/>
                        </w:rPr>
                        <m:t>10.59</m:t>
                      </m:r>
                    </m:den>
                  </m:f>
                </m:e>
              </m:d>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0,50</m:t>
                      </m:r>
                    </m:num>
                    <m:den>
                      <m:r>
                        <w:rPr>
                          <w:rFonts w:ascii="Cambria Math" w:eastAsia="Cambria Math" w:hAnsi="Cambria Math" w:cs="Cambria Math"/>
                        </w:rPr>
                        <m:t>3.96</m:t>
                      </m:r>
                    </m:den>
                  </m:f>
                </m:e>
              </m:d>
            </m:e>
            <m:sup>
              <m:r>
                <w:rPr>
                  <w:rFonts w:ascii="Cambria Math" w:eastAsia="Cambria Math" w:hAnsi="Cambria Math" w:cs="Cambria Math"/>
                </w:rPr>
                <m:t>1</m:t>
              </m:r>
            </m:sup>
          </m:sSup>
          <m:r>
            <w:rPr>
              <w:rFonts w:ascii="Cambria Math" w:eastAsia="Cambria Math" w:hAnsi="Cambria Math" w:cs="Cambria Math"/>
            </w:rPr>
            <m:t>=0,32≤1.0……………………………………… vérifiée</m:t>
          </m:r>
        </m:oMath>
      </m:oMathPara>
    </w:p>
    <w:p w14:paraId="5D63357E" w14:textId="77777777" w:rsidR="00AA7A9F" w:rsidRDefault="00AA7A9F">
      <w:pPr>
        <w:pStyle w:val="Normal1"/>
        <w:pBdr>
          <w:top w:val="nil"/>
          <w:left w:val="nil"/>
          <w:bottom w:val="nil"/>
          <w:right w:val="nil"/>
          <w:between w:val="nil"/>
        </w:pBdr>
        <w:spacing w:after="120" w:line="276" w:lineRule="auto"/>
        <w:rPr>
          <w:b/>
          <w:color w:val="000000"/>
        </w:rPr>
      </w:pPr>
    </w:p>
    <w:p w14:paraId="42080C6C" w14:textId="77777777" w:rsidR="00AA7A9F" w:rsidRDefault="00350664">
      <w:pPr>
        <w:pStyle w:val="Normal1"/>
        <w:pBdr>
          <w:top w:val="nil"/>
          <w:left w:val="nil"/>
          <w:bottom w:val="nil"/>
          <w:right w:val="nil"/>
          <w:between w:val="nil"/>
        </w:pBdr>
        <w:spacing w:after="120" w:line="276" w:lineRule="auto"/>
        <w:rPr>
          <w:b/>
          <w:color w:val="000000"/>
        </w:rPr>
      </w:pPr>
      <w:r>
        <w:rPr>
          <w:b/>
          <w:color w:val="000000"/>
        </w:rPr>
        <w:t>4.2.1.9.2 -Vérification au cisaillement :</w:t>
      </w:r>
    </w:p>
    <w:p w14:paraId="49D1696B" w14:textId="77777777" w:rsidR="00AA7A9F" w:rsidRDefault="00350664">
      <w:pPr>
        <w:pStyle w:val="Normal1"/>
        <w:spacing w:line="276" w:lineRule="auto"/>
      </w:pPr>
      <w:r>
        <w:t>La vérification au cisaillement est donnée par les formules suivantes :</w:t>
      </w:r>
    </w:p>
    <w:p w14:paraId="01C61414" w14:textId="77777777" w:rsidR="00AA7A9F" w:rsidRDefault="00B92E61">
      <w:pPr>
        <w:pStyle w:val="Normal1"/>
        <w:spacing w:line="276" w:lineRule="auto"/>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 xml:space="preserve">vy </m:t>
              </m:r>
            </m:sub>
          </m:sSub>
          <m:r>
            <w:rPr>
              <w:rFonts w:ascii="Cambria Math" w:eastAsia="Cambria Math" w:hAnsi="Cambria Math" w:cs="Cambria Math"/>
            </w:rPr>
            <m:t>×</m:t>
          </m:r>
          <m:f>
            <m:fPr>
              <m:ctrlPr>
                <w:rPr>
                  <w:rFonts w:ascii="Cambria Math" w:eastAsia="Cambria Math" w:hAnsi="Cambria Math" w:cs="Cambria Math"/>
                </w:rPr>
              </m:ctrlPr>
            </m:fPr>
            <m:num>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26FCED74" w14:textId="77777777" w:rsidR="00AA7A9F" w:rsidRDefault="00B92E61">
      <w:pPr>
        <w:pStyle w:val="Normal1"/>
        <w:spacing w:line="276" w:lineRule="auto"/>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vz</m:t>
              </m:r>
            </m:sub>
          </m:sSub>
          <m:r>
            <w:rPr>
              <w:rFonts w:ascii="Cambria Math" w:eastAsia="Cambria Math" w:hAnsi="Cambria Math" w:cs="Cambria Math"/>
            </w:rPr>
            <m:t>×</m:t>
          </m:r>
          <m:f>
            <m:fPr>
              <m:ctrlPr>
                <w:rPr>
                  <w:rFonts w:ascii="Cambria Math" w:eastAsia="Cambria Math" w:hAnsi="Cambria Math" w:cs="Cambria Math"/>
                </w:rPr>
              </m:ctrlPr>
            </m:fPr>
            <m:num>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502E38BC" w14:textId="77777777" w:rsidR="00AA7A9F" w:rsidRDefault="00B92E61" w:rsidP="004756B4">
      <w:pPr>
        <w:pStyle w:val="Normal1"/>
      </w:pPr>
      <m:oMathPara>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vy</m:t>
              </m:r>
            </m:sub>
          </m:sSub>
          <m:r>
            <w:rPr>
              <w:rFonts w:ascii="Cambria Math" w:eastAsia="Cambria Math" w:hAnsi="Cambria Math" w:cs="Cambria Math"/>
            </w:rPr>
            <m:t>=08.5 cm</m:t>
          </m:r>
          <m:r>
            <w:rPr>
              <w:rFonts w:ascii="Cambria Math" w:hAnsi="Cambria Math"/>
            </w:rPr>
            <m:t>²</m:t>
          </m:r>
        </m:oMath>
      </m:oMathPara>
    </w:p>
    <w:p w14:paraId="18435A9E" w14:textId="77777777" w:rsidR="00AA7A9F" w:rsidRDefault="00B92E61" w:rsidP="004756B4">
      <w:pPr>
        <w:pStyle w:val="Normal1"/>
      </w:pPr>
      <m:oMathPara>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vz</m:t>
              </m:r>
            </m:sub>
          </m:sSub>
          <m:r>
            <w:rPr>
              <w:rFonts w:ascii="Cambria Math" w:eastAsia="Cambria Math" w:hAnsi="Cambria Math" w:cs="Cambria Math"/>
            </w:rPr>
            <m:t>=6.07 cm</m:t>
          </m:r>
          <m:r>
            <w:rPr>
              <w:rFonts w:ascii="Cambria Math" w:hAnsi="Cambria Math"/>
            </w:rPr>
            <m:t>²</m:t>
          </m:r>
        </m:oMath>
      </m:oMathPara>
    </w:p>
    <w:p w14:paraId="6AF81C76" w14:textId="77777777" w:rsidR="00AA7A9F" w:rsidRDefault="00B92E61" w:rsidP="00235F4A">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1,5×Q</m:t>
                  </m:r>
                </m:e>
                <m:sub>
                  <m:r>
                    <w:rPr>
                      <w:rFonts w:ascii="Cambria Math" w:eastAsia="Cambria Math" w:hAnsi="Cambria Math" w:cs="Cambria Math"/>
                    </w:rPr>
                    <m:t>zsd</m:t>
                  </m:r>
                </m:sub>
              </m:sSub>
              <m:r>
                <w:rPr>
                  <w:rFonts w:ascii="Cambria Math" w:eastAsia="Cambria Math" w:hAnsi="Cambria Math" w:cs="Cambria Math"/>
                </w:rPr>
                <m:t>×l</m:t>
              </m:r>
            </m:num>
            <m:den>
              <m:r>
                <w:rPr>
                  <w:rFonts w:ascii="Cambria Math" w:eastAsia="Cambria Math" w:hAnsi="Cambria Math" w:cs="Cambria Math"/>
                </w:rPr>
                <m:t>2</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1,5×0.7×6</m:t>
              </m:r>
            </m:num>
            <m:den>
              <m:r>
                <w:rPr>
                  <w:rFonts w:ascii="Cambria Math" w:eastAsia="Cambria Math" w:hAnsi="Cambria Math" w:cs="Cambria Math"/>
                </w:rPr>
                <m:t>2</m:t>
              </m:r>
            </m:den>
          </m:f>
          <m:r>
            <w:rPr>
              <w:rFonts w:ascii="Cambria Math" w:eastAsia="Cambria Math" w:hAnsi="Cambria Math" w:cs="Cambria Math"/>
            </w:rPr>
            <m:t>=3.15kN</m:t>
          </m:r>
        </m:oMath>
      </m:oMathPara>
    </w:p>
    <w:p w14:paraId="4B68DC7E" w14:textId="77777777" w:rsidR="00AA7A9F" w:rsidRDefault="00B92E61" w:rsidP="00235F4A">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=0,625×</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×(l/2)=0,625×0,445×3=0,83kN</m:t>
          </m:r>
        </m:oMath>
      </m:oMathPara>
    </w:p>
    <w:p w14:paraId="10DFB0E8" w14:textId="77777777" w:rsidR="00AA7A9F" w:rsidRDefault="00B92E61" w:rsidP="00235F4A">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8.5</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23,5</m:t>
                      </m:r>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r>
                <w:rPr>
                  <w:rFonts w:ascii="Cambria Math" w:eastAsia="Cambria Math" w:hAnsi="Cambria Math" w:cs="Cambria Math"/>
                </w:rPr>
                <m:t>1,1</m:t>
              </m:r>
            </m:den>
          </m:f>
          <m:r>
            <w:rPr>
              <w:rFonts w:ascii="Cambria Math" w:eastAsia="Cambria Math" w:hAnsi="Cambria Math" w:cs="Cambria Math"/>
            </w:rPr>
            <m:t>=104.84 kN</m:t>
          </m:r>
        </m:oMath>
      </m:oMathPara>
    </w:p>
    <w:p w14:paraId="709273AB" w14:textId="77777777" w:rsidR="00AA7A9F" w:rsidRDefault="00B92E61" w:rsidP="00235F4A">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6.07</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23,5</m:t>
                      </m:r>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r>
                <w:rPr>
                  <w:rFonts w:ascii="Cambria Math" w:eastAsia="Cambria Math" w:hAnsi="Cambria Math" w:cs="Cambria Math"/>
                </w:rPr>
                <m:t>1,1</m:t>
              </m:r>
            </m:den>
          </m:f>
          <m:r>
            <w:rPr>
              <w:rFonts w:ascii="Cambria Math" w:eastAsia="Cambria Math" w:hAnsi="Cambria Math" w:cs="Cambria Math"/>
            </w:rPr>
            <m:t>=74.86kN</m:t>
          </m:r>
        </m:oMath>
      </m:oMathPara>
    </w:p>
    <w:p w14:paraId="3D6C5A96" w14:textId="77777777" w:rsidR="00AA7A9F" w:rsidRDefault="00B92E61" w:rsidP="00235F4A">
      <w:pPr>
        <w:pStyle w:val="Normal1"/>
        <w:spacing w:line="276" w:lineRule="auto"/>
      </w:p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=0,83kN≤</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=104.84 daN</m:t>
        </m:r>
      </m:oMath>
      <w:r w:rsidR="00350664">
        <w:t>………………………………………</w:t>
      </w:r>
      <m:oMath>
        <m:r>
          <w:rPr>
            <w:rFonts w:ascii="Cambria Math" w:eastAsia="Cambria Math" w:hAnsi="Cambria Math" w:cs="Cambria Math"/>
          </w:rPr>
          <m:t xml:space="preserve"> v</m:t>
        </m:r>
        <m:r>
          <w:rPr>
            <w:rFonts w:ascii="Cambria Math" w:hAnsi="Cambria Math"/>
          </w:rPr>
          <m:t>é</m:t>
        </m:r>
        <m:r>
          <w:rPr>
            <w:rFonts w:ascii="Cambria Math" w:eastAsia="Cambria Math" w:hAnsi="Cambria Math" w:cs="Cambria Math"/>
          </w:rPr>
          <m:t>rifi</m:t>
        </m:r>
        <m:r>
          <w:rPr>
            <w:rFonts w:ascii="Cambria Math" w:hAnsi="Cambria Math"/>
          </w:rPr>
          <m:t>é</m:t>
        </m:r>
        <m:r>
          <w:rPr>
            <w:rFonts w:ascii="Cambria Math" w:eastAsia="Cambria Math" w:hAnsi="Cambria Math" w:cs="Cambria Math"/>
          </w:rPr>
          <m:t>e</m:t>
        </m:r>
      </m:oMath>
    </w:p>
    <w:p w14:paraId="00DC02E4" w14:textId="77777777" w:rsidR="00AA7A9F" w:rsidRDefault="00B92E61" w:rsidP="00235F4A">
      <w:pPr>
        <w:pStyle w:val="Normal1"/>
        <w:spacing w:line="276" w:lineRule="auto"/>
      </w:p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=3.15kN≤</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=74.86daN</m:t>
        </m:r>
      </m:oMath>
      <w:r w:rsidR="00350664">
        <w:t>…………………………….…………</w:t>
      </w:r>
      <m:oMath>
        <m:r>
          <w:rPr>
            <w:rFonts w:ascii="Cambria Math" w:eastAsia="Cambria Math" w:hAnsi="Cambria Math" w:cs="Cambria Math"/>
          </w:rPr>
          <m:t xml:space="preserve"> v</m:t>
        </m:r>
        <m:r>
          <w:rPr>
            <w:rFonts w:ascii="Cambria Math" w:hAnsi="Cambria Math"/>
          </w:rPr>
          <m:t>é</m:t>
        </m:r>
        <m:r>
          <w:rPr>
            <w:rFonts w:ascii="Cambria Math" w:eastAsia="Cambria Math" w:hAnsi="Cambria Math" w:cs="Cambria Math"/>
          </w:rPr>
          <m:t>rifi</m:t>
        </m:r>
        <m:r>
          <w:rPr>
            <w:rFonts w:ascii="Cambria Math" w:hAnsi="Cambria Math"/>
          </w:rPr>
          <m:t>é</m:t>
        </m:r>
        <m:r>
          <w:rPr>
            <w:rFonts w:ascii="Cambria Math" w:eastAsia="Cambria Math" w:hAnsi="Cambria Math" w:cs="Cambria Math"/>
          </w:rPr>
          <m:t>e</m:t>
        </m:r>
      </m:oMath>
    </w:p>
    <w:p w14:paraId="13678281" w14:textId="77777777" w:rsidR="00AA7A9F" w:rsidRDefault="00350664">
      <w:pPr>
        <w:pStyle w:val="Normal1"/>
        <w:spacing w:line="276" w:lineRule="auto"/>
      </w:pPr>
      <w:r>
        <w:rPr>
          <w:b/>
        </w:rPr>
        <w:t>4.2.1. 9.3-   Vérification au diversement :</w:t>
      </w:r>
    </w:p>
    <w:p w14:paraId="05063FA6" w14:textId="77777777" w:rsidR="00AA7A9F" w:rsidRDefault="00350664">
      <w:pPr>
        <w:pStyle w:val="Normal1"/>
        <w:spacing w:line="276" w:lineRule="auto"/>
        <w:rPr>
          <w:b/>
        </w:rPr>
      </w:pPr>
      <w:r>
        <w:rPr>
          <w:rFonts w:ascii="Noto Sans Symbols" w:eastAsia="Noto Sans Symbols" w:hAnsi="Noto Sans Symbols" w:cs="Noto Sans Symbols"/>
        </w:rPr>
        <w:lastRenderedPageBreak/>
        <w:t xml:space="preserve">⮚ </w:t>
      </w:r>
      <w:r>
        <w:rPr>
          <w:b/>
        </w:rPr>
        <w:t>Sous le vent de dépression :</w:t>
      </w:r>
    </w:p>
    <w:p w14:paraId="5BC4656F" w14:textId="77777777" w:rsidR="00AA7A9F" w:rsidRDefault="00350664">
      <w:pPr>
        <w:pStyle w:val="Normal1"/>
        <w:spacing w:line="276" w:lineRule="auto"/>
      </w:pPr>
      <w:r>
        <w:t xml:space="preserve">Calcul de l’élancement réduit vis-à-vis de déversement </w:t>
      </w:r>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oMath>
      <w:r>
        <w:t> :</w:t>
      </w:r>
    </w:p>
    <w:p w14:paraId="18743645" w14:textId="77777777" w:rsidR="00AA7A9F" w:rsidRDefault="00B92E61">
      <w:pPr>
        <w:pStyle w:val="Normal1"/>
        <w:rPr>
          <w:rFonts w:ascii="Cambria Math" w:eastAsia="Cambria Math" w:hAnsi="Cambria Math" w:cs="Cambria Math"/>
        </w:rPr>
      </w:pPr>
      <m:oMathPara>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den>
              </m:f>
            </m:e>
          </m:rad>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e>
          </m:d>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e>
              </m:d>
            </m:e>
            <m:sup>
              <m:r>
                <w:rPr>
                  <w:rFonts w:ascii="Cambria Math" w:eastAsia="Cambria Math" w:hAnsi="Cambria Math" w:cs="Cambria Math"/>
                </w:rPr>
                <m:t>0,5</m:t>
              </m:r>
            </m:sup>
          </m:sSup>
        </m:oMath>
      </m:oMathPara>
    </w:p>
    <w:p w14:paraId="3D52B64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num>
            <m:den>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1</m:t>
                          </m:r>
                        </m:sub>
                      </m:sSub>
                    </m:e>
                  </m:d>
                </m:e>
                <m:sup>
                  <m:r>
                    <w:rPr>
                      <w:rFonts w:ascii="Cambria Math" w:eastAsia="Cambria Math" w:hAnsi="Cambria Math" w:cs="Cambria Math"/>
                    </w:rPr>
                    <m:t>0,5</m:t>
                  </m:r>
                </m:sup>
              </m:sSup>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r>
                        <w:rPr>
                          <w:rFonts w:ascii="Cambria Math" w:eastAsia="Cambria Math" w:hAnsi="Cambria Math" w:cs="Cambria Math"/>
                        </w:rPr>
                        <m:t>1+</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20</m:t>
                          </m:r>
                        </m:den>
                      </m:f>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num>
                                <m:den>
                                  <m:f>
                                    <m:fPr>
                                      <m:ctrlPr>
                                        <w:rPr>
                                          <w:rFonts w:ascii="Cambria Math" w:eastAsia="Cambria Math" w:hAnsi="Cambria Math" w:cs="Cambria Math"/>
                                        </w:rPr>
                                      </m:ctrlPr>
                                    </m:fPr>
                                    <m:num>
                                      <m:r>
                                        <w:rPr>
                                          <w:rFonts w:ascii="Cambria Math" w:eastAsia="Cambria Math" w:hAnsi="Cambria Math" w:cs="Cambria Math"/>
                                        </w:rPr>
                                        <m:t>h</m:t>
                                      </m:r>
                                    </m:num>
                                    <m:den>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f</m:t>
                                          </m:r>
                                        </m:sub>
                                      </m:sSub>
                                    </m:den>
                                  </m:f>
                                </m:den>
                              </m:f>
                            </m:e>
                          </m:d>
                        </m:e>
                        <m:sup>
                          <m:r>
                            <w:rPr>
                              <w:rFonts w:ascii="Cambria Math" w:eastAsia="Cambria Math" w:hAnsi="Cambria Math" w:cs="Cambria Math"/>
                            </w:rPr>
                            <m:t>2</m:t>
                          </m:r>
                        </m:sup>
                      </m:sSup>
                    </m:e>
                  </m:d>
                </m:e>
                <m:sup>
                  <m:r>
                    <w:rPr>
                      <w:rFonts w:ascii="Cambria Math" w:eastAsia="Cambria Math" w:hAnsi="Cambria Math" w:cs="Cambria Math"/>
                    </w:rPr>
                    <m:t>0,25</m:t>
                  </m:r>
                </m:sup>
              </m:sSup>
            </m:den>
          </m:f>
        </m:oMath>
      </m:oMathPara>
    </w:p>
    <w:p w14:paraId="2926B681" w14:textId="77777777" w:rsidR="00AA7A9F" w:rsidRDefault="00B92E61" w:rsidP="00FB1625">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f>
                <m:fPr>
                  <m:ctrlPr>
                    <w:rPr>
                      <w:rFonts w:ascii="Cambria Math" w:eastAsia="Cambria Math" w:hAnsi="Cambria Math" w:cs="Cambria Math"/>
                    </w:rPr>
                  </m:ctrlPr>
                </m:fPr>
                <m:num>
                  <m:r>
                    <w:rPr>
                      <w:rFonts w:ascii="Cambria Math" w:eastAsia="Cambria Math" w:hAnsi="Cambria Math" w:cs="Cambria Math"/>
                    </w:rPr>
                    <m:t>300</m:t>
                  </m:r>
                </m:num>
                <m:den>
                  <m:r>
                    <w:rPr>
                      <w:rFonts w:ascii="Cambria Math" w:eastAsia="Cambria Math" w:hAnsi="Cambria Math" w:cs="Cambria Math"/>
                    </w:rPr>
                    <m:t>1,57</m:t>
                  </m:r>
                </m:den>
              </m:f>
            </m:num>
            <m:den>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1,132</m:t>
                      </m:r>
                    </m:e>
                  </m:d>
                </m:e>
                <m:sup>
                  <m:r>
                    <w:rPr>
                      <w:rFonts w:ascii="Cambria Math" w:eastAsia="Cambria Math" w:hAnsi="Cambria Math" w:cs="Cambria Math"/>
                    </w:rPr>
                    <m:t>0,5</m:t>
                  </m:r>
                </m:sup>
              </m:sSup>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r>
                        <w:rPr>
                          <w:rFonts w:ascii="Cambria Math" w:eastAsia="Cambria Math" w:hAnsi="Cambria Math" w:cs="Cambria Math"/>
                        </w:rPr>
                        <m:t>1+</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20</m:t>
                          </m:r>
                        </m:den>
                      </m:f>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f>
                                    <m:fPr>
                                      <m:ctrlPr>
                                        <w:rPr>
                                          <w:rFonts w:ascii="Cambria Math" w:eastAsia="Cambria Math" w:hAnsi="Cambria Math" w:cs="Cambria Math"/>
                                        </w:rPr>
                                      </m:ctrlPr>
                                    </m:fPr>
                                    <m:num>
                                      <m:r>
                                        <w:rPr>
                                          <w:rFonts w:ascii="Cambria Math" w:eastAsia="Cambria Math" w:hAnsi="Cambria Math" w:cs="Cambria Math"/>
                                        </w:rPr>
                                        <m:t>300</m:t>
                                      </m:r>
                                    </m:num>
                                    <m:den>
                                      <m:r>
                                        <w:rPr>
                                          <w:rFonts w:ascii="Cambria Math" w:eastAsia="Cambria Math" w:hAnsi="Cambria Math" w:cs="Cambria Math"/>
                                        </w:rPr>
                                        <m:t>1,57</m:t>
                                      </m:r>
                                    </m:den>
                                  </m:f>
                                </m:num>
                                <m:den>
                                  <m:f>
                                    <m:fPr>
                                      <m:ctrlPr>
                                        <w:rPr>
                                          <w:rFonts w:ascii="Cambria Math" w:eastAsia="Cambria Math" w:hAnsi="Cambria Math" w:cs="Cambria Math"/>
                                        </w:rPr>
                                      </m:ctrlPr>
                                    </m:fPr>
                                    <m:num>
                                      <m:r>
                                        <w:rPr>
                                          <w:rFonts w:ascii="Cambria Math" w:eastAsia="Cambria Math" w:hAnsi="Cambria Math" w:cs="Cambria Math"/>
                                        </w:rPr>
                                        <m:t>10</m:t>
                                      </m:r>
                                    </m:num>
                                    <m:den>
                                      <m:r>
                                        <w:rPr>
                                          <w:rFonts w:ascii="Cambria Math" w:eastAsia="Cambria Math" w:hAnsi="Cambria Math" w:cs="Cambria Math"/>
                                        </w:rPr>
                                        <m:t>0,85</m:t>
                                      </m:r>
                                    </m:den>
                                  </m:f>
                                </m:den>
                              </m:f>
                            </m:e>
                          </m:d>
                        </m:e>
                        <m:sup>
                          <m:r>
                            <w:rPr>
                              <w:rFonts w:ascii="Cambria Math" w:eastAsia="Cambria Math" w:hAnsi="Cambria Math" w:cs="Cambria Math"/>
                            </w:rPr>
                            <m:t>2</m:t>
                          </m:r>
                        </m:sup>
                      </m:sSup>
                    </m:e>
                  </m:d>
                </m:e>
                <m:sup>
                  <m:r>
                    <w:rPr>
                      <w:rFonts w:ascii="Cambria Math" w:eastAsia="Cambria Math" w:hAnsi="Cambria Math" w:cs="Cambria Math"/>
                    </w:rPr>
                    <m:t>0,25</m:t>
                  </m:r>
                </m:sup>
              </m:sSup>
            </m:den>
          </m:f>
          <m:r>
            <w:rPr>
              <w:rFonts w:ascii="Cambria Math" w:eastAsia="Cambria Math" w:hAnsi="Cambria Math" w:cs="Cambria Math"/>
            </w:rPr>
            <m:t>=92.53</m:t>
          </m:r>
        </m:oMath>
      </m:oMathPara>
    </w:p>
    <w:p w14:paraId="4D343300" w14:textId="77777777" w:rsidR="00AA7A9F" w:rsidRDefault="00B92E61">
      <w:pPr>
        <w:pStyle w:val="Normal1"/>
        <w:spacing w:before="240" w:line="276" w:lineRule="auto"/>
        <w:rPr>
          <w:i/>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r>
            <w:rPr>
              <w:rFonts w:ascii="Cambria Math" w:eastAsia="Cambria Math" w:hAnsi="Cambria Math" w:cs="Cambria Math"/>
            </w:rPr>
            <m:t>=93,9εε=</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235</m:t>
                  </m:r>
                </m:num>
                <m:den>
                  <m:r>
                    <w:rPr>
                      <w:rFonts w:ascii="Cambria Math" w:eastAsia="Cambria Math" w:hAnsi="Cambria Math" w:cs="Cambria Math"/>
                    </w:rPr>
                    <m:t>fy</m:t>
                  </m:r>
                </m:den>
              </m:f>
            </m:e>
          </m:rad>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235</m:t>
                  </m:r>
                </m:num>
                <m:den>
                  <m:r>
                    <w:rPr>
                      <w:rFonts w:ascii="Cambria Math" w:eastAsia="Cambria Math" w:hAnsi="Cambria Math" w:cs="Cambria Math"/>
                    </w:rPr>
                    <m:t>235</m:t>
                  </m:r>
                </m:den>
              </m:f>
            </m:e>
          </m:rad>
          <m:r>
            <w:rPr>
              <w:rFonts w:ascii="Cambria Math" w:eastAsia="Cambria Math" w:hAnsi="Cambria Math" w:cs="Cambria Math"/>
            </w:rPr>
            <m:t>=1</m:t>
          </m:r>
        </m:oMath>
      </m:oMathPara>
    </w:p>
    <w:p w14:paraId="6695736B" w14:textId="77777777" w:rsidR="00AA7A9F" w:rsidRDefault="00350664">
      <w:pPr>
        <w:pStyle w:val="Normal1"/>
        <w:spacing w:before="240" w:line="276" w:lineRule="auto"/>
        <w:rPr>
          <w:i/>
        </w:rPr>
      </w:pPr>
      <m:oMathPara>
        <m:oMath>
          <m:r>
            <w:rPr>
              <w:rFonts w:ascii="Cambria Math" w:hAnsi="Cambria Math"/>
            </w:rPr>
            <m: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r>
            <w:rPr>
              <w:rFonts w:ascii="Cambria Math" w:eastAsia="Cambria Math" w:hAnsi="Cambria Math" w:cs="Cambria Math"/>
            </w:rPr>
            <m:t xml:space="preserve">=93,9                     </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=1 (pour les section de classe 1 et 2)</m:t>
          </m:r>
        </m:oMath>
      </m:oMathPara>
    </w:p>
    <w:p w14:paraId="0E79C9B5" w14:textId="77777777" w:rsidR="00AA7A9F" w:rsidRDefault="00B92E61" w:rsidP="006F5F56">
      <w:pPr>
        <w:pStyle w:val="Normal1"/>
        <w:rPr>
          <w:rFonts w:ascii="Cambria Math" w:eastAsia="Cambria Math" w:hAnsi="Cambria Math" w:cs="Cambria Math"/>
        </w:rPr>
      </w:pPr>
      <m:oMathPara>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e>
          </m:d>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e>
              </m:d>
            </m:e>
            <m:sup>
              <m:r>
                <w:rPr>
                  <w:rFonts w:ascii="Cambria Math" w:eastAsia="Cambria Math" w:hAnsi="Cambria Math" w:cs="Cambria Math"/>
                </w:rPr>
                <m:t>0,5</m:t>
              </m:r>
            </m:sup>
          </m:sSup>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92.53</m:t>
                  </m:r>
                </m:num>
                <m:den>
                  <m:r>
                    <w:rPr>
                      <w:rFonts w:ascii="Cambria Math" w:eastAsia="Cambria Math" w:hAnsi="Cambria Math" w:cs="Cambria Math"/>
                    </w:rPr>
                    <m:t>93,9</m:t>
                  </m:r>
                </m:den>
              </m:f>
            </m:e>
          </m:d>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m:t>
                  </m:r>
                </m:e>
              </m:d>
            </m:e>
            <m:sup>
              <m:r>
                <w:rPr>
                  <w:rFonts w:ascii="Cambria Math" w:eastAsia="Cambria Math" w:hAnsi="Cambria Math" w:cs="Cambria Math"/>
                </w:rPr>
                <m:t>0,5</m:t>
              </m:r>
            </m:sup>
          </m:sSup>
          <m:r>
            <w:rPr>
              <w:rFonts w:ascii="Cambria Math" w:eastAsia="Cambria Math" w:hAnsi="Cambria Math" w:cs="Cambria Math"/>
            </w:rPr>
            <m:t>=0.98≥0,4 Il ya un risque de déversement.</m:t>
          </m:r>
        </m:oMath>
      </m:oMathPara>
    </w:p>
    <w:p w14:paraId="713BE590" w14:textId="77777777" w:rsidR="00AA7A9F" w:rsidRDefault="00350664">
      <w:pPr>
        <w:pStyle w:val="Normal1"/>
        <w:spacing w:line="276" w:lineRule="auto"/>
      </w:pPr>
      <w:r>
        <w:rPr>
          <w:b/>
        </w:rPr>
        <w:t xml:space="preserve">Remarque : </w:t>
      </w:r>
      <w:r>
        <w:t xml:space="preserve">Pour les Sections en </w:t>
      </w:r>
      <w:r>
        <w:rPr>
          <w:b/>
        </w:rPr>
        <w:t xml:space="preserve">U, </w:t>
      </w:r>
      <w:r>
        <w:t>quelque soit l’axe de flambement, on choisit la courbe</w:t>
      </w:r>
    </w:p>
    <w:p w14:paraId="21E2CA16" w14:textId="77777777" w:rsidR="00AA7A9F" w:rsidRDefault="00350664">
      <w:pPr>
        <w:pStyle w:val="Normal1"/>
        <w:spacing w:line="276" w:lineRule="auto"/>
        <w:rPr>
          <w:b/>
        </w:rPr>
      </w:pPr>
      <w:r>
        <w:t xml:space="preserve">de flambement </w:t>
      </w:r>
      <w:r>
        <w:rPr>
          <w:b/>
        </w:rPr>
        <w:t>C</w:t>
      </w:r>
    </w:p>
    <w:p w14:paraId="146F82BD" w14:textId="77777777" w:rsidR="00AA7A9F" w:rsidRDefault="00350664">
      <w:pPr>
        <w:pStyle w:val="Normal1"/>
        <w:spacing w:line="276" w:lineRule="auto"/>
      </w:pPr>
      <w:r>
        <w:t xml:space="preserve">A partir de la courbe de flambement </w:t>
      </w:r>
      <w:r>
        <w:rPr>
          <w:b/>
        </w:rPr>
        <w:t xml:space="preserve">C </w:t>
      </w:r>
      <w:r>
        <w:rPr>
          <w:rFonts w:ascii="Adobe Gothic Std B" w:eastAsia="Adobe Gothic Std B" w:hAnsi="Adobe Gothic Std B" w:cs="Adobe Gothic Std B"/>
          <w:b/>
        </w:rPr>
        <w:t>→</w:t>
      </w:r>
      <w:r>
        <w:t>α = 0,49</w:t>
      </w:r>
    </w:p>
    <w:p w14:paraId="14F750D9" w14:textId="77777777" w:rsidR="00AA7A9F" w:rsidRDefault="00B92E61">
      <w:pPr>
        <w:pStyle w:val="Normal1"/>
        <w:spacing w:line="276" w:lineRule="auto"/>
      </w:pP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oMath>
      <w:r w:rsidR="00350664">
        <w:t xml:space="preserve">: Coefficient de réduction en fonction de </w:t>
      </w:r>
      <m:oMath>
        <m:sSub>
          <m:sSubPr>
            <m:ctrlPr>
              <w:rPr>
                <w:rFonts w:ascii="Cambria Math" w:eastAsia="Cambria Math" w:hAnsi="Cambria Math" w:cs="Cambria Math"/>
              </w:rPr>
            </m:ctrlPr>
          </m:sSubPr>
          <m:e>
            <m:bar>
              <m:barPr>
                <m:ctrlPr>
                  <w:rPr>
                    <w:rFonts w:ascii="Cambria Math" w:hAnsi="Cambria Math"/>
                  </w:rPr>
                </m:ctrlPr>
              </m:bar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e>
            </m:bar>
          </m:e>
          <m:sub>
            <m:r>
              <w:rPr>
                <w:rFonts w:ascii="Cambria Math" w:eastAsia="Cambria Math" w:hAnsi="Cambria Math" w:cs="Cambria Math"/>
              </w:rPr>
              <m:t>LT</m:t>
            </m:r>
          </m:sub>
        </m:sSub>
      </m:oMath>
    </w:p>
    <w:p w14:paraId="6EE5538B"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e>
                    <m:sup>
                      <m:r>
                        <w:rPr>
                          <w:rFonts w:ascii="Cambria Math" w:eastAsia="Cambria Math" w:hAnsi="Cambria Math" w:cs="Cambria Math"/>
                        </w:rPr>
                        <m:t>2</m:t>
                      </m:r>
                    </m:sup>
                  </m:sSup>
                </m:e>
              </m:rad>
            </m:den>
          </m:f>
        </m:oMath>
      </m:oMathPara>
    </w:p>
    <w:p w14:paraId="6EC2FCF8"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m:t>
              </m:r>
              <m:sSub>
                <m:sSubPr>
                  <m:ctrlPr>
                    <w:rPr>
                      <w:rFonts w:ascii="Cambria Math" w:eastAsia="Cambria Math" w:hAnsi="Cambria Math" w:cs="Cambria Math"/>
                    </w:rPr>
                  </m:ctrlPr>
                </m:sSubPr>
                <m:e>
                  <m:r>
                    <w:rPr>
                      <w:rFonts w:ascii="Cambria Math" w:eastAsia="Cambria Math" w:hAnsi="Cambria Math" w:cs="Cambria Math"/>
                    </w:rPr>
                    <m:t xml:space="preserve"> α</m:t>
                  </m:r>
                </m:e>
                <m:sub>
                  <m:r>
                    <w:rPr>
                      <w:rFonts w:ascii="Cambria Math" w:eastAsia="Cambria Math" w:hAnsi="Cambria Math" w:cs="Cambria Math"/>
                    </w:rPr>
                    <m:t>LT</m:t>
                  </m:r>
                </m:sub>
              </m:sSub>
              <m:d>
                <m:dPr>
                  <m:ctrlPr>
                    <w:rPr>
                      <w:rFonts w:ascii="Cambria Math" w:eastAsia="Cambria Math" w:hAnsi="Cambria Math" w:cs="Cambria Math"/>
                      <w:sz w:val="27"/>
                      <w:szCs w:val="27"/>
                    </w:rPr>
                  </m:ctrlPr>
                </m:d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sz w:val="27"/>
                      <w:szCs w:val="27"/>
                    </w:rPr>
                    <m:t>-0,2</m:t>
                  </m:r>
                </m:e>
              </m:d>
              <m:r>
                <w:rPr>
                  <w:rFonts w:ascii="Cambria Math" w:eastAsia="Cambria Math" w:hAnsi="Cambria Math" w:cs="Cambria Math"/>
                </w:rPr>
                <m:t>+</m:t>
              </m:r>
              <m:sSup>
                <m:sSupPr>
                  <m:ctrlPr>
                    <w:rPr>
                      <w:rFonts w:ascii="Cambria Math" w:eastAsia="Cambria Math" w:hAnsi="Cambria Math" w:cs="Cambria Math"/>
                    </w:rPr>
                  </m:ctrlPr>
                </m:sSup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e>
                <m:sup>
                  <m:r>
                    <w:rPr>
                      <w:rFonts w:ascii="Cambria Math" w:eastAsia="Cambria Math" w:hAnsi="Cambria Math" w:cs="Cambria Math"/>
                    </w:rPr>
                    <m:t>2</m:t>
                  </m:r>
                </m:sup>
              </m:sSup>
            </m:e>
          </m:d>
        </m:oMath>
      </m:oMathPara>
    </w:p>
    <w:p w14:paraId="496FB180" w14:textId="77777777" w:rsidR="00AA7A9F" w:rsidRDefault="00B92E61" w:rsidP="006F5F5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1+0,49</m:t>
              </m:r>
              <m:d>
                <m:dPr>
                  <m:ctrlPr>
                    <w:rPr>
                      <w:rFonts w:ascii="Cambria Math" w:eastAsia="Cambria Math" w:hAnsi="Cambria Math" w:cs="Cambria Math"/>
                      <w:sz w:val="27"/>
                      <w:szCs w:val="27"/>
                    </w:rPr>
                  </m:ctrlPr>
                </m:dPr>
                <m:e>
                  <m:r>
                    <w:rPr>
                      <w:rFonts w:ascii="Cambria Math" w:eastAsia="Cambria Math" w:hAnsi="Cambria Math" w:cs="Cambria Math"/>
                      <w:sz w:val="27"/>
                      <w:szCs w:val="27"/>
                    </w:rPr>
                    <m:t>0.98-0,2</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sz w:val="27"/>
                      <w:szCs w:val="27"/>
                    </w:rPr>
                    <m:t>0.98</m:t>
                  </m:r>
                </m:e>
                <m:sup>
                  <m:r>
                    <w:rPr>
                      <w:rFonts w:ascii="Cambria Math" w:eastAsia="Cambria Math" w:hAnsi="Cambria Math" w:cs="Cambria Math"/>
                    </w:rPr>
                    <m:t>2</m:t>
                  </m:r>
                </m:sup>
              </m:sSup>
            </m:e>
          </m:d>
          <m:r>
            <w:rPr>
              <w:rFonts w:ascii="Cambria Math" w:eastAsia="Cambria Math" w:hAnsi="Cambria Math" w:cs="Cambria Math"/>
            </w:rPr>
            <m:t>=1,171</m:t>
          </m:r>
        </m:oMath>
      </m:oMathPara>
    </w:p>
    <w:p w14:paraId="5CF95BA2" w14:textId="77777777" w:rsidR="00AA7A9F" w:rsidRDefault="00B92E61" w:rsidP="006F5F5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1,171+</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r>
                        <w:rPr>
                          <w:rFonts w:ascii="Cambria Math" w:eastAsia="Cambria Math" w:hAnsi="Cambria Math" w:cs="Cambria Math"/>
                        </w:rPr>
                        <m:t>1,171</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sz w:val="27"/>
                          <w:szCs w:val="27"/>
                        </w:rPr>
                        <m:t>0.98</m:t>
                      </m:r>
                    </m:e>
                    <m:sup>
                      <m:r>
                        <w:rPr>
                          <w:rFonts w:ascii="Cambria Math" w:eastAsia="Cambria Math" w:hAnsi="Cambria Math" w:cs="Cambria Math"/>
                        </w:rPr>
                        <m:t>2</m:t>
                      </m:r>
                    </m:sup>
                  </m:sSup>
                </m:e>
              </m:rad>
            </m:den>
          </m:f>
          <m:r>
            <w:rPr>
              <w:rFonts w:ascii="Cambria Math" w:eastAsia="Cambria Math" w:hAnsi="Cambria Math" w:cs="Cambria Math"/>
            </w:rPr>
            <m:t>=0,55</m:t>
          </m:r>
        </m:oMath>
      </m:oMathPara>
    </w:p>
    <w:p w14:paraId="653D3169"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M1</m:t>
                  </m:r>
                </m:sub>
              </m:sSub>
            </m:den>
          </m:f>
        </m:oMath>
      </m:oMathPara>
    </w:p>
    <w:p w14:paraId="779D87FF" w14:textId="77777777" w:rsidR="00AA7A9F" w:rsidRDefault="00B92E61" w:rsidP="006F5F5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=0,55×1×</m:t>
          </m:r>
          <m:f>
            <m:fPr>
              <m:ctrlPr>
                <w:rPr>
                  <w:rFonts w:ascii="Cambria Math" w:eastAsia="Cambria Math" w:hAnsi="Cambria Math" w:cs="Cambria Math"/>
                </w:rPr>
              </m:ctrlPr>
            </m:fPr>
            <m:num>
              <m:r>
                <w:rPr>
                  <w:rFonts w:ascii="Cambria Math" w:eastAsia="Cambria Math" w:hAnsi="Cambria Math" w:cs="Cambria Math"/>
                </w:rPr>
                <m:t>49.59×</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-3</m:t>
                  </m:r>
                </m:sup>
              </m:sSup>
              <m:r>
                <w:rPr>
                  <w:rFonts w:ascii="Cambria Math" w:eastAsia="Cambria Math" w:hAnsi="Cambria Math" w:cs="Cambria Math"/>
                </w:rPr>
                <m:t>×235</m:t>
              </m:r>
            </m:num>
            <m:den>
              <m:r>
                <w:rPr>
                  <w:rFonts w:ascii="Cambria Math" w:eastAsia="Cambria Math" w:hAnsi="Cambria Math" w:cs="Cambria Math"/>
                </w:rPr>
                <m:t>1,1</m:t>
              </m:r>
            </m:den>
          </m:f>
          <m:r>
            <w:rPr>
              <w:rFonts w:ascii="Cambria Math" w:eastAsia="Cambria Math" w:hAnsi="Cambria Math" w:cs="Cambria Math"/>
            </w:rPr>
            <m:t>=5.82KN.m</m:t>
          </m:r>
        </m:oMath>
      </m:oMathPara>
    </w:p>
    <w:p w14:paraId="71772F54" w14:textId="77777777" w:rsidR="00AA7A9F" w:rsidRDefault="00B92E61">
      <w:pPr>
        <w:pStyle w:val="Normal1"/>
        <w:rPr>
          <w:rFonts w:ascii="Cambria Math" w:eastAsia="Cambria Math" w:hAnsi="Cambria Math" w:cs="Cambria Math"/>
        </w:rPr>
      </w:pPr>
      <m:oMathPara>
        <m:oMath>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den>
              </m:f>
            </m:e>
          </m:d>
          <m:r>
            <w:rPr>
              <w:rFonts w:ascii="Cambria Math" w:eastAsia="Cambria Math" w:hAnsi="Cambria Math" w:cs="Cambria Math"/>
            </w:rPr>
            <m:t>+</m:t>
          </m:r>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zsd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plz.rd</m:t>
                      </m:r>
                    </m:sub>
                  </m:sSub>
                </m:den>
              </m:f>
            </m:e>
          </m:d>
          <m:r>
            <w:rPr>
              <w:rFonts w:ascii="Cambria Math" w:eastAsia="Cambria Math" w:hAnsi="Cambria Math" w:cs="Cambria Math"/>
            </w:rPr>
            <m:t xml:space="preserve">≤1.0  </m:t>
          </m:r>
        </m:oMath>
      </m:oMathPara>
    </w:p>
    <w:p w14:paraId="045FA6BA" w14:textId="77777777" w:rsidR="00AA7A9F" w:rsidRDefault="00B92E61" w:rsidP="002B446E">
      <w:pPr>
        <w:pStyle w:val="Normal1"/>
        <w:rPr>
          <w:rFonts w:ascii="Cambria Math" w:eastAsia="Cambria Math" w:hAnsi="Cambria Math" w:cs="Cambria Math"/>
        </w:rPr>
      </w:pPr>
      <m:oMathPara>
        <m:oMath>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rPr>
                    <m:t>4.725</m:t>
                  </m:r>
                </m:num>
                <m:den>
                  <m:r>
                    <w:rPr>
                      <w:rFonts w:ascii="Cambria Math" w:eastAsia="Cambria Math" w:hAnsi="Cambria Math" w:cs="Cambria Math"/>
                    </w:rPr>
                    <m:t>5.82</m:t>
                  </m:r>
                </m:den>
              </m:f>
            </m:e>
          </m:d>
          <m:r>
            <w:rPr>
              <w:rFonts w:ascii="Cambria Math" w:eastAsia="Cambria Math" w:hAnsi="Cambria Math" w:cs="Cambria Math"/>
            </w:rPr>
            <m:t>+</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0,50</m:t>
                  </m:r>
                </m:num>
                <m:den>
                  <m:r>
                    <w:rPr>
                      <w:rFonts w:ascii="Cambria Math" w:eastAsia="Cambria Math" w:hAnsi="Cambria Math" w:cs="Cambria Math"/>
                    </w:rPr>
                    <m:t>3.96</m:t>
                  </m:r>
                </m:den>
              </m:f>
            </m:e>
          </m:d>
          <m:r>
            <w:rPr>
              <w:rFonts w:ascii="Cambria Math" w:eastAsia="Cambria Math" w:hAnsi="Cambria Math" w:cs="Cambria Math"/>
            </w:rPr>
            <m:t>=0,93≤1.0……………………………………… vérifiée</m:t>
          </m:r>
        </m:oMath>
      </m:oMathPara>
    </w:p>
    <w:p w14:paraId="648BCEC3" w14:textId="77777777" w:rsidR="00AA7A9F" w:rsidRDefault="00350664">
      <w:pPr>
        <w:pStyle w:val="Normal1"/>
        <w:spacing w:line="276" w:lineRule="auto"/>
        <w:rPr>
          <w:b/>
        </w:rPr>
      </w:pPr>
      <w:r>
        <w:rPr>
          <w:b/>
        </w:rPr>
        <w:t>4.2.1.9.4 - Vérification à L’ELS</w:t>
      </w:r>
    </w:p>
    <w:p w14:paraId="6287FA96" w14:textId="77777777" w:rsidR="00AA7A9F" w:rsidRDefault="00350664">
      <w:pPr>
        <w:pStyle w:val="Normal1"/>
        <w:spacing w:line="276" w:lineRule="auto"/>
        <w:rPr>
          <w:b/>
        </w:rPr>
      </w:pPr>
      <w:r>
        <w:rPr>
          <w:b/>
        </w:rPr>
        <w:t>4.2.1.9.4.1- Combinaisons de calcul :</w:t>
      </w:r>
    </w:p>
    <w:p w14:paraId="15A52DFA" w14:textId="77777777" w:rsidR="00AA7A9F" w:rsidRDefault="00350664">
      <w:pPr>
        <w:pStyle w:val="Normal1"/>
        <w:tabs>
          <w:tab w:val="left" w:pos="1644"/>
        </w:tabs>
        <w:spacing w:line="276" w:lineRule="auto"/>
        <w:rPr>
          <w:b/>
        </w:rPr>
      </w:pPr>
      <w:r>
        <w:rPr>
          <w:b/>
        </w:rPr>
        <w:lastRenderedPageBreak/>
        <w:t>ELS :</w:t>
      </w:r>
    </w:p>
    <w:p w14:paraId="7CE18F5B" w14:textId="77777777" w:rsidR="00AA7A9F" w:rsidRDefault="00B92E61" w:rsidP="002B446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=G=0,33KN/ml</m:t>
          </m:r>
        </m:oMath>
      </m:oMathPara>
    </w:p>
    <w:p w14:paraId="74459775" w14:textId="77777777" w:rsidR="00AA7A9F" w:rsidRDefault="00B92E61" w:rsidP="002B446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=V=0.7KN/ml</m:t>
          </m:r>
        </m:oMath>
      </m:oMathPara>
    </w:p>
    <w:p w14:paraId="2CD05805" w14:textId="77777777" w:rsidR="00AA7A9F" w:rsidRDefault="00350664">
      <w:pPr>
        <w:pStyle w:val="Normal1"/>
        <w:spacing w:line="276" w:lineRule="auto"/>
        <w:rPr>
          <w:b/>
        </w:rPr>
      </w:pPr>
      <w:r>
        <w:rPr>
          <w:b/>
        </w:rPr>
        <w:t xml:space="preserve">   4.2.1.9.4.2- Vérification la flèche :</w:t>
      </w:r>
    </w:p>
    <w:p w14:paraId="4FCD7CAD" w14:textId="77777777" w:rsidR="00AA7A9F" w:rsidRDefault="00350664">
      <w:pPr>
        <w:pStyle w:val="Normal1"/>
        <w:tabs>
          <w:tab w:val="left" w:pos="1644"/>
        </w:tabs>
        <w:spacing w:line="276" w:lineRule="auto"/>
      </w:pPr>
      <w:r>
        <w:t>La Vérificationlaflèche se fait par la condition de la flèche :</w:t>
      </w:r>
    </w:p>
    <w:p w14:paraId="1934CFEB"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 xml:space="preserve"> avec</m:t>
          </m:r>
          <m:sSub>
            <m:sSubPr>
              <m:ctrlPr>
                <w:rPr>
                  <w:rFonts w:ascii="Cambria Math" w:eastAsia="Cambria Math" w:hAnsi="Cambria Math" w:cs="Cambria Math"/>
                </w:rPr>
              </m:ctrlPr>
            </m:sSubPr>
            <m:e>
              <m:r>
                <w:rPr>
                  <w:rFonts w:ascii="Cambria Math" w:eastAsia="Cambria Math" w:hAnsi="Cambria Math" w:cs="Cambria Math"/>
                </w:rPr>
                <m:t xml:space="preserve">   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oMath>
      </m:oMathPara>
    </w:p>
    <w:p w14:paraId="1A192066"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E×I</m:t>
              </m:r>
            </m:den>
          </m:f>
        </m:oMath>
      </m:oMathPara>
    </w:p>
    <w:p w14:paraId="50FC9B1B" w14:textId="77777777" w:rsidR="00EE20FF" w:rsidRDefault="00EE20FF" w:rsidP="00EE20FF">
      <w:pPr>
        <w:pStyle w:val="Normal1"/>
        <w:pBdr>
          <w:top w:val="nil"/>
          <w:left w:val="nil"/>
          <w:bottom w:val="nil"/>
          <w:right w:val="nil"/>
          <w:between w:val="nil"/>
        </w:pBdr>
        <w:spacing w:after="200" w:line="276" w:lineRule="auto"/>
        <w:ind w:left="1080"/>
        <w:rPr>
          <w:color w:val="000000"/>
        </w:rPr>
      </w:pPr>
    </w:p>
    <w:p w14:paraId="05D7418A"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 (suivantzz’)  </w:t>
      </w:r>
    </w:p>
    <w:p w14:paraId="2DF9FFBC"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den>
          </m:f>
        </m:oMath>
      </m:oMathPara>
    </w:p>
    <w:p w14:paraId="6AD49667" w14:textId="77777777" w:rsidR="00AA7A9F" w:rsidRDefault="00B92E61" w:rsidP="002B446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0.7×</m:t>
              </m:r>
              <m:sSup>
                <m:sSupPr>
                  <m:ctrlPr>
                    <w:rPr>
                      <w:rFonts w:ascii="Cambria Math" w:eastAsia="Cambria Math" w:hAnsi="Cambria Math" w:cs="Cambria Math"/>
                    </w:rPr>
                  </m:ctrlPr>
                </m:sSupPr>
                <m:e>
                  <m:r>
                    <w:rPr>
                      <w:rFonts w:ascii="Cambria Math" w:eastAsia="Cambria Math" w:hAnsi="Cambria Math" w:cs="Cambria Math"/>
                    </w:rPr>
                    <m:t>(6)</m:t>
                  </m:r>
                </m:e>
                <m:sup>
                  <m:r>
                    <w:rPr>
                      <w:rFonts w:ascii="Cambria Math" w:eastAsia="Cambria Math" w:hAnsi="Cambria Math" w:cs="Cambria Math"/>
                    </w:rPr>
                    <m:t>4</m:t>
                  </m:r>
                </m:sup>
              </m:sSup>
            </m:num>
            <m:den>
              <m:r>
                <w:rPr>
                  <w:rFonts w:ascii="Cambria Math" w:eastAsia="Cambria Math" w:hAnsi="Cambria Math" w:cs="Cambria Math"/>
                </w:rPr>
                <m:t>2,1×209.5</m:t>
              </m:r>
            </m:den>
          </m:f>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=2,68cm≤</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600</m:t>
              </m:r>
            </m:num>
            <m:den>
              <m:r>
                <w:rPr>
                  <w:rFonts w:ascii="Cambria Math" w:eastAsia="Cambria Math" w:hAnsi="Cambria Math" w:cs="Cambria Math"/>
                </w:rPr>
                <m:t>200</m:t>
              </m:r>
            </m:den>
          </m:f>
          <m:r>
            <w:rPr>
              <w:rFonts w:ascii="Cambria Math" w:eastAsia="Cambria Math" w:hAnsi="Cambria Math" w:cs="Cambria Math"/>
            </w:rPr>
            <m:t>=3cm…… vérifiée</m:t>
          </m:r>
        </m:oMath>
      </m:oMathPara>
    </w:p>
    <w:p w14:paraId="789AD5B7"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 (suivantyy’) </w:t>
      </w:r>
    </w:p>
    <w:p w14:paraId="6705C7B0"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oMath>
      </m:oMathPara>
    </w:p>
    <w:p w14:paraId="63CA8EAA" w14:textId="77777777" w:rsidR="00AA7A9F" w:rsidRDefault="00B92E61" w:rsidP="002B446E">
      <w:pPr>
        <w:pStyle w:val="Normal1"/>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0,33×</m:t>
              </m:r>
              <m:sSup>
                <m:sSupPr>
                  <m:ctrlPr>
                    <w:rPr>
                      <w:rFonts w:ascii="Cambria Math" w:eastAsia="Cambria Math" w:hAnsi="Cambria Math" w:cs="Cambria Math"/>
                    </w:rPr>
                  </m:ctrlPr>
                </m:sSupPr>
                <m:e>
                  <m:r>
                    <w:rPr>
                      <w:rFonts w:ascii="Cambria Math" w:eastAsia="Cambria Math" w:hAnsi="Cambria Math" w:cs="Cambria Math"/>
                    </w:rPr>
                    <m:t>(3)</m:t>
                  </m:r>
                </m:e>
                <m:sup>
                  <m:r>
                    <w:rPr>
                      <w:rFonts w:ascii="Cambria Math" w:eastAsia="Cambria Math" w:hAnsi="Cambria Math" w:cs="Cambria Math"/>
                    </w:rPr>
                    <m:t>4</m:t>
                  </m:r>
                </m:sup>
              </m:sSup>
            </m:num>
            <m:den>
              <m:r>
                <w:rPr>
                  <w:rFonts w:ascii="Cambria Math" w:eastAsia="Cambria Math" w:hAnsi="Cambria Math" w:cs="Cambria Math"/>
                </w:rPr>
                <m:t>2,1×32.83</m:t>
              </m:r>
            </m:den>
          </m:f>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=0,5cm≤</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300</m:t>
              </m:r>
            </m:num>
            <m:den>
              <m:r>
                <w:rPr>
                  <w:rFonts w:ascii="Cambria Math" w:eastAsia="Cambria Math" w:hAnsi="Cambria Math" w:cs="Cambria Math"/>
                </w:rPr>
                <m:t>200</m:t>
              </m:r>
            </m:den>
          </m:f>
          <m:r>
            <w:rPr>
              <w:rFonts w:ascii="Cambria Math" w:eastAsia="Cambria Math" w:hAnsi="Cambria Math" w:cs="Cambria Math"/>
            </w:rPr>
            <m:t>=1,5cm……  vérifiée</m:t>
          </m:r>
        </m:oMath>
      </m:oMathPara>
    </w:p>
    <w:p w14:paraId="6CD006E4" w14:textId="77777777" w:rsidR="00AA7A9F" w:rsidRDefault="00AA7A9F">
      <w:pPr>
        <w:pStyle w:val="Normal1"/>
        <w:spacing w:line="276" w:lineRule="auto"/>
        <w:ind w:hanging="284"/>
      </w:pPr>
    </w:p>
    <w:p w14:paraId="03A551B1" w14:textId="77777777" w:rsidR="00AA7A9F" w:rsidRDefault="00AA7A9F">
      <w:pPr>
        <w:pStyle w:val="Normal1"/>
        <w:spacing w:line="276" w:lineRule="auto"/>
        <w:ind w:hanging="284"/>
      </w:pPr>
    </w:p>
    <w:p w14:paraId="783BA653" w14:textId="77777777" w:rsidR="00AA7A9F" w:rsidRDefault="00AA7A9F">
      <w:pPr>
        <w:pStyle w:val="Normal1"/>
        <w:spacing w:line="276" w:lineRule="auto"/>
        <w:ind w:hanging="284"/>
      </w:pPr>
    </w:p>
    <w:p w14:paraId="2368B2BE" w14:textId="77777777" w:rsidR="00AA7A9F" w:rsidRDefault="00AA7A9F">
      <w:pPr>
        <w:pStyle w:val="Normal1"/>
        <w:spacing w:line="276" w:lineRule="auto"/>
        <w:ind w:hanging="284"/>
      </w:pPr>
    </w:p>
    <w:p w14:paraId="029DEEC8" w14:textId="77777777" w:rsidR="00AA7A9F" w:rsidRDefault="00350664">
      <w:pPr>
        <w:pStyle w:val="Normal1"/>
        <w:tabs>
          <w:tab w:val="left" w:pos="1740"/>
        </w:tabs>
        <w:spacing w:line="276" w:lineRule="auto"/>
        <w:rPr>
          <w:b/>
        </w:rPr>
      </w:pPr>
      <w:r>
        <w:rPr>
          <w:b/>
        </w:rPr>
        <w:t>4.2.1.10- Dimensionnement des liernes :</w:t>
      </w:r>
    </w:p>
    <w:p w14:paraId="7FDE1444" w14:textId="77777777" w:rsidR="00AA7A9F" w:rsidRDefault="00350664">
      <w:pPr>
        <w:pStyle w:val="Normal1"/>
        <w:tabs>
          <w:tab w:val="left" w:pos="1740"/>
        </w:tabs>
        <w:spacing w:line="276" w:lineRule="auto"/>
        <w:rPr>
          <w:b/>
        </w:rPr>
      </w:pPr>
      <w:r>
        <w:rPr>
          <w:b/>
        </w:rPr>
        <w:t>Calcul des liernes de long pannes :</w:t>
      </w:r>
    </w:p>
    <w:p w14:paraId="05BC7BF4"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R=1,25(1,35G)×</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m:t>
              </m:r>
            </m:den>
          </m:f>
        </m:oMath>
      </m:oMathPara>
    </w:p>
    <w:p w14:paraId="2AEC04CD" w14:textId="77777777" w:rsidR="00AA7A9F" w:rsidRDefault="00350664" w:rsidP="00A45832">
      <w:pPr>
        <w:pStyle w:val="Normal1"/>
        <w:tabs>
          <w:tab w:val="left" w:pos="1740"/>
        </w:tabs>
        <w:spacing w:line="276" w:lineRule="auto"/>
      </w:pPr>
      <m:oMath>
        <m:r>
          <w:rPr>
            <w:rFonts w:ascii="Cambria Math" w:eastAsia="Cambria Math" w:hAnsi="Cambria Math" w:cs="Cambria Math"/>
          </w:rPr>
          <m:t>G</m:t>
        </m:r>
      </m:oMath>
      <w:r>
        <w:t>=</w:t>
      </w:r>
      <m:oMath>
        <m:r>
          <w:rPr>
            <w:rFonts w:ascii="Cambria Math" w:eastAsia="Cambria Math" w:hAnsi="Cambria Math" w:cs="Cambria Math"/>
          </w:rPr>
          <m:t>33</m:t>
        </m:r>
      </m:oMath>
      <w:r>
        <w:t>daN/ml</w:t>
      </w:r>
    </w:p>
    <w:p w14:paraId="3B80F90D" w14:textId="77777777" w:rsidR="00AA7A9F" w:rsidRDefault="00350664" w:rsidP="00A45832">
      <w:pPr>
        <w:pStyle w:val="Normal1"/>
        <w:rPr>
          <w:rFonts w:ascii="Cambria Math" w:eastAsia="Cambria Math" w:hAnsi="Cambria Math" w:cs="Cambria Math"/>
        </w:rPr>
      </w:pPr>
      <m:oMathPara>
        <m:oMath>
          <m:r>
            <w:rPr>
              <w:rFonts w:ascii="Cambria Math" w:eastAsia="Cambria Math" w:hAnsi="Cambria Math" w:cs="Cambria Math"/>
            </w:rPr>
            <m:t>R=1,25×(1,35×33)×</m:t>
          </m:r>
          <m:f>
            <m:fPr>
              <m:ctrlPr>
                <w:rPr>
                  <w:rFonts w:ascii="Cambria Math" w:eastAsia="Cambria Math" w:hAnsi="Cambria Math" w:cs="Cambria Math"/>
                </w:rPr>
              </m:ctrlPr>
            </m:fPr>
            <m:num>
              <m:r>
                <w:rPr>
                  <w:rFonts w:ascii="Cambria Math" w:eastAsia="Cambria Math" w:hAnsi="Cambria Math" w:cs="Cambria Math"/>
                </w:rPr>
                <m:t>6</m:t>
              </m:r>
            </m:num>
            <m:den>
              <m:r>
                <w:rPr>
                  <w:rFonts w:ascii="Cambria Math" w:eastAsia="Cambria Math" w:hAnsi="Cambria Math" w:cs="Cambria Math"/>
                </w:rPr>
                <m:t>2</m:t>
              </m:r>
            </m:den>
          </m:f>
          <m:r>
            <w:rPr>
              <w:rFonts w:ascii="Cambria Math" w:eastAsia="Cambria Math" w:hAnsi="Cambria Math" w:cs="Cambria Math"/>
            </w:rPr>
            <m:t>=167.06daN</m:t>
          </m:r>
        </m:oMath>
      </m:oMathPara>
    </w:p>
    <w:p w14:paraId="5DDF33A0" w14:textId="77777777" w:rsidR="00AA7A9F" w:rsidRDefault="00350664">
      <w:pPr>
        <w:pStyle w:val="Normal1"/>
        <w:spacing w:line="276" w:lineRule="auto"/>
      </w:pPr>
      <w:r>
        <w:t>Effort de traction dans le tronçon de lierne L</w:t>
      </w:r>
      <w:r>
        <w:rPr>
          <w:sz w:val="16"/>
          <w:szCs w:val="16"/>
        </w:rPr>
        <w:t xml:space="preserve">1 </w:t>
      </w:r>
      <w:r>
        <w:t>provenant de la lisse inferieur :</w:t>
      </w:r>
    </w:p>
    <w:p w14:paraId="56CC5B0A" w14:textId="77777777" w:rsidR="00AA7A9F" w:rsidRDefault="00B92E61" w:rsidP="00A4583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1</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R</m:t>
              </m:r>
            </m:num>
            <m:den>
              <m:r>
                <w:rPr>
                  <w:rFonts w:ascii="Cambria Math" w:eastAsia="Cambria Math" w:hAnsi="Cambria Math" w:cs="Cambria Math"/>
                </w:rPr>
                <m:t>2</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167.06</m:t>
              </m:r>
            </m:num>
            <m:den>
              <m:r>
                <w:rPr>
                  <w:rFonts w:ascii="Cambria Math" w:eastAsia="Cambria Math" w:hAnsi="Cambria Math" w:cs="Cambria Math"/>
                </w:rPr>
                <m:t>2</m:t>
              </m:r>
            </m:den>
          </m:f>
          <m:r>
            <w:rPr>
              <w:rFonts w:ascii="Cambria Math" w:eastAsia="Cambria Math" w:hAnsi="Cambria Math" w:cs="Cambria Math"/>
            </w:rPr>
            <m:t>=83.53daN</m:t>
          </m:r>
        </m:oMath>
      </m:oMathPara>
    </w:p>
    <w:p w14:paraId="78CD6745" w14:textId="77777777" w:rsidR="00AA7A9F" w:rsidRDefault="00350664">
      <w:pPr>
        <w:pStyle w:val="Normal1"/>
        <w:tabs>
          <w:tab w:val="left" w:pos="1740"/>
        </w:tabs>
        <w:spacing w:line="276" w:lineRule="auto"/>
      </w:pPr>
      <w:r>
        <w:t>Effort de traction dans le tronçon de lierne L</w:t>
      </w:r>
      <w:r>
        <w:rPr>
          <w:sz w:val="16"/>
          <w:szCs w:val="16"/>
        </w:rPr>
        <w:t xml:space="preserve">2 </w:t>
      </w:r>
      <w:r>
        <w:t>:</w:t>
      </w:r>
    </w:p>
    <w:p w14:paraId="7AFFBDB2" w14:textId="77777777" w:rsidR="00AA7A9F" w:rsidRDefault="00B92E61" w:rsidP="00A4583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=R+</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1</m:t>
              </m:r>
            </m:sub>
          </m:sSub>
          <m:r>
            <w:rPr>
              <w:rFonts w:ascii="Cambria Math" w:eastAsia="Cambria Math" w:hAnsi="Cambria Math" w:cs="Cambria Math"/>
            </w:rPr>
            <m:t>=167.06+83.53=250.59daN</m:t>
          </m:r>
        </m:oMath>
      </m:oMathPara>
    </w:p>
    <w:p w14:paraId="401D4AC7" w14:textId="77777777" w:rsidR="00AA7A9F" w:rsidRDefault="00350664">
      <w:pPr>
        <w:pStyle w:val="Normal1"/>
        <w:tabs>
          <w:tab w:val="left" w:pos="1740"/>
        </w:tabs>
        <w:spacing w:line="276" w:lineRule="auto"/>
      </w:pPr>
      <w:r>
        <w:t>Effort de traction dans le tronçon de lierne L</w:t>
      </w:r>
      <w:r>
        <w:rPr>
          <w:sz w:val="16"/>
          <w:szCs w:val="16"/>
        </w:rPr>
        <w:t xml:space="preserve">3 </w:t>
      </w:r>
      <w:r>
        <w:t>:</w:t>
      </w:r>
    </w:p>
    <w:p w14:paraId="3ECA8A89" w14:textId="77777777" w:rsidR="00AA7A9F" w:rsidRDefault="00B92E61" w:rsidP="00A45832">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3</m:t>
              </m:r>
            </m:sub>
          </m:sSub>
          <m:r>
            <w:rPr>
              <w:rFonts w:ascii="Cambria Math" w:eastAsia="Cambria Math" w:hAnsi="Cambria Math" w:cs="Cambria Math"/>
            </w:rPr>
            <m:t>=R+</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=167.06+250.59=417,65daN</m:t>
          </m:r>
        </m:oMath>
      </m:oMathPara>
    </w:p>
    <w:p w14:paraId="7B31863A" w14:textId="77777777" w:rsidR="00AA7A9F" w:rsidRDefault="00350664">
      <w:pPr>
        <w:pStyle w:val="Normal1"/>
        <w:tabs>
          <w:tab w:val="left" w:pos="1740"/>
        </w:tabs>
        <w:spacing w:line="276" w:lineRule="auto"/>
      </w:pPr>
      <w:r>
        <w:t>Effort dans les diagonales L</w:t>
      </w:r>
      <w:r>
        <w:rPr>
          <w:sz w:val="16"/>
          <w:szCs w:val="16"/>
        </w:rPr>
        <w:t xml:space="preserve">4 </w:t>
      </w:r>
      <w:r>
        <w:t>:</w:t>
      </w:r>
    </w:p>
    <w:p w14:paraId="35F764D1" w14:textId="77777777" w:rsidR="00AA7A9F" w:rsidRDefault="00350664" w:rsidP="00A45832">
      <w:pPr>
        <w:pStyle w:val="Normal1"/>
        <w:rPr>
          <w:rFonts w:ascii="Cambria Math" w:eastAsia="Cambria Math" w:hAnsi="Cambria Math" w:cs="Cambria Math"/>
        </w:rPr>
      </w:pPr>
      <m:oMathPara>
        <m:oMath>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m:t>
          </m:r>
          <m:r>
            <w:rPr>
              <w:rFonts w:ascii="Cambria Math" w:hAnsi="Cambria Math"/>
            </w:rPr>
            <m:t xml:space="preserve"> θ </m:t>
          </m:r>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3</m:t>
              </m:r>
            </m:sub>
          </m:sSub>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m:t>
          </m:r>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3</m:t>
                  </m:r>
                </m:sub>
              </m:sSub>
            </m:num>
            <m:den>
              <m:r>
                <w:rPr>
                  <w:rFonts w:ascii="Cambria Math" w:eastAsia="Cambria Math" w:hAnsi="Cambria Math" w:cs="Cambria Math"/>
                </w:rPr>
                <m:t>2sin</m:t>
              </m:r>
              <m:r>
                <w:rPr>
                  <w:rFonts w:ascii="Cambria Math" w:hAnsi="Cambria Math"/>
                </w:rPr>
                <m:t xml:space="preserve"> θ </m:t>
              </m:r>
            </m:den>
          </m:f>
          <m:r>
            <w:rPr>
              <w:rFonts w:ascii="Cambria Math" w:eastAsia="Cambria Math" w:hAnsi="Cambria Math" w:cs="Cambria Math"/>
            </w:rPr>
            <m:t>=</m:t>
          </m:r>
          <m:f>
            <m:fPr>
              <m:ctrlPr>
                <w:rPr>
                  <w:rFonts w:ascii="Cambria Math" w:hAnsi="Cambria Math"/>
                </w:rPr>
              </m:ctrlPr>
            </m:fPr>
            <m:num>
              <m:r>
                <w:rPr>
                  <w:rFonts w:ascii="Cambria Math" w:eastAsia="Cambria Math" w:hAnsi="Cambria Math" w:cs="Cambria Math"/>
                </w:rPr>
                <m:t>417,65</m:t>
              </m:r>
            </m:num>
            <m:den>
              <m:r>
                <w:rPr>
                  <w:rFonts w:ascii="Cambria Math" w:eastAsia="Cambria Math" w:hAnsi="Cambria Math" w:cs="Cambria Math"/>
                </w:rPr>
                <m:t>2sin(9,46)</m:t>
              </m:r>
            </m:den>
          </m:f>
          <m:r>
            <w:rPr>
              <w:rFonts w:ascii="Cambria Math" w:eastAsia="Cambria Math" w:hAnsi="Cambria Math" w:cs="Cambria Math"/>
            </w:rPr>
            <m:t>=1270.54daN</m:t>
          </m:r>
        </m:oMath>
      </m:oMathPara>
    </w:p>
    <w:p w14:paraId="6EE3889B" w14:textId="77777777" w:rsidR="00AA7A9F" w:rsidRDefault="00350664">
      <w:pPr>
        <w:pStyle w:val="Normal1"/>
      </w:pPr>
      <m:oMathPara>
        <m:oMath>
          <m:r>
            <w:rPr>
              <w:rFonts w:ascii="Cambria Math" w:eastAsia="Cambria Math" w:hAnsi="Cambria Math" w:cs="Cambria Math"/>
            </w:rPr>
            <m:t>θ=</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0,5</m:t>
                  </m:r>
                </m:num>
                <m:den>
                  <m:r>
                    <w:rPr>
                      <w:rFonts w:ascii="Cambria Math" w:eastAsia="Cambria Math" w:hAnsi="Cambria Math" w:cs="Cambria Math"/>
                    </w:rPr>
                    <m:t>3</m:t>
                  </m:r>
                </m:den>
              </m:f>
            </m:e>
          </m:d>
          <m:r>
            <w:rPr>
              <w:rFonts w:ascii="Cambria Math" w:eastAsia="Cambria Math" w:hAnsi="Cambria Math" w:cs="Cambria Math"/>
            </w:rPr>
            <m:t>=9,46°</m:t>
          </m:r>
        </m:oMath>
      </m:oMathPara>
    </w:p>
    <w:p w14:paraId="29FC849E" w14:textId="77777777" w:rsidR="00AA7A9F" w:rsidRDefault="00350664">
      <w:pPr>
        <w:pStyle w:val="Normal1"/>
        <w:tabs>
          <w:tab w:val="left" w:pos="1740"/>
        </w:tabs>
        <w:spacing w:line="276" w:lineRule="auto"/>
        <w:rPr>
          <w:b/>
        </w:rPr>
      </w:pPr>
      <w:r>
        <w:rPr>
          <w:b/>
        </w:rPr>
        <w:t>4.2.1.11- Calcul de la section des liernes :</w:t>
      </w:r>
    </w:p>
    <w:p w14:paraId="577860DD" w14:textId="77777777" w:rsidR="00AA7A9F" w:rsidRDefault="00350664">
      <w:pPr>
        <w:pStyle w:val="Normal1"/>
        <w:tabs>
          <w:tab w:val="left" w:pos="1740"/>
        </w:tabs>
        <w:spacing w:line="276" w:lineRule="auto"/>
      </w:pPr>
      <w:r>
        <w:lastRenderedPageBreak/>
        <w:t>Le tronçon le plus sollicité est L</w:t>
      </w:r>
      <w:r>
        <w:rPr>
          <w:sz w:val="16"/>
          <w:szCs w:val="16"/>
        </w:rPr>
        <w:t>4</w:t>
      </w:r>
      <w:r>
        <w:t>.</w:t>
      </w:r>
    </w:p>
    <w:p w14:paraId="4028D25B"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A</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791ABF40" w14:textId="77777777" w:rsidR="00AA7A9F" w:rsidRDefault="00350664" w:rsidP="00A45832">
      <w:pPr>
        <w:pStyle w:val="Normal1"/>
        <w:rPr>
          <w:rFonts w:ascii="Cambria Math" w:eastAsia="Cambria Math" w:hAnsi="Cambria Math" w:cs="Cambria Math"/>
        </w:rPr>
      </w:pPr>
      <m:oMathPara>
        <m:oMath>
          <m:r>
            <w:rPr>
              <w:rFonts w:ascii="Cambria Math" w:eastAsia="Cambria Math" w:hAnsi="Cambria Math" w:cs="Cambria Math"/>
            </w:rPr>
            <m:t>A≥</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num>
            <m:den>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1270.54×1,1</m:t>
              </m:r>
            </m:num>
            <m:den>
              <m:r>
                <w:rPr>
                  <w:rFonts w:ascii="Cambria Math" w:eastAsia="Cambria Math" w:hAnsi="Cambria Math" w:cs="Cambria Math"/>
                </w:rPr>
                <m:t>2350</m:t>
              </m:r>
            </m:den>
          </m:f>
          <m:r>
            <w:rPr>
              <w:rFonts w:ascii="Cambria Math" w:eastAsia="Cambria Math" w:hAnsi="Cambria Math" w:cs="Cambria Math"/>
            </w:rPr>
            <m:t>=0,59c</m:t>
          </m:r>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2</m:t>
              </m:r>
            </m:sup>
          </m:sSup>
        </m:oMath>
      </m:oMathPara>
    </w:p>
    <w:p w14:paraId="1228046C" w14:textId="77777777" w:rsidR="00AA7A9F" w:rsidRDefault="00350664" w:rsidP="00A45832">
      <w:pPr>
        <w:pStyle w:val="Normal1"/>
        <w:rPr>
          <w:rFonts w:ascii="Cambria Math" w:eastAsia="Cambria Math" w:hAnsi="Cambria Math" w:cs="Cambria Math"/>
        </w:rPr>
      </w:pPr>
      <m:oMathPara>
        <m:oMath>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4×0,59</m:t>
                  </m:r>
                </m:num>
                <m:den>
                  <m:r>
                    <w:rPr>
                      <w:rFonts w:ascii="Cambria Math" w:eastAsia="Cambria Math" w:hAnsi="Cambria Math" w:cs="Cambria Math"/>
                    </w:rPr>
                    <m:t>π</m:t>
                  </m:r>
                </m:den>
              </m:f>
            </m:e>
          </m:rad>
          <m:r>
            <w:rPr>
              <w:rFonts w:ascii="Cambria Math" w:eastAsia="Cambria Math" w:hAnsi="Cambria Math" w:cs="Cambria Math"/>
            </w:rPr>
            <m:t xml:space="preserve">=0,86             </m:t>
          </m:r>
        </m:oMath>
      </m:oMathPara>
    </w:p>
    <w:p w14:paraId="243E549D" w14:textId="77777777" w:rsidR="00AA7A9F" w:rsidRDefault="00350664">
      <w:pPr>
        <w:pStyle w:val="Normal1"/>
        <w:spacing w:line="276" w:lineRule="auto"/>
      </w:pPr>
      <w:r>
        <w:t xml:space="preserve">Soit une barre ronde de diamètre :   </w:t>
      </w:r>
      <w:r>
        <w:rPr>
          <w:rFonts w:ascii="Noto Sans Symbols" w:eastAsia="Noto Sans Symbols" w:hAnsi="Noto Sans Symbols" w:cs="Noto Sans Symbols"/>
        </w:rPr>
        <w:t xml:space="preserve">φ </w:t>
      </w:r>
      <w:r>
        <w:t>= 10 mm.</w:t>
      </w:r>
    </w:p>
    <w:p w14:paraId="0640D96A" w14:textId="77777777" w:rsidR="001E4B50" w:rsidRDefault="001E4B50">
      <w:pPr>
        <w:pStyle w:val="Normal1"/>
        <w:spacing w:line="276" w:lineRule="auto"/>
        <w:rPr>
          <w:b/>
          <w:sz w:val="28"/>
          <w:szCs w:val="28"/>
        </w:rPr>
      </w:pPr>
    </w:p>
    <w:p w14:paraId="00E16AD6" w14:textId="77777777" w:rsidR="00AA7A9F" w:rsidRDefault="00350664">
      <w:pPr>
        <w:pStyle w:val="Normal1"/>
        <w:spacing w:line="276" w:lineRule="auto"/>
        <w:rPr>
          <w:b/>
          <w:sz w:val="28"/>
          <w:szCs w:val="28"/>
        </w:rPr>
      </w:pPr>
      <w:r>
        <w:rPr>
          <w:b/>
          <w:sz w:val="28"/>
          <w:szCs w:val="28"/>
        </w:rPr>
        <w:t>4.2.2- Surcharge climatique due au vent</w:t>
      </w:r>
    </w:p>
    <w:p w14:paraId="62CC577A" w14:textId="77777777" w:rsidR="00AA7A9F" w:rsidRDefault="00350664">
      <w:pPr>
        <w:pStyle w:val="Normal1"/>
        <w:spacing w:line="276" w:lineRule="auto"/>
      </w:pPr>
      <w:r>
        <w:t xml:space="preserve"> On calcul les lisses avec la valeur max obtenue lors de l'étude au vent directionV2.</w:t>
      </w:r>
      <w:r>
        <w:tab/>
      </w:r>
    </w:p>
    <w:p w14:paraId="5444C4F4" w14:textId="77777777" w:rsidR="00AA7A9F" w:rsidRDefault="00350664" w:rsidP="00D35CB6">
      <w:pPr>
        <w:pStyle w:val="Normal1"/>
        <w:tabs>
          <w:tab w:val="left" w:pos="1644"/>
        </w:tabs>
        <w:spacing w:line="276" w:lineRule="auto"/>
      </w:pPr>
      <w:r>
        <w:t xml:space="preserve"> V= 0,</w:t>
      </w:r>
      <w:r w:rsidR="00D35CB6">
        <w:t>168</w:t>
      </w:r>
      <w:r>
        <w:t xml:space="preserve"> KN/m²</w:t>
      </w:r>
    </w:p>
    <w:p w14:paraId="6D449D94" w14:textId="77777777" w:rsidR="00AA7A9F" w:rsidRDefault="00350664" w:rsidP="00D35CB6">
      <w:pPr>
        <w:pStyle w:val="Normal1"/>
        <w:tabs>
          <w:tab w:val="left" w:pos="1644"/>
        </w:tabs>
        <w:spacing w:line="276" w:lineRule="auto"/>
      </w:pPr>
      <w:r>
        <w:t>V= 0,</w:t>
      </w:r>
      <w:r w:rsidR="00D35CB6">
        <w:t>168</w:t>
      </w:r>
      <w:r>
        <w:t xml:space="preserve"> </w:t>
      </w:r>
      <m:oMath>
        <m:r>
          <w:rPr>
            <w:rFonts w:ascii="Cambria Math" w:hAnsi="Cambria Math"/>
          </w:rPr>
          <m:t>×</m:t>
        </m:r>
      </m:oMath>
      <w:r>
        <w:t>1,5 = 0,</w:t>
      </w:r>
      <w:r w:rsidR="00D35CB6">
        <w:t>252</w:t>
      </w:r>
      <w:r>
        <w:t xml:space="preserve"> KN/ml</w:t>
      </w:r>
    </w:p>
    <w:p w14:paraId="7C5E27E7" w14:textId="77777777" w:rsidR="00AA7A9F" w:rsidRDefault="00350664">
      <w:pPr>
        <w:pStyle w:val="Normal1"/>
        <w:tabs>
          <w:tab w:val="left" w:pos="1644"/>
        </w:tabs>
        <w:spacing w:line="276" w:lineRule="auto"/>
        <w:rPr>
          <w:b/>
        </w:rPr>
      </w:pPr>
      <w:r>
        <w:rPr>
          <w:b/>
        </w:rPr>
        <w:t>4.2.2.1- Combinaisons d’action :</w:t>
      </w:r>
    </w:p>
    <w:p w14:paraId="432DD3E9" w14:textId="77777777" w:rsidR="00AA7A9F" w:rsidRDefault="00350664">
      <w:pPr>
        <w:pStyle w:val="Normal1"/>
        <w:tabs>
          <w:tab w:val="left" w:pos="1644"/>
        </w:tabs>
        <w:spacing w:line="276" w:lineRule="auto"/>
        <w:rPr>
          <w:b/>
        </w:rPr>
      </w:pPr>
      <w:r>
        <w:rPr>
          <w:b/>
        </w:rPr>
        <w:t>ELU :</w:t>
      </w:r>
    </w:p>
    <w:p w14:paraId="50276963"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=1,35G=1,35×0,33=0,4455KN/ml</m:t>
          </m:r>
        </m:oMath>
      </m:oMathPara>
    </w:p>
    <w:p w14:paraId="1302C958" w14:textId="77777777" w:rsidR="00AA7A9F" w:rsidRDefault="00B92E61" w:rsidP="00D35CB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=1,5V=1,5×0,252 =0,378 KN/ml</m:t>
          </m:r>
        </m:oMath>
      </m:oMathPara>
    </w:p>
    <w:p w14:paraId="6CF2E84B" w14:textId="77777777" w:rsidR="00732364" w:rsidRDefault="00732364">
      <w:pPr>
        <w:pStyle w:val="Normal1"/>
        <w:tabs>
          <w:tab w:val="left" w:pos="1644"/>
        </w:tabs>
        <w:spacing w:line="276" w:lineRule="auto"/>
        <w:rPr>
          <w:b/>
        </w:rPr>
      </w:pPr>
    </w:p>
    <w:p w14:paraId="3DC66F58" w14:textId="77777777" w:rsidR="00AA7A9F" w:rsidRDefault="00350664">
      <w:pPr>
        <w:pStyle w:val="Normal1"/>
        <w:tabs>
          <w:tab w:val="left" w:pos="1644"/>
        </w:tabs>
        <w:spacing w:line="276" w:lineRule="auto"/>
        <w:rPr>
          <w:b/>
        </w:rPr>
      </w:pPr>
      <w:r>
        <w:rPr>
          <w:b/>
        </w:rPr>
        <w:t>ELS :</w:t>
      </w:r>
    </w:p>
    <w:p w14:paraId="00AA649B"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=G=0,33 KN/ml</m:t>
          </m:r>
        </m:oMath>
      </m:oMathPara>
    </w:p>
    <w:p w14:paraId="23E2356C" w14:textId="77777777" w:rsidR="00AA7A9F" w:rsidRDefault="00B92E61" w:rsidP="00D35CB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=V=0,252 KN/ml</m:t>
          </m:r>
        </m:oMath>
      </m:oMathPara>
    </w:p>
    <w:p w14:paraId="38284308" w14:textId="77777777" w:rsidR="00AA7A9F" w:rsidRDefault="00350664">
      <w:pPr>
        <w:pStyle w:val="Normal1"/>
        <w:spacing w:line="276" w:lineRule="auto"/>
        <w:rPr>
          <w:b/>
        </w:rPr>
      </w:pPr>
      <w:r>
        <w:rPr>
          <w:b/>
        </w:rPr>
        <w:t xml:space="preserve"> 4.2.2.2- Pré dimensionnement</w:t>
      </w:r>
    </w:p>
    <w:p w14:paraId="7BA0643B" w14:textId="77777777" w:rsidR="00AA7A9F" w:rsidRDefault="00350664">
      <w:pPr>
        <w:pStyle w:val="Normal1"/>
        <w:tabs>
          <w:tab w:val="left" w:pos="1644"/>
        </w:tabs>
        <w:spacing w:line="276" w:lineRule="auto"/>
      </w:pPr>
      <w:r>
        <w:t>Le pré dimensionnement se fait par la condition de la flèche :</w:t>
      </w:r>
    </w:p>
    <w:p w14:paraId="5332172E"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 xml:space="preserve"> avec</m:t>
          </m:r>
          <m:sSub>
            <m:sSubPr>
              <m:ctrlPr>
                <w:rPr>
                  <w:rFonts w:ascii="Cambria Math" w:eastAsia="Cambria Math" w:hAnsi="Cambria Math" w:cs="Cambria Math"/>
                </w:rPr>
              </m:ctrlPr>
            </m:sSubPr>
            <m:e>
              <m:r>
                <w:rPr>
                  <w:rFonts w:ascii="Cambria Math" w:eastAsia="Cambria Math" w:hAnsi="Cambria Math" w:cs="Cambria Math"/>
                </w:rPr>
                <m:t xml:space="preserve">   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oMath>
      </m:oMathPara>
    </w:p>
    <w:p w14:paraId="43B02158"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V×</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oMath>
      </m:oMathPara>
    </w:p>
    <w:p w14:paraId="56FBFA72" w14:textId="77777777" w:rsidR="00AA7A9F" w:rsidRDefault="00AA7A9F">
      <w:pPr>
        <w:pStyle w:val="Normal1"/>
        <w:spacing w:line="276" w:lineRule="auto"/>
        <w:rPr>
          <w:b/>
        </w:rPr>
      </w:pPr>
    </w:p>
    <w:p w14:paraId="1BC3BA36"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Flèchevérification (suivant zz’) </w:t>
      </w:r>
    </w:p>
    <w:p w14:paraId="3ECB7871" w14:textId="77777777" w:rsidR="00AA7A9F" w:rsidRDefault="00350664">
      <w:pPr>
        <w:pStyle w:val="Normal1"/>
        <w:spacing w:line="276" w:lineRule="auto"/>
      </w:pPr>
      <w:r>
        <w:t>Sur deux appuis :</w:t>
      </w:r>
    </w:p>
    <w:p w14:paraId="1ED86430"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V×</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400</m:t>
              </m:r>
            </m:num>
            <m:den>
              <m:r>
                <w:rPr>
                  <w:rFonts w:ascii="Cambria Math" w:eastAsia="Cambria Math" w:hAnsi="Cambria Math" w:cs="Cambria Math"/>
                </w:rPr>
                <m:t>200</m:t>
              </m:r>
            </m:den>
          </m:f>
          <m:r>
            <w:rPr>
              <w:rFonts w:ascii="Cambria Math" w:eastAsia="Cambria Math" w:hAnsi="Cambria Math" w:cs="Cambria Math"/>
            </w:rPr>
            <m:t>=2 cm</m:t>
          </m:r>
        </m:oMath>
      </m:oMathPara>
    </w:p>
    <w:p w14:paraId="6E8856CF"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384×3</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V×</m:t>
              </m:r>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l</m:t>
                      </m:r>
                    </m:e>
                  </m:d>
                </m:e>
                <m:sup>
                  <m:r>
                    <w:rPr>
                      <w:rFonts w:ascii="Cambria Math" w:eastAsia="Cambria Math" w:hAnsi="Cambria Math" w:cs="Cambria Math"/>
                    </w:rPr>
                    <m:t>4</m:t>
                  </m:r>
                </m:sup>
              </m:sSup>
            </m:num>
            <m:den>
              <m:r>
                <w:rPr>
                  <w:rFonts w:ascii="Cambria Math" w:eastAsia="Cambria Math" w:hAnsi="Cambria Math" w:cs="Cambria Math"/>
                </w:rPr>
                <m:t>E</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384×3</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0,836 ×</m:t>
              </m:r>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400</m:t>
                      </m:r>
                    </m:e>
                  </m:d>
                </m:e>
                <m:sup>
                  <m:r>
                    <w:rPr>
                      <w:rFonts w:ascii="Cambria Math" w:eastAsia="Cambria Math" w:hAnsi="Cambria Math" w:cs="Cambria Math"/>
                    </w:rPr>
                    <m:t>4</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-1</m:t>
                  </m:r>
                </m:sup>
              </m:sSup>
            </m:num>
            <m:den>
              <m:r>
                <w:rPr>
                  <w:rFonts w:ascii="Cambria Math" w:eastAsia="Cambria Math" w:hAnsi="Cambria Math" w:cs="Cambria Math"/>
                </w:rPr>
                <m:t>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5</m:t>
                  </m:r>
                </m:sup>
              </m:sSup>
            </m:den>
          </m:f>
        </m:oMath>
      </m:oMathPara>
    </w:p>
    <w:p w14:paraId="7F772713" w14:textId="77777777" w:rsidR="00AA7A9F" w:rsidRDefault="00B92E61" w:rsidP="00D35CB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 xml:space="preserve">≥13,33 </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oMath>
      </m:oMathPara>
    </w:p>
    <w:p w14:paraId="1923090D" w14:textId="77777777" w:rsidR="00AA7A9F" w:rsidRDefault="00350664">
      <w:pPr>
        <w:pStyle w:val="Normal1"/>
        <w:tabs>
          <w:tab w:val="left" w:pos="1644"/>
        </w:tabs>
        <w:spacing w:line="276" w:lineRule="auto"/>
        <w:rPr>
          <w:b/>
        </w:rPr>
      </w:pPr>
      <w:r>
        <w:t xml:space="preserve">On choisit </w:t>
      </w:r>
      <w:r>
        <w:rPr>
          <w:b/>
        </w:rPr>
        <w:t>UAP 80</w:t>
      </w:r>
    </w:p>
    <w:p w14:paraId="701F0904" w14:textId="77777777" w:rsidR="00AA7A9F" w:rsidRDefault="00350664">
      <w:pPr>
        <w:pStyle w:val="Normal1"/>
        <w:tabs>
          <w:tab w:val="left" w:pos="1644"/>
        </w:tabs>
        <w:spacing w:line="276" w:lineRule="auto"/>
      </w:pPr>
      <w:r>
        <w:t>Ses caractéristiques sont :</w:t>
      </w:r>
    </w:p>
    <w:p w14:paraId="71A9E1BA"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=107.13</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oMath>
      </m:oMathPara>
    </w:p>
    <w:p w14:paraId="1D457F67"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r>
            <w:rPr>
              <w:rFonts w:ascii="Cambria Math" w:eastAsia="Cambria Math" w:hAnsi="Cambria Math" w:cs="Cambria Math"/>
            </w:rPr>
            <m:t>=21.33</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oMath>
      </m:oMathPara>
    </w:p>
    <w:p w14:paraId="0E355C60"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A=10.67</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2</m:t>
              </m:r>
            </m:sup>
          </m:sSup>
        </m:oMath>
      </m:oMathPara>
    </w:p>
    <w:p w14:paraId="30258D11"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H=8 cm</m:t>
          </m:r>
        </m:oMath>
      </m:oMathPara>
    </w:p>
    <w:p w14:paraId="2BA195E0"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G=8.38kg/m</m:t>
          </m:r>
        </m:oMath>
      </m:oMathPara>
    </w:p>
    <w:p w14:paraId="70FF7DE6" w14:textId="77777777" w:rsidR="00AA7A9F" w:rsidRDefault="00350664">
      <w:pPr>
        <w:pStyle w:val="Normal1"/>
        <w:tabs>
          <w:tab w:val="left" w:pos="1644"/>
        </w:tabs>
        <w:spacing w:line="276" w:lineRule="auto"/>
      </w:pPr>
      <w:r>
        <w:t>Le poids propre réel G :</w:t>
      </w:r>
    </w:p>
    <w:p w14:paraId="148DE45B" w14:textId="77777777" w:rsidR="00AA7A9F" w:rsidRPr="00395736" w:rsidRDefault="00350664">
      <w:pPr>
        <w:pStyle w:val="Normal1"/>
        <w:spacing w:line="276" w:lineRule="auto"/>
        <w:rPr>
          <w:lang w:val="en-US"/>
        </w:rPr>
      </w:pPr>
      <w:r w:rsidRPr="00395736">
        <w:rPr>
          <w:lang w:val="en-US"/>
        </w:rPr>
        <w:lastRenderedPageBreak/>
        <w:t>G = [(</w:t>
      </w:r>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accessoires</m:t>
            </m:r>
          </m:sub>
        </m:sSub>
      </m:oMath>
      <w:r w:rsidRPr="00395736">
        <w:rPr>
          <w:lang w:val="en-US"/>
        </w:rPr>
        <w:t>+</w:t>
      </w:r>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bardage</m:t>
            </m:r>
          </m:sub>
        </m:sSub>
      </m:oMath>
      <w:r w:rsidRPr="00395736">
        <w:rPr>
          <w:lang w:val="en-US"/>
        </w:rPr>
        <w:t xml:space="preserve">) x e] + </w:t>
      </w:r>
      <m:oMath>
        <m:sSub>
          <m:sSubPr>
            <m:ctrlPr>
              <w:rPr>
                <w:rFonts w:ascii="Cambria Math" w:eastAsia="Cambria Math" w:hAnsi="Cambria Math" w:cs="Cambria Math"/>
              </w:rPr>
            </m:ctrlPr>
          </m:sSubPr>
          <m:e>
            <m:r>
              <w:rPr>
                <w:rFonts w:ascii="Cambria Math" w:eastAsia="Cambria Math" w:hAnsi="Cambria Math" w:cs="Cambria Math"/>
              </w:rPr>
              <m:t>PP</m:t>
            </m:r>
          </m:e>
          <m:sub>
            <m:r>
              <w:rPr>
                <w:rFonts w:ascii="Cambria Math" w:eastAsia="Cambria Math" w:hAnsi="Cambria Math" w:cs="Cambria Math"/>
              </w:rPr>
              <m:t>UPA</m:t>
            </m:r>
          </m:sub>
        </m:sSub>
      </m:oMath>
    </w:p>
    <w:p w14:paraId="227E3E05" w14:textId="77777777" w:rsidR="00AA7A9F" w:rsidRPr="00395736" w:rsidRDefault="00350664">
      <w:pPr>
        <w:pStyle w:val="Normal1"/>
        <w:tabs>
          <w:tab w:val="left" w:pos="1644"/>
        </w:tabs>
        <w:spacing w:line="276" w:lineRule="auto"/>
        <w:rPr>
          <w:lang w:val="en-US"/>
        </w:rPr>
      </w:pPr>
      <w:r w:rsidRPr="00395736">
        <w:rPr>
          <w:lang w:val="en-US"/>
        </w:rPr>
        <w:t xml:space="preserve">G = [(11 + 4) x1,5] + </w:t>
      </w:r>
      <m:oMath>
        <m:r>
          <w:rPr>
            <w:rFonts w:ascii="Cambria Math" w:eastAsia="Cambria Math" w:hAnsi="Cambria Math" w:cs="Cambria Math"/>
            <w:lang w:val="en-US"/>
          </w:rPr>
          <m:t xml:space="preserve">8,38 </m:t>
        </m:r>
      </m:oMath>
      <w:r w:rsidRPr="00395736">
        <w:rPr>
          <w:lang w:val="en-US"/>
        </w:rPr>
        <w:t>= 30,88 Kg/ml</w:t>
      </w:r>
    </w:p>
    <w:p w14:paraId="601DF9D1" w14:textId="77777777" w:rsidR="00AA7A9F" w:rsidRPr="00395736" w:rsidRDefault="00350664">
      <w:pPr>
        <w:pStyle w:val="Normal1"/>
        <w:tabs>
          <w:tab w:val="left" w:pos="1644"/>
        </w:tabs>
        <w:spacing w:line="276" w:lineRule="auto"/>
        <w:rPr>
          <w:lang w:val="en-US"/>
        </w:rPr>
      </w:pPr>
      <w:r w:rsidRPr="00395736">
        <w:rPr>
          <w:lang w:val="en-US"/>
        </w:rPr>
        <w:t>G =0,31 KN /ml</w:t>
      </w:r>
    </w:p>
    <w:p w14:paraId="7905A302" w14:textId="77777777" w:rsidR="00AA7A9F" w:rsidRDefault="00350664">
      <w:pPr>
        <w:pStyle w:val="Normal1"/>
        <w:spacing w:line="276" w:lineRule="auto"/>
        <w:rPr>
          <w:b/>
        </w:rPr>
      </w:pPr>
      <w:r>
        <w:rPr>
          <w:b/>
        </w:rPr>
        <w:t>4.2.2.3- Dimensionnement des lisses</w:t>
      </w:r>
    </w:p>
    <w:p w14:paraId="684B8CFE" w14:textId="77777777" w:rsidR="00AA7A9F" w:rsidRDefault="00350664">
      <w:pPr>
        <w:pStyle w:val="Normal1"/>
        <w:tabs>
          <w:tab w:val="left" w:pos="1644"/>
        </w:tabs>
        <w:spacing w:line="276" w:lineRule="auto"/>
        <w:rPr>
          <w:b/>
        </w:rPr>
      </w:pPr>
      <w:r>
        <w:rPr>
          <w:b/>
        </w:rPr>
        <w:t xml:space="preserve"> 4.2.2.3.1- Les combinaisons de calcul :</w:t>
      </w:r>
    </w:p>
    <w:p w14:paraId="356CE37C"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=1,35G=1,35×0,31=0,4185 KN/ml</m:t>
          </m:r>
        </m:oMath>
      </m:oMathPara>
    </w:p>
    <w:p w14:paraId="2D5FE583" w14:textId="77777777" w:rsidR="00AA7A9F" w:rsidRDefault="00B92E61" w:rsidP="00D35CB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=1,5V=1,5×0,252 =0,378 KN/ml</m:t>
          </m:r>
        </m:oMath>
      </m:oMathPara>
    </w:p>
    <w:p w14:paraId="52F4A7C8" w14:textId="77777777" w:rsidR="00AA7A9F" w:rsidRDefault="00350664">
      <w:pPr>
        <w:pStyle w:val="Normal1"/>
        <w:tabs>
          <w:tab w:val="left" w:pos="1644"/>
        </w:tabs>
        <w:spacing w:line="276" w:lineRule="auto"/>
        <w:rPr>
          <w:b/>
        </w:rPr>
      </w:pPr>
      <w:r>
        <w:rPr>
          <w:b/>
        </w:rPr>
        <w:t>4.2.2.3.2- Détermination des sollicitations</w:t>
      </w:r>
    </w:p>
    <w:p w14:paraId="0ED591A8" w14:textId="77777777" w:rsidR="00AA7A9F" w:rsidRDefault="00B92E61" w:rsidP="00D35CB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Sous le Vent ⇒M</m:t>
              </m:r>
            </m:e>
            <m:sub>
              <m:r>
                <w:rPr>
                  <w:rFonts w:ascii="Cambria Math" w:eastAsia="Cambria Math" w:hAnsi="Cambria Math" w:cs="Cambria Math"/>
                </w:rPr>
                <m:t>ysd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0,252 ×</m:t>
              </m:r>
              <m:sSup>
                <m:sSupPr>
                  <m:ctrlPr>
                    <w:rPr>
                      <w:rFonts w:ascii="Cambria Math" w:eastAsia="Cambria Math" w:hAnsi="Cambria Math" w:cs="Cambria Math"/>
                    </w:rPr>
                  </m:ctrlPr>
                </m:sSupPr>
                <m:e>
                  <m:r>
                    <w:rPr>
                      <w:rFonts w:ascii="Cambria Math" w:eastAsia="Cambria Math" w:hAnsi="Cambria Math" w:cs="Cambria Math"/>
                    </w:rPr>
                    <m:t>4</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=0,504 KN.m</m:t>
          </m:r>
        </m:oMath>
      </m:oMathPara>
    </w:p>
    <w:p w14:paraId="32418005" w14:textId="77777777" w:rsidR="00AA7A9F" w:rsidRDefault="00350664">
      <w:pPr>
        <w:pStyle w:val="Normal1"/>
        <w:rPr>
          <w:rFonts w:ascii="Cambria Math" w:eastAsia="Cambria Math" w:hAnsi="Cambria Math" w:cs="Cambria Math"/>
        </w:rPr>
      </w:pPr>
      <w:r>
        <w:tab/>
      </w:r>
      <w:r>
        <w:rPr>
          <w:rFonts w:ascii="Cambria Math" w:eastAsia="Cambria Math" w:hAnsi="Cambria Math" w:cs="Cambria Math"/>
        </w:rPr>
        <w:br/>
      </w:r>
      <m:oMathPara>
        <m:oMath>
          <m:sSub>
            <m:sSubPr>
              <m:ctrlPr>
                <w:rPr>
                  <w:rFonts w:ascii="Cambria Math" w:eastAsia="Cambria Math" w:hAnsi="Cambria Math" w:cs="Cambria Math"/>
                </w:rPr>
              </m:ctrlPr>
            </m:sSubPr>
            <m:e>
              <m:r>
                <w:rPr>
                  <w:rFonts w:ascii="Cambria Math" w:eastAsia="Cambria Math" w:hAnsi="Cambria Math" w:cs="Cambria Math"/>
                </w:rPr>
                <m:t>Sous le poid propre ⇒M</m:t>
              </m:r>
            </m:e>
            <m:sub>
              <m:r>
                <w:rPr>
                  <w:rFonts w:ascii="Cambria Math" w:eastAsia="Cambria Math" w:hAnsi="Cambria Math" w:cs="Cambria Math"/>
                </w:rPr>
                <m:t>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0,4185 ×</m:t>
              </m:r>
              <m:sSup>
                <m:sSupPr>
                  <m:ctrlPr>
                    <w:rPr>
                      <w:rFonts w:ascii="Cambria Math" w:eastAsia="Cambria Math" w:hAnsi="Cambria Math" w:cs="Cambria Math"/>
                    </w:rPr>
                  </m:ctrlPr>
                </m:sSupPr>
                <m:e>
                  <m:r>
                    <w:rPr>
                      <w:rFonts w:ascii="Cambria Math" w:eastAsia="Cambria Math" w:hAnsi="Cambria Math" w:cs="Cambria Math"/>
                    </w:rPr>
                    <m:t>4</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 0,837KN.m</m:t>
          </m:r>
        </m:oMath>
      </m:oMathPara>
    </w:p>
    <w:p w14:paraId="15D91D2E" w14:textId="77777777" w:rsidR="00AA7A9F" w:rsidRDefault="00AA7A9F">
      <w:pPr>
        <w:pStyle w:val="Normal1"/>
        <w:spacing w:line="276" w:lineRule="auto"/>
        <w:rPr>
          <w:b/>
        </w:rPr>
      </w:pPr>
    </w:p>
    <w:p w14:paraId="45412DA0" w14:textId="77777777" w:rsidR="00AA7A9F" w:rsidRDefault="00350664">
      <w:pPr>
        <w:pStyle w:val="Normal1"/>
        <w:spacing w:line="276" w:lineRule="auto"/>
        <w:rPr>
          <w:b/>
        </w:rPr>
      </w:pPr>
      <w:r>
        <w:rPr>
          <w:b/>
        </w:rPr>
        <w:t>4.2.2.4- Vérification de la résistance des lisses :</w:t>
      </w:r>
    </w:p>
    <w:p w14:paraId="70802AA3" w14:textId="77777777" w:rsidR="00AA7A9F" w:rsidRDefault="00350664">
      <w:pPr>
        <w:pStyle w:val="Normal1"/>
        <w:spacing w:line="276" w:lineRule="auto"/>
        <w:rPr>
          <w:b/>
        </w:rPr>
      </w:pPr>
      <w:r>
        <w:rPr>
          <w:b/>
        </w:rPr>
        <w:t xml:space="preserve">  4.2.2.4.1- Condition de résistance :</w:t>
      </w:r>
    </w:p>
    <w:p w14:paraId="7FF0B568" w14:textId="77777777" w:rsidR="00AA7A9F" w:rsidRDefault="00350664">
      <w:pPr>
        <w:pStyle w:val="Normal1"/>
        <w:tabs>
          <w:tab w:val="left" w:pos="1644"/>
        </w:tabs>
        <w:spacing w:line="276" w:lineRule="auto"/>
      </w:pPr>
      <w:r>
        <w:t>La condition à vérifier est</w:t>
      </w:r>
    </w:p>
    <w:p w14:paraId="506C6345" w14:textId="77777777" w:rsidR="00AA7A9F" w:rsidRDefault="00B92E61">
      <w:pPr>
        <w:pStyle w:val="Normal1"/>
        <w:rPr>
          <w:rFonts w:ascii="Cambria Math" w:eastAsia="Cambria Math" w:hAnsi="Cambria Math" w:cs="Cambria Math"/>
        </w:rPr>
      </w:pPr>
      <m:oMathPara>
        <m:oMath>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den>
                  </m:f>
                </m:e>
              </m:d>
            </m:e>
            <m:sup>
              <m:r>
                <w:rPr>
                  <w:rFonts w:ascii="Cambria Math" w:eastAsia="Cambria Math" w:hAnsi="Cambria Math" w:cs="Cambria Math"/>
                </w:rPr>
                <m:t>α</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zsd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plz.rd</m:t>
                          </m:r>
                        </m:sub>
                      </m:sSub>
                    </m:den>
                  </m:f>
                </m:e>
              </m:d>
            </m:e>
            <m:sup>
              <m:r>
                <w:rPr>
                  <w:rFonts w:ascii="Cambria Math" w:eastAsia="Cambria Math" w:hAnsi="Cambria Math" w:cs="Cambria Math"/>
                </w:rPr>
                <m:t>β</m:t>
              </m:r>
            </m:sup>
          </m:sSup>
          <m:r>
            <w:rPr>
              <w:rFonts w:ascii="Cambria Math" w:eastAsia="Cambria Math" w:hAnsi="Cambria Math" w:cs="Cambria Math"/>
            </w:rPr>
            <m:t>≤1.0      EC03Art 5.4.8.1(11)</m:t>
          </m:r>
        </m:oMath>
      </m:oMathPara>
    </w:p>
    <w:p w14:paraId="69293E15" w14:textId="77777777" w:rsidR="00AA7A9F" w:rsidRDefault="00350664">
      <w:pPr>
        <w:pStyle w:val="Normal1"/>
        <w:spacing w:line="276" w:lineRule="auto"/>
      </w:pPr>
      <w:r>
        <w:t xml:space="preserve">On a : UAP 80 </w:t>
      </w:r>
      <m:oMath>
        <m:r>
          <w:rPr>
            <w:rFonts w:ascii="Cambria Math" w:hAnsi="Cambria Math"/>
          </w:rPr>
          <m:t>⇒</m:t>
        </m:r>
      </m:oMath>
      <w:r>
        <w:t xml:space="preserve"> classe 1 </w:t>
      </w:r>
    </w:p>
    <w:p w14:paraId="6E3F9AAC"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α=2 ,</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=1(pour les section de classe 1 et 2)</m:t>
          </m:r>
        </m:oMath>
      </m:oMathPara>
    </w:p>
    <w:p w14:paraId="191D99AB"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31,87 ×23,5</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num>
            <m:den>
              <m:r>
                <w:rPr>
                  <w:rFonts w:ascii="Cambria Math" w:eastAsia="Cambria Math" w:hAnsi="Cambria Math" w:cs="Cambria Math"/>
                </w:rPr>
                <m:t>1,1</m:t>
              </m:r>
            </m:den>
          </m:f>
          <m:r>
            <w:rPr>
              <w:rFonts w:ascii="Cambria Math" w:eastAsia="Cambria Math" w:hAnsi="Cambria Math" w:cs="Cambria Math"/>
            </w:rPr>
            <m:t>=6,81 KN.m</m:t>
          </m:r>
        </m:oMath>
      </m:oMathPara>
    </w:p>
    <w:p w14:paraId="1F9CFF3A"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plz.rd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plz</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13,70×23,5×</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num>
            <m:den>
              <m:r>
                <w:rPr>
                  <w:rFonts w:ascii="Cambria Math" w:eastAsia="Cambria Math" w:hAnsi="Cambria Math" w:cs="Cambria Math"/>
                </w:rPr>
                <m:t>1,1</m:t>
              </m:r>
            </m:den>
          </m:f>
          <m:r>
            <w:rPr>
              <w:rFonts w:ascii="Cambria Math" w:eastAsia="Cambria Math" w:hAnsi="Cambria Math" w:cs="Cambria Math"/>
            </w:rPr>
            <m:t>=2,93 KN.m</m:t>
          </m:r>
        </m:oMath>
      </m:oMathPara>
    </w:p>
    <w:p w14:paraId="64F82032" w14:textId="77777777" w:rsidR="00AA7A9F" w:rsidRDefault="00B92E61" w:rsidP="00D35CB6">
      <w:pPr>
        <w:pStyle w:val="Normal1"/>
        <w:rPr>
          <w:rFonts w:ascii="Cambria Math" w:eastAsia="Cambria Math" w:hAnsi="Cambria Math" w:cs="Cambria Math"/>
        </w:rPr>
      </w:pPr>
      <m:oMathPara>
        <m:oMath>
          <m:sSup>
            <m:sSupPr>
              <m:ctrlPr>
                <w:rPr>
                  <w:rFonts w:ascii="Cambria Math" w:eastAsia="Cambria Math" w:hAnsi="Cambria Math" w:cs="Cambria Math"/>
                </w:rPr>
              </m:ctrlPr>
            </m:sSupPr>
            <m:e>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rPr>
                        <m:t>0,504</m:t>
                      </m:r>
                    </m:num>
                    <m:den>
                      <m:r>
                        <w:rPr>
                          <w:rFonts w:ascii="Cambria Math" w:eastAsia="Cambria Math" w:hAnsi="Cambria Math" w:cs="Cambria Math"/>
                        </w:rPr>
                        <m:t>6,81</m:t>
                      </m:r>
                    </m:den>
                  </m:f>
                </m:e>
              </m:d>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0,837</m:t>
                      </m:r>
                    </m:num>
                    <m:den>
                      <m:r>
                        <w:rPr>
                          <w:rFonts w:ascii="Cambria Math" w:eastAsia="Cambria Math" w:hAnsi="Cambria Math" w:cs="Cambria Math"/>
                        </w:rPr>
                        <m:t>2,93</m:t>
                      </m:r>
                    </m:den>
                  </m:f>
                </m:e>
              </m:d>
            </m:e>
            <m:sup>
              <m:r>
                <w:rPr>
                  <w:rFonts w:ascii="Cambria Math" w:eastAsia="Cambria Math" w:hAnsi="Cambria Math" w:cs="Cambria Math"/>
                </w:rPr>
                <m:t>1</m:t>
              </m:r>
            </m:sup>
          </m:sSup>
          <m:r>
            <w:rPr>
              <w:rFonts w:ascii="Cambria Math" w:eastAsia="Cambria Math" w:hAnsi="Cambria Math" w:cs="Cambria Math"/>
            </w:rPr>
            <m:t>=0,29≤1.0……………………………………… vérifiée</m:t>
          </m:r>
        </m:oMath>
      </m:oMathPara>
    </w:p>
    <w:p w14:paraId="1DF80CFC" w14:textId="77777777" w:rsidR="00AA7A9F" w:rsidRDefault="00350664">
      <w:pPr>
        <w:pStyle w:val="Normal1"/>
        <w:spacing w:line="276" w:lineRule="auto"/>
        <w:rPr>
          <w:b/>
        </w:rPr>
      </w:pPr>
      <w:r>
        <w:rPr>
          <w:b/>
        </w:rPr>
        <w:t>4.2.2.4.2-Vérification à L’ELS</w:t>
      </w:r>
    </w:p>
    <w:p w14:paraId="5016EBD3" w14:textId="77777777" w:rsidR="00AA7A9F" w:rsidRDefault="00350664">
      <w:pPr>
        <w:pStyle w:val="Normal1"/>
        <w:tabs>
          <w:tab w:val="left" w:pos="1644"/>
        </w:tabs>
        <w:spacing w:line="276" w:lineRule="auto"/>
      </w:pPr>
      <w:r>
        <w:rPr>
          <w:b/>
        </w:rPr>
        <w:t xml:space="preserve">  Combinaisons de calcul</w:t>
      </w:r>
    </w:p>
    <w:p w14:paraId="1A61D40C" w14:textId="77777777" w:rsidR="00AA7A9F" w:rsidRDefault="00350664">
      <w:pPr>
        <w:pStyle w:val="Normal1"/>
        <w:tabs>
          <w:tab w:val="left" w:pos="1644"/>
        </w:tabs>
        <w:spacing w:line="276" w:lineRule="auto"/>
        <w:rPr>
          <w:b/>
        </w:rPr>
      </w:pPr>
      <w:r>
        <w:rPr>
          <w:b/>
        </w:rPr>
        <w:t>ELS :</w:t>
      </w:r>
    </w:p>
    <w:p w14:paraId="36109465"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=G=0,31KN/ml</m:t>
          </m:r>
        </m:oMath>
      </m:oMathPara>
    </w:p>
    <w:p w14:paraId="3519BDD6" w14:textId="77777777" w:rsidR="00AA7A9F" w:rsidRDefault="00B92E61" w:rsidP="00D35CB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=V=0,252 KN/ml</m:t>
          </m:r>
        </m:oMath>
      </m:oMathPara>
    </w:p>
    <w:p w14:paraId="379477BC" w14:textId="77777777" w:rsidR="00AA7A9F" w:rsidRDefault="00350664">
      <w:pPr>
        <w:pStyle w:val="Normal1"/>
        <w:spacing w:line="276" w:lineRule="auto"/>
        <w:rPr>
          <w:b/>
        </w:rPr>
      </w:pPr>
      <w:r>
        <w:rPr>
          <w:b/>
        </w:rPr>
        <w:t>4.2.2.4.3- Vérification la flèche :</w:t>
      </w:r>
    </w:p>
    <w:p w14:paraId="55C23B97" w14:textId="77777777" w:rsidR="00AA7A9F" w:rsidRDefault="00350664">
      <w:pPr>
        <w:pStyle w:val="Normal1"/>
        <w:tabs>
          <w:tab w:val="left" w:pos="1644"/>
        </w:tabs>
        <w:spacing w:line="276" w:lineRule="auto"/>
      </w:pPr>
      <w:r>
        <w:t>La Vérificationlaflèche se fait par la condition de la flèche :</w:t>
      </w:r>
    </w:p>
    <w:p w14:paraId="1774F6F6"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 xml:space="preserve"> avec</m:t>
          </m:r>
          <m:sSub>
            <m:sSubPr>
              <m:ctrlPr>
                <w:rPr>
                  <w:rFonts w:ascii="Cambria Math" w:eastAsia="Cambria Math" w:hAnsi="Cambria Math" w:cs="Cambria Math"/>
                </w:rPr>
              </m:ctrlPr>
            </m:sSubPr>
            <m:e>
              <m:r>
                <w:rPr>
                  <w:rFonts w:ascii="Cambria Math" w:eastAsia="Cambria Math" w:hAnsi="Cambria Math" w:cs="Cambria Math"/>
                </w:rPr>
                <m:t xml:space="preserve">   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oMath>
      </m:oMathPara>
    </w:p>
    <w:p w14:paraId="7D32EC71"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E×I</m:t>
              </m:r>
            </m:den>
          </m:f>
        </m:oMath>
      </m:oMathPara>
    </w:p>
    <w:p w14:paraId="25A5AA48"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 (suivantzz’) </w:t>
      </w:r>
    </w:p>
    <w:p w14:paraId="5F82501D"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den>
          </m:f>
        </m:oMath>
      </m:oMathPara>
    </w:p>
    <w:p w14:paraId="25485F13" w14:textId="77777777" w:rsidR="00AA7A9F" w:rsidRDefault="00B92E61" w:rsidP="009C4D5C">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0.252 ×</m:t>
              </m:r>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4</m:t>
                      </m:r>
                    </m:e>
                  </m:d>
                </m:e>
                <m:sup>
                  <m:r>
                    <w:rPr>
                      <w:rFonts w:ascii="Cambria Math" w:eastAsia="Cambria Math" w:hAnsi="Cambria Math" w:cs="Cambria Math"/>
                    </w:rPr>
                    <m:t>4</m:t>
                  </m:r>
                </m:sup>
              </m:sSup>
            </m:num>
            <m:den>
              <m:r>
                <w:rPr>
                  <w:rFonts w:ascii="Cambria Math" w:eastAsia="Cambria Math" w:hAnsi="Cambria Math" w:cs="Cambria Math"/>
                </w:rPr>
                <m:t>2,1×107,13</m:t>
              </m:r>
            </m:den>
          </m:f>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=0,2 cm≤</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400</m:t>
              </m:r>
            </m:num>
            <m:den>
              <m:r>
                <w:rPr>
                  <w:rFonts w:ascii="Cambria Math" w:eastAsia="Cambria Math" w:hAnsi="Cambria Math" w:cs="Cambria Math"/>
                </w:rPr>
                <m:t>200</m:t>
              </m:r>
            </m:den>
          </m:f>
          <m:r>
            <w:rPr>
              <w:rFonts w:ascii="Cambria Math" w:eastAsia="Cambria Math" w:hAnsi="Cambria Math" w:cs="Cambria Math"/>
            </w:rPr>
            <m:t>=2cm…… vérifiée</m:t>
          </m:r>
        </m:oMath>
      </m:oMathPara>
    </w:p>
    <w:p w14:paraId="64741D03"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 (suivantyy’) </w:t>
      </w:r>
    </w:p>
    <w:p w14:paraId="5589F65F"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oMath>
      </m:oMathPara>
    </w:p>
    <w:p w14:paraId="28BD8523"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0,31×</m:t>
              </m:r>
              <m:sSup>
                <m:sSupPr>
                  <m:ctrlPr>
                    <w:rPr>
                      <w:rFonts w:ascii="Cambria Math" w:eastAsia="Cambria Math" w:hAnsi="Cambria Math" w:cs="Cambria Math"/>
                    </w:rPr>
                  </m:ctrlPr>
                </m:sSupPr>
                <m:e>
                  <m:r>
                    <w:rPr>
                      <w:rFonts w:ascii="Cambria Math" w:eastAsia="Cambria Math" w:hAnsi="Cambria Math" w:cs="Cambria Math"/>
                    </w:rPr>
                    <m:t>(4)</m:t>
                  </m:r>
                </m:e>
                <m:sup>
                  <m:r>
                    <w:rPr>
                      <w:rFonts w:ascii="Cambria Math" w:eastAsia="Cambria Math" w:hAnsi="Cambria Math" w:cs="Cambria Math"/>
                    </w:rPr>
                    <m:t>4</m:t>
                  </m:r>
                </m:sup>
              </m:sSup>
            </m:num>
            <m:den>
              <m:r>
                <w:rPr>
                  <w:rFonts w:ascii="Cambria Math" w:eastAsia="Cambria Math" w:hAnsi="Cambria Math" w:cs="Cambria Math"/>
                </w:rPr>
                <m:t>2,1×21,33</m:t>
              </m:r>
            </m:den>
          </m:f>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=2,31 cm≤</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400</m:t>
              </m:r>
            </m:num>
            <m:den>
              <m:r>
                <w:rPr>
                  <w:rFonts w:ascii="Cambria Math" w:eastAsia="Cambria Math" w:hAnsi="Cambria Math" w:cs="Cambria Math"/>
                </w:rPr>
                <m:t>200</m:t>
              </m:r>
            </m:den>
          </m:f>
          <m:r>
            <w:rPr>
              <w:rFonts w:ascii="Cambria Math" w:eastAsia="Cambria Math" w:hAnsi="Cambria Math" w:cs="Cambria Math"/>
            </w:rPr>
            <m:t>=2 cm…… non vérifiée</m:t>
          </m:r>
        </m:oMath>
      </m:oMathPara>
    </w:p>
    <w:p w14:paraId="09A95567" w14:textId="77777777" w:rsidR="00AA7A9F" w:rsidRDefault="00AA7A9F">
      <w:pPr>
        <w:pStyle w:val="Normal1"/>
        <w:tabs>
          <w:tab w:val="left" w:pos="1644"/>
        </w:tabs>
        <w:spacing w:line="276" w:lineRule="auto"/>
      </w:pPr>
    </w:p>
    <w:p w14:paraId="403E010C" w14:textId="77777777" w:rsidR="00AA7A9F" w:rsidRDefault="00350664">
      <w:pPr>
        <w:pStyle w:val="Normal1"/>
        <w:tabs>
          <w:tab w:val="left" w:pos="1644"/>
        </w:tabs>
        <w:spacing w:line="276" w:lineRule="auto"/>
        <w:jc w:val="center"/>
      </w:pPr>
      <w:r>
        <w:rPr>
          <w:b/>
        </w:rPr>
        <w:t xml:space="preserve">Conclusion </w:t>
      </w:r>
      <w:r>
        <w:t>: La flèche n’est pas Vérifiée, donc on adopte des liernes</w:t>
      </w:r>
    </w:p>
    <w:p w14:paraId="25BAFEC8" w14:textId="77777777" w:rsidR="00AA7A9F" w:rsidRDefault="00350664">
      <w:pPr>
        <w:pStyle w:val="Normal1"/>
        <w:tabs>
          <w:tab w:val="left" w:pos="1644"/>
        </w:tabs>
        <w:spacing w:line="276" w:lineRule="auto"/>
        <w:rPr>
          <w:b/>
        </w:rPr>
      </w:pPr>
      <w:r>
        <w:rPr>
          <w:b/>
        </w:rPr>
        <w:t>4.2.2.5- Dimensionnement des lisses (avec des liernes) :</w:t>
      </w:r>
    </w:p>
    <w:p w14:paraId="11CCF4D5" w14:textId="77777777" w:rsidR="00AA7A9F" w:rsidRDefault="00350664">
      <w:pPr>
        <w:pStyle w:val="Normal1"/>
        <w:tabs>
          <w:tab w:val="left" w:pos="1644"/>
        </w:tabs>
        <w:spacing w:line="276" w:lineRule="auto"/>
        <w:rPr>
          <w:b/>
        </w:rPr>
      </w:pPr>
      <w:r>
        <w:rPr>
          <w:b/>
        </w:rPr>
        <w:t>4.2.2.5.1- Détermination des sollicitations :</w:t>
      </w:r>
    </w:p>
    <w:p w14:paraId="7ED94F5D"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Sous le Vent ⇒M</m:t>
              </m:r>
            </m:e>
            <m:sub>
              <m:r>
                <w:rPr>
                  <w:rFonts w:ascii="Cambria Math" w:eastAsia="Cambria Math" w:hAnsi="Cambria Math" w:cs="Cambria Math"/>
                </w:rPr>
                <m:t>ysd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1,254×</m:t>
              </m:r>
              <m:sSup>
                <m:sSupPr>
                  <m:ctrlPr>
                    <w:rPr>
                      <w:rFonts w:ascii="Cambria Math" w:eastAsia="Cambria Math" w:hAnsi="Cambria Math" w:cs="Cambria Math"/>
                    </w:rPr>
                  </m:ctrlPr>
                </m:sSupPr>
                <m:e>
                  <m:r>
                    <w:rPr>
                      <w:rFonts w:ascii="Cambria Math" w:eastAsia="Cambria Math" w:hAnsi="Cambria Math" w:cs="Cambria Math"/>
                    </w:rPr>
                    <m:t>4</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=2,508 KN.m</m:t>
          </m:r>
          <m:sSub>
            <m:sSubPr>
              <m:ctrlPr>
                <w:rPr>
                  <w:rFonts w:ascii="Cambria Math" w:eastAsia="Cambria Math" w:hAnsi="Cambria Math" w:cs="Cambria Math"/>
                </w:rPr>
              </m:ctrlPr>
            </m:sSubPr>
            <m:e>
              <m:r>
                <w:rPr>
                  <w:rFonts w:ascii="Cambria Math" w:eastAsia="Cambria Math" w:hAnsi="Cambria Math" w:cs="Cambria Math"/>
                </w:rPr>
                <m:t>Sous le poid propre ⇒M</m:t>
              </m:r>
            </m:e>
            <m:sub>
              <m:r>
                <w:rPr>
                  <w:rFonts w:ascii="Cambria Math" w:eastAsia="Cambria Math" w:hAnsi="Cambria Math" w:cs="Cambria Math"/>
                </w:rPr>
                <m:t>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(l/2)</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0,4185×</m:t>
              </m:r>
              <m:sSup>
                <m:sSupPr>
                  <m:ctrlPr>
                    <w:rPr>
                      <w:rFonts w:ascii="Cambria Math" w:eastAsia="Cambria Math" w:hAnsi="Cambria Math" w:cs="Cambria Math"/>
                    </w:rPr>
                  </m:ctrlPr>
                </m:sSupPr>
                <m:e>
                  <m:r>
                    <w:rPr>
                      <w:rFonts w:ascii="Cambria Math" w:eastAsia="Cambria Math" w:hAnsi="Cambria Math" w:cs="Cambria Math"/>
                    </w:rPr>
                    <m:t>2</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=0,21 KN.m</m:t>
          </m:r>
        </m:oMath>
      </m:oMathPara>
    </w:p>
    <w:p w14:paraId="71C6A7A1" w14:textId="77777777" w:rsidR="00AA7A9F" w:rsidRDefault="00350664">
      <w:pPr>
        <w:pStyle w:val="Normal1"/>
        <w:spacing w:line="276" w:lineRule="auto"/>
        <w:rPr>
          <w:b/>
        </w:rPr>
      </w:pPr>
      <w:r>
        <w:rPr>
          <w:b/>
        </w:rPr>
        <w:t>4.2.2.5.2- Vérification de la résistance des lisses (avec des liernes):</w:t>
      </w:r>
    </w:p>
    <w:p w14:paraId="6D19CDA3" w14:textId="77777777" w:rsidR="00AA7A9F" w:rsidRDefault="00350664">
      <w:pPr>
        <w:pStyle w:val="Normal1"/>
        <w:spacing w:line="276" w:lineRule="auto"/>
        <w:rPr>
          <w:b/>
        </w:rPr>
      </w:pPr>
      <w:r>
        <w:rPr>
          <w:b/>
        </w:rPr>
        <w:t xml:space="preserve">  Condition de résistance :</w:t>
      </w:r>
    </w:p>
    <w:p w14:paraId="11F2D3B0" w14:textId="77777777" w:rsidR="00AA7A9F" w:rsidRDefault="00350664">
      <w:pPr>
        <w:pStyle w:val="Normal1"/>
        <w:tabs>
          <w:tab w:val="left" w:pos="1644"/>
        </w:tabs>
        <w:spacing w:line="276" w:lineRule="auto"/>
      </w:pPr>
      <w:r>
        <w:t>La condition à vérifier est</w:t>
      </w:r>
    </w:p>
    <w:p w14:paraId="2BAFC8F3" w14:textId="77777777" w:rsidR="00AA7A9F" w:rsidRDefault="00B92E61">
      <w:pPr>
        <w:pStyle w:val="Normal1"/>
        <w:rPr>
          <w:rFonts w:ascii="Cambria Math" w:eastAsia="Cambria Math" w:hAnsi="Cambria Math" w:cs="Cambria Math"/>
        </w:rPr>
      </w:pPr>
      <m:oMathPara>
        <m:oMath>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den>
                  </m:f>
                </m:e>
              </m:d>
            </m:e>
            <m:sup>
              <m:r>
                <w:rPr>
                  <w:rFonts w:ascii="Cambria Math" w:eastAsia="Cambria Math" w:hAnsi="Cambria Math" w:cs="Cambria Math"/>
                </w:rPr>
                <m:t>α</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zsd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plz.rd</m:t>
                          </m:r>
                        </m:sub>
                      </m:sSub>
                    </m:den>
                  </m:f>
                </m:e>
              </m:d>
            </m:e>
            <m:sup>
              <m:r>
                <w:rPr>
                  <w:rFonts w:ascii="Cambria Math" w:eastAsia="Cambria Math" w:hAnsi="Cambria Math" w:cs="Cambria Math"/>
                </w:rPr>
                <m:t>β</m:t>
              </m:r>
            </m:sup>
          </m:sSup>
          <m:r>
            <w:rPr>
              <w:rFonts w:ascii="Cambria Math" w:eastAsia="Cambria Math" w:hAnsi="Cambria Math" w:cs="Cambria Math"/>
            </w:rPr>
            <m:t>≤1.0      EC03Art 5.4.8.1(11)</m:t>
          </m:r>
        </m:oMath>
      </m:oMathPara>
    </w:p>
    <w:p w14:paraId="11BCED18" w14:textId="77777777" w:rsidR="00AA7A9F" w:rsidRDefault="00B92E61" w:rsidP="009C4D5C">
      <w:pPr>
        <w:pStyle w:val="Normal1"/>
        <w:rPr>
          <w:rFonts w:ascii="Cambria Math" w:eastAsia="Cambria Math" w:hAnsi="Cambria Math" w:cs="Cambria Math"/>
        </w:rPr>
      </w:pPr>
      <m:oMathPara>
        <m:oMath>
          <m:sSup>
            <m:sSupPr>
              <m:ctrlPr>
                <w:rPr>
                  <w:rFonts w:ascii="Cambria Math" w:eastAsia="Cambria Math" w:hAnsi="Cambria Math" w:cs="Cambria Math"/>
                </w:rPr>
              </m:ctrlPr>
            </m:sSupPr>
            <m:e>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rPr>
                        <m:t>0,504</m:t>
                      </m:r>
                    </m:num>
                    <m:den>
                      <m:r>
                        <w:rPr>
                          <w:rFonts w:ascii="Cambria Math" w:eastAsia="Cambria Math" w:hAnsi="Cambria Math" w:cs="Cambria Math"/>
                        </w:rPr>
                        <m:t>6,81</m:t>
                      </m:r>
                    </m:den>
                  </m:f>
                </m:e>
              </m:d>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0,21</m:t>
                      </m:r>
                    </m:num>
                    <m:den>
                      <m:r>
                        <w:rPr>
                          <w:rFonts w:ascii="Cambria Math" w:eastAsia="Cambria Math" w:hAnsi="Cambria Math" w:cs="Cambria Math"/>
                        </w:rPr>
                        <m:t>2,93</m:t>
                      </m:r>
                    </m:den>
                  </m:f>
                </m:e>
              </m:d>
            </m:e>
            <m:sup>
              <m:r>
                <w:rPr>
                  <w:rFonts w:ascii="Cambria Math" w:eastAsia="Cambria Math" w:hAnsi="Cambria Math" w:cs="Cambria Math"/>
                </w:rPr>
                <m:t>1</m:t>
              </m:r>
            </m:sup>
          </m:sSup>
          <m:r>
            <w:rPr>
              <w:rFonts w:ascii="Cambria Math" w:eastAsia="Cambria Math" w:hAnsi="Cambria Math" w:cs="Cambria Math"/>
            </w:rPr>
            <m:t>=0,07≤1.0……………………………………… vérifiée</m:t>
          </m:r>
        </m:oMath>
      </m:oMathPara>
    </w:p>
    <w:p w14:paraId="17E06AE4" w14:textId="77777777" w:rsidR="001212EE" w:rsidRDefault="001212EE">
      <w:pPr>
        <w:pStyle w:val="Normal1"/>
        <w:pBdr>
          <w:top w:val="nil"/>
          <w:left w:val="nil"/>
          <w:bottom w:val="nil"/>
          <w:right w:val="nil"/>
          <w:between w:val="nil"/>
        </w:pBdr>
        <w:spacing w:after="120" w:line="276" w:lineRule="auto"/>
        <w:rPr>
          <w:b/>
          <w:color w:val="000000"/>
        </w:rPr>
      </w:pPr>
    </w:p>
    <w:p w14:paraId="17717703" w14:textId="77777777" w:rsidR="00AA7A9F" w:rsidRDefault="00350664">
      <w:pPr>
        <w:pStyle w:val="Normal1"/>
        <w:pBdr>
          <w:top w:val="nil"/>
          <w:left w:val="nil"/>
          <w:bottom w:val="nil"/>
          <w:right w:val="nil"/>
          <w:between w:val="nil"/>
        </w:pBdr>
        <w:spacing w:after="120" w:line="276" w:lineRule="auto"/>
        <w:rPr>
          <w:b/>
          <w:color w:val="000000"/>
        </w:rPr>
      </w:pPr>
      <w:r>
        <w:rPr>
          <w:b/>
          <w:color w:val="000000"/>
        </w:rPr>
        <w:t>4.2.2.5.3- Vérification au cisaillement :</w:t>
      </w:r>
    </w:p>
    <w:p w14:paraId="76EF5AD2" w14:textId="77777777" w:rsidR="00AA7A9F" w:rsidRDefault="00350664">
      <w:pPr>
        <w:pStyle w:val="Normal1"/>
        <w:spacing w:line="276" w:lineRule="auto"/>
      </w:pPr>
      <w:r>
        <w:t>La vérification au cisaillement est donnée par les formules suivantes :</w:t>
      </w:r>
    </w:p>
    <w:p w14:paraId="577C14FC" w14:textId="77777777" w:rsidR="00AA7A9F" w:rsidRDefault="00B92E61">
      <w:pPr>
        <w:pStyle w:val="Normal1"/>
        <w:spacing w:line="276" w:lineRule="auto"/>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 xml:space="preserve">vy </m:t>
              </m:r>
            </m:sub>
          </m:sSub>
          <m:r>
            <w:rPr>
              <w:rFonts w:ascii="Cambria Math" w:eastAsia="Cambria Math" w:hAnsi="Cambria Math" w:cs="Cambria Math"/>
            </w:rPr>
            <m:t>×</m:t>
          </m:r>
          <m:f>
            <m:fPr>
              <m:ctrlPr>
                <w:rPr>
                  <w:rFonts w:ascii="Cambria Math" w:eastAsia="Cambria Math" w:hAnsi="Cambria Math" w:cs="Cambria Math"/>
                </w:rPr>
              </m:ctrlPr>
            </m:fPr>
            <m:num>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4E3DFA90" w14:textId="77777777" w:rsidR="00AA7A9F" w:rsidRDefault="00B92E61">
      <w:pPr>
        <w:pStyle w:val="Normal1"/>
        <w:spacing w:line="276" w:lineRule="auto"/>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vz</m:t>
              </m:r>
            </m:sub>
          </m:sSub>
          <m:r>
            <w:rPr>
              <w:rFonts w:ascii="Cambria Math" w:eastAsia="Cambria Math" w:hAnsi="Cambria Math" w:cs="Cambria Math"/>
            </w:rPr>
            <m:t>×</m:t>
          </m:r>
          <m:f>
            <m:fPr>
              <m:ctrlPr>
                <w:rPr>
                  <w:rFonts w:ascii="Cambria Math" w:eastAsia="Cambria Math" w:hAnsi="Cambria Math" w:cs="Cambria Math"/>
                </w:rPr>
              </m:ctrlPr>
            </m:fPr>
            <m:num>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3AC2392F" w14:textId="77777777" w:rsidR="00AA7A9F" w:rsidRDefault="00B92E61">
      <w:pPr>
        <w:pStyle w:val="Normal1"/>
      </w:pPr>
      <m:oMathPara>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vy</m:t>
              </m:r>
            </m:sub>
          </m:sSub>
          <m:r>
            <w:rPr>
              <w:rFonts w:ascii="Cambria Math" w:eastAsia="Cambria Math" w:hAnsi="Cambria Math" w:cs="Cambria Math"/>
            </w:rPr>
            <m:t>=7,20  cm</m:t>
          </m:r>
          <m:r>
            <w:rPr>
              <w:rFonts w:ascii="Cambria Math" w:hAnsi="Cambria Math"/>
            </w:rPr>
            <m:t>²</m:t>
          </m:r>
        </m:oMath>
      </m:oMathPara>
    </w:p>
    <w:p w14:paraId="481895DE" w14:textId="77777777" w:rsidR="00AA7A9F" w:rsidRDefault="00B92E61">
      <w:pPr>
        <w:pStyle w:val="Normal1"/>
      </w:pPr>
      <m:oMathPara>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vz</m:t>
              </m:r>
            </m:sub>
          </m:sSub>
          <m:r>
            <w:rPr>
              <w:rFonts w:ascii="Cambria Math" w:eastAsia="Cambria Math" w:hAnsi="Cambria Math" w:cs="Cambria Math"/>
            </w:rPr>
            <m:t>=4,51 cm</m:t>
          </m:r>
          <m:r>
            <w:rPr>
              <w:rFonts w:ascii="Cambria Math" w:hAnsi="Cambria Math"/>
            </w:rPr>
            <m:t>²</m:t>
          </m:r>
        </m:oMath>
      </m:oMathPara>
    </w:p>
    <w:p w14:paraId="723A3EA9"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1,5×Q</m:t>
                  </m:r>
                </m:e>
                <m:sub>
                  <m:r>
                    <w:rPr>
                      <w:rFonts w:ascii="Cambria Math" w:eastAsia="Cambria Math" w:hAnsi="Cambria Math" w:cs="Cambria Math"/>
                    </w:rPr>
                    <m:t>zsd</m:t>
                  </m:r>
                </m:sub>
              </m:sSub>
              <m:r>
                <w:rPr>
                  <w:rFonts w:ascii="Cambria Math" w:eastAsia="Cambria Math" w:hAnsi="Cambria Math" w:cs="Cambria Math"/>
                </w:rPr>
                <m:t>×l</m:t>
              </m:r>
            </m:num>
            <m:den>
              <m:r>
                <w:rPr>
                  <w:rFonts w:ascii="Cambria Math" w:eastAsia="Cambria Math" w:hAnsi="Cambria Math" w:cs="Cambria Math"/>
                </w:rPr>
                <m:t>2</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1,5×0,4185×4</m:t>
              </m:r>
            </m:num>
            <m:den>
              <m:r>
                <w:rPr>
                  <w:rFonts w:ascii="Cambria Math" w:eastAsia="Cambria Math" w:hAnsi="Cambria Math" w:cs="Cambria Math"/>
                </w:rPr>
                <m:t>2</m:t>
              </m:r>
            </m:den>
          </m:f>
          <m:r>
            <w:rPr>
              <w:rFonts w:ascii="Cambria Math" w:eastAsia="Cambria Math" w:hAnsi="Cambria Math" w:cs="Cambria Math"/>
            </w:rPr>
            <m:t>=1,26kN</m:t>
          </m:r>
        </m:oMath>
      </m:oMathPara>
    </w:p>
    <w:p w14:paraId="3F82D18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=0,625×</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ysd</m:t>
              </m:r>
            </m:sub>
          </m:sSub>
          <m:r>
            <w:rPr>
              <w:rFonts w:ascii="Cambria Math" w:eastAsia="Cambria Math" w:hAnsi="Cambria Math" w:cs="Cambria Math"/>
            </w:rPr>
            <m:t>×</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m:t>
                  </m:r>
                </m:den>
              </m:f>
            </m:e>
          </m:d>
          <m:r>
            <w:rPr>
              <w:rFonts w:ascii="Cambria Math" w:eastAsia="Cambria Math" w:hAnsi="Cambria Math" w:cs="Cambria Math"/>
            </w:rPr>
            <m:t>=0,625×1,254×2=1,57kN</m:t>
          </m:r>
        </m:oMath>
      </m:oMathPara>
    </w:p>
    <w:p w14:paraId="18AC224C"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7,20</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23,5</m:t>
                      </m:r>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r>
                <w:rPr>
                  <w:rFonts w:ascii="Cambria Math" w:eastAsia="Cambria Math" w:hAnsi="Cambria Math" w:cs="Cambria Math"/>
                </w:rPr>
                <m:t>1,1</m:t>
              </m:r>
            </m:den>
          </m:f>
          <m:r>
            <w:rPr>
              <w:rFonts w:ascii="Cambria Math" w:eastAsia="Cambria Math" w:hAnsi="Cambria Math" w:cs="Cambria Math"/>
            </w:rPr>
            <m:t>=88,81 kN</m:t>
          </m:r>
        </m:oMath>
      </m:oMathPara>
    </w:p>
    <w:p w14:paraId="1EAC8EAF"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4,51</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23,5</m:t>
                      </m:r>
                    </m:num>
                    <m:den>
                      <m:rad>
                        <m:radPr>
                          <m:degHide m:val="1"/>
                          <m:ctrlPr>
                            <w:rPr>
                              <w:rFonts w:ascii="Cambria Math" w:eastAsia="Cambria Math" w:hAnsi="Cambria Math" w:cs="Cambria Math"/>
                            </w:rPr>
                          </m:ctrlPr>
                        </m:radPr>
                        <m:deg/>
                        <m:e>
                          <m:r>
                            <w:rPr>
                              <w:rFonts w:ascii="Cambria Math" w:eastAsia="Cambria Math" w:hAnsi="Cambria Math" w:cs="Cambria Math"/>
                            </w:rPr>
                            <m:t>3</m:t>
                          </m:r>
                        </m:e>
                      </m:rad>
                    </m:den>
                  </m:f>
                </m:e>
              </m:d>
            </m:num>
            <m:den>
              <m:r>
                <w:rPr>
                  <w:rFonts w:ascii="Cambria Math" w:eastAsia="Cambria Math" w:hAnsi="Cambria Math" w:cs="Cambria Math"/>
                </w:rPr>
                <m:t>1,1</m:t>
              </m:r>
            </m:den>
          </m:f>
          <m:r>
            <w:rPr>
              <w:rFonts w:ascii="Cambria Math" w:eastAsia="Cambria Math" w:hAnsi="Cambria Math" w:cs="Cambria Math"/>
            </w:rPr>
            <m:t>=55,63 kN</m:t>
          </m:r>
        </m:oMath>
      </m:oMathPara>
    </w:p>
    <w:p w14:paraId="5CEA9794" w14:textId="77777777" w:rsidR="00AA7A9F" w:rsidRDefault="00B92E61">
      <w:pPr>
        <w:pStyle w:val="Normal1"/>
        <w:spacing w:line="276" w:lineRule="auto"/>
      </w:p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ysd</m:t>
            </m:r>
          </m:sub>
        </m:sSub>
        <m:r>
          <w:rPr>
            <w:rFonts w:ascii="Cambria Math" w:eastAsia="Cambria Math" w:hAnsi="Cambria Math" w:cs="Cambria Math"/>
          </w:rPr>
          <m:t>=1,57kN≤</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plysd</m:t>
            </m:r>
          </m:sub>
        </m:sSub>
        <m:r>
          <w:rPr>
            <w:rFonts w:ascii="Cambria Math" w:eastAsia="Cambria Math" w:hAnsi="Cambria Math" w:cs="Cambria Math"/>
          </w:rPr>
          <m:t>=88,81 KN</m:t>
        </m:r>
      </m:oMath>
      <w:r w:rsidR="00350664">
        <w:t>………………………………………</w:t>
      </w:r>
      <m:oMath>
        <m:r>
          <w:rPr>
            <w:rFonts w:ascii="Cambria Math" w:eastAsia="Cambria Math" w:hAnsi="Cambria Math" w:cs="Cambria Math"/>
          </w:rPr>
          <m:t xml:space="preserve"> v</m:t>
        </m:r>
        <m:r>
          <w:rPr>
            <w:rFonts w:ascii="Cambria Math" w:hAnsi="Cambria Math"/>
          </w:rPr>
          <m:t>é</m:t>
        </m:r>
        <m:r>
          <w:rPr>
            <w:rFonts w:ascii="Cambria Math" w:eastAsia="Cambria Math" w:hAnsi="Cambria Math" w:cs="Cambria Math"/>
          </w:rPr>
          <m:t>rifi</m:t>
        </m:r>
        <m:r>
          <w:rPr>
            <w:rFonts w:ascii="Cambria Math" w:hAnsi="Cambria Math"/>
          </w:rPr>
          <m:t>é</m:t>
        </m:r>
        <m:r>
          <w:rPr>
            <w:rFonts w:ascii="Cambria Math" w:eastAsia="Cambria Math" w:hAnsi="Cambria Math" w:cs="Cambria Math"/>
          </w:rPr>
          <m:t>e</m:t>
        </m:r>
      </m:oMath>
    </w:p>
    <w:p w14:paraId="2EC5F7F6" w14:textId="77777777" w:rsidR="00AA7A9F" w:rsidRDefault="00B92E61">
      <w:pPr>
        <w:pStyle w:val="Normal1"/>
        <w:spacing w:line="276" w:lineRule="auto"/>
      </w:pPr>
      <m:oMath>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zsd</m:t>
            </m:r>
          </m:sub>
        </m:sSub>
        <m:r>
          <w:rPr>
            <w:rFonts w:ascii="Cambria Math" w:eastAsia="Cambria Math" w:hAnsi="Cambria Math" w:cs="Cambria Math"/>
          </w:rPr>
          <m:t>=1,26kN≤</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plzsd</m:t>
            </m:r>
          </m:sub>
        </m:sSub>
        <m:r>
          <w:rPr>
            <w:rFonts w:ascii="Cambria Math" w:eastAsia="Cambria Math" w:hAnsi="Cambria Math" w:cs="Cambria Math"/>
          </w:rPr>
          <m:t>=55,63 KN</m:t>
        </m:r>
      </m:oMath>
      <w:r w:rsidR="00350664">
        <w:t>…………………………….…………</w:t>
      </w:r>
      <m:oMath>
        <m:r>
          <w:rPr>
            <w:rFonts w:ascii="Cambria Math" w:eastAsia="Cambria Math" w:hAnsi="Cambria Math" w:cs="Cambria Math"/>
          </w:rPr>
          <m:t xml:space="preserve"> v</m:t>
        </m:r>
        <m:r>
          <w:rPr>
            <w:rFonts w:ascii="Cambria Math" w:hAnsi="Cambria Math"/>
          </w:rPr>
          <m:t>é</m:t>
        </m:r>
        <m:r>
          <w:rPr>
            <w:rFonts w:ascii="Cambria Math" w:eastAsia="Cambria Math" w:hAnsi="Cambria Math" w:cs="Cambria Math"/>
          </w:rPr>
          <m:t>rifi</m:t>
        </m:r>
        <m:r>
          <w:rPr>
            <w:rFonts w:ascii="Cambria Math" w:hAnsi="Cambria Math"/>
          </w:rPr>
          <m:t>é</m:t>
        </m:r>
        <m:r>
          <w:rPr>
            <w:rFonts w:ascii="Cambria Math" w:eastAsia="Cambria Math" w:hAnsi="Cambria Math" w:cs="Cambria Math"/>
          </w:rPr>
          <m:t>e</m:t>
        </m:r>
      </m:oMath>
    </w:p>
    <w:p w14:paraId="7BC6611F" w14:textId="77777777" w:rsidR="00AA7A9F" w:rsidRDefault="00350664">
      <w:pPr>
        <w:pStyle w:val="Normal1"/>
        <w:spacing w:line="276" w:lineRule="auto"/>
        <w:rPr>
          <w:b/>
        </w:rPr>
      </w:pPr>
      <w:r>
        <w:rPr>
          <w:b/>
        </w:rPr>
        <w:t>4.2.2.5.4- Vérification au diversement :</w:t>
      </w:r>
    </w:p>
    <w:p w14:paraId="0488CA6A" w14:textId="77777777" w:rsidR="00AA7A9F" w:rsidRDefault="00350664">
      <w:pPr>
        <w:pStyle w:val="Normal1"/>
        <w:spacing w:line="276" w:lineRule="auto"/>
        <w:rPr>
          <w:b/>
        </w:rPr>
      </w:pPr>
      <w:r>
        <w:rPr>
          <w:b/>
        </w:rPr>
        <w:t>Sous le vent de dépression :</w:t>
      </w:r>
    </w:p>
    <w:p w14:paraId="0ECA0A92" w14:textId="77777777" w:rsidR="00AA7A9F" w:rsidRDefault="00350664">
      <w:pPr>
        <w:pStyle w:val="Normal1"/>
        <w:spacing w:line="276" w:lineRule="auto"/>
      </w:pPr>
      <w:r>
        <w:t xml:space="preserve">Calcul de l’élancement réduit vis-à-vis de déversement </w:t>
      </w:r>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oMath>
      <w:r>
        <w:t> :</w:t>
      </w:r>
    </w:p>
    <w:p w14:paraId="78043025" w14:textId="77777777" w:rsidR="00AA7A9F" w:rsidRDefault="00B92E61">
      <w:pPr>
        <w:pStyle w:val="Normal1"/>
        <w:rPr>
          <w:rFonts w:ascii="Cambria Math" w:eastAsia="Cambria Math" w:hAnsi="Cambria Math" w:cs="Cambria Math"/>
        </w:rPr>
      </w:pPr>
      <m:oMathPara>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den>
              </m:f>
            </m:e>
          </m:rad>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e>
          </m:d>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e>
              </m:d>
            </m:e>
            <m:sup>
              <m:r>
                <w:rPr>
                  <w:rFonts w:ascii="Cambria Math" w:eastAsia="Cambria Math" w:hAnsi="Cambria Math" w:cs="Cambria Math"/>
                </w:rPr>
                <m:t>0,5</m:t>
              </m:r>
            </m:sup>
          </m:sSup>
        </m:oMath>
      </m:oMathPara>
    </w:p>
    <w:p w14:paraId="53B7E29E"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num>
            <m:den>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1</m:t>
                          </m:r>
                        </m:sub>
                      </m:sSub>
                    </m:e>
                  </m:d>
                </m:e>
                <m:sup>
                  <m:r>
                    <w:rPr>
                      <w:rFonts w:ascii="Cambria Math" w:eastAsia="Cambria Math" w:hAnsi="Cambria Math" w:cs="Cambria Math"/>
                    </w:rPr>
                    <m:t>0,5</m:t>
                  </m:r>
                </m:sup>
              </m:sSup>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r>
                        <w:rPr>
                          <w:rFonts w:ascii="Cambria Math" w:eastAsia="Cambria Math" w:hAnsi="Cambria Math" w:cs="Cambria Math"/>
                        </w:rPr>
                        <m:t>1+</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20</m:t>
                          </m:r>
                        </m:den>
                      </m:f>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num>
                                <m:den>
                                  <m:f>
                                    <m:fPr>
                                      <m:ctrlPr>
                                        <w:rPr>
                                          <w:rFonts w:ascii="Cambria Math" w:eastAsia="Cambria Math" w:hAnsi="Cambria Math" w:cs="Cambria Math"/>
                                        </w:rPr>
                                      </m:ctrlPr>
                                    </m:fPr>
                                    <m:num>
                                      <m:r>
                                        <w:rPr>
                                          <w:rFonts w:ascii="Cambria Math" w:eastAsia="Cambria Math" w:hAnsi="Cambria Math" w:cs="Cambria Math"/>
                                        </w:rPr>
                                        <m:t>h</m:t>
                                      </m:r>
                                    </m:num>
                                    <m:den>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f</m:t>
                                          </m:r>
                                        </m:sub>
                                      </m:sSub>
                                    </m:den>
                                  </m:f>
                                </m:den>
                              </m:f>
                            </m:e>
                          </m:d>
                        </m:e>
                        <m:sup>
                          <m:r>
                            <w:rPr>
                              <w:rFonts w:ascii="Cambria Math" w:eastAsia="Cambria Math" w:hAnsi="Cambria Math" w:cs="Cambria Math"/>
                            </w:rPr>
                            <m:t>2</m:t>
                          </m:r>
                        </m:sup>
                      </m:sSup>
                    </m:e>
                  </m:d>
                </m:e>
                <m:sup>
                  <m:r>
                    <w:rPr>
                      <w:rFonts w:ascii="Cambria Math" w:eastAsia="Cambria Math" w:hAnsi="Cambria Math" w:cs="Cambria Math"/>
                    </w:rPr>
                    <m:t>0,25</m:t>
                  </m:r>
                </m:sup>
              </m:sSup>
            </m:den>
          </m:f>
        </m:oMath>
      </m:oMathPara>
    </w:p>
    <w:p w14:paraId="507DA5E2"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f>
                <m:fPr>
                  <m:ctrlPr>
                    <w:rPr>
                      <w:rFonts w:ascii="Cambria Math" w:eastAsia="Cambria Math" w:hAnsi="Cambria Math" w:cs="Cambria Math"/>
                    </w:rPr>
                  </m:ctrlPr>
                </m:fPr>
                <m:num>
                  <m:r>
                    <w:rPr>
                      <w:rFonts w:ascii="Cambria Math" w:eastAsia="Cambria Math" w:hAnsi="Cambria Math" w:cs="Cambria Math"/>
                    </w:rPr>
                    <m:t>200</m:t>
                  </m:r>
                </m:num>
                <m:den>
                  <m:r>
                    <w:rPr>
                      <w:rFonts w:ascii="Cambria Math" w:eastAsia="Cambria Math" w:hAnsi="Cambria Math" w:cs="Cambria Math"/>
                    </w:rPr>
                    <m:t>1,41</m:t>
                  </m:r>
                </m:den>
              </m:f>
            </m:num>
            <m:den>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1,132</m:t>
                      </m:r>
                    </m:e>
                  </m:d>
                </m:e>
                <m:sup>
                  <m:r>
                    <w:rPr>
                      <w:rFonts w:ascii="Cambria Math" w:eastAsia="Cambria Math" w:hAnsi="Cambria Math" w:cs="Cambria Math"/>
                    </w:rPr>
                    <m:t>0,5</m:t>
                  </m:r>
                </m:sup>
              </m:sSup>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r>
                        <w:rPr>
                          <w:rFonts w:ascii="Cambria Math" w:eastAsia="Cambria Math" w:hAnsi="Cambria Math" w:cs="Cambria Math"/>
                        </w:rPr>
                        <m:t>1+</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20</m:t>
                          </m:r>
                        </m:den>
                      </m:f>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f>
                                    <m:fPr>
                                      <m:ctrlPr>
                                        <w:rPr>
                                          <w:rFonts w:ascii="Cambria Math" w:eastAsia="Cambria Math" w:hAnsi="Cambria Math" w:cs="Cambria Math"/>
                                        </w:rPr>
                                      </m:ctrlPr>
                                    </m:fPr>
                                    <m:num>
                                      <m:r>
                                        <w:rPr>
                                          <w:rFonts w:ascii="Cambria Math" w:eastAsia="Cambria Math" w:hAnsi="Cambria Math" w:cs="Cambria Math"/>
                                        </w:rPr>
                                        <m:t>200</m:t>
                                      </m:r>
                                    </m:num>
                                    <m:den>
                                      <m:r>
                                        <w:rPr>
                                          <w:rFonts w:ascii="Cambria Math" w:eastAsia="Cambria Math" w:hAnsi="Cambria Math" w:cs="Cambria Math"/>
                                        </w:rPr>
                                        <m:t>1,41</m:t>
                                      </m:r>
                                    </m:den>
                                  </m:f>
                                </m:num>
                                <m:den>
                                  <m:f>
                                    <m:fPr>
                                      <m:ctrlPr>
                                        <w:rPr>
                                          <w:rFonts w:ascii="Cambria Math" w:eastAsia="Cambria Math" w:hAnsi="Cambria Math" w:cs="Cambria Math"/>
                                        </w:rPr>
                                      </m:ctrlPr>
                                    </m:fPr>
                                    <m:num>
                                      <m:r>
                                        <w:rPr>
                                          <w:rFonts w:ascii="Cambria Math" w:eastAsia="Cambria Math" w:hAnsi="Cambria Math" w:cs="Cambria Math"/>
                                        </w:rPr>
                                        <m:t>8</m:t>
                                      </m:r>
                                    </m:num>
                                    <m:den>
                                      <m:r>
                                        <w:rPr>
                                          <w:rFonts w:ascii="Cambria Math" w:eastAsia="Cambria Math" w:hAnsi="Cambria Math" w:cs="Cambria Math"/>
                                        </w:rPr>
                                        <m:t>0,8</m:t>
                                      </m:r>
                                    </m:den>
                                  </m:f>
                                </m:den>
                              </m:f>
                            </m:e>
                          </m:d>
                        </m:e>
                        <m:sup>
                          <m:r>
                            <w:rPr>
                              <w:rFonts w:ascii="Cambria Math" w:eastAsia="Cambria Math" w:hAnsi="Cambria Math" w:cs="Cambria Math"/>
                            </w:rPr>
                            <m:t>2</m:t>
                          </m:r>
                        </m:sup>
                      </m:sSup>
                    </m:e>
                  </m:d>
                </m:e>
                <m:sup>
                  <m:r>
                    <w:rPr>
                      <w:rFonts w:ascii="Cambria Math" w:eastAsia="Cambria Math" w:hAnsi="Cambria Math" w:cs="Cambria Math"/>
                    </w:rPr>
                    <m:t>0,25</m:t>
                  </m:r>
                </m:sup>
              </m:sSup>
            </m:den>
          </m:f>
          <m:r>
            <w:rPr>
              <w:rFonts w:ascii="Cambria Math" w:eastAsia="Cambria Math" w:hAnsi="Cambria Math" w:cs="Cambria Math"/>
            </w:rPr>
            <m:t>=73,11</m:t>
          </m:r>
        </m:oMath>
      </m:oMathPara>
    </w:p>
    <w:p w14:paraId="7F51AACF" w14:textId="77777777" w:rsidR="00AA7A9F" w:rsidRDefault="00B92E61">
      <w:pPr>
        <w:pStyle w:val="Normal1"/>
        <w:spacing w:before="240" w:line="276" w:lineRule="auto"/>
        <w:rPr>
          <w:i/>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r>
            <w:rPr>
              <w:rFonts w:ascii="Cambria Math" w:eastAsia="Cambria Math" w:hAnsi="Cambria Math" w:cs="Cambria Math"/>
            </w:rPr>
            <m:t>=93,9εε=</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235</m:t>
                  </m:r>
                </m:num>
                <m:den>
                  <m:r>
                    <w:rPr>
                      <w:rFonts w:ascii="Cambria Math" w:eastAsia="Cambria Math" w:hAnsi="Cambria Math" w:cs="Cambria Math"/>
                    </w:rPr>
                    <m:t>fy</m:t>
                  </m:r>
                </m:den>
              </m:f>
            </m:e>
          </m:rad>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235</m:t>
                  </m:r>
                </m:num>
                <m:den>
                  <m:r>
                    <w:rPr>
                      <w:rFonts w:ascii="Cambria Math" w:eastAsia="Cambria Math" w:hAnsi="Cambria Math" w:cs="Cambria Math"/>
                    </w:rPr>
                    <m:t>235</m:t>
                  </m:r>
                </m:den>
              </m:f>
            </m:e>
          </m:rad>
          <m:r>
            <w:rPr>
              <w:rFonts w:ascii="Cambria Math" w:eastAsia="Cambria Math" w:hAnsi="Cambria Math" w:cs="Cambria Math"/>
            </w:rPr>
            <m:t>=1</m:t>
          </m:r>
        </m:oMath>
      </m:oMathPara>
    </w:p>
    <w:p w14:paraId="7B12D3FC" w14:textId="77777777" w:rsidR="00AA7A9F" w:rsidRDefault="00350664">
      <w:pPr>
        <w:pStyle w:val="Normal1"/>
        <w:spacing w:before="240" w:line="276" w:lineRule="auto"/>
        <w:rPr>
          <w:i/>
        </w:rPr>
      </w:pPr>
      <m:oMathPara>
        <m:oMath>
          <m:r>
            <w:rPr>
              <w:rFonts w:ascii="Cambria Math" w:hAnsi="Cambria Math"/>
            </w:rPr>
            <m:t>⇒</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r>
            <w:rPr>
              <w:rFonts w:ascii="Cambria Math" w:eastAsia="Cambria Math" w:hAnsi="Cambria Math" w:cs="Cambria Math"/>
            </w:rPr>
            <m:t xml:space="preserve">=93,9                     </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=1 (pour les section de classe 1 et 2)</m:t>
          </m:r>
        </m:oMath>
      </m:oMathPara>
    </w:p>
    <w:p w14:paraId="1C5B7671" w14:textId="77777777" w:rsidR="00AA7A9F" w:rsidRDefault="00B92E61">
      <w:pPr>
        <w:pStyle w:val="Normal1"/>
        <w:rPr>
          <w:rFonts w:ascii="Cambria Math" w:eastAsia="Cambria Math" w:hAnsi="Cambria Math" w:cs="Cambria Math"/>
        </w:rPr>
      </w:pPr>
      <m:oMathPara>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e>
          </m:d>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e>
              </m:d>
            </m:e>
            <m:sup>
              <m:r>
                <w:rPr>
                  <w:rFonts w:ascii="Cambria Math" w:eastAsia="Cambria Math" w:hAnsi="Cambria Math" w:cs="Cambria Math"/>
                </w:rPr>
                <m:t>0,5</m:t>
              </m:r>
            </m:sup>
          </m:sSup>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73,11</m:t>
                  </m:r>
                </m:num>
                <m:den>
                  <m:r>
                    <w:rPr>
                      <w:rFonts w:ascii="Cambria Math" w:eastAsia="Cambria Math" w:hAnsi="Cambria Math" w:cs="Cambria Math"/>
                    </w:rPr>
                    <m:t>93,9</m:t>
                  </m:r>
                </m:den>
              </m:f>
            </m:e>
          </m:d>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m:t>
                  </m:r>
                </m:e>
              </m:d>
            </m:e>
            <m:sup>
              <m:r>
                <w:rPr>
                  <w:rFonts w:ascii="Cambria Math" w:eastAsia="Cambria Math" w:hAnsi="Cambria Math" w:cs="Cambria Math"/>
                </w:rPr>
                <m:t>0,5</m:t>
              </m:r>
            </m:sup>
          </m:sSup>
          <m:r>
            <w:rPr>
              <w:rFonts w:ascii="Cambria Math" w:eastAsia="Cambria Math" w:hAnsi="Cambria Math" w:cs="Cambria Math"/>
            </w:rPr>
            <m:t>=0,78≥0,4 Il ya un risque de déversement.</m:t>
          </m:r>
        </m:oMath>
      </m:oMathPara>
    </w:p>
    <w:p w14:paraId="7BDB8552" w14:textId="77777777" w:rsidR="00AA7A9F" w:rsidRDefault="00350664">
      <w:pPr>
        <w:pStyle w:val="Normal1"/>
        <w:spacing w:line="276" w:lineRule="auto"/>
      </w:pPr>
      <w:r>
        <w:rPr>
          <w:b/>
        </w:rPr>
        <w:t xml:space="preserve">Remarque : </w:t>
      </w:r>
      <w:r>
        <w:t xml:space="preserve">Pour les Sections en </w:t>
      </w:r>
      <w:r>
        <w:rPr>
          <w:b/>
        </w:rPr>
        <w:t xml:space="preserve">U, </w:t>
      </w:r>
      <w:r>
        <w:t xml:space="preserve">quelque soit l’axe de flambement, on choisit la courbe de flambement </w:t>
      </w:r>
      <w:r>
        <w:rPr>
          <w:b/>
        </w:rPr>
        <w:t>C</w:t>
      </w:r>
    </w:p>
    <w:p w14:paraId="2F968470" w14:textId="77777777" w:rsidR="00AA7A9F" w:rsidRDefault="00350664">
      <w:pPr>
        <w:pStyle w:val="Normal1"/>
        <w:spacing w:line="276" w:lineRule="auto"/>
      </w:pPr>
      <w:r>
        <w:t xml:space="preserve">A partir de la courbe de flambement </w:t>
      </w:r>
      <w:r>
        <w:rPr>
          <w:b/>
        </w:rPr>
        <w:t xml:space="preserve">C </w:t>
      </w:r>
      <w:r>
        <w:rPr>
          <w:rFonts w:ascii="Adobe Gothic Std B" w:eastAsia="Adobe Gothic Std B" w:hAnsi="Adobe Gothic Std B" w:cs="Adobe Gothic Std B"/>
          <w:b/>
        </w:rPr>
        <w:t>→</w:t>
      </w:r>
      <w:r>
        <w:t>α = 0,49</w:t>
      </w:r>
    </w:p>
    <w:p w14:paraId="3C639B06" w14:textId="77777777" w:rsidR="00AA7A9F" w:rsidRDefault="00B92E61">
      <w:pPr>
        <w:pStyle w:val="Normal1"/>
        <w:spacing w:line="276" w:lineRule="auto"/>
      </w:pP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oMath>
      <w:r w:rsidR="00350664">
        <w:t>: Coefficient de réduction en fonction de</w:t>
      </w:r>
      <m:oMath>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oMath>
    </w:p>
    <w:p w14:paraId="543F02F4"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e>
                    <m:sup>
                      <m:r>
                        <w:rPr>
                          <w:rFonts w:ascii="Cambria Math" w:eastAsia="Cambria Math" w:hAnsi="Cambria Math" w:cs="Cambria Math"/>
                        </w:rPr>
                        <m:t>2</m:t>
                      </m:r>
                    </m:sup>
                  </m:sSup>
                </m:e>
              </m:rad>
            </m:den>
          </m:f>
        </m:oMath>
      </m:oMathPara>
    </w:p>
    <w:p w14:paraId="10613950"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m:t>
              </m:r>
              <m:sSub>
                <m:sSubPr>
                  <m:ctrlPr>
                    <w:rPr>
                      <w:rFonts w:ascii="Cambria Math" w:eastAsia="Cambria Math" w:hAnsi="Cambria Math" w:cs="Cambria Math"/>
                    </w:rPr>
                  </m:ctrlPr>
                </m:sSubPr>
                <m:e>
                  <m:r>
                    <w:rPr>
                      <w:rFonts w:ascii="Cambria Math" w:eastAsia="Cambria Math" w:hAnsi="Cambria Math" w:cs="Cambria Math"/>
                    </w:rPr>
                    <m:t xml:space="preserve"> α</m:t>
                  </m:r>
                </m:e>
                <m:sub>
                  <m:r>
                    <w:rPr>
                      <w:rFonts w:ascii="Cambria Math" w:eastAsia="Cambria Math" w:hAnsi="Cambria Math" w:cs="Cambria Math"/>
                    </w:rPr>
                    <m:t>LT</m:t>
                  </m:r>
                </m:sub>
              </m:sSub>
              <m:d>
                <m:dPr>
                  <m:ctrlPr>
                    <w:rPr>
                      <w:rFonts w:ascii="Cambria Math" w:eastAsia="Cambria Math" w:hAnsi="Cambria Math" w:cs="Cambria Math"/>
                      <w:sz w:val="27"/>
                      <w:szCs w:val="27"/>
                    </w:rPr>
                  </m:ctrlPr>
                </m:d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r>
                    <w:rPr>
                      <w:rFonts w:ascii="Cambria Math" w:eastAsia="Cambria Math" w:hAnsi="Cambria Math" w:cs="Cambria Math"/>
                      <w:sz w:val="27"/>
                      <w:szCs w:val="27"/>
                    </w:rPr>
                    <m:t>-0,2</m:t>
                  </m:r>
                </m:e>
              </m:d>
              <m:r>
                <w:rPr>
                  <w:rFonts w:ascii="Cambria Math" w:eastAsia="Cambria Math" w:hAnsi="Cambria Math" w:cs="Cambria Math"/>
                </w:rPr>
                <m:t>+</m:t>
              </m:r>
              <m:sSup>
                <m:sSupPr>
                  <m:ctrlPr>
                    <w:rPr>
                      <w:rFonts w:ascii="Cambria Math" w:eastAsia="Cambria Math" w:hAnsi="Cambria Math" w:cs="Cambria Math"/>
                    </w:rPr>
                  </m:ctrlPr>
                </m:sSupPr>
                <m:e>
                  <m:acc>
                    <m:accPr>
                      <m:chr m:val="̅"/>
                      <m:ctrlPr>
                        <w:rPr>
                          <w:rFonts w:ascii="Cambria Math" w:hAnsi="Cambria Math"/>
                          <w:i/>
                          <w:sz w:val="25"/>
                          <w:szCs w:val="25"/>
                        </w:rPr>
                      </m:ctrlPr>
                    </m:accPr>
                    <m:e>
                      <m:sSub>
                        <m:sSubPr>
                          <m:ctrlPr>
                            <w:rPr>
                              <w:rFonts w:ascii="Cambria Math" w:hAnsi="Cambria Math"/>
                              <w:i/>
                              <w:sz w:val="25"/>
                              <w:szCs w:val="25"/>
                            </w:rPr>
                          </m:ctrlPr>
                        </m:sSubPr>
                        <m:e>
                          <m:r>
                            <w:rPr>
                              <w:rFonts w:ascii="Cambria Math" w:hAnsi="Cambria Math"/>
                              <w:sz w:val="25"/>
                              <w:szCs w:val="25"/>
                            </w:rPr>
                            <m:t>λ</m:t>
                          </m:r>
                        </m:e>
                        <m:sub>
                          <m:r>
                            <w:rPr>
                              <w:rFonts w:ascii="Cambria Math" w:hAnsi="Cambria Math"/>
                              <w:sz w:val="25"/>
                              <w:szCs w:val="25"/>
                            </w:rPr>
                            <m:t>LT</m:t>
                          </m:r>
                        </m:sub>
                      </m:sSub>
                    </m:e>
                  </m:acc>
                </m:e>
                <m:sup>
                  <m:r>
                    <w:rPr>
                      <w:rFonts w:ascii="Cambria Math" w:eastAsia="Cambria Math" w:hAnsi="Cambria Math" w:cs="Cambria Math"/>
                    </w:rPr>
                    <m:t>2</m:t>
                  </m:r>
                </m:sup>
              </m:sSup>
            </m:e>
          </m:d>
        </m:oMath>
      </m:oMathPara>
    </w:p>
    <w:p w14:paraId="7CE07066"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1+0,49</m:t>
              </m:r>
              <m:d>
                <m:dPr>
                  <m:ctrlPr>
                    <w:rPr>
                      <w:rFonts w:ascii="Cambria Math" w:eastAsia="Cambria Math" w:hAnsi="Cambria Math" w:cs="Cambria Math"/>
                      <w:sz w:val="27"/>
                      <w:szCs w:val="27"/>
                    </w:rPr>
                  </m:ctrlPr>
                </m:dPr>
                <m:e>
                  <m:r>
                    <w:rPr>
                      <w:rFonts w:ascii="Cambria Math" w:eastAsia="Cambria Math" w:hAnsi="Cambria Math" w:cs="Cambria Math"/>
                      <w:sz w:val="27"/>
                      <w:szCs w:val="27"/>
                    </w:rPr>
                    <m:t>0,78-0,2</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sz w:val="27"/>
                      <w:szCs w:val="27"/>
                    </w:rPr>
                    <m:t>0,78</m:t>
                  </m:r>
                </m:e>
                <m:sup>
                  <m:r>
                    <w:rPr>
                      <w:rFonts w:ascii="Cambria Math" w:eastAsia="Cambria Math" w:hAnsi="Cambria Math" w:cs="Cambria Math"/>
                    </w:rPr>
                    <m:t>2</m:t>
                  </m:r>
                </m:sup>
              </m:sSup>
            </m:e>
          </m:d>
          <m:r>
            <w:rPr>
              <w:rFonts w:ascii="Cambria Math" w:eastAsia="Cambria Math" w:hAnsi="Cambria Math" w:cs="Cambria Math"/>
            </w:rPr>
            <m:t>=0,95</m:t>
          </m:r>
        </m:oMath>
      </m:oMathPara>
    </w:p>
    <w:p w14:paraId="4944FE0D"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0,95+</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r>
                        <w:rPr>
                          <w:rFonts w:ascii="Cambria Math" w:eastAsia="Cambria Math" w:hAnsi="Cambria Math" w:cs="Cambria Math"/>
                        </w:rPr>
                        <m:t>0,95</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sz w:val="27"/>
                          <w:szCs w:val="27"/>
                        </w:rPr>
                        <m:t>0,78</m:t>
                      </m:r>
                    </m:e>
                    <m:sup>
                      <m:r>
                        <w:rPr>
                          <w:rFonts w:ascii="Cambria Math" w:eastAsia="Cambria Math" w:hAnsi="Cambria Math" w:cs="Cambria Math"/>
                        </w:rPr>
                        <m:t>2</m:t>
                      </m:r>
                    </m:sup>
                  </m:sSup>
                </m:e>
              </m:rad>
            </m:den>
          </m:f>
          <m:r>
            <w:rPr>
              <w:rFonts w:ascii="Cambria Math" w:eastAsia="Cambria Math" w:hAnsi="Cambria Math" w:cs="Cambria Math"/>
            </w:rPr>
            <m:t>=0,67</m:t>
          </m:r>
        </m:oMath>
      </m:oMathPara>
    </w:p>
    <w:p w14:paraId="76D32272"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M1</m:t>
                  </m:r>
                </m:sub>
              </m:sSub>
            </m:den>
          </m:f>
        </m:oMath>
      </m:oMathPara>
    </w:p>
    <w:p w14:paraId="1CDD5492"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r>
            <w:rPr>
              <w:rFonts w:ascii="Cambria Math" w:eastAsia="Cambria Math" w:hAnsi="Cambria Math" w:cs="Cambria Math"/>
            </w:rPr>
            <m:t>=0,67×1×</m:t>
          </m:r>
          <m:f>
            <m:fPr>
              <m:ctrlPr>
                <w:rPr>
                  <w:rFonts w:ascii="Cambria Math" w:eastAsia="Cambria Math" w:hAnsi="Cambria Math" w:cs="Cambria Math"/>
                </w:rPr>
              </m:ctrlPr>
            </m:fPr>
            <m:num>
              <m:r>
                <w:rPr>
                  <w:rFonts w:ascii="Cambria Math" w:eastAsia="Cambria Math" w:hAnsi="Cambria Math" w:cs="Cambria Math"/>
                </w:rPr>
                <m:t>31,87×</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-3</m:t>
                  </m:r>
                </m:sup>
              </m:sSup>
              <m:r>
                <w:rPr>
                  <w:rFonts w:ascii="Cambria Math" w:eastAsia="Cambria Math" w:hAnsi="Cambria Math" w:cs="Cambria Math"/>
                </w:rPr>
                <m:t>×235</m:t>
              </m:r>
            </m:num>
            <m:den>
              <m:r>
                <w:rPr>
                  <w:rFonts w:ascii="Cambria Math" w:eastAsia="Cambria Math" w:hAnsi="Cambria Math" w:cs="Cambria Math"/>
                </w:rPr>
                <m:t>1,1</m:t>
              </m:r>
            </m:den>
          </m:f>
          <m:r>
            <w:rPr>
              <w:rFonts w:ascii="Cambria Math" w:eastAsia="Cambria Math" w:hAnsi="Cambria Math" w:cs="Cambria Math"/>
            </w:rPr>
            <m:t>=4,56KN.m</m:t>
          </m:r>
        </m:oMath>
      </m:oMathPara>
    </w:p>
    <w:p w14:paraId="720220E7" w14:textId="77777777" w:rsidR="00AA7A9F" w:rsidRDefault="00B92E61">
      <w:pPr>
        <w:pStyle w:val="Normal1"/>
        <w:rPr>
          <w:rFonts w:ascii="Cambria Math" w:eastAsia="Cambria Math" w:hAnsi="Cambria Math" w:cs="Cambria Math"/>
        </w:rPr>
      </w:pPr>
      <m:oMathPara>
        <m:oMath>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bRd</m:t>
                      </m:r>
                    </m:sub>
                  </m:sSub>
                </m:den>
              </m:f>
            </m:e>
          </m:d>
          <m:r>
            <w:rPr>
              <w:rFonts w:ascii="Cambria Math" w:eastAsia="Cambria Math" w:hAnsi="Cambria Math" w:cs="Cambria Math"/>
            </w:rPr>
            <m:t>+</m:t>
          </m:r>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zsd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plz.rd</m:t>
                      </m:r>
                    </m:sub>
                  </m:sSub>
                </m:den>
              </m:f>
            </m:e>
          </m:d>
          <m:r>
            <w:rPr>
              <w:rFonts w:ascii="Cambria Math" w:eastAsia="Cambria Math" w:hAnsi="Cambria Math" w:cs="Cambria Math"/>
            </w:rPr>
            <m:t xml:space="preserve">≤1.0  </m:t>
          </m:r>
        </m:oMath>
      </m:oMathPara>
    </w:p>
    <w:p w14:paraId="56B54324" w14:textId="77777777" w:rsidR="00AA7A9F" w:rsidRDefault="00B92E61">
      <w:pPr>
        <w:pStyle w:val="Normal1"/>
        <w:rPr>
          <w:rFonts w:ascii="Cambria Math" w:eastAsia="Cambria Math" w:hAnsi="Cambria Math" w:cs="Cambria Math"/>
        </w:rPr>
      </w:pPr>
      <m:oMathPara>
        <m:oMath>
          <m:d>
            <m:dPr>
              <m:ctrlPr>
                <w:rPr>
                  <w:rFonts w:ascii="Cambria Math" w:hAnsi="Cambria Math"/>
                </w:rPr>
              </m:ctrlPr>
            </m:dPr>
            <m:e>
              <m:f>
                <m:fPr>
                  <m:ctrlPr>
                    <w:rPr>
                      <w:rFonts w:ascii="Cambria Math" w:eastAsia="Cambria Math" w:hAnsi="Cambria Math" w:cs="Cambria Math"/>
                    </w:rPr>
                  </m:ctrlPr>
                </m:fPr>
                <m:num>
                  <m:r>
                    <w:rPr>
                      <w:rFonts w:ascii="Cambria Math" w:eastAsia="Cambria Math" w:hAnsi="Cambria Math" w:cs="Cambria Math"/>
                    </w:rPr>
                    <m:t>2,508</m:t>
                  </m:r>
                </m:num>
                <m:den>
                  <m:r>
                    <w:rPr>
                      <w:rFonts w:ascii="Cambria Math" w:eastAsia="Cambria Math" w:hAnsi="Cambria Math" w:cs="Cambria Math"/>
                    </w:rPr>
                    <m:t>4,56</m:t>
                  </m:r>
                </m:den>
              </m:f>
            </m:e>
          </m:d>
          <m:r>
            <w:rPr>
              <w:rFonts w:ascii="Cambria Math" w:eastAsia="Cambria Math" w:hAnsi="Cambria Math" w:cs="Cambria Math"/>
            </w:rPr>
            <m:t>+</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0,837</m:t>
                  </m:r>
                </m:num>
                <m:den>
                  <m:r>
                    <w:rPr>
                      <w:rFonts w:ascii="Cambria Math" w:eastAsia="Cambria Math" w:hAnsi="Cambria Math" w:cs="Cambria Math"/>
                    </w:rPr>
                    <m:t>2,93</m:t>
                  </m:r>
                </m:den>
              </m:f>
            </m:e>
          </m:d>
          <m:r>
            <w:rPr>
              <w:rFonts w:ascii="Cambria Math" w:eastAsia="Cambria Math" w:hAnsi="Cambria Math" w:cs="Cambria Math"/>
            </w:rPr>
            <m:t>=0,84≤1.0……………………………………… vérifiée</m:t>
          </m:r>
        </m:oMath>
      </m:oMathPara>
    </w:p>
    <w:p w14:paraId="02DD946C" w14:textId="77777777" w:rsidR="00AA7A9F" w:rsidRDefault="00350664">
      <w:pPr>
        <w:pStyle w:val="Normal1"/>
        <w:spacing w:line="276" w:lineRule="auto"/>
        <w:rPr>
          <w:b/>
        </w:rPr>
      </w:pPr>
      <w:r>
        <w:rPr>
          <w:b/>
        </w:rPr>
        <w:t xml:space="preserve">    4.2.2.5.5- Vérification à L’ELS</w:t>
      </w:r>
    </w:p>
    <w:p w14:paraId="0993ACA2" w14:textId="77777777" w:rsidR="00AA7A9F" w:rsidRDefault="00350664">
      <w:pPr>
        <w:pStyle w:val="Normal1"/>
        <w:tabs>
          <w:tab w:val="left" w:pos="1644"/>
        </w:tabs>
        <w:spacing w:line="276" w:lineRule="auto"/>
        <w:rPr>
          <w:b/>
        </w:rPr>
      </w:pPr>
      <w:r>
        <w:rPr>
          <w:b/>
        </w:rPr>
        <w:t xml:space="preserve"> Combinaisons de calcul :</w:t>
      </w:r>
    </w:p>
    <w:p w14:paraId="01527B94" w14:textId="77777777" w:rsidR="00AA7A9F" w:rsidRDefault="00350664">
      <w:pPr>
        <w:pStyle w:val="Normal1"/>
        <w:tabs>
          <w:tab w:val="left" w:pos="1644"/>
        </w:tabs>
        <w:spacing w:line="276" w:lineRule="auto"/>
        <w:rPr>
          <w:b/>
        </w:rPr>
      </w:pPr>
      <w:r>
        <w:rPr>
          <w:b/>
        </w:rPr>
        <w:t>ELS :</w:t>
      </w:r>
    </w:p>
    <w:p w14:paraId="545B942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y</m:t>
              </m:r>
            </m:sub>
          </m:sSub>
          <m:r>
            <w:rPr>
              <w:rFonts w:ascii="Cambria Math" w:eastAsia="Cambria Math" w:hAnsi="Cambria Math" w:cs="Cambria Math"/>
            </w:rPr>
            <m:t>=G=0,31KN/ml</m:t>
          </m:r>
        </m:oMath>
      </m:oMathPara>
    </w:p>
    <w:p w14:paraId="584E897D"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m:t>
              </m:r>
            </m:sub>
          </m:sSub>
          <m:r>
            <w:rPr>
              <w:rFonts w:ascii="Cambria Math" w:eastAsia="Cambria Math" w:hAnsi="Cambria Math" w:cs="Cambria Math"/>
            </w:rPr>
            <m:t>=V=0,836 KN/ml</m:t>
          </m:r>
        </m:oMath>
      </m:oMathPara>
    </w:p>
    <w:p w14:paraId="57FD541B" w14:textId="77777777" w:rsidR="00AA7A9F" w:rsidRDefault="00350664">
      <w:pPr>
        <w:pStyle w:val="Normal1"/>
        <w:spacing w:line="276" w:lineRule="auto"/>
        <w:rPr>
          <w:b/>
        </w:rPr>
      </w:pPr>
      <w:r>
        <w:rPr>
          <w:b/>
        </w:rPr>
        <w:lastRenderedPageBreak/>
        <w:t>Vérification la flèche :</w:t>
      </w:r>
    </w:p>
    <w:p w14:paraId="2C906587" w14:textId="77777777" w:rsidR="00AA7A9F" w:rsidRDefault="00350664">
      <w:pPr>
        <w:pStyle w:val="Normal1"/>
        <w:tabs>
          <w:tab w:val="left" w:pos="1644"/>
        </w:tabs>
        <w:spacing w:line="276" w:lineRule="auto"/>
      </w:pPr>
      <w:r>
        <w:t>La Vérificationlaflèche se fait par la condition de la flèche :</w:t>
      </w:r>
    </w:p>
    <w:p w14:paraId="3A93BE17"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 xml:space="preserve"> avec</m:t>
          </m:r>
          <m:sSub>
            <m:sSubPr>
              <m:ctrlPr>
                <w:rPr>
                  <w:rFonts w:ascii="Cambria Math" w:eastAsia="Cambria Math" w:hAnsi="Cambria Math" w:cs="Cambria Math"/>
                </w:rPr>
              </m:ctrlPr>
            </m:sSubPr>
            <m:e>
              <m:r>
                <w:rPr>
                  <w:rFonts w:ascii="Cambria Math" w:eastAsia="Cambria Math" w:hAnsi="Cambria Math" w:cs="Cambria Math"/>
                </w:rPr>
                <m:t xml:space="preserve">   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oMath>
      </m:oMathPara>
    </w:p>
    <w:p w14:paraId="50F04E39"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f=</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E×I</m:t>
              </m:r>
            </m:den>
          </m:f>
        </m:oMath>
      </m:oMathPara>
    </w:p>
    <w:p w14:paraId="2DF5C0B1" w14:textId="77777777" w:rsidR="001E4B50" w:rsidRDefault="001E4B50" w:rsidP="001E4B50">
      <w:pPr>
        <w:pStyle w:val="Normal1"/>
        <w:pBdr>
          <w:top w:val="nil"/>
          <w:left w:val="nil"/>
          <w:bottom w:val="nil"/>
          <w:right w:val="nil"/>
          <w:between w:val="nil"/>
        </w:pBdr>
        <w:spacing w:after="200" w:line="276" w:lineRule="auto"/>
        <w:ind w:left="1080"/>
        <w:rPr>
          <w:color w:val="000000"/>
        </w:rPr>
      </w:pPr>
    </w:p>
    <w:p w14:paraId="47EE13ED"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 (suivantzz’)  </w:t>
      </w:r>
    </w:p>
    <w:p w14:paraId="137F4BD5"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den>
          </m:f>
        </m:oMath>
      </m:oMathPara>
    </w:p>
    <w:p w14:paraId="158CF0F7"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0,836×</m:t>
              </m:r>
              <m:sSup>
                <m:sSupPr>
                  <m:ctrlPr>
                    <w:rPr>
                      <w:rFonts w:ascii="Cambria Math" w:eastAsia="Cambria Math" w:hAnsi="Cambria Math" w:cs="Cambria Math"/>
                    </w:rPr>
                  </m:ctrlPr>
                </m:sSupPr>
                <m:e>
                  <m:r>
                    <w:rPr>
                      <w:rFonts w:ascii="Cambria Math" w:eastAsia="Cambria Math" w:hAnsi="Cambria Math" w:cs="Cambria Math"/>
                    </w:rPr>
                    <m:t>(4)</m:t>
                  </m:r>
                </m:e>
                <m:sup>
                  <m:r>
                    <w:rPr>
                      <w:rFonts w:ascii="Cambria Math" w:eastAsia="Cambria Math" w:hAnsi="Cambria Math" w:cs="Cambria Math"/>
                    </w:rPr>
                    <m:t>4</m:t>
                  </m:r>
                </m:sup>
              </m:sSup>
            </m:num>
            <m:den>
              <m:r>
                <w:rPr>
                  <w:rFonts w:ascii="Cambria Math" w:eastAsia="Cambria Math" w:hAnsi="Cambria Math" w:cs="Cambria Math"/>
                </w:rPr>
                <m:t>2,1×107,13</m:t>
              </m:r>
            </m:den>
          </m:f>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=1,24 cm≤</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400</m:t>
              </m:r>
            </m:num>
            <m:den>
              <m:r>
                <w:rPr>
                  <w:rFonts w:ascii="Cambria Math" w:eastAsia="Cambria Math" w:hAnsi="Cambria Math" w:cs="Cambria Math"/>
                </w:rPr>
                <m:t>200</m:t>
              </m:r>
            </m:den>
          </m:f>
          <m:r>
            <w:rPr>
              <w:rFonts w:ascii="Cambria Math" w:eastAsia="Cambria Math" w:hAnsi="Cambria Math" w:cs="Cambria Math"/>
            </w:rPr>
            <m:t>=2 cm…… vérifiée</m:t>
          </m:r>
        </m:oMath>
      </m:oMathPara>
    </w:p>
    <w:p w14:paraId="5B04EB40" w14:textId="77777777" w:rsidR="00AA7A9F" w:rsidRDefault="00350664" w:rsidP="00C3666A">
      <w:pPr>
        <w:pStyle w:val="Normal1"/>
        <w:numPr>
          <w:ilvl w:val="0"/>
          <w:numId w:val="17"/>
        </w:numPr>
        <w:pBdr>
          <w:top w:val="nil"/>
          <w:left w:val="nil"/>
          <w:bottom w:val="nil"/>
          <w:right w:val="nil"/>
          <w:between w:val="nil"/>
        </w:pBdr>
        <w:spacing w:after="200" w:line="276" w:lineRule="auto"/>
        <w:ind w:left="0" w:firstLine="0"/>
        <w:rPr>
          <w:color w:val="000000"/>
        </w:rPr>
      </w:pPr>
      <w:r>
        <w:rPr>
          <w:color w:val="000000"/>
        </w:rPr>
        <w:t xml:space="preserve"> (suivantyy’) </w:t>
      </w:r>
    </w:p>
    <w:p w14:paraId="66C1E6F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oMath>
      </m:oMathPara>
    </w:p>
    <w:p w14:paraId="37C58C95" w14:textId="77777777" w:rsidR="00AA7A9F" w:rsidRDefault="00B92E61">
      <w:pPr>
        <w:pStyle w:val="Normal1"/>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0,31×</m:t>
              </m:r>
              <m:sSup>
                <m:sSupPr>
                  <m:ctrlPr>
                    <w:rPr>
                      <w:rFonts w:ascii="Cambria Math" w:eastAsia="Cambria Math" w:hAnsi="Cambria Math" w:cs="Cambria Math"/>
                    </w:rPr>
                  </m:ctrlPr>
                </m:sSupPr>
                <m:e>
                  <m:r>
                    <w:rPr>
                      <w:rFonts w:ascii="Cambria Math" w:eastAsia="Cambria Math" w:hAnsi="Cambria Math" w:cs="Cambria Math"/>
                    </w:rPr>
                    <m:t>(2)</m:t>
                  </m:r>
                </m:e>
                <m:sup>
                  <m:r>
                    <w:rPr>
                      <w:rFonts w:ascii="Cambria Math" w:eastAsia="Cambria Math" w:hAnsi="Cambria Math" w:cs="Cambria Math"/>
                    </w:rPr>
                    <m:t>4</m:t>
                  </m:r>
                </m:sup>
              </m:sSup>
            </m:num>
            <m:den>
              <m:r>
                <w:rPr>
                  <w:rFonts w:ascii="Cambria Math" w:eastAsia="Cambria Math" w:hAnsi="Cambria Math" w:cs="Cambria Math"/>
                </w:rPr>
                <m:t>2,1×21,33</m:t>
              </m:r>
            </m:den>
          </m:f>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r>
            <w:rPr>
              <w:rFonts w:ascii="Cambria Math" w:eastAsia="Cambria Math" w:hAnsi="Cambria Math" w:cs="Cambria Math"/>
            </w:rPr>
            <m:t>=0,15 cm≤</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200</m:t>
              </m:r>
            </m:num>
            <m:den>
              <m:r>
                <w:rPr>
                  <w:rFonts w:ascii="Cambria Math" w:eastAsia="Cambria Math" w:hAnsi="Cambria Math" w:cs="Cambria Math"/>
                </w:rPr>
                <m:t>200</m:t>
              </m:r>
            </m:den>
          </m:f>
          <m:r>
            <w:rPr>
              <w:rFonts w:ascii="Cambria Math" w:eastAsia="Cambria Math" w:hAnsi="Cambria Math" w:cs="Cambria Math"/>
            </w:rPr>
            <m:t>=1cm……  vérifiée</m:t>
          </m:r>
        </m:oMath>
      </m:oMathPara>
    </w:p>
    <w:p w14:paraId="30AF1296" w14:textId="77777777" w:rsidR="00AA7A9F" w:rsidRDefault="00350664">
      <w:pPr>
        <w:pStyle w:val="Normal1"/>
        <w:tabs>
          <w:tab w:val="left" w:pos="1740"/>
        </w:tabs>
        <w:spacing w:line="276" w:lineRule="auto"/>
        <w:rPr>
          <w:b/>
        </w:rPr>
      </w:pPr>
      <w:r>
        <w:rPr>
          <w:b/>
        </w:rPr>
        <w:t>4.2.2.6- Dimensionnement des liernes :</w:t>
      </w:r>
    </w:p>
    <w:p w14:paraId="4768D1E5" w14:textId="77777777" w:rsidR="00AA7A9F" w:rsidRDefault="00350664">
      <w:pPr>
        <w:pStyle w:val="Normal1"/>
        <w:tabs>
          <w:tab w:val="left" w:pos="1740"/>
        </w:tabs>
        <w:spacing w:line="276" w:lineRule="auto"/>
        <w:rPr>
          <w:b/>
        </w:rPr>
      </w:pPr>
      <w:r>
        <w:rPr>
          <w:b/>
        </w:rPr>
        <w:t>Calcul des liernes de pignon :</w:t>
      </w:r>
    </w:p>
    <w:p w14:paraId="1B490A05"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R=1,25(1,35G)×</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m:t>
              </m:r>
            </m:den>
          </m:f>
        </m:oMath>
      </m:oMathPara>
    </w:p>
    <w:p w14:paraId="5C1234C3" w14:textId="77777777" w:rsidR="00AA7A9F" w:rsidRDefault="00350664">
      <w:pPr>
        <w:pStyle w:val="Normal1"/>
        <w:tabs>
          <w:tab w:val="left" w:pos="1740"/>
        </w:tabs>
        <w:spacing w:line="276" w:lineRule="auto"/>
      </w:pPr>
      <m:oMath>
        <m:r>
          <w:rPr>
            <w:rFonts w:ascii="Cambria Math" w:eastAsia="Cambria Math" w:hAnsi="Cambria Math" w:cs="Cambria Math"/>
          </w:rPr>
          <m:t>G</m:t>
        </m:r>
      </m:oMath>
      <w:r>
        <w:t>=</w:t>
      </w:r>
      <m:oMath>
        <m:r>
          <w:rPr>
            <w:rFonts w:ascii="Cambria Math" w:eastAsia="Cambria Math" w:hAnsi="Cambria Math" w:cs="Cambria Math"/>
          </w:rPr>
          <m:t>31</m:t>
        </m:r>
      </m:oMath>
      <w:r>
        <w:t>daN/ml</w:t>
      </w:r>
    </w:p>
    <w:p w14:paraId="417EF99A"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R=1,25×(1,35×31)×</m:t>
          </m:r>
          <m:f>
            <m:fPr>
              <m:ctrlPr>
                <w:rPr>
                  <w:rFonts w:ascii="Cambria Math" w:eastAsia="Cambria Math" w:hAnsi="Cambria Math" w:cs="Cambria Math"/>
                </w:rPr>
              </m:ctrlPr>
            </m:fPr>
            <m:num>
              <m:r>
                <w:rPr>
                  <w:rFonts w:ascii="Cambria Math" w:eastAsia="Cambria Math" w:hAnsi="Cambria Math" w:cs="Cambria Math"/>
                </w:rPr>
                <m:t>4</m:t>
              </m:r>
            </m:num>
            <m:den>
              <m:r>
                <w:rPr>
                  <w:rFonts w:ascii="Cambria Math" w:eastAsia="Cambria Math" w:hAnsi="Cambria Math" w:cs="Cambria Math"/>
                </w:rPr>
                <m:t>2</m:t>
              </m:r>
            </m:den>
          </m:f>
          <m:r>
            <w:rPr>
              <w:rFonts w:ascii="Cambria Math" w:eastAsia="Cambria Math" w:hAnsi="Cambria Math" w:cs="Cambria Math"/>
            </w:rPr>
            <m:t>=104,62daN</m:t>
          </m:r>
        </m:oMath>
      </m:oMathPara>
    </w:p>
    <w:p w14:paraId="3F3A5DD7" w14:textId="77777777" w:rsidR="00AA7A9F" w:rsidRDefault="00AA7A9F">
      <w:pPr>
        <w:pStyle w:val="Normal1"/>
        <w:tabs>
          <w:tab w:val="left" w:pos="1740"/>
        </w:tabs>
        <w:spacing w:line="276" w:lineRule="auto"/>
      </w:pPr>
    </w:p>
    <w:p w14:paraId="3D2ED33A" w14:textId="77777777" w:rsidR="00AA7A9F" w:rsidRDefault="00AA7A9F">
      <w:pPr>
        <w:pStyle w:val="Normal1"/>
        <w:tabs>
          <w:tab w:val="left" w:pos="1740"/>
        </w:tabs>
        <w:spacing w:line="276" w:lineRule="auto"/>
      </w:pPr>
    </w:p>
    <w:p w14:paraId="486A34E8" w14:textId="77777777" w:rsidR="00AA7A9F" w:rsidRDefault="00350664">
      <w:pPr>
        <w:pStyle w:val="Normal1"/>
        <w:spacing w:line="276" w:lineRule="auto"/>
      </w:pPr>
      <w:r>
        <w:t>Effort de traction dans le tronçon de lierne L</w:t>
      </w:r>
      <w:r>
        <w:rPr>
          <w:sz w:val="16"/>
          <w:szCs w:val="16"/>
        </w:rPr>
        <w:t xml:space="preserve">1 </w:t>
      </w:r>
      <w:r>
        <w:t>provenant de la lisse inferieur :</w:t>
      </w:r>
    </w:p>
    <w:p w14:paraId="2D7C8425"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1</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R</m:t>
              </m:r>
            </m:num>
            <m:den>
              <m:r>
                <w:rPr>
                  <w:rFonts w:ascii="Cambria Math" w:eastAsia="Cambria Math" w:hAnsi="Cambria Math" w:cs="Cambria Math"/>
                </w:rPr>
                <m:t>2</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104,62</m:t>
              </m:r>
            </m:num>
            <m:den>
              <m:r>
                <w:rPr>
                  <w:rFonts w:ascii="Cambria Math" w:eastAsia="Cambria Math" w:hAnsi="Cambria Math" w:cs="Cambria Math"/>
                </w:rPr>
                <m:t>2</m:t>
              </m:r>
            </m:den>
          </m:f>
          <m:r>
            <w:rPr>
              <w:rFonts w:ascii="Cambria Math" w:eastAsia="Cambria Math" w:hAnsi="Cambria Math" w:cs="Cambria Math"/>
            </w:rPr>
            <m:t>=52,31 daN</m:t>
          </m:r>
        </m:oMath>
      </m:oMathPara>
    </w:p>
    <w:p w14:paraId="1CE64D72" w14:textId="77777777" w:rsidR="00AA7A9F" w:rsidRDefault="00350664">
      <w:pPr>
        <w:pStyle w:val="Normal1"/>
        <w:tabs>
          <w:tab w:val="left" w:pos="1740"/>
        </w:tabs>
        <w:spacing w:line="276" w:lineRule="auto"/>
      </w:pPr>
      <w:r>
        <w:t>Effort de traction dans le tronçon de lierne L</w:t>
      </w:r>
      <w:r>
        <w:rPr>
          <w:sz w:val="16"/>
          <w:szCs w:val="16"/>
        </w:rPr>
        <w:t xml:space="preserve">2 </w:t>
      </w:r>
      <w:r>
        <w:t>:</w:t>
      </w:r>
    </w:p>
    <w:p w14:paraId="4A35C543"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=R+</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1</m:t>
              </m:r>
            </m:sub>
          </m:sSub>
          <m:r>
            <w:rPr>
              <w:rFonts w:ascii="Cambria Math" w:eastAsia="Cambria Math" w:hAnsi="Cambria Math" w:cs="Cambria Math"/>
            </w:rPr>
            <m:t>=104,62+52,31=156,93daN</m:t>
          </m:r>
        </m:oMath>
      </m:oMathPara>
    </w:p>
    <w:p w14:paraId="0BDD73AF" w14:textId="77777777" w:rsidR="00AA7A9F" w:rsidRDefault="00350664">
      <w:pPr>
        <w:pStyle w:val="Normal1"/>
        <w:tabs>
          <w:tab w:val="left" w:pos="1740"/>
        </w:tabs>
        <w:spacing w:line="276" w:lineRule="auto"/>
      </w:pPr>
      <w:r>
        <w:t>Effort de traction dans le tronçon de lierne L</w:t>
      </w:r>
      <w:r>
        <w:rPr>
          <w:sz w:val="16"/>
          <w:szCs w:val="16"/>
        </w:rPr>
        <w:t xml:space="preserve">3 </w:t>
      </w:r>
      <w:r>
        <w:t>:</w:t>
      </w:r>
    </w:p>
    <w:p w14:paraId="49ABB9F8"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3</m:t>
              </m:r>
            </m:sub>
          </m:sSub>
          <m:r>
            <w:rPr>
              <w:rFonts w:ascii="Cambria Math" w:eastAsia="Cambria Math" w:hAnsi="Cambria Math" w:cs="Cambria Math"/>
            </w:rPr>
            <m:t>=R+</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=104,62+156,93=261,5daN</m:t>
          </m:r>
        </m:oMath>
      </m:oMathPara>
    </w:p>
    <w:p w14:paraId="5C0A3E2D" w14:textId="77777777" w:rsidR="00AA7A9F" w:rsidRDefault="00350664">
      <w:pPr>
        <w:pStyle w:val="Normal1"/>
        <w:tabs>
          <w:tab w:val="left" w:pos="1740"/>
        </w:tabs>
        <w:spacing w:line="276" w:lineRule="auto"/>
      </w:pPr>
      <w:r>
        <w:t>Effort dans les diagonales L</w:t>
      </w:r>
      <w:r>
        <w:rPr>
          <w:sz w:val="16"/>
          <w:szCs w:val="16"/>
        </w:rPr>
        <w:t xml:space="preserve">4 </w:t>
      </w:r>
      <w:r>
        <w:t>:</w:t>
      </w:r>
    </w:p>
    <w:p w14:paraId="10003172"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m:t>
          </m:r>
          <m:r>
            <w:rPr>
              <w:rFonts w:ascii="Cambria Math" w:hAnsi="Cambria Math"/>
            </w:rPr>
            <m:t xml:space="preserve"> θ </m:t>
          </m:r>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3</m:t>
              </m:r>
            </m:sub>
          </m:sSub>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m:t>
          </m:r>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3</m:t>
                  </m:r>
                </m:sub>
              </m:sSub>
            </m:num>
            <m:den>
              <m:r>
                <w:rPr>
                  <w:rFonts w:ascii="Cambria Math" w:eastAsia="Cambria Math" w:hAnsi="Cambria Math" w:cs="Cambria Math"/>
                </w:rPr>
                <m:t>2</m:t>
              </m:r>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m:t>
              </m:r>
              <m:r>
                <w:rPr>
                  <w:rFonts w:ascii="Cambria Math" w:hAnsi="Cambria Math"/>
                </w:rPr>
                <m:t xml:space="preserve"> θ </m:t>
              </m:r>
            </m:den>
          </m:f>
          <m:r>
            <w:rPr>
              <w:rFonts w:ascii="Cambria Math" w:eastAsia="Cambria Math" w:hAnsi="Cambria Math" w:cs="Cambria Math"/>
            </w:rPr>
            <m:t>=</m:t>
          </m:r>
          <m:f>
            <m:fPr>
              <m:ctrlPr>
                <w:rPr>
                  <w:rFonts w:ascii="Cambria Math" w:hAnsi="Cambria Math"/>
                </w:rPr>
              </m:ctrlPr>
            </m:fPr>
            <m:num>
              <m:r>
                <w:rPr>
                  <w:rFonts w:ascii="Cambria Math" w:eastAsia="Cambria Math" w:hAnsi="Cambria Math" w:cs="Cambria Math"/>
                </w:rPr>
                <m:t>261,5</m:t>
              </m:r>
            </m:num>
            <m:den>
              <m:r>
                <w:rPr>
                  <w:rFonts w:ascii="Cambria Math" w:eastAsia="Cambria Math" w:hAnsi="Cambria Math" w:cs="Cambria Math"/>
                </w:rPr>
                <m:t>2</m:t>
              </m:r>
              <m:box>
                <m:boxPr>
                  <m:opEmu m:val="1"/>
                  <m:ctrlPr>
                    <w:rPr>
                      <w:rFonts w:ascii="Cambria Math" w:eastAsia="Cambria Math" w:hAnsi="Cambria Math" w:cs="Cambria Math"/>
                    </w:rPr>
                  </m:ctrlPr>
                </m:boxPr>
                <m:e>
                  <m:r>
                    <w:rPr>
                      <w:rFonts w:ascii="Cambria Math" w:eastAsia="Cambria Math" w:hAnsi="Cambria Math" w:cs="Cambria Math"/>
                    </w:rPr>
                    <m:t>sin</m:t>
                  </m:r>
                </m:e>
              </m:box>
              <m:r>
                <w:rPr>
                  <w:rFonts w:ascii="Cambria Math" w:eastAsia="Cambria Math" w:hAnsi="Cambria Math" w:cs="Cambria Math"/>
                </w:rPr>
                <m:t>sin(21,8)</m:t>
              </m:r>
            </m:den>
          </m:f>
          <m:r>
            <w:rPr>
              <w:rFonts w:ascii="Cambria Math" w:eastAsia="Cambria Math" w:hAnsi="Cambria Math" w:cs="Cambria Math"/>
            </w:rPr>
            <m:t>=352,07daN</m:t>
          </m:r>
        </m:oMath>
      </m:oMathPara>
    </w:p>
    <w:p w14:paraId="7275A7DF" w14:textId="77777777" w:rsidR="00AA7A9F" w:rsidRDefault="00350664">
      <w:pPr>
        <w:pStyle w:val="Normal1"/>
      </w:pPr>
      <m:oMathPara>
        <m:oMath>
          <m:r>
            <w:rPr>
              <w:rFonts w:ascii="Cambria Math" w:hAnsi="Cambria Math"/>
            </w:rPr>
            <m:t>θ</m:t>
          </m:r>
          <m:r>
            <w:rPr>
              <w:rFonts w:ascii="Cambria Math" w:eastAsia="Cambria Math" w:hAnsi="Cambria Math" w:cs="Cambria Math"/>
            </w:rPr>
            <m:t>=</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0,8</m:t>
                  </m:r>
                </m:num>
                <m:den>
                  <m:r>
                    <w:rPr>
                      <w:rFonts w:ascii="Cambria Math" w:eastAsia="Cambria Math" w:hAnsi="Cambria Math" w:cs="Cambria Math"/>
                    </w:rPr>
                    <m:t>2</m:t>
                  </m:r>
                </m:den>
              </m:f>
            </m:e>
          </m:d>
          <m:r>
            <w:rPr>
              <w:rFonts w:ascii="Cambria Math" w:eastAsia="Cambria Math" w:hAnsi="Cambria Math" w:cs="Cambria Math"/>
            </w:rPr>
            <m:t>=21,8°</m:t>
          </m:r>
        </m:oMath>
      </m:oMathPara>
    </w:p>
    <w:p w14:paraId="26B5FE77" w14:textId="77777777" w:rsidR="00AA7A9F" w:rsidRDefault="00350664">
      <w:pPr>
        <w:pStyle w:val="Normal1"/>
        <w:tabs>
          <w:tab w:val="left" w:pos="1740"/>
        </w:tabs>
        <w:spacing w:line="276" w:lineRule="auto"/>
        <w:rPr>
          <w:b/>
        </w:rPr>
      </w:pPr>
      <w:r>
        <w:rPr>
          <w:b/>
        </w:rPr>
        <w:t>4.2.2.7- Calcul de la section des liernes :</w:t>
      </w:r>
    </w:p>
    <w:p w14:paraId="2EEFD6CD" w14:textId="77777777" w:rsidR="00AA7A9F" w:rsidRDefault="00350664">
      <w:pPr>
        <w:pStyle w:val="Normal1"/>
        <w:tabs>
          <w:tab w:val="left" w:pos="1740"/>
        </w:tabs>
        <w:spacing w:line="276" w:lineRule="auto"/>
      </w:pPr>
      <w:r>
        <w:t>Le tronçon le plus sollicité est L</w:t>
      </w:r>
      <w:r>
        <w:rPr>
          <w:sz w:val="16"/>
          <w:szCs w:val="16"/>
        </w:rPr>
        <w:t>4</w:t>
      </w:r>
      <w:r>
        <w:t>.</w:t>
      </w:r>
    </w:p>
    <w:p w14:paraId="42103975"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A</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0379262F"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A≥</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4</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num>
            <m:den>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352,07×1,1</m:t>
              </m:r>
            </m:num>
            <m:den>
              <m:r>
                <w:rPr>
                  <w:rFonts w:ascii="Cambria Math" w:eastAsia="Cambria Math" w:hAnsi="Cambria Math" w:cs="Cambria Math"/>
                </w:rPr>
                <m:t>2350</m:t>
              </m:r>
            </m:den>
          </m:f>
          <m:r>
            <w:rPr>
              <w:rFonts w:ascii="Cambria Math" w:eastAsia="Cambria Math" w:hAnsi="Cambria Math" w:cs="Cambria Math"/>
            </w:rPr>
            <m:t>=0,16c</m:t>
          </m:r>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2</m:t>
              </m:r>
            </m:sup>
          </m:sSup>
        </m:oMath>
      </m:oMathPara>
    </w:p>
    <w:p w14:paraId="59BA8308"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w:lastRenderedPageBreak/>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4×0,16</m:t>
                  </m:r>
                </m:num>
                <m:den>
                  <m:r>
                    <w:rPr>
                      <w:rFonts w:ascii="Cambria Math" w:eastAsia="Cambria Math" w:hAnsi="Cambria Math" w:cs="Cambria Math"/>
                    </w:rPr>
                    <m:t>π</m:t>
                  </m:r>
                </m:den>
              </m:f>
            </m:e>
          </m:rad>
          <m:r>
            <w:rPr>
              <w:rFonts w:ascii="Cambria Math" w:eastAsia="Cambria Math" w:hAnsi="Cambria Math" w:cs="Cambria Math"/>
            </w:rPr>
            <m:t xml:space="preserve">=0,45cm            </m:t>
          </m:r>
        </m:oMath>
      </m:oMathPara>
    </w:p>
    <w:p w14:paraId="6341BF51" w14:textId="77777777" w:rsidR="00AA7A9F" w:rsidRDefault="00350664">
      <w:pPr>
        <w:pStyle w:val="Normal1"/>
        <w:spacing w:line="276" w:lineRule="auto"/>
      </w:pPr>
      <w:r>
        <w:t xml:space="preserve">Soit une barre ronde de diamètre :   </w:t>
      </w:r>
      <w:r>
        <w:rPr>
          <w:rFonts w:ascii="Noto Sans Symbols" w:eastAsia="Noto Sans Symbols" w:hAnsi="Noto Sans Symbols" w:cs="Noto Sans Symbols"/>
        </w:rPr>
        <w:t xml:space="preserve">φ </w:t>
      </w:r>
      <w:r>
        <w:t>= 10 mm.</w:t>
      </w:r>
    </w:p>
    <w:p w14:paraId="6C557877" w14:textId="77777777" w:rsidR="00AA7A9F" w:rsidRDefault="00350664">
      <w:pPr>
        <w:pStyle w:val="Normal1"/>
        <w:spacing w:line="276" w:lineRule="auto"/>
        <w:ind w:hanging="284"/>
      </w:pPr>
      <w:r>
        <w:rPr>
          <w:noProof/>
          <w:lang w:eastAsia="fr-FR"/>
        </w:rPr>
        <w:drawing>
          <wp:inline distT="0" distB="0" distL="0" distR="0" wp14:anchorId="599C7A47" wp14:editId="630BD6C0">
            <wp:extent cx="5753735" cy="1708150"/>
            <wp:effectExtent l="9525" t="9525" r="9525" b="9525"/>
            <wp:docPr id="49" name="image149.png" descr="C:\Users\2016\Desktop\MEMOIR FIN D'ETUDE\finie\Sans titrefvdscszfzesce.jpg"/>
            <wp:cNvGraphicFramePr/>
            <a:graphic xmlns:a="http://schemas.openxmlformats.org/drawingml/2006/main">
              <a:graphicData uri="http://schemas.openxmlformats.org/drawingml/2006/picture">
                <pic:pic xmlns:pic="http://schemas.openxmlformats.org/drawingml/2006/picture">
                  <pic:nvPicPr>
                    <pic:cNvPr id="0" name="image149.png" descr="C:\Users\2016\Desktop\MEMOIR FIN D'ETUDE\finie\Sans titrefvdscszfzesce.jpg"/>
                    <pic:cNvPicPr preferRelativeResize="0"/>
                  </pic:nvPicPr>
                  <pic:blipFill>
                    <a:blip r:embed="rId109"/>
                    <a:srcRect/>
                    <a:stretch>
                      <a:fillRect/>
                    </a:stretch>
                  </pic:blipFill>
                  <pic:spPr>
                    <a:xfrm>
                      <a:off x="0" y="0"/>
                      <a:ext cx="5753735" cy="1708150"/>
                    </a:xfrm>
                    <a:prstGeom prst="rect">
                      <a:avLst/>
                    </a:prstGeom>
                    <a:ln w="9525">
                      <a:solidFill>
                        <a:srgbClr val="000000"/>
                      </a:solidFill>
                      <a:prstDash val="solid"/>
                    </a:ln>
                  </pic:spPr>
                </pic:pic>
              </a:graphicData>
            </a:graphic>
          </wp:inline>
        </w:drawing>
      </w:r>
    </w:p>
    <w:p w14:paraId="25FB589B" w14:textId="77777777" w:rsidR="00AA7A9F" w:rsidRDefault="00AA7A9F">
      <w:pPr>
        <w:pStyle w:val="Normal1"/>
        <w:spacing w:line="276" w:lineRule="auto"/>
      </w:pPr>
    </w:p>
    <w:p w14:paraId="3682F106" w14:textId="77777777" w:rsidR="00AA7A9F" w:rsidRDefault="00350664">
      <w:pPr>
        <w:pStyle w:val="Normal1"/>
        <w:spacing w:line="276" w:lineRule="auto"/>
        <w:jc w:val="center"/>
      </w:pPr>
      <w:r>
        <w:rPr>
          <w:b/>
        </w:rPr>
        <w:t xml:space="preserve">Figure 6.2 </w:t>
      </w:r>
      <w:r>
        <w:t>représentation des efforts</w:t>
      </w:r>
    </w:p>
    <w:p w14:paraId="58654E4B" w14:textId="77777777" w:rsidR="00AA7A9F" w:rsidRDefault="00AA7A9F">
      <w:pPr>
        <w:pStyle w:val="Normal1"/>
        <w:spacing w:line="276" w:lineRule="auto"/>
      </w:pPr>
    </w:p>
    <w:p w14:paraId="4179684A" w14:textId="77777777" w:rsidR="00AA7A9F" w:rsidRDefault="00AA7A9F">
      <w:pPr>
        <w:pStyle w:val="Normal1"/>
        <w:spacing w:before="240" w:line="276" w:lineRule="auto"/>
        <w:rPr>
          <w:i/>
        </w:rPr>
      </w:pPr>
    </w:p>
    <w:p w14:paraId="69A2BEF0" w14:textId="77777777" w:rsidR="00AA7A9F" w:rsidRDefault="00AA7A9F">
      <w:pPr>
        <w:pStyle w:val="Normal1"/>
        <w:spacing w:before="240" w:line="276" w:lineRule="auto"/>
      </w:pPr>
    </w:p>
    <w:p w14:paraId="2383F826" w14:textId="77777777" w:rsidR="00AA7A9F" w:rsidRDefault="00AA7A9F">
      <w:pPr>
        <w:pStyle w:val="Normal1"/>
        <w:spacing w:before="240" w:line="276" w:lineRule="auto"/>
        <w:rPr>
          <w:i/>
        </w:rPr>
      </w:pPr>
    </w:p>
    <w:p w14:paraId="18D3800E" w14:textId="77777777" w:rsidR="00AA7A9F" w:rsidRDefault="00AA7A9F">
      <w:pPr>
        <w:pStyle w:val="Normal1"/>
        <w:spacing w:before="240" w:line="276" w:lineRule="auto"/>
      </w:pPr>
    </w:p>
    <w:p w14:paraId="04E4600C" w14:textId="77777777" w:rsidR="001E4B50" w:rsidRDefault="001E4B50">
      <w:pPr>
        <w:pStyle w:val="Normal1"/>
        <w:spacing w:before="240" w:line="276" w:lineRule="auto"/>
      </w:pPr>
    </w:p>
    <w:p w14:paraId="4845605C" w14:textId="77777777" w:rsidR="001E4B50" w:rsidRDefault="001E4B50">
      <w:pPr>
        <w:pStyle w:val="Normal1"/>
        <w:spacing w:before="240" w:line="276" w:lineRule="auto"/>
      </w:pPr>
    </w:p>
    <w:p w14:paraId="288E8583" w14:textId="77777777" w:rsidR="001E4B50" w:rsidRDefault="001E4B50">
      <w:pPr>
        <w:pStyle w:val="Normal1"/>
        <w:spacing w:before="240" w:line="276" w:lineRule="auto"/>
      </w:pPr>
    </w:p>
    <w:p w14:paraId="7EA4AF21" w14:textId="77777777" w:rsidR="001E4B50" w:rsidRDefault="001E4B50">
      <w:pPr>
        <w:pStyle w:val="Normal1"/>
        <w:spacing w:before="240" w:line="276" w:lineRule="auto"/>
      </w:pPr>
    </w:p>
    <w:p w14:paraId="0EDF7C34" w14:textId="77777777" w:rsidR="001E4B50" w:rsidRDefault="001E4B50">
      <w:pPr>
        <w:pStyle w:val="Normal1"/>
        <w:spacing w:before="240" w:line="276" w:lineRule="auto"/>
      </w:pPr>
    </w:p>
    <w:p w14:paraId="2EAC8A11" w14:textId="77777777" w:rsidR="001E4B50" w:rsidRDefault="001E4B50">
      <w:pPr>
        <w:pStyle w:val="Normal1"/>
        <w:spacing w:before="240" w:line="276" w:lineRule="auto"/>
      </w:pPr>
    </w:p>
    <w:p w14:paraId="2C398A57" w14:textId="77777777" w:rsidR="001E4B50" w:rsidRDefault="001E4B50">
      <w:pPr>
        <w:pStyle w:val="Normal1"/>
        <w:spacing w:before="240" w:line="276" w:lineRule="auto"/>
      </w:pPr>
    </w:p>
    <w:p w14:paraId="367CEF1E" w14:textId="77777777" w:rsidR="001E4B50" w:rsidRDefault="001E4B50">
      <w:pPr>
        <w:pStyle w:val="Normal1"/>
        <w:spacing w:before="240" w:line="276" w:lineRule="auto"/>
      </w:pPr>
    </w:p>
    <w:p w14:paraId="71EE1E9F" w14:textId="77777777" w:rsidR="001E4B50" w:rsidRDefault="001E4B50">
      <w:pPr>
        <w:pStyle w:val="Normal1"/>
        <w:spacing w:before="240" w:line="276" w:lineRule="auto"/>
      </w:pPr>
    </w:p>
    <w:p w14:paraId="5719B9F7" w14:textId="77777777" w:rsidR="001E4B50" w:rsidRDefault="001E4B50">
      <w:pPr>
        <w:pStyle w:val="Normal1"/>
        <w:spacing w:before="240" w:line="276" w:lineRule="auto"/>
      </w:pPr>
    </w:p>
    <w:p w14:paraId="11000A7B" w14:textId="77777777" w:rsidR="001E4B50" w:rsidRDefault="001E4B50">
      <w:pPr>
        <w:pStyle w:val="Normal1"/>
        <w:spacing w:before="240" w:line="276" w:lineRule="auto"/>
      </w:pPr>
    </w:p>
    <w:p w14:paraId="499ECAAE" w14:textId="77777777" w:rsidR="001E4B50" w:rsidRDefault="001E4B50">
      <w:pPr>
        <w:pStyle w:val="Normal1"/>
        <w:spacing w:before="240" w:line="276" w:lineRule="auto"/>
      </w:pPr>
    </w:p>
    <w:p w14:paraId="6BD23F50" w14:textId="77777777" w:rsidR="001E4B50" w:rsidRDefault="001E4B50">
      <w:pPr>
        <w:pStyle w:val="Normal1"/>
        <w:spacing w:before="240" w:line="276" w:lineRule="auto"/>
      </w:pPr>
    </w:p>
    <w:p w14:paraId="7BD3D28D" w14:textId="77777777" w:rsidR="001E4B50" w:rsidRDefault="001E4B50">
      <w:pPr>
        <w:pStyle w:val="Normal1"/>
        <w:spacing w:before="240" w:line="276" w:lineRule="auto"/>
      </w:pPr>
    </w:p>
    <w:p w14:paraId="08415A0C" w14:textId="77777777" w:rsidR="00AA7A9F" w:rsidRDefault="00350664">
      <w:pPr>
        <w:pStyle w:val="Normal1"/>
        <w:spacing w:line="360" w:lineRule="auto"/>
        <w:jc w:val="center"/>
        <w:rPr>
          <w:b/>
          <w:sz w:val="32"/>
          <w:szCs w:val="32"/>
        </w:rPr>
      </w:pPr>
      <w:r>
        <w:rPr>
          <w:b/>
          <w:sz w:val="32"/>
          <w:szCs w:val="32"/>
        </w:rPr>
        <w:t>Chapitre5 : Calcul des potelets</w:t>
      </w:r>
    </w:p>
    <w:p w14:paraId="4E282459" w14:textId="77777777" w:rsidR="00AA7A9F" w:rsidRDefault="00AA7A9F">
      <w:pPr>
        <w:pStyle w:val="Normal1"/>
        <w:rPr>
          <w:b/>
        </w:rPr>
      </w:pPr>
    </w:p>
    <w:p w14:paraId="750747B1" w14:textId="77777777" w:rsidR="00AA7A9F" w:rsidRDefault="00350664">
      <w:pPr>
        <w:pStyle w:val="Normal1"/>
        <w:spacing w:line="276" w:lineRule="auto"/>
        <w:rPr>
          <w:b/>
          <w:sz w:val="28"/>
          <w:szCs w:val="28"/>
        </w:rPr>
      </w:pPr>
      <w:r>
        <w:rPr>
          <w:b/>
          <w:sz w:val="28"/>
          <w:szCs w:val="28"/>
        </w:rPr>
        <w:t>5.1-Introduction :</w:t>
      </w:r>
    </w:p>
    <w:p w14:paraId="33563794" w14:textId="77777777" w:rsidR="00AA7A9F" w:rsidRDefault="00350664">
      <w:pPr>
        <w:pStyle w:val="Normal1"/>
        <w:spacing w:line="276" w:lineRule="auto"/>
      </w:pPr>
      <w:r>
        <w:t>Les potelets sont le plus souvent des profiles en I ou H destinés à rigidifier la clôture(bardage)</w:t>
      </w:r>
    </w:p>
    <w:p w14:paraId="0D9F005C" w14:textId="3B29A18D" w:rsidR="00AA7A9F" w:rsidRDefault="00350664">
      <w:pPr>
        <w:pStyle w:val="Normal1"/>
        <w:spacing w:line="276" w:lineRule="auto"/>
      </w:pPr>
      <w:r>
        <w:t>et résister aux efforts horizontaux du vent. Leurs caractéristiques varient en fonction de la nature du bardage (en maçonnerie ou en tôle ondulée) et de la hauteur de la construction.</w:t>
      </w:r>
    </w:p>
    <w:p w14:paraId="27DD89DD" w14:textId="00EA2AC9" w:rsidR="00AA7A9F" w:rsidRDefault="00350664">
      <w:pPr>
        <w:pStyle w:val="Normal1"/>
        <w:spacing w:line="276" w:lineRule="auto"/>
      </w:pPr>
      <w:r>
        <w:t>Ils sont considérés comme articulés dans les deux extrémités.</w:t>
      </w:r>
    </w:p>
    <w:p w14:paraId="78FE9EDA" w14:textId="49A690DA" w:rsidR="00AA7A9F" w:rsidRDefault="00ED4DEC">
      <w:pPr>
        <w:pStyle w:val="Normal1"/>
        <w:jc w:val="center"/>
      </w:pPr>
      <w:r w:rsidRPr="00ED4DEC">
        <w:rPr>
          <w:noProof/>
          <w:lang w:eastAsia="fr-FR"/>
        </w:rPr>
        <w:drawing>
          <wp:anchor distT="0" distB="0" distL="114300" distR="114300" simplePos="0" relativeHeight="251688448" behindDoc="1" locked="0" layoutInCell="1" allowOverlap="1" wp14:anchorId="1F43564D" wp14:editId="407B9C0A">
            <wp:simplePos x="0" y="0"/>
            <wp:positionH relativeFrom="column">
              <wp:posOffset>405130</wp:posOffset>
            </wp:positionH>
            <wp:positionV relativeFrom="paragraph">
              <wp:posOffset>4533</wp:posOffset>
            </wp:positionV>
            <wp:extent cx="11157126" cy="5600700"/>
            <wp:effectExtent l="0" t="0" r="6350" b="0"/>
            <wp:wrapNone/>
            <wp:docPr id="32" name="Image 32" descr="C:\Users\hp ultrbook\Desktop\FFF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hp ultrbook\Desktop\FFFFF.pn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1157126" cy="56007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20FA8B" w14:textId="2EE09340" w:rsidR="00AA7A9F" w:rsidRDefault="00350664">
      <w:pPr>
        <w:pStyle w:val="Normal1"/>
        <w:tabs>
          <w:tab w:val="center" w:pos="4536"/>
          <w:tab w:val="left" w:pos="6738"/>
        </w:tabs>
      </w:pPr>
      <w:r>
        <w:tab/>
      </w:r>
      <w:r>
        <w:rPr>
          <w:sz w:val="18"/>
          <w:szCs w:val="18"/>
        </w:rPr>
        <w:t xml:space="preserve">Potelet le plus chargé </w:t>
      </w:r>
    </w:p>
    <w:p w14:paraId="1B388F53" w14:textId="4C212B86" w:rsidR="00AA7A9F" w:rsidRDefault="00701BF1">
      <w:pPr>
        <w:pStyle w:val="Normal1"/>
        <w:jc w:val="center"/>
      </w:pPr>
      <w:r>
        <w:rPr>
          <w:noProof/>
          <w:lang w:eastAsia="fr-FR"/>
        </w:rPr>
        <mc:AlternateContent>
          <mc:Choice Requires="wps">
            <w:drawing>
              <wp:anchor distT="0" distB="0" distL="114300" distR="114300" simplePos="0" relativeHeight="251655680" behindDoc="0" locked="0" layoutInCell="1" allowOverlap="1" wp14:anchorId="73769D06" wp14:editId="2872EC03">
                <wp:simplePos x="0" y="0"/>
                <wp:positionH relativeFrom="margin">
                  <wp:posOffset>3337560</wp:posOffset>
                </wp:positionH>
                <wp:positionV relativeFrom="paragraph">
                  <wp:posOffset>27940</wp:posOffset>
                </wp:positionV>
                <wp:extent cx="555625" cy="597535"/>
                <wp:effectExtent l="38100" t="0" r="34925" b="50165"/>
                <wp:wrapNone/>
                <wp:docPr id="19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5625" cy="597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CF49CD3" id="_x0000_t32" coordsize="21600,21600" o:spt="32" o:oned="t" path="m,l21600,21600e" filled="f">
                <v:path arrowok="t" fillok="f" o:connecttype="none"/>
                <o:lock v:ext="edit" shapetype="t"/>
              </v:shapetype>
              <v:shape id="AutoShape 2" o:spid="_x0000_s1026" type="#_x0000_t32" style="position:absolute;margin-left:262.8pt;margin-top:2.2pt;width:43.75pt;height:47.05pt;flip:x;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">
                <v:stroke endarrow="block"/>
                <w10:wrap anchorx="margin"/>
              </v:shape>
            </w:pict>
          </mc:Fallback>
        </mc:AlternateContent>
      </w:r>
      <w:r>
        <w:rPr>
          <w:noProof/>
          <w:lang w:eastAsia="fr-FR"/>
        </w:rPr>
        <mc:AlternateContent>
          <mc:Choice Requires="wps">
            <w:drawing>
              <wp:anchor distT="4294967295" distB="4294967295" distL="114300" distR="114300" simplePos="0" relativeHeight="251656704" behindDoc="0" locked="0" layoutInCell="1" allowOverlap="1" wp14:anchorId="5BD4FA3E" wp14:editId="28F052D0">
                <wp:simplePos x="0" y="0"/>
                <wp:positionH relativeFrom="margin">
                  <wp:posOffset>3905250</wp:posOffset>
                </wp:positionH>
                <wp:positionV relativeFrom="paragraph">
                  <wp:posOffset>22224</wp:posOffset>
                </wp:positionV>
                <wp:extent cx="944880" cy="0"/>
                <wp:effectExtent l="0" t="0" r="26670" b="19050"/>
                <wp:wrapNone/>
                <wp:docPr id="190"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4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EA926FD" id="_x0000_t32" coordsize="21600,21600" o:spt="32" o:oned="t" path="m,l21600,21600e" filled="f">
                <v:path arrowok="t" fillok="f" o:connecttype="none"/>
                <o:lock v:ext="edit" shapetype="t"/>
              </v:shapetype>
              <v:shape id="AutoShape 3" o:spid="_x0000_s1026" type="#_x0000_t32" style="position:absolute;margin-left:307.5pt;margin-top:1.75pt;width:74.4pt;height:0;z-index:25165670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">
                <w10:wrap anchorx="margin"/>
              </v:shape>
            </w:pict>
          </mc:Fallback>
        </mc:AlternateContent>
      </w:r>
    </w:p>
    <w:p w14:paraId="63DF1B0C" w14:textId="322474FD" w:rsidR="00AA7A9F" w:rsidRDefault="00AA7A9F">
      <w:pPr>
        <w:pStyle w:val="Normal1"/>
        <w:jc w:val="center"/>
      </w:pPr>
    </w:p>
    <w:p w14:paraId="011D8889" w14:textId="5C7AD4D5" w:rsidR="00AA7A9F" w:rsidRDefault="00AA7A9F">
      <w:pPr>
        <w:pStyle w:val="Normal1"/>
        <w:jc w:val="center"/>
      </w:pPr>
    </w:p>
    <w:p w14:paraId="650B95D5" w14:textId="11AF9B46" w:rsidR="00AA7A9F" w:rsidRDefault="00AA7A9F">
      <w:pPr>
        <w:pStyle w:val="Normal1"/>
        <w:jc w:val="center"/>
      </w:pPr>
    </w:p>
    <w:p w14:paraId="087FF0B6" w14:textId="01BB32BE" w:rsidR="00AA7A9F" w:rsidRDefault="00AA7A9F">
      <w:pPr>
        <w:pStyle w:val="Normal1"/>
        <w:jc w:val="center"/>
      </w:pPr>
    </w:p>
    <w:p w14:paraId="2F423D60" w14:textId="47D78E10" w:rsidR="00AA7A9F" w:rsidRDefault="00AA7A9F">
      <w:pPr>
        <w:pStyle w:val="Normal1"/>
        <w:jc w:val="center"/>
      </w:pPr>
    </w:p>
    <w:p w14:paraId="1B395BC0" w14:textId="5F5D2A63" w:rsidR="00AA7A9F" w:rsidRDefault="00AA7A9F">
      <w:pPr>
        <w:pStyle w:val="Normal1"/>
      </w:pPr>
    </w:p>
    <w:p w14:paraId="0281A05B" w14:textId="14F21ABC" w:rsidR="00AA7A9F" w:rsidRDefault="00AA7A9F">
      <w:pPr>
        <w:pStyle w:val="Normal1"/>
        <w:jc w:val="center"/>
        <w:rPr>
          <w:b/>
        </w:rPr>
      </w:pPr>
    </w:p>
    <w:p w14:paraId="41F18119" w14:textId="3D02F917" w:rsidR="00AA7A9F" w:rsidRDefault="00AA7A9F">
      <w:pPr>
        <w:pStyle w:val="Normal1"/>
        <w:jc w:val="center"/>
        <w:rPr>
          <w:b/>
        </w:rPr>
      </w:pPr>
    </w:p>
    <w:p w14:paraId="68F28535" w14:textId="77777777" w:rsidR="00AA7A9F" w:rsidRDefault="00AA7A9F">
      <w:pPr>
        <w:pStyle w:val="Normal1"/>
        <w:jc w:val="center"/>
        <w:rPr>
          <w:b/>
        </w:rPr>
      </w:pPr>
    </w:p>
    <w:p w14:paraId="3AED2D07" w14:textId="77777777" w:rsidR="00AA7A9F" w:rsidRDefault="00AA7A9F">
      <w:pPr>
        <w:pStyle w:val="Normal1"/>
        <w:jc w:val="center"/>
        <w:rPr>
          <w:b/>
        </w:rPr>
      </w:pPr>
    </w:p>
    <w:p w14:paraId="37E5392A" w14:textId="77777777" w:rsidR="00AA7A9F" w:rsidRDefault="00AA7A9F">
      <w:pPr>
        <w:pStyle w:val="Normal1"/>
        <w:jc w:val="center"/>
        <w:rPr>
          <w:b/>
        </w:rPr>
      </w:pPr>
    </w:p>
    <w:p w14:paraId="4B3407D6" w14:textId="77777777" w:rsidR="00AA7A9F" w:rsidRDefault="00AA7A9F">
      <w:pPr>
        <w:pStyle w:val="Normal1"/>
        <w:jc w:val="center"/>
        <w:rPr>
          <w:b/>
        </w:rPr>
      </w:pPr>
    </w:p>
    <w:p w14:paraId="261D67E6" w14:textId="77777777" w:rsidR="00AA7A9F" w:rsidRDefault="00AA7A9F">
      <w:pPr>
        <w:pStyle w:val="Normal1"/>
        <w:jc w:val="center"/>
        <w:rPr>
          <w:b/>
        </w:rPr>
      </w:pPr>
    </w:p>
    <w:p w14:paraId="51279D26" w14:textId="77777777" w:rsidR="00AA7A9F" w:rsidRDefault="00350664">
      <w:pPr>
        <w:pStyle w:val="Normal1"/>
        <w:jc w:val="center"/>
      </w:pPr>
      <w:r>
        <w:rPr>
          <w:b/>
        </w:rPr>
        <w:t xml:space="preserve"> Figure7.1 </w:t>
      </w:r>
      <w:r>
        <w:rPr>
          <w:b/>
          <w:i/>
        </w:rPr>
        <w:t xml:space="preserve">: </w:t>
      </w:r>
      <w:r>
        <w:t>Schéma statique du potelet</w:t>
      </w:r>
    </w:p>
    <w:p w14:paraId="77C4964A" w14:textId="77777777" w:rsidR="00AA7A9F" w:rsidRDefault="00350664">
      <w:pPr>
        <w:pStyle w:val="Normal1"/>
        <w:spacing w:line="276" w:lineRule="auto"/>
        <w:rPr>
          <w:b/>
          <w:sz w:val="28"/>
          <w:szCs w:val="28"/>
        </w:rPr>
      </w:pPr>
      <w:r>
        <w:rPr>
          <w:b/>
          <w:sz w:val="28"/>
          <w:szCs w:val="28"/>
        </w:rPr>
        <w:t>5.2-charges permanentes G :(verticale concentrée)</w:t>
      </w:r>
    </w:p>
    <w:p w14:paraId="4BC68CC5" w14:textId="77777777" w:rsidR="00AA7A9F" w:rsidRDefault="00350664">
      <w:pPr>
        <w:pStyle w:val="Normal1"/>
        <w:spacing w:line="276" w:lineRule="auto"/>
      </w:pPr>
      <w:r>
        <w:t>Bardage (TN40) ……………………………………………………11daN/m²</w:t>
      </w:r>
    </w:p>
    <w:p w14:paraId="1B132D06" w14:textId="77777777" w:rsidR="00AA7A9F" w:rsidRDefault="00350664" w:rsidP="00585E92">
      <w:pPr>
        <w:pStyle w:val="Normal1"/>
        <w:spacing w:line="276" w:lineRule="auto"/>
      </w:pPr>
      <w:r>
        <w:t>Poids propre de la lisse (UAP1</w:t>
      </w:r>
      <w:r w:rsidR="00585E92">
        <w:t>0</w:t>
      </w:r>
      <w:r>
        <w:t>0)…………………………………</w:t>
      </w:r>
      <w:r w:rsidR="00585E92">
        <w:t>10.50</w:t>
      </w:r>
      <w:r>
        <w:t xml:space="preserve">daN/ml         </w:t>
      </w:r>
    </w:p>
    <w:p w14:paraId="49B2EF49" w14:textId="77777777" w:rsidR="00AA7A9F" w:rsidRDefault="00350664">
      <w:pPr>
        <w:pStyle w:val="Normal1"/>
        <w:spacing w:line="276" w:lineRule="auto"/>
      </w:pPr>
      <w:r>
        <w:t>Accessoires de pose ………………………………………………..5daN/m²</w:t>
      </w:r>
    </w:p>
    <w:p w14:paraId="70928E85" w14:textId="77777777" w:rsidR="00AA7A9F" w:rsidRDefault="00350664">
      <w:pPr>
        <w:pStyle w:val="Normal1"/>
        <w:spacing w:line="276" w:lineRule="auto"/>
      </w:pPr>
      <w:r>
        <w:t>La longueur de la lisse et de : L = 4,00m, et le nombre des lisses supporter par le potelet</w:t>
      </w:r>
    </w:p>
    <w:p w14:paraId="41727DB3" w14:textId="77777777" w:rsidR="00AA7A9F" w:rsidRDefault="00350664" w:rsidP="00C37DD0">
      <w:pPr>
        <w:pStyle w:val="Normal1"/>
        <w:spacing w:line="276" w:lineRule="auto"/>
      </w:pPr>
      <w:r>
        <w:t>N =4 lisses.                                                                                                                                   La surface tributaire revenant au potelet le plus chargé :</w:t>
      </w:r>
      <m:oMath>
        <m:r>
          <w:rPr>
            <w:rFonts w:ascii="Cambria Math" w:eastAsia="Cambria Math" w:hAnsi="Cambria Math" w:cs="Cambria Math"/>
          </w:rPr>
          <m:t xml:space="preserve"> S=4×7.5=30m²</m:t>
        </m:r>
      </m:oMath>
      <w:r>
        <w:t xml:space="preserve">               L’entraxe des potelets:</w:t>
      </w:r>
      <m:oMath>
        <m:r>
          <w:rPr>
            <w:rFonts w:ascii="Cambria Math" w:eastAsia="Cambria Math" w:hAnsi="Cambria Math" w:cs="Cambria Math"/>
          </w:rPr>
          <m:t>e=4m</m:t>
        </m:r>
      </m:oMath>
    </w:p>
    <w:p w14:paraId="604D1FC1" w14:textId="77777777" w:rsidR="00AA7A9F" w:rsidRDefault="00350664" w:rsidP="00C37DD0">
      <w:pPr>
        <w:pStyle w:val="Normal1"/>
        <w:rPr>
          <w:rFonts w:ascii="Cambria Math" w:eastAsia="Cambria Math" w:hAnsi="Cambria Math" w:cs="Cambria Math"/>
        </w:rPr>
      </w:pPr>
      <m:oMathPara>
        <m:oMath>
          <m:r>
            <w:rPr>
              <w:rFonts w:ascii="Cambria Math" w:eastAsia="Cambria Math" w:hAnsi="Cambria Math" w:cs="Cambria Math"/>
            </w:rPr>
            <m:t>G=</m:t>
          </m:r>
          <m:d>
            <m:dPr>
              <m:ctrlPr>
                <w:rPr>
                  <w:rFonts w:ascii="Cambria Math" w:eastAsia="Cambria Math" w:hAnsi="Cambria Math" w:cs="Cambria Math"/>
                </w:rPr>
              </m:ctrlPr>
            </m:dPr>
            <m:e>
              <m:r>
                <w:rPr>
                  <w:rFonts w:ascii="Cambria Math" w:eastAsia="Cambria Math" w:hAnsi="Cambria Math" w:cs="Cambria Math"/>
                </w:rPr>
                <m:t>10.50×4×4</m:t>
              </m:r>
            </m:e>
          </m:d>
          <m:r>
            <w:rPr>
              <w:rFonts w:ascii="Cambria Math" w:eastAsia="Cambria Math" w:hAnsi="Cambria Math" w:cs="Cambria Math"/>
            </w:rPr>
            <m:t>+</m:t>
          </m:r>
          <m:d>
            <m:dPr>
              <m:begChr m:val="["/>
              <m:endChr m:val="]"/>
              <m:ctrlPr>
                <w:rPr>
                  <w:rFonts w:ascii="Cambria Math" w:eastAsia="Cambria Math" w:hAnsi="Cambria Math" w:cs="Cambria Math"/>
                </w:rPr>
              </m:ctrlPr>
            </m:dPr>
            <m:e>
              <m:d>
                <m:dPr>
                  <m:ctrlPr>
                    <w:rPr>
                      <w:rFonts w:ascii="Cambria Math" w:eastAsia="Cambria Math" w:hAnsi="Cambria Math" w:cs="Cambria Math"/>
                    </w:rPr>
                  </m:ctrlPr>
                </m:dPr>
                <m:e>
                  <m:r>
                    <w:rPr>
                      <w:rFonts w:ascii="Cambria Math" w:eastAsia="Cambria Math" w:hAnsi="Cambria Math" w:cs="Cambria Math"/>
                    </w:rPr>
                    <m:t>11+5</m:t>
                  </m:r>
                </m:e>
              </m:d>
              <m:r>
                <w:rPr>
                  <w:rFonts w:ascii="Cambria Math" w:eastAsia="Cambria Math" w:hAnsi="Cambria Math" w:cs="Cambria Math"/>
                </w:rPr>
                <m:t>×4×7.5</m:t>
              </m:r>
            </m:e>
          </m:d>
          <m:r>
            <w:rPr>
              <w:rFonts w:ascii="Cambria Math" w:eastAsia="Cambria Math" w:hAnsi="Cambria Math" w:cs="Cambria Math"/>
            </w:rPr>
            <m:t>=648daN</m:t>
          </m:r>
        </m:oMath>
      </m:oMathPara>
    </w:p>
    <w:p w14:paraId="09C82641" w14:textId="77777777" w:rsidR="00AA7A9F" w:rsidRDefault="00350664">
      <w:pPr>
        <w:pStyle w:val="Normal1"/>
        <w:spacing w:line="276" w:lineRule="auto"/>
        <w:rPr>
          <w:b/>
        </w:rPr>
      </w:pPr>
      <w:r>
        <w:rPr>
          <w:b/>
        </w:rPr>
        <w:t>5.3-Surcharge climatique V (vent) :</w:t>
      </w:r>
    </w:p>
    <w:p w14:paraId="5E7037BF" w14:textId="77777777" w:rsidR="00AA7A9F" w:rsidRDefault="00350664" w:rsidP="00C37DD0">
      <w:pPr>
        <w:pStyle w:val="Normal1"/>
        <w:spacing w:line="276" w:lineRule="auto"/>
      </w:pPr>
      <w:r>
        <w:t>Vent……………………………V=</w:t>
      </w:r>
      <w:r w:rsidR="00C37DD0" w:rsidRPr="00C37DD0">
        <w:t>+ 16</w:t>
      </w:r>
      <w:r w:rsidR="00C37DD0">
        <w:t>.84</w:t>
      </w:r>
      <w:r>
        <w:t>daN/m²</w:t>
      </w:r>
    </w:p>
    <w:p w14:paraId="121773B4" w14:textId="77777777" w:rsidR="00AA7A9F" w:rsidRDefault="00350664" w:rsidP="00003D81">
      <w:pPr>
        <w:pStyle w:val="Normal1"/>
        <w:rPr>
          <w:rFonts w:ascii="Cambria Math" w:eastAsia="Cambria Math" w:hAnsi="Cambria Math" w:cs="Cambria Math"/>
        </w:rPr>
      </w:pPr>
      <m:oMathPara>
        <m:oMath>
          <m:r>
            <w:rPr>
              <w:rFonts w:ascii="Cambria Math" w:eastAsia="Cambria Math" w:hAnsi="Cambria Math" w:cs="Cambria Math"/>
            </w:rPr>
            <m:t>V=16.84×4=67.36daN/ml</m:t>
          </m:r>
        </m:oMath>
      </m:oMathPara>
    </w:p>
    <w:p w14:paraId="28BE87A6" w14:textId="77777777" w:rsidR="00AA7A9F" w:rsidRDefault="00350664">
      <w:pPr>
        <w:pStyle w:val="Normal1"/>
        <w:spacing w:line="276" w:lineRule="auto"/>
        <w:rPr>
          <w:b/>
        </w:rPr>
      </w:pPr>
      <w:r>
        <w:rPr>
          <w:b/>
        </w:rPr>
        <w:t>5.4-Dimensionnement du potelet :</w:t>
      </w:r>
    </w:p>
    <w:p w14:paraId="3066BB2E" w14:textId="77777777" w:rsidR="00AA7A9F" w:rsidRDefault="00350664">
      <w:pPr>
        <w:pStyle w:val="Normal1"/>
        <w:spacing w:line="276" w:lineRule="auto"/>
      </w:pPr>
      <w:r>
        <w:t>Sous la condition de flèche :</w:t>
      </w:r>
    </w:p>
    <w:p w14:paraId="70279F50" w14:textId="77777777" w:rsidR="00AA7A9F" w:rsidRDefault="00350664">
      <w:pPr>
        <w:pStyle w:val="Normal1"/>
        <w:spacing w:line="276" w:lineRule="auto"/>
        <w:rPr>
          <w:sz w:val="36"/>
          <w:szCs w:val="36"/>
        </w:rPr>
      </w:pPr>
      <w:r>
        <w:t>L = 9,8m : longueur du Potelet le plus chargé</w:t>
      </w:r>
    </w:p>
    <w:p w14:paraId="3B17A478" w14:textId="77777777" w:rsidR="00AA7A9F" w:rsidRDefault="00350664" w:rsidP="00C37DD0">
      <w:pPr>
        <w:pStyle w:val="Normal1"/>
        <w:rPr>
          <w:rFonts w:ascii="Cambria Math" w:eastAsia="Cambria Math" w:hAnsi="Cambria Math" w:cs="Cambria Math"/>
        </w:rPr>
      </w:pPr>
      <m:oMathPara>
        <m:oMath>
          <m:r>
            <w:rPr>
              <w:rFonts w:ascii="Cambria Math" w:eastAsia="Cambria Math" w:hAnsi="Cambria Math" w:cs="Cambria Math"/>
            </w:rPr>
            <m:t>f≤</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ad</m:t>
              </m:r>
            </m:sub>
          </m:sSub>
          <m:r>
            <w:rPr>
              <w:rFonts w:ascii="Cambria Math" w:eastAsia="Cambria Math" w:hAnsi="Cambria Math" w:cs="Cambria Math"/>
            </w:rPr>
            <m:t xml:space="preserve"> avec</m:t>
          </m:r>
          <m:sSub>
            <m:sSubPr>
              <m:ctrlPr>
                <w:rPr>
                  <w:rFonts w:ascii="Cambria Math" w:eastAsia="Cambria Math" w:hAnsi="Cambria Math" w:cs="Cambria Math"/>
                </w:rPr>
              </m:ctrlPr>
            </m:sSubPr>
            <m:e>
              <m:r>
                <w:rPr>
                  <w:rFonts w:ascii="Cambria Math" w:eastAsia="Cambria Math" w:hAnsi="Cambria Math" w:cs="Cambria Math"/>
                </w:rPr>
                <m:t xml:space="preserve">   f</m:t>
              </m:r>
            </m:e>
            <m:sub>
              <m:r>
                <w:rPr>
                  <w:rFonts w:ascii="Cambria Math" w:eastAsia="Cambria Math" w:hAnsi="Cambria Math" w:cs="Cambria Math"/>
                </w:rPr>
                <m:t>ad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l</m:t>
              </m:r>
            </m:num>
            <m:den>
              <m:r>
                <w:rPr>
                  <w:rFonts w:ascii="Cambria Math" w:eastAsia="Cambria Math" w:hAnsi="Cambria Math" w:cs="Cambria Math"/>
                </w:rPr>
                <m:t>200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750</m:t>
              </m:r>
            </m:num>
            <m:den>
              <m:r>
                <w:rPr>
                  <w:rFonts w:ascii="Cambria Math" w:eastAsia="Cambria Math" w:hAnsi="Cambria Math" w:cs="Cambria Math"/>
                </w:rPr>
                <m:t>200</m:t>
              </m:r>
            </m:den>
          </m:f>
          <m:r>
            <w:rPr>
              <w:rFonts w:ascii="Cambria Math" w:eastAsia="Cambria Math" w:hAnsi="Cambria Math" w:cs="Cambria Math"/>
            </w:rPr>
            <m:t>=3.75cm</m:t>
          </m:r>
        </m:oMath>
      </m:oMathPara>
    </w:p>
    <w:p w14:paraId="150D525C"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V×</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4</m:t>
                  </m:r>
                </m:sup>
              </m:sSup>
            </m:num>
            <m:den>
              <m:r>
                <w:rPr>
                  <w:rFonts w:ascii="Cambria Math" w:eastAsia="Cambria Math" w:hAnsi="Cambria Math" w:cs="Cambria Math"/>
                </w:rPr>
                <m:t>E×</m:t>
              </m:r>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oMath>
      </m:oMathPara>
    </w:p>
    <w:p w14:paraId="3B1D40D4" w14:textId="77777777" w:rsidR="00AA7A9F" w:rsidRDefault="00B92E61" w:rsidP="00003D8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384×4,9</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V×</m:t>
              </m:r>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l</m:t>
                      </m:r>
                    </m:e>
                  </m:d>
                </m:e>
                <m:sup>
                  <m:r>
                    <w:rPr>
                      <w:rFonts w:ascii="Cambria Math" w:eastAsia="Cambria Math" w:hAnsi="Cambria Math" w:cs="Cambria Math"/>
                    </w:rPr>
                    <m:t>4</m:t>
                  </m:r>
                </m:sup>
              </m:sSup>
            </m:num>
            <m:den>
              <m:r>
                <w:rPr>
                  <w:rFonts w:ascii="Cambria Math" w:eastAsia="Cambria Math" w:hAnsi="Cambria Math" w:cs="Cambria Math"/>
                </w:rPr>
                <m:t>E</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384×4,9</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67.36×</m:t>
              </m:r>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750</m:t>
                      </m:r>
                    </m:e>
                  </m:d>
                </m:e>
                <m:sup>
                  <m:r>
                    <w:rPr>
                      <w:rFonts w:ascii="Cambria Math" w:eastAsia="Cambria Math" w:hAnsi="Cambria Math" w:cs="Cambria Math"/>
                    </w:rPr>
                    <m:t>4</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-2</m:t>
                  </m:r>
                </m:sup>
              </m:sSup>
            </m:num>
            <m:den>
              <m:r>
                <w:rPr>
                  <w:rFonts w:ascii="Cambria Math" w:eastAsia="Cambria Math" w:hAnsi="Cambria Math" w:cs="Cambria Math"/>
                </w:rPr>
                <m:t>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6</m:t>
                  </m:r>
                </m:sup>
              </m:sSup>
            </m:den>
          </m:f>
          <m:r>
            <w:rPr>
              <w:rFonts w:ascii="Cambria Math" w:eastAsia="Cambria Math" w:hAnsi="Cambria Math" w:cs="Cambria Math"/>
            </w:rPr>
            <m:t>=269.69</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oMath>
      </m:oMathPara>
    </w:p>
    <w:p w14:paraId="6C4CE1B3" w14:textId="6080A363" w:rsidR="00AA7A9F" w:rsidRDefault="00350664" w:rsidP="00003D81">
      <w:pPr>
        <w:pStyle w:val="Normal1"/>
        <w:tabs>
          <w:tab w:val="left" w:pos="1644"/>
        </w:tabs>
        <w:spacing w:line="276" w:lineRule="auto"/>
        <w:ind w:left="284"/>
        <w:rPr>
          <w:b/>
        </w:rPr>
      </w:pPr>
      <w:r>
        <w:t xml:space="preserve">Soit un </w:t>
      </w:r>
      <w:r>
        <w:rPr>
          <w:b/>
        </w:rPr>
        <w:t>IPE</w:t>
      </w:r>
      <w:r w:rsidR="00272B64">
        <w:rPr>
          <w:b/>
        </w:rPr>
        <w:t>2</w:t>
      </w:r>
      <w:r w:rsidR="00003D81">
        <w:rPr>
          <w:b/>
        </w:rPr>
        <w:t>20</w:t>
      </w:r>
    </w:p>
    <w:p w14:paraId="5C7B8451" w14:textId="77777777" w:rsidR="00AA7A9F" w:rsidRDefault="00B92E61" w:rsidP="00003D81">
      <w:pPr>
        <w:pStyle w:val="Normal1"/>
        <w:tabs>
          <w:tab w:val="left" w:pos="1644"/>
        </w:tabs>
        <w:spacing w:line="276" w:lineRule="auto"/>
        <w:ind w:left="284"/>
        <w:rPr>
          <w:i/>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r>
            <w:rPr>
              <w:rFonts w:ascii="Cambria Math" w:eastAsia="Cambria Math" w:hAnsi="Cambria Math" w:cs="Cambria Math"/>
            </w:rPr>
            <m:t>=317.8</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=60.7</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m:oMathPara>
    </w:p>
    <w:p w14:paraId="098FEDAC" w14:textId="77777777" w:rsidR="00AA7A9F" w:rsidRDefault="00B92E61" w:rsidP="00B1261E">
      <w:pPr>
        <w:pStyle w:val="Normal1"/>
        <w:tabs>
          <w:tab w:val="left" w:pos="1644"/>
        </w:tabs>
        <w:spacing w:line="276" w:lineRule="auto"/>
        <w:ind w:left="284"/>
        <w:rPr>
          <w:i/>
        </w:rPr>
      </w:pPr>
      <m:oMathPara>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r>
            <w:rPr>
              <w:rFonts w:ascii="Cambria Math" w:eastAsia="Cambria Math" w:hAnsi="Cambria Math" w:cs="Cambria Math"/>
            </w:rPr>
            <m:t>=27.65</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4</m:t>
              </m:r>
            </m:sup>
          </m:sSup>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plz</m:t>
              </m:r>
            </m:sub>
          </m:sSub>
          <m:r>
            <w:rPr>
              <w:rFonts w:ascii="Cambria Math" w:eastAsia="Cambria Math" w:hAnsi="Cambria Math" w:cs="Cambria Math"/>
            </w:rPr>
            <m:t>=13.6</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m:oMathPara>
    </w:p>
    <w:p w14:paraId="719D9594" w14:textId="77777777" w:rsidR="00AA7A9F" w:rsidRDefault="00350664" w:rsidP="00B1261E">
      <w:pPr>
        <w:pStyle w:val="Normal1"/>
        <w:tabs>
          <w:tab w:val="left" w:pos="1644"/>
        </w:tabs>
        <w:spacing w:line="276" w:lineRule="auto"/>
        <w:ind w:left="284"/>
        <w:rPr>
          <w:i/>
        </w:rPr>
      </w:pPr>
      <m:oMathPara>
        <m:oMath>
          <m:r>
            <w:rPr>
              <w:rFonts w:ascii="Cambria Math" w:eastAsia="Cambria Math" w:hAnsi="Cambria Math" w:cs="Cambria Math"/>
            </w:rPr>
            <m:t>A=13.2</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2</m:t>
              </m:r>
            </m:sup>
          </m:sSup>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ely</m:t>
              </m:r>
            </m:sub>
          </m:sSub>
          <m:r>
            <w:rPr>
              <w:rFonts w:ascii="Cambria Math" w:eastAsia="Cambria Math" w:hAnsi="Cambria Math" w:cs="Cambria Math"/>
            </w:rPr>
            <m:t>=53</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m:oMathPara>
    </w:p>
    <w:p w14:paraId="45805483" w14:textId="77777777" w:rsidR="00AA7A9F" w:rsidRDefault="00350664" w:rsidP="00B1261E">
      <w:pPr>
        <w:pStyle w:val="Normal1"/>
        <w:tabs>
          <w:tab w:val="left" w:pos="1644"/>
        </w:tabs>
        <w:spacing w:line="276" w:lineRule="auto"/>
        <w:ind w:left="284"/>
        <w:rPr>
          <w:i/>
        </w:rPr>
      </w:pPr>
      <m:oMathPara>
        <m:oMath>
          <m:r>
            <w:rPr>
              <w:rFonts w:ascii="Cambria Math" w:eastAsia="Cambria Math" w:hAnsi="Cambria Math" w:cs="Cambria Math"/>
            </w:rPr>
            <m:t>H=12 cm</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elz</m:t>
              </m:r>
            </m:sub>
          </m:sSub>
          <m:r>
            <w:rPr>
              <w:rFonts w:ascii="Cambria Math" w:eastAsia="Cambria Math" w:hAnsi="Cambria Math" w:cs="Cambria Math"/>
            </w:rPr>
            <m:t>=8.64</m:t>
          </m:r>
          <m:sSup>
            <m:sSupPr>
              <m:ctrlPr>
                <w:rPr>
                  <w:rFonts w:ascii="Cambria Math" w:eastAsia="Cambria Math" w:hAnsi="Cambria Math" w:cs="Cambria Math"/>
                </w:rPr>
              </m:ctrlPr>
            </m:sSupPr>
            <m:e>
              <m:r>
                <w:rPr>
                  <w:rFonts w:ascii="Cambria Math" w:eastAsia="Cambria Math" w:hAnsi="Cambria Math" w:cs="Cambria Math"/>
                </w:rPr>
                <m:t>cm</m:t>
              </m:r>
            </m:e>
            <m:sup>
              <m:r>
                <w:rPr>
                  <w:rFonts w:ascii="Cambria Math" w:eastAsia="Cambria Math" w:hAnsi="Cambria Math" w:cs="Cambria Math"/>
                </w:rPr>
                <m:t>3</m:t>
              </m:r>
            </m:sup>
          </m:sSup>
        </m:oMath>
      </m:oMathPara>
    </w:p>
    <w:p w14:paraId="67370845" w14:textId="77777777" w:rsidR="00AA7A9F" w:rsidRDefault="00350664" w:rsidP="00B1261E">
      <w:pPr>
        <w:pStyle w:val="Normal1"/>
        <w:rPr>
          <w:rFonts w:ascii="Cambria Math" w:eastAsia="Cambria Math" w:hAnsi="Cambria Math" w:cs="Cambria Math"/>
        </w:rPr>
      </w:pPr>
      <m:oMathPara>
        <m:oMath>
          <m:r>
            <w:rPr>
              <w:rFonts w:ascii="Cambria Math" w:eastAsia="Cambria Math" w:hAnsi="Cambria Math" w:cs="Cambria Math"/>
            </w:rPr>
            <m:t>G=10.4 kg/m</m:t>
          </m:r>
        </m:oMath>
      </m:oMathPara>
    </w:p>
    <w:p w14:paraId="4545215F" w14:textId="77777777" w:rsidR="00AA7A9F" w:rsidRDefault="00350664">
      <w:pPr>
        <w:pStyle w:val="Normal1"/>
        <w:spacing w:line="276" w:lineRule="auto"/>
        <w:rPr>
          <w:b/>
          <w:sz w:val="28"/>
          <w:szCs w:val="28"/>
        </w:rPr>
      </w:pPr>
      <w:r>
        <w:rPr>
          <w:b/>
          <w:sz w:val="28"/>
          <w:szCs w:val="28"/>
        </w:rPr>
        <w:t>5.5-Vérification de la section à la résistance :</w:t>
      </w:r>
    </w:p>
    <w:p w14:paraId="081E1F58" w14:textId="77777777" w:rsidR="00AA7A9F" w:rsidRDefault="00350664">
      <w:pPr>
        <w:pStyle w:val="Normal1"/>
        <w:tabs>
          <w:tab w:val="left" w:pos="1644"/>
        </w:tabs>
        <w:spacing w:line="276" w:lineRule="auto"/>
        <w:ind w:left="284"/>
        <w:rPr>
          <w:b/>
        </w:rPr>
      </w:pPr>
      <w:r>
        <w:rPr>
          <w:b/>
        </w:rPr>
        <w:t>5.5.1-Sous la flexion :</w:t>
      </w:r>
    </w:p>
    <w:p w14:paraId="06A520AE" w14:textId="77777777" w:rsidR="00AA7A9F" w:rsidRDefault="00B92E61">
      <w:pPr>
        <w:pStyle w:val="Normal1"/>
        <w:tabs>
          <w:tab w:val="left" w:pos="1644"/>
        </w:tabs>
        <w:spacing w:line="276" w:lineRule="auto"/>
      </w:pPr>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c.Rd</m:t>
            </m:r>
          </m:sub>
        </m:sSub>
      </m:oMath>
      <w:r w:rsidR="00350664">
        <w:t> : Ou est le moment résistant qui dépend de la classe de la section.</w:t>
      </w:r>
    </w:p>
    <w:p w14:paraId="07E35F0C" w14:textId="77777777" w:rsidR="00AA7A9F" w:rsidRDefault="00B92E61">
      <w:pPr>
        <w:pStyle w:val="Normal1"/>
        <w:tabs>
          <w:tab w:val="left" w:pos="1644"/>
        </w:tabs>
        <w:spacing w:line="276" w:lineRule="auto"/>
      </w:pPr>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r>
          <w:rPr>
            <w:rFonts w:ascii="Cambria Math" w:eastAsia="Cambria Math" w:hAnsi="Cambria Math" w:cs="Cambria Math"/>
          </w:rPr>
          <m:t> ≤</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c.Rd</m:t>
            </m:r>
          </m:sub>
        </m:sSub>
      </m:oMath>
      <w:r w:rsidR="00350664">
        <w:t> </w:t>
      </w:r>
    </w:p>
    <w:p w14:paraId="38C20CCD" w14:textId="77777777" w:rsidR="00AA7A9F" w:rsidRDefault="00B92E61" w:rsidP="00B1261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60.7×23,5</m:t>
              </m:r>
            </m:num>
            <m:den>
              <m:r>
                <w:rPr>
                  <w:rFonts w:ascii="Cambria Math" w:eastAsia="Cambria Math" w:hAnsi="Cambria Math" w:cs="Cambria Math"/>
                </w:rPr>
                <m:t>1,1</m:t>
              </m:r>
            </m:den>
          </m:f>
          <m:r>
            <w:rPr>
              <w:rFonts w:ascii="Cambria Math" w:eastAsia="Cambria Math" w:hAnsi="Cambria Math" w:cs="Cambria Math"/>
            </w:rPr>
            <m:t>=1296.77 daN.m=12.96kN.m</m:t>
          </m:r>
        </m:oMath>
      </m:oMathPara>
    </w:p>
    <w:p w14:paraId="0771EC38" w14:textId="77777777" w:rsidR="00AA7A9F" w:rsidRDefault="00B92E61" w:rsidP="00B1261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=1,5V=1,5×+ 168.84=170.34daN/ml</m:t>
          </m:r>
        </m:oMath>
      </m:oMathPara>
    </w:p>
    <w:p w14:paraId="387FC85B" w14:textId="77777777" w:rsidR="00AA7A9F" w:rsidRDefault="00B92E61" w:rsidP="00B1261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z.sd</m:t>
                  </m:r>
                </m:sub>
              </m:sSub>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170.34×</m:t>
              </m:r>
              <m:sSup>
                <m:sSupPr>
                  <m:ctrlPr>
                    <w:rPr>
                      <w:rFonts w:ascii="Cambria Math" w:eastAsia="Cambria Math" w:hAnsi="Cambria Math" w:cs="Cambria Math"/>
                    </w:rPr>
                  </m:ctrlPr>
                </m:sSupPr>
                <m:e>
                  <m:r>
                    <w:rPr>
                      <w:rFonts w:ascii="Cambria Math" w:eastAsia="Cambria Math" w:hAnsi="Cambria Math" w:cs="Cambria Math"/>
                    </w:rPr>
                    <m:t>7.5</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=1197.70daN.m=11.97kN.m</m:t>
          </m:r>
        </m:oMath>
      </m:oMathPara>
    </w:p>
    <w:p w14:paraId="193624C0" w14:textId="77777777" w:rsidR="00AA7A9F" w:rsidRPr="00B1261E" w:rsidRDefault="00B92E61" w:rsidP="00B1261E">
      <w:pPr>
        <w:pStyle w:val="Normal1"/>
        <w:tabs>
          <w:tab w:val="left" w:pos="1644"/>
        </w:tabs>
        <w:spacing w:line="276" w:lineRule="auto"/>
        <w:rPr>
          <w:rFonts w:ascii="Cambria Math" w:eastAsia="Cambria Math" w:hAnsi="Cambria Math" w:cs="Cambria Math"/>
        </w:rPr>
      </w:pPr>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r>
          <w:rPr>
            <w:rFonts w:ascii="Cambria Math" w:eastAsia="Cambria Math" w:hAnsi="Cambria Math" w:cs="Cambria Math"/>
          </w:rPr>
          <m:t>=11.97kN.m ≤</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c.Rd</m:t>
            </m:r>
          </m:sub>
        </m:sSub>
        <m:r>
          <w:rPr>
            <w:rFonts w:ascii="Cambria Math" w:eastAsia="Cambria Math" w:hAnsi="Cambria Math" w:cs="Cambria Math"/>
          </w:rPr>
          <m:t>=12.96kN.m </m:t>
        </m:r>
      </m:oMath>
      <w:r w:rsidR="00350664">
        <w:t>……………………………………………………vérifiée</w:t>
      </w:r>
    </w:p>
    <w:p w14:paraId="4D2C9D7C" w14:textId="77777777" w:rsidR="00AA7A9F" w:rsidRDefault="00350664">
      <w:pPr>
        <w:pStyle w:val="Normal1"/>
        <w:tabs>
          <w:tab w:val="left" w:pos="1644"/>
        </w:tabs>
        <w:spacing w:line="276" w:lineRule="auto"/>
        <w:ind w:left="284"/>
        <w:rPr>
          <w:b/>
        </w:rPr>
      </w:pPr>
      <w:r>
        <w:rPr>
          <w:b/>
        </w:rPr>
        <w:t>5.5.2-Sous l’effort normal :</w:t>
      </w:r>
    </w:p>
    <w:p w14:paraId="43A27FAE" w14:textId="77777777" w:rsidR="00AA7A9F" w:rsidRDefault="00B92E61">
      <w:pPr>
        <w:pStyle w:val="Normal1"/>
        <w:tabs>
          <w:tab w:val="left" w:pos="1644"/>
        </w:tabs>
        <w:spacing w:line="276" w:lineRule="auto"/>
      </w:pPr>
      <m:oMath>
        <m:sSub>
          <m:sSubPr>
            <m:ctrlPr>
              <w:rPr>
                <w:rFonts w:ascii="Cambria Math" w:eastAsia="Cambria Math" w:hAnsi="Cambria Math" w:cs="Cambria Math"/>
              </w:rPr>
            </m:ctrlPr>
          </m:sSubPr>
          <m:e>
            <m:r>
              <w:rPr>
                <w:rFonts w:ascii="Cambria Math" w:eastAsia="Cambria Math" w:hAnsi="Cambria Math" w:cs="Cambria Math"/>
              </w:rPr>
              <m:t>si N</m:t>
            </m:r>
          </m:e>
          <m:sub>
            <m:r>
              <w:rPr>
                <w:rFonts w:ascii="Cambria Math" w:eastAsia="Cambria Math" w:hAnsi="Cambria Math" w:cs="Cambria Math"/>
              </w:rPr>
              <m:t>sd</m:t>
            </m:r>
          </m:sub>
        </m:sSub>
        <m:r>
          <w:rPr>
            <w:rFonts w:ascii="Cambria Math" w:eastAsia="Cambria Math" w:hAnsi="Cambria Math" w:cs="Cambria Math"/>
          </w:rPr>
          <m:t>≤min</m:t>
        </m:r>
        <m:d>
          <m:dPr>
            <m:begChr m:val="{"/>
            <m:endChr m:val="}"/>
            <m:ctrlPr>
              <w:rPr>
                <w:rFonts w:ascii="Cambria Math" w:eastAsia="Cambria Math" w:hAnsi="Cambria Math" w:cs="Cambria Math"/>
              </w:rPr>
            </m:ctrlPr>
          </m:dPr>
          <m:e>
            <m:r>
              <w:rPr>
                <w:rFonts w:ascii="Cambria Math" w:eastAsia="Cambria Math" w:hAnsi="Cambria Math" w:cs="Cambria Math"/>
              </w:rPr>
              <m:t>0,25</m:t>
            </m:r>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pl.Rd</m:t>
                </m:r>
              </m:sub>
            </m:sSub>
            <m:r>
              <w:rPr>
                <w:rFonts w:ascii="Cambria Math" w:eastAsia="Cambria Math" w:hAnsi="Cambria Math" w:cs="Cambria Math"/>
              </w:rPr>
              <m:t>,(0,5</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w</m:t>
                </m:r>
              </m:sub>
            </m:sSub>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r>
              <w:rPr>
                <w:rFonts w:ascii="Cambria Math" w:eastAsia="Cambria Math" w:hAnsi="Cambria Math" w:cs="Cambria Math"/>
              </w:rPr>
              <m:t> )</m:t>
            </m:r>
          </m:e>
        </m:d>
      </m:oMath>
      <w:r w:rsidR="00350664">
        <w:t xml:space="preserve">  Il n’y a pas d’interaction entre le moment résistant et l’effort normal.</w:t>
      </w:r>
    </w:p>
    <w:p w14:paraId="4C0903B0" w14:textId="77777777" w:rsidR="00AA7A9F" w:rsidRDefault="00B92E61" w:rsidP="00B1261E">
      <w:pPr>
        <w:pStyle w:val="Normal1"/>
        <w:tabs>
          <w:tab w:val="left" w:pos="1644"/>
        </w:tabs>
        <w:spacing w:line="276" w:lineRule="auto"/>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r>
            <w:rPr>
              <w:rFonts w:ascii="Cambria Math" w:eastAsia="Cambria Math" w:hAnsi="Cambria Math" w:cs="Cambria Math"/>
            </w:rPr>
            <m:t>=1,35G=1,35×648=874.8daN</m:t>
          </m:r>
        </m:oMath>
      </m:oMathPara>
    </w:p>
    <w:p w14:paraId="10DF49BD" w14:textId="77777777" w:rsidR="00AA7A9F" w:rsidRDefault="00B92E61" w:rsidP="00B1261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pl.Rd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A×</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10.4×2350</m:t>
              </m:r>
            </m:num>
            <m:den>
              <m:r>
                <w:rPr>
                  <w:rFonts w:ascii="Cambria Math" w:eastAsia="Cambria Math" w:hAnsi="Cambria Math" w:cs="Cambria Math"/>
                </w:rPr>
                <m:t>1,1</m:t>
              </m:r>
            </m:den>
          </m:f>
          <m:r>
            <w:rPr>
              <w:rFonts w:ascii="Cambria Math" w:eastAsia="Cambria Math" w:hAnsi="Cambria Math" w:cs="Cambria Math"/>
            </w:rPr>
            <m:t>=22218.18 daN</m:t>
          </m:r>
        </m:oMath>
      </m:oMathPara>
    </w:p>
    <w:p w14:paraId="611C801F" w14:textId="77777777" w:rsidR="00AA7A9F" w:rsidRDefault="00B92E61" w:rsidP="00B1261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0,25N</m:t>
              </m:r>
            </m:e>
            <m:sub>
              <m:r>
                <w:rPr>
                  <w:rFonts w:ascii="Cambria Math" w:eastAsia="Cambria Math" w:hAnsi="Cambria Math" w:cs="Cambria Math"/>
                </w:rPr>
                <m:t>pl.Rd</m:t>
              </m:r>
            </m:sub>
          </m:sSub>
          <m:r>
            <w:rPr>
              <w:rFonts w:ascii="Cambria Math" w:eastAsia="Cambria Math" w:hAnsi="Cambria Math" w:cs="Cambria Math"/>
            </w:rPr>
            <m:t>=0,25×22218.18=5554.54 daN</m:t>
          </m:r>
        </m:oMath>
      </m:oMathPara>
    </w:p>
    <w:p w14:paraId="1D6C0266" w14:textId="77777777" w:rsidR="00AA7A9F" w:rsidRDefault="00B92E61" w:rsidP="00B1261E">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w</m:t>
              </m:r>
            </m:sub>
          </m:sSub>
          <m:r>
            <w:rPr>
              <w:rFonts w:ascii="Cambria Math" w:eastAsia="Cambria Math" w:hAnsi="Cambria Math" w:cs="Cambria Math"/>
            </w:rPr>
            <m:t>=A-2b</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f</m:t>
              </m:r>
            </m:sub>
          </m:sSub>
          <m:r>
            <w:rPr>
              <w:rFonts w:ascii="Cambria Math" w:eastAsia="Cambria Math" w:hAnsi="Cambria Math" w:cs="Cambria Math"/>
            </w:rPr>
            <m:t>=10.4-</m:t>
          </m:r>
          <m:d>
            <m:dPr>
              <m:ctrlPr>
                <w:rPr>
                  <w:rFonts w:ascii="Cambria Math" w:eastAsia="Cambria Math" w:hAnsi="Cambria Math" w:cs="Cambria Math"/>
                </w:rPr>
              </m:ctrlPr>
            </m:dPr>
            <m:e>
              <m:r>
                <w:rPr>
                  <w:rFonts w:ascii="Cambria Math" w:eastAsia="Cambria Math" w:hAnsi="Cambria Math" w:cs="Cambria Math"/>
                </w:rPr>
                <m:t>2×6.4×0.63</m:t>
              </m:r>
            </m:e>
          </m:d>
          <m:r>
            <w:rPr>
              <w:rFonts w:ascii="Cambria Math" w:eastAsia="Cambria Math" w:hAnsi="Cambria Math" w:cs="Cambria Math"/>
            </w:rPr>
            <m:t>=2.33cm</m:t>
          </m:r>
        </m:oMath>
      </m:oMathPara>
    </w:p>
    <w:p w14:paraId="53A4D46D" w14:textId="77777777" w:rsidR="00AA7A9F" w:rsidRDefault="00B92E61" w:rsidP="00B1261E">
      <w:pPr>
        <w:pStyle w:val="Normal1"/>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0,5</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w</m:t>
                  </m:r>
                </m:sub>
              </m:sSub>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0,5×2.33×2350</m:t>
              </m:r>
            </m:num>
            <m:den>
              <m:r>
                <w:rPr>
                  <w:rFonts w:ascii="Cambria Math" w:eastAsia="Cambria Math" w:hAnsi="Cambria Math" w:cs="Cambria Math"/>
                </w:rPr>
                <m:t>1,1</m:t>
              </m:r>
            </m:den>
          </m:f>
          <m:r>
            <w:rPr>
              <w:rFonts w:ascii="Cambria Math" w:eastAsia="Cambria Math" w:hAnsi="Cambria Math" w:cs="Cambria Math"/>
            </w:rPr>
            <m:t>=2488.86daN</m:t>
          </m:r>
        </m:oMath>
      </m:oMathPara>
    </w:p>
    <w:p w14:paraId="75763D79" w14:textId="77777777" w:rsidR="00AA7A9F" w:rsidRDefault="00B92E61" w:rsidP="006F5FB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r>
            <w:rPr>
              <w:rFonts w:ascii="Cambria Math" w:eastAsia="Cambria Math" w:hAnsi="Cambria Math" w:cs="Cambria Math"/>
            </w:rPr>
            <m:t>≤min</m:t>
          </m:r>
          <m:d>
            <m:dPr>
              <m:begChr m:val="{"/>
              <m:endChr m:val="}"/>
              <m:ctrlPr>
                <w:rPr>
                  <w:rFonts w:ascii="Cambria Math" w:eastAsia="Cambria Math" w:hAnsi="Cambria Math" w:cs="Cambria Math"/>
                </w:rPr>
              </m:ctrlPr>
            </m:dPr>
            <m:e>
              <m:r>
                <w:rPr>
                  <w:rFonts w:ascii="Cambria Math" w:eastAsia="Cambria Math" w:hAnsi="Cambria Math" w:cs="Cambria Math"/>
                </w:rPr>
                <m:t>22218.18 daN  ,   2488.86daN</m:t>
              </m:r>
            </m:e>
          </m:d>
        </m:oMath>
      </m:oMathPara>
    </w:p>
    <w:p w14:paraId="54215007" w14:textId="77777777" w:rsidR="00AA7A9F" w:rsidRDefault="00B92E61" w:rsidP="006F5FB3">
      <w:pPr>
        <w:pStyle w:val="Normal1"/>
        <w:tabs>
          <w:tab w:val="left" w:pos="1644"/>
        </w:tabs>
        <w:spacing w:line="276" w:lineRule="auto"/>
      </w:pPr>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r>
          <w:rPr>
            <w:rFonts w:ascii="Cambria Math" w:eastAsia="Cambria Math" w:hAnsi="Cambria Math" w:cs="Cambria Math"/>
          </w:rPr>
          <m:t>=874.8 daN≤2488.86daN</m:t>
        </m:r>
      </m:oMath>
      <w:r w:rsidR="00350664">
        <w:t>……………………………………………………vérifiée</w:t>
      </w:r>
    </w:p>
    <w:p w14:paraId="1D080D2A" w14:textId="77777777" w:rsidR="00AA7A9F" w:rsidRDefault="00350664">
      <w:pPr>
        <w:pStyle w:val="Normal1"/>
        <w:tabs>
          <w:tab w:val="left" w:pos="1644"/>
        </w:tabs>
        <w:spacing w:line="276" w:lineRule="auto"/>
      </w:pPr>
      <w:r>
        <w:t>Donc pas d’interaction entre le moment résistant et l’effort normal.</w:t>
      </w:r>
    </w:p>
    <w:p w14:paraId="58EDB7F5" w14:textId="77777777" w:rsidR="00AA7A9F" w:rsidRDefault="00350664">
      <w:pPr>
        <w:pStyle w:val="Normal1"/>
        <w:spacing w:line="276" w:lineRule="auto"/>
        <w:ind w:left="284"/>
        <w:rPr>
          <w:b/>
          <w:sz w:val="28"/>
          <w:szCs w:val="28"/>
        </w:rPr>
      </w:pPr>
      <w:r>
        <w:rPr>
          <w:b/>
          <w:sz w:val="28"/>
          <w:szCs w:val="28"/>
        </w:rPr>
        <w:t>5.6-Vérification de l’élément aux instabilités :</w:t>
      </w:r>
    </w:p>
    <w:p w14:paraId="32B71895" w14:textId="77777777" w:rsidR="00AA7A9F" w:rsidRDefault="00350664">
      <w:pPr>
        <w:pStyle w:val="Normal1"/>
        <w:spacing w:line="276" w:lineRule="auto"/>
      </w:pPr>
      <w:r>
        <w:t>Le potelet est sollicité à la flexion (due au vent) et à la compression (due à son poids propre,</w:t>
      </w:r>
    </w:p>
    <w:p w14:paraId="3536D928" w14:textId="77777777" w:rsidR="00AA7A9F" w:rsidRDefault="00350664">
      <w:pPr>
        <w:pStyle w:val="Normal1"/>
        <w:spacing w:line="276" w:lineRule="auto"/>
      </w:pPr>
      <w:r>
        <w:t>Aux poids des bacs de bardage et des lisses) .En aucun cas, il ne supporte la toiture (il est assujetti au portique par appui glissant).il travaille la flexion composée.</w:t>
      </w:r>
    </w:p>
    <w:p w14:paraId="1435A2E2" w14:textId="77777777" w:rsidR="00AA7A9F" w:rsidRDefault="00350664">
      <w:pPr>
        <w:pStyle w:val="Normal1"/>
        <w:tabs>
          <w:tab w:val="left" w:pos="1644"/>
        </w:tabs>
        <w:spacing w:line="276" w:lineRule="auto"/>
      </w:pPr>
      <w:r>
        <w:t>La vérification aux instabilités est donnée par la formule suivante :</w:t>
      </w:r>
    </w:p>
    <w:p w14:paraId="68B67949" w14:textId="77777777" w:rsidR="00AA7A9F" w:rsidRDefault="00350664">
      <w:pPr>
        <w:pStyle w:val="Normal1"/>
        <w:tabs>
          <w:tab w:val="left" w:pos="1644"/>
        </w:tabs>
        <w:spacing w:line="276" w:lineRule="auto"/>
        <w:rPr>
          <w:b/>
        </w:rPr>
      </w:pPr>
      <w:r>
        <w:rPr>
          <w:b/>
        </w:rPr>
        <w:t>5.6.1-Flexion composée avec risque de déversement :</w:t>
      </w:r>
    </w:p>
    <w:p w14:paraId="3B57E6C5" w14:textId="77777777" w:rsidR="00AA7A9F" w:rsidRDefault="00B92E61">
      <w:pPr>
        <w:pStyle w:val="Normal1"/>
        <w:rPr>
          <w:rFonts w:ascii="Cambria Math" w:eastAsia="Cambria Math" w:hAnsi="Cambria Math" w:cs="Cambria Math"/>
        </w:rPr>
      </w:pPr>
      <m:oMathPara>
        <m:oMath>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num>
            <m:den>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z</m:t>
                  </m:r>
                </m:sub>
              </m:sSub>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pl.Rd</m:t>
                  </m:r>
                </m:sub>
              </m:sSub>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LT</m:t>
                  </m:r>
                </m:sub>
              </m:sSub>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num>
            <m:den>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den>
          </m:f>
          <m:r>
            <w:rPr>
              <w:rFonts w:ascii="Cambria Math" w:eastAsia="Cambria Math" w:hAnsi="Cambria Math" w:cs="Cambria Math"/>
            </w:rPr>
            <m:t>≤1,0</m:t>
          </m:r>
        </m:oMath>
      </m:oMathPara>
    </w:p>
    <w:p w14:paraId="363CFA12" w14:textId="77777777" w:rsidR="00AA7A9F" w:rsidRDefault="00350664">
      <w:pPr>
        <w:pStyle w:val="Normal1"/>
        <w:tabs>
          <w:tab w:val="left" w:pos="1644"/>
        </w:tabs>
        <w:spacing w:line="276" w:lineRule="auto"/>
      </w:pPr>
      <w:r>
        <w:t xml:space="preserve">Calcul du coefficient de réduction minimal pour le flambement </w:t>
      </w: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min</m:t>
            </m:r>
          </m:sub>
        </m:sSub>
        <m:r>
          <w:rPr>
            <w:rFonts w:ascii="Cambria Math" w:eastAsia="Cambria Math" w:hAnsi="Cambria Math" w:cs="Cambria Math"/>
          </w:rPr>
          <m:t> </m:t>
        </m:r>
      </m:oMath>
      <w:r>
        <w:t>:</w:t>
      </w:r>
    </w:p>
    <w:p w14:paraId="5C524A98"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min</m:t>
              </m:r>
            </m:sub>
          </m:sSub>
          <m:r>
            <w:rPr>
              <w:rFonts w:ascii="Cambria Math" w:eastAsia="Cambria Math" w:hAnsi="Cambria Math" w:cs="Cambria Math"/>
            </w:rPr>
            <m:t>=min</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z</m:t>
                  </m:r>
                </m:sub>
              </m:sSub>
            </m:e>
          </m:d>
        </m:oMath>
      </m:oMathPara>
    </w:p>
    <w:p w14:paraId="5C04A30D" w14:textId="77777777" w:rsidR="00AA7A9F" w:rsidRDefault="00350664">
      <w:pPr>
        <w:pStyle w:val="Normal1"/>
        <w:spacing w:line="276" w:lineRule="auto"/>
      </w:pPr>
      <w:r>
        <w:t xml:space="preserve">Flambement par rapport a’ l’axe fort </w:t>
      </w:r>
      <w:r>
        <w:rPr>
          <w:b/>
        </w:rPr>
        <w:t xml:space="preserve">y-y </w:t>
      </w:r>
      <w:r>
        <w:t>(dans le plan du portique) :</w:t>
      </w:r>
    </w:p>
    <w:p w14:paraId="38F010E6" w14:textId="77777777" w:rsidR="00AA7A9F" w:rsidRDefault="00350664">
      <w:pPr>
        <w:pStyle w:val="Normal1"/>
        <w:spacing w:line="276" w:lineRule="auto"/>
      </w:pPr>
      <w:r>
        <w:t>α : facteur d’imperfection correspondant à la courbe de flambement appropriée, donne par le</w:t>
      </w:r>
    </w:p>
    <w:p w14:paraId="6CC525F6" w14:textId="77777777" w:rsidR="00AA7A9F" w:rsidRDefault="00350664">
      <w:pPr>
        <w:pStyle w:val="Normal1"/>
        <w:tabs>
          <w:tab w:val="left" w:pos="1644"/>
        </w:tabs>
        <w:spacing w:line="276" w:lineRule="auto"/>
      </w:pPr>
      <w:r>
        <w:t>Tableau 5.5.1 de l’Euro code 3</w:t>
      </w:r>
      <w:r w:rsidR="003D582D">
        <w:t>.</w:t>
      </w:r>
    </w:p>
    <w:p w14:paraId="624E4979" w14:textId="77777777" w:rsidR="00AA7A9F" w:rsidRDefault="00B92E61" w:rsidP="006F5FB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y</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750</m:t>
              </m:r>
            </m:num>
            <m:den>
              <m:r>
                <w:rPr>
                  <w:rFonts w:ascii="Cambria Math" w:eastAsia="Cambria Math" w:hAnsi="Cambria Math" w:cs="Cambria Math"/>
                </w:rPr>
                <m:t>4.9</m:t>
              </m:r>
            </m:den>
          </m:f>
          <m:r>
            <w:rPr>
              <w:rFonts w:ascii="Cambria Math" w:eastAsia="Cambria Math" w:hAnsi="Cambria Math" w:cs="Cambria Math"/>
            </w:rPr>
            <m:t>=153.06</m:t>
          </m:r>
        </m:oMath>
      </m:oMathPara>
    </w:p>
    <w:p w14:paraId="70659194"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A</m:t>
              </m:r>
            </m:sub>
          </m:sSub>
          <m:r>
            <w:rPr>
              <w:rFonts w:ascii="Cambria Math" w:eastAsia="Cambria Math" w:hAnsi="Cambria Math" w:cs="Cambria Math"/>
            </w:rPr>
            <m:t>=1 pour les sections de class 1,2 et 3</m:t>
          </m:r>
        </m:oMath>
      </m:oMathPara>
    </w:p>
    <w:p w14:paraId="038EC6D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r>
            <w:rPr>
              <w:rFonts w:ascii="Cambria Math" w:eastAsia="Cambria Math" w:hAnsi="Cambria Math" w:cs="Cambria Math"/>
            </w:rPr>
            <m:t>=π</m:t>
          </m:r>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E</m:t>
                      </m:r>
                    </m:num>
                    <m:den>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den>
                  </m:f>
                </m:e>
              </m:d>
            </m:e>
            <m:sup>
              <m:r>
                <w:rPr>
                  <w:rFonts w:ascii="Cambria Math" w:eastAsia="Cambria Math" w:hAnsi="Cambria Math" w:cs="Cambria Math"/>
                </w:rPr>
                <m:t>0,5</m:t>
              </m:r>
            </m:sup>
          </m:sSup>
          <m:r>
            <w:rPr>
              <w:rFonts w:ascii="Cambria Math" w:eastAsia="Cambria Math" w:hAnsi="Cambria Math" w:cs="Cambria Math"/>
            </w:rPr>
            <m:t>=π</m:t>
          </m:r>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4</m:t>
                          </m:r>
                        </m:sup>
                      </m:sSup>
                    </m:num>
                    <m:den>
                      <m:r>
                        <w:rPr>
                          <w:rFonts w:ascii="Cambria Math" w:eastAsia="Cambria Math" w:hAnsi="Cambria Math" w:cs="Cambria Math"/>
                        </w:rPr>
                        <m:t>23,5</m:t>
                      </m:r>
                    </m:den>
                  </m:f>
                </m:e>
              </m:d>
            </m:e>
            <m:sup>
              <m:r>
                <w:rPr>
                  <w:rFonts w:ascii="Cambria Math" w:eastAsia="Cambria Math" w:hAnsi="Cambria Math" w:cs="Cambria Math"/>
                </w:rPr>
                <m:t>0,5</m:t>
              </m:r>
            </m:sup>
          </m:sSup>
          <m:r>
            <w:rPr>
              <w:rFonts w:ascii="Cambria Math" w:eastAsia="Cambria Math" w:hAnsi="Cambria Math" w:cs="Cambria Math"/>
            </w:rPr>
            <m:t>=93,9</m:t>
          </m:r>
        </m:oMath>
      </m:oMathPara>
    </w:p>
    <w:p w14:paraId="176DF0B5" w14:textId="77777777" w:rsidR="00AA7A9F" w:rsidRDefault="00B92E61" w:rsidP="006F5FB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A</m:t>
                      </m:r>
                    </m:sub>
                  </m:sSub>
                </m:e>
              </m:d>
            </m:e>
            <m:sup>
              <m:r>
                <w:rPr>
                  <w:rFonts w:ascii="Cambria Math" w:eastAsia="Cambria Math" w:hAnsi="Cambria Math" w:cs="Cambria Math"/>
                </w:rPr>
                <m:t>0,5</m:t>
              </m:r>
            </m:sup>
          </m:sSup>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153.06</m:t>
              </m:r>
            </m:num>
            <m:den>
              <m:r>
                <w:rPr>
                  <w:rFonts w:ascii="Cambria Math" w:eastAsia="Cambria Math" w:hAnsi="Cambria Math" w:cs="Cambria Math"/>
                </w:rPr>
                <m:t>93,9</m:t>
              </m:r>
            </m:den>
          </m:f>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m:t>
                  </m:r>
                </m:e>
              </m:d>
            </m:e>
            <m:sup>
              <m:r>
                <w:rPr>
                  <w:rFonts w:ascii="Cambria Math" w:eastAsia="Cambria Math" w:hAnsi="Cambria Math" w:cs="Cambria Math"/>
                </w:rPr>
                <m:t>0,5</m:t>
              </m:r>
            </m:sup>
          </m:sSup>
          <m:r>
            <w:rPr>
              <w:rFonts w:ascii="Cambria Math" w:eastAsia="Cambria Math" w:hAnsi="Cambria Math" w:cs="Cambria Math"/>
            </w:rPr>
            <m:t>=1,63</m:t>
          </m:r>
        </m:oMath>
      </m:oMathPara>
    </w:p>
    <w:p w14:paraId="6FB80CBE" w14:textId="77777777" w:rsidR="00AA7A9F" w:rsidRDefault="00350664">
      <w:pPr>
        <w:pStyle w:val="Normal1"/>
        <w:tabs>
          <w:tab w:val="left" w:pos="1644"/>
        </w:tabs>
        <w:spacing w:line="276" w:lineRule="auto"/>
      </w:pPr>
      <w:r>
        <w:t>Courbe de flambement : (voire tableau 1)</w:t>
      </w:r>
    </w:p>
    <w:p w14:paraId="02CDCFAF" w14:textId="77777777" w:rsidR="00AA7A9F" w:rsidRDefault="00B92E61" w:rsidP="006F5FB3">
      <w:pPr>
        <w:pStyle w:val="Normal1"/>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h</m:t>
              </m:r>
            </m:num>
            <m:den>
              <m:r>
                <w:rPr>
                  <w:rFonts w:ascii="Cambria Math" w:eastAsia="Cambria Math" w:hAnsi="Cambria Math" w:cs="Cambria Math"/>
                </w:rPr>
                <m:t>b</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120</m:t>
              </m:r>
            </m:num>
            <m:den>
              <m:r>
                <w:rPr>
                  <w:rFonts w:ascii="Cambria Math" w:eastAsia="Cambria Math" w:hAnsi="Cambria Math" w:cs="Cambria Math"/>
                </w:rPr>
                <m:t>64</m:t>
              </m:r>
            </m:den>
          </m:f>
          <m:r>
            <w:rPr>
              <w:rFonts w:ascii="Cambria Math" w:eastAsia="Cambria Math" w:hAnsi="Cambria Math" w:cs="Cambria Math"/>
            </w:rPr>
            <m:t>=1.8&gt;1,2</m:t>
          </m:r>
        </m:oMath>
      </m:oMathPara>
    </w:p>
    <w:p w14:paraId="2CA52D64" w14:textId="77777777" w:rsidR="00AA7A9F" w:rsidRDefault="00350664">
      <w:pPr>
        <w:pStyle w:val="Normal1"/>
        <w:tabs>
          <w:tab w:val="left" w:pos="1644"/>
        </w:tabs>
        <w:spacing w:line="276" w:lineRule="auto"/>
      </w:pPr>
      <w:r>
        <w:t xml:space="preserve">Axe de flambement </w:t>
      </w:r>
      <w:r>
        <w:rPr>
          <w:b/>
        </w:rPr>
        <w:t xml:space="preserve">y-y  </w:t>
      </w:r>
      <w:r>
        <w:t>→courbe de flambement   a ; α=0,21(tableau 3).</w:t>
      </w:r>
    </w:p>
    <w:p w14:paraId="57CB0D60"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y</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m:t>
              </m:r>
              <m:sSub>
                <m:sSubPr>
                  <m:ctrlPr>
                    <w:rPr>
                      <w:rFonts w:ascii="Cambria Math" w:eastAsia="Cambria Math" w:hAnsi="Cambria Math" w:cs="Cambria Math"/>
                    </w:rPr>
                  </m:ctrlPr>
                </m:sSubPr>
                <m:e>
                  <m:r>
                    <w:rPr>
                      <w:rFonts w:ascii="Cambria Math" w:eastAsia="Cambria Math" w:hAnsi="Cambria Math" w:cs="Cambria Math"/>
                    </w:rPr>
                    <m:t xml:space="preserve"> α</m:t>
                  </m:r>
                </m:e>
                <m:sub>
                  <m:r>
                    <w:rPr>
                      <w:rFonts w:ascii="Cambria Math" w:eastAsia="Cambria Math" w:hAnsi="Cambria Math" w:cs="Cambria Math"/>
                    </w:rPr>
                    <m:t>y</m:t>
                  </m:r>
                </m:sub>
              </m:sSub>
              <m:d>
                <m:dPr>
                  <m:ctrlPr>
                    <w:rPr>
                      <w:rFonts w:ascii="Cambria Math" w:eastAsia="Cambria Math" w:hAnsi="Cambria Math" w:cs="Cambria Math"/>
                      <w:sz w:val="27"/>
                      <w:szCs w:val="27"/>
                    </w:rPr>
                  </m:ctrlPr>
                </m:dPr>
                <m:e>
                  <m:sSub>
                    <m:sSubPr>
                      <m:ctrlPr>
                        <w:rPr>
                          <w:rFonts w:ascii="Cambria Math" w:eastAsia="Cambria Math" w:hAnsi="Cambria Math" w:cs="Cambria Math"/>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rPr>
                        <m:t>y</m:t>
                      </m:r>
                    </m:sub>
                  </m:sSub>
                  <m:r>
                    <w:rPr>
                      <w:rFonts w:ascii="Cambria Math" w:eastAsia="Cambria Math" w:hAnsi="Cambria Math" w:cs="Cambria Math"/>
                      <w:sz w:val="27"/>
                      <w:szCs w:val="27"/>
                    </w:rPr>
                    <m:t>-0,2</m:t>
                  </m:r>
                </m:e>
              </m:d>
              <m:r>
                <w:rPr>
                  <w:rFonts w:ascii="Cambria Math" w:eastAsia="Cambria Math" w:hAnsi="Cambria Math" w:cs="Cambria Math"/>
                </w:rPr>
                <m:t>+</m:t>
              </m:r>
              <m:sSup>
                <m:sSupPr>
                  <m:ctrlPr>
                    <w:rPr>
                      <w:rFonts w:ascii="Cambria Math" w:eastAsia="Cambria Math" w:hAnsi="Cambria Math" w:cs="Cambria Math"/>
                    </w:rPr>
                  </m:ctrlPr>
                </m:sSupPr>
                <m:e>
                  <m:sSub>
                    <m:sSubPr>
                      <m:ctrlPr>
                        <w:rPr>
                          <w:rFonts w:ascii="Cambria Math" w:eastAsia="Cambria Math" w:hAnsi="Cambria Math" w:cs="Cambria Math"/>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rPr>
                        <m:t>y</m:t>
                      </m:r>
                    </m:sub>
                  </m:sSub>
                </m:e>
                <m:sup>
                  <m:r>
                    <w:rPr>
                      <w:rFonts w:ascii="Cambria Math" w:eastAsia="Cambria Math" w:hAnsi="Cambria Math" w:cs="Cambria Math"/>
                    </w:rPr>
                    <m:t>2</m:t>
                  </m:r>
                </m:sup>
              </m:sSup>
            </m:e>
          </m:d>
        </m:oMath>
      </m:oMathPara>
    </w:p>
    <w:p w14:paraId="23CD07A0" w14:textId="77777777" w:rsidR="00AA7A9F" w:rsidRDefault="00B92E61" w:rsidP="006F5FB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y</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1+0,21</m:t>
              </m:r>
              <m:d>
                <m:dPr>
                  <m:ctrlPr>
                    <w:rPr>
                      <w:rFonts w:ascii="Cambria Math" w:eastAsia="Cambria Math" w:hAnsi="Cambria Math" w:cs="Cambria Math"/>
                      <w:sz w:val="27"/>
                      <w:szCs w:val="27"/>
                    </w:rPr>
                  </m:ctrlPr>
                </m:dPr>
                <m:e>
                  <m:r>
                    <w:rPr>
                      <w:rFonts w:ascii="Cambria Math" w:eastAsia="Cambria Math" w:hAnsi="Cambria Math" w:cs="Cambria Math"/>
                    </w:rPr>
                    <m:t>1,63</m:t>
                  </m:r>
                  <m:r>
                    <w:rPr>
                      <w:rFonts w:ascii="Cambria Math" w:eastAsia="Cambria Math" w:hAnsi="Cambria Math" w:cs="Cambria Math"/>
                      <w:sz w:val="27"/>
                      <w:szCs w:val="27"/>
                    </w:rPr>
                    <m:t>-0,2</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1,63</m:t>
                  </m:r>
                </m:e>
                <m:sup>
                  <m:r>
                    <w:rPr>
                      <w:rFonts w:ascii="Cambria Math" w:eastAsia="Cambria Math" w:hAnsi="Cambria Math" w:cs="Cambria Math"/>
                    </w:rPr>
                    <m:t>2</m:t>
                  </m:r>
                </m:sup>
              </m:sSup>
            </m:e>
          </m:d>
          <m:r>
            <w:rPr>
              <w:rFonts w:ascii="Cambria Math" w:eastAsia="Cambria Math" w:hAnsi="Cambria Math" w:cs="Cambria Math"/>
            </w:rPr>
            <m:t>=1,97</m:t>
          </m:r>
        </m:oMath>
      </m:oMathPara>
    </w:p>
    <w:p w14:paraId="0BAA403F"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y</m:t>
                  </m:r>
                </m:sub>
              </m:sSub>
              <m:r>
                <w:rPr>
                  <w:rFonts w:ascii="Cambria Math" w:eastAsia="Cambria Math" w:hAnsi="Cambria Math" w:cs="Cambria Math"/>
                </w:rPr>
                <m:t>+</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y</m:t>
                          </m:r>
                        </m:sub>
                      </m:sSub>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sSub>
                        <m:sSubPr>
                          <m:ctrlPr>
                            <w:rPr>
                              <w:rFonts w:ascii="Cambria Math" w:eastAsia="Cambria Math" w:hAnsi="Cambria Math" w:cs="Cambria Math"/>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rPr>
                            <m:t>y</m:t>
                          </m:r>
                        </m:sub>
                      </m:sSub>
                    </m:e>
                    <m:sup>
                      <m:r>
                        <w:rPr>
                          <w:rFonts w:ascii="Cambria Math" w:eastAsia="Cambria Math" w:hAnsi="Cambria Math" w:cs="Cambria Math"/>
                        </w:rPr>
                        <m:t>2</m:t>
                      </m:r>
                    </m:sup>
                  </m:sSup>
                </m:e>
              </m:rad>
            </m:den>
          </m:f>
        </m:oMath>
      </m:oMathPara>
    </w:p>
    <w:p w14:paraId="1D6F706E" w14:textId="77777777" w:rsidR="00AA7A9F" w:rsidRDefault="00B92E61" w:rsidP="006F5FB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y</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1,97+</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r>
                        <w:rPr>
                          <w:rFonts w:ascii="Cambria Math" w:eastAsia="Cambria Math" w:hAnsi="Cambria Math" w:cs="Cambria Math"/>
                        </w:rPr>
                        <m:t>1,97</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1,63</m:t>
                      </m:r>
                    </m:e>
                    <m:sup>
                      <m:r>
                        <w:rPr>
                          <w:rFonts w:ascii="Cambria Math" w:eastAsia="Cambria Math" w:hAnsi="Cambria Math" w:cs="Cambria Math"/>
                        </w:rPr>
                        <m:t>2</m:t>
                      </m:r>
                    </m:sup>
                  </m:sSup>
                </m:e>
              </m:rad>
            </m:den>
          </m:f>
          <m:r>
            <w:rPr>
              <w:rFonts w:ascii="Cambria Math" w:eastAsia="Cambria Math" w:hAnsi="Cambria Math" w:cs="Cambria Math"/>
            </w:rPr>
            <m:t>=0,32</m:t>
          </m:r>
        </m:oMath>
      </m:oMathPara>
    </w:p>
    <w:p w14:paraId="5738E0A2" w14:textId="77777777" w:rsidR="00AA7A9F" w:rsidRDefault="00350664">
      <w:pPr>
        <w:pStyle w:val="Normal1"/>
        <w:spacing w:line="276" w:lineRule="auto"/>
      </w:pPr>
      <w:r>
        <w:t xml:space="preserve">Flambement par rapport a’ l’axe fort </w:t>
      </w:r>
      <w:r>
        <w:rPr>
          <w:b/>
        </w:rPr>
        <w:t xml:space="preserve">z-z </w:t>
      </w:r>
      <w:r>
        <w:t>(hors du plan du portique) :</w:t>
      </w:r>
    </w:p>
    <w:p w14:paraId="3C0E9B4A" w14:textId="77777777" w:rsidR="00AA7A9F" w:rsidRDefault="00B92E61" w:rsidP="00ED5F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150</m:t>
              </m:r>
            </m:num>
            <m:den>
              <m:r>
                <w:rPr>
                  <w:rFonts w:ascii="Cambria Math" w:eastAsia="Cambria Math" w:hAnsi="Cambria Math" w:cs="Cambria Math"/>
                </w:rPr>
                <m:t>1.45</m:t>
              </m:r>
            </m:den>
          </m:f>
          <m:r>
            <w:rPr>
              <w:rFonts w:ascii="Cambria Math" w:eastAsia="Cambria Math" w:hAnsi="Cambria Math" w:cs="Cambria Math"/>
            </w:rPr>
            <m:t>=103.44</m:t>
          </m:r>
        </m:oMath>
      </m:oMathPara>
    </w:p>
    <w:p w14:paraId="17684A1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A</m:t>
              </m:r>
            </m:sub>
          </m:sSub>
          <m:r>
            <w:rPr>
              <w:rFonts w:ascii="Cambria Math" w:eastAsia="Cambria Math" w:hAnsi="Cambria Math" w:cs="Cambria Math"/>
            </w:rPr>
            <m:t>=1 pour les sections de class 1,2 et 3</m:t>
          </m:r>
        </m:oMath>
      </m:oMathPara>
    </w:p>
    <w:p w14:paraId="16EE1C09"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r>
            <w:rPr>
              <w:rFonts w:ascii="Cambria Math" w:eastAsia="Cambria Math" w:hAnsi="Cambria Math" w:cs="Cambria Math"/>
            </w:rPr>
            <m:t>=π</m:t>
          </m:r>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E</m:t>
                      </m:r>
                    </m:num>
                    <m:den>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den>
                  </m:f>
                </m:e>
              </m:d>
            </m:e>
            <m:sup>
              <m:r>
                <w:rPr>
                  <w:rFonts w:ascii="Cambria Math" w:eastAsia="Cambria Math" w:hAnsi="Cambria Math" w:cs="Cambria Math"/>
                </w:rPr>
                <m:t>0,5</m:t>
              </m:r>
            </m:sup>
          </m:sSup>
          <m:r>
            <w:rPr>
              <w:rFonts w:ascii="Cambria Math" w:eastAsia="Cambria Math" w:hAnsi="Cambria Math" w:cs="Cambria Math"/>
            </w:rPr>
            <m:t>=π</m:t>
          </m:r>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2,1×</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4</m:t>
                          </m:r>
                        </m:sup>
                      </m:sSup>
                    </m:num>
                    <m:den>
                      <m:r>
                        <w:rPr>
                          <w:rFonts w:ascii="Cambria Math" w:eastAsia="Cambria Math" w:hAnsi="Cambria Math" w:cs="Cambria Math"/>
                        </w:rPr>
                        <m:t>23,5</m:t>
                      </m:r>
                    </m:den>
                  </m:f>
                </m:e>
              </m:d>
            </m:e>
            <m:sup>
              <m:r>
                <w:rPr>
                  <w:rFonts w:ascii="Cambria Math" w:eastAsia="Cambria Math" w:hAnsi="Cambria Math" w:cs="Cambria Math"/>
                </w:rPr>
                <m:t>0,5</m:t>
              </m:r>
            </m:sup>
          </m:sSup>
          <m:r>
            <w:rPr>
              <w:rFonts w:ascii="Cambria Math" w:eastAsia="Cambria Math" w:hAnsi="Cambria Math" w:cs="Cambria Math"/>
            </w:rPr>
            <m:t>=93,9</m:t>
          </m:r>
        </m:oMath>
      </m:oMathPara>
    </w:p>
    <w:p w14:paraId="47B63F0A" w14:textId="77777777" w:rsidR="00AA7A9F" w:rsidRDefault="00B92E61" w:rsidP="00ED5F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bar>
                <m:barPr>
                  <m:ctrlPr>
                    <w:rPr>
                      <w:rFonts w:ascii="Cambria Math" w:hAnsi="Cambria Math"/>
                    </w:rPr>
                  </m:ctrlPr>
                </m:barPr>
                <m:e>
                  <m:acc>
                    <m:accPr>
                      <m:chr m:val="̅"/>
                      <m:ctrlPr>
                        <w:rPr>
                          <w:rFonts w:ascii="Cambria Math" w:hAnsi="Cambria Math"/>
                          <w:i/>
                        </w:rPr>
                      </m:ctrlPr>
                    </m:accPr>
                    <m:e>
                      <m:r>
                        <w:rPr>
                          <w:rFonts w:ascii="Cambria Math" w:hAnsi="Cambria Math"/>
                        </w:rPr>
                        <m:t>λ</m:t>
                      </m:r>
                    </m:e>
                  </m:acc>
                </m:e>
              </m:ba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A</m:t>
                      </m:r>
                    </m:sub>
                  </m:sSub>
                </m:e>
              </m:d>
            </m:e>
            <m:sup>
              <m:r>
                <w:rPr>
                  <w:rFonts w:ascii="Cambria Math" w:eastAsia="Cambria Math" w:hAnsi="Cambria Math" w:cs="Cambria Math"/>
                </w:rPr>
                <m:t>0,5</m:t>
              </m:r>
            </m:sup>
          </m:sSup>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103.44</m:t>
              </m:r>
            </m:num>
            <m:den>
              <m:r>
                <w:rPr>
                  <w:rFonts w:ascii="Cambria Math" w:eastAsia="Cambria Math" w:hAnsi="Cambria Math" w:cs="Cambria Math"/>
                </w:rPr>
                <m:t>93,9</m:t>
              </m:r>
            </m:den>
          </m:f>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m:t>
                  </m:r>
                </m:e>
              </m:d>
            </m:e>
            <m:sup>
              <m:r>
                <w:rPr>
                  <w:rFonts w:ascii="Cambria Math" w:eastAsia="Cambria Math" w:hAnsi="Cambria Math" w:cs="Cambria Math"/>
                </w:rPr>
                <m:t>0,5</m:t>
              </m:r>
            </m:sup>
          </m:sSup>
          <m:r>
            <w:rPr>
              <w:rFonts w:ascii="Cambria Math" w:eastAsia="Cambria Math" w:hAnsi="Cambria Math" w:cs="Cambria Math"/>
            </w:rPr>
            <m:t>=1.10</m:t>
          </m:r>
        </m:oMath>
      </m:oMathPara>
    </w:p>
    <w:p w14:paraId="359D3E32" w14:textId="77777777" w:rsidR="00AA7A9F" w:rsidRDefault="00350664">
      <w:pPr>
        <w:pStyle w:val="Normal1"/>
        <w:tabs>
          <w:tab w:val="left" w:pos="1644"/>
        </w:tabs>
        <w:spacing w:line="276" w:lineRule="auto"/>
      </w:pPr>
      <w:r>
        <w:t>Courbe de flambement : (voire tableau 1)</w:t>
      </w:r>
    </w:p>
    <w:p w14:paraId="6C67DCA7" w14:textId="77777777" w:rsidR="00AA7A9F" w:rsidRDefault="00B92E61" w:rsidP="00ED5F93">
      <w:pPr>
        <w:pStyle w:val="Normal1"/>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h</m:t>
              </m:r>
            </m:num>
            <m:den>
              <m:r>
                <w:rPr>
                  <w:rFonts w:ascii="Cambria Math" w:eastAsia="Cambria Math" w:hAnsi="Cambria Math" w:cs="Cambria Math"/>
                </w:rPr>
                <m:t>b</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120</m:t>
              </m:r>
            </m:num>
            <m:den>
              <m:r>
                <w:rPr>
                  <w:rFonts w:ascii="Cambria Math" w:eastAsia="Cambria Math" w:hAnsi="Cambria Math" w:cs="Cambria Math"/>
                </w:rPr>
                <m:t>64</m:t>
              </m:r>
            </m:den>
          </m:f>
          <m:r>
            <w:rPr>
              <w:rFonts w:ascii="Cambria Math" w:eastAsia="Cambria Math" w:hAnsi="Cambria Math" w:cs="Cambria Math"/>
            </w:rPr>
            <m:t>=1.8&gt;1,2</m:t>
          </m:r>
        </m:oMath>
      </m:oMathPara>
    </w:p>
    <w:p w14:paraId="6788E05C" w14:textId="77777777" w:rsidR="00AA7A9F" w:rsidRDefault="00350664">
      <w:pPr>
        <w:pStyle w:val="Normal1"/>
        <w:tabs>
          <w:tab w:val="left" w:pos="1644"/>
        </w:tabs>
        <w:spacing w:line="276" w:lineRule="auto"/>
      </w:pPr>
      <w:r>
        <w:t xml:space="preserve">Axe de flambement </w:t>
      </w:r>
      <w:r>
        <w:rPr>
          <w:b/>
        </w:rPr>
        <w:t xml:space="preserve">z-z  </w:t>
      </w:r>
      <w:r>
        <w:t>→courbe de flambement   b ; α=0,34(tableau 3).</w:t>
      </w:r>
    </w:p>
    <w:p w14:paraId="091426A1"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z</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m:t>
              </m:r>
              <m:sSub>
                <m:sSubPr>
                  <m:ctrlPr>
                    <w:rPr>
                      <w:rFonts w:ascii="Cambria Math" w:eastAsia="Cambria Math" w:hAnsi="Cambria Math" w:cs="Cambria Math"/>
                    </w:rPr>
                  </m:ctrlPr>
                </m:sSubPr>
                <m:e>
                  <m:r>
                    <w:rPr>
                      <w:rFonts w:ascii="Cambria Math" w:eastAsia="Cambria Math" w:hAnsi="Cambria Math" w:cs="Cambria Math"/>
                    </w:rPr>
                    <m:t xml:space="preserve"> α</m:t>
                  </m:r>
                </m:e>
                <m:sub>
                  <m:r>
                    <w:rPr>
                      <w:rFonts w:ascii="Cambria Math" w:eastAsia="Cambria Math" w:hAnsi="Cambria Math" w:cs="Cambria Math"/>
                    </w:rPr>
                    <m:t>z</m:t>
                  </m:r>
                </m:sub>
              </m:sSub>
              <m:d>
                <m:dPr>
                  <m:ctrlPr>
                    <w:rPr>
                      <w:rFonts w:ascii="Cambria Math" w:eastAsia="Cambria Math" w:hAnsi="Cambria Math" w:cs="Cambria Math"/>
                    </w:rPr>
                  </m:ctrlPr>
                </m:dPr>
                <m:e>
                  <m:sSub>
                    <m:sSubPr>
                      <m:ctrlPr>
                        <w:rPr>
                          <w:rFonts w:ascii="Cambria Math" w:eastAsia="Cambria Math" w:hAnsi="Cambria Math" w:cs="Cambria Math"/>
                          <w:sz w:val="27"/>
                          <w:szCs w:val="27"/>
                        </w:rPr>
                      </m:ctrlPr>
                    </m:sSubPr>
                    <m:e>
                      <m:bar>
                        <m:barPr>
                          <m:ctrlPr>
                            <w:rPr>
                              <w:rFonts w:ascii="Cambria Math" w:eastAsia="Cambria Math" w:hAnsi="Cambria Math" w:cs="Cambria Math"/>
                            </w:rPr>
                          </m:ctrlPr>
                        </m:barPr>
                        <m:e>
                          <m:acc>
                            <m:accPr>
                              <m:chr m:val="̅"/>
                              <m:ctrlPr>
                                <w:rPr>
                                  <w:rFonts w:ascii="Cambria Math" w:hAnsi="Cambria Math"/>
                                  <w:i/>
                                </w:rPr>
                              </m:ctrlPr>
                            </m:accPr>
                            <m:e>
                              <m:r>
                                <w:rPr>
                                  <w:rFonts w:ascii="Cambria Math" w:hAnsi="Cambria Math"/>
                                </w:rPr>
                                <m:t>λ</m:t>
                              </m:r>
                            </m:e>
                          </m:acc>
                        </m:e>
                      </m:bar>
                    </m:e>
                    <m:sub>
                      <m:r>
                        <w:rPr>
                          <w:rFonts w:ascii="Cambria Math" w:eastAsia="Cambria Math" w:hAnsi="Cambria Math" w:cs="Cambria Math"/>
                          <w:sz w:val="27"/>
                          <w:szCs w:val="27"/>
                        </w:rPr>
                        <m:t>z</m:t>
                      </m:r>
                    </m:sub>
                  </m:sSub>
                  <m:r>
                    <w:rPr>
                      <w:rFonts w:ascii="Cambria Math" w:eastAsia="Cambria Math" w:hAnsi="Cambria Math" w:cs="Cambria Math"/>
                    </w:rPr>
                    <m:t>-0,2</m:t>
                  </m:r>
                </m:e>
              </m:d>
              <m:r>
                <w:rPr>
                  <w:rFonts w:ascii="Cambria Math" w:eastAsia="Cambria Math" w:hAnsi="Cambria Math" w:cs="Cambria Math"/>
                </w:rPr>
                <m:t>+</m:t>
              </m:r>
              <m:sSup>
                <m:sSupPr>
                  <m:ctrlPr>
                    <w:rPr>
                      <w:rFonts w:ascii="Cambria Math" w:eastAsia="Cambria Math" w:hAnsi="Cambria Math" w:cs="Cambria Math"/>
                    </w:rPr>
                  </m:ctrlPr>
                </m:sSupPr>
                <m:e>
                  <m:sSub>
                    <m:sSubPr>
                      <m:ctrlPr>
                        <w:rPr>
                          <w:rFonts w:ascii="Cambria Math" w:eastAsia="Cambria Math" w:hAnsi="Cambria Math" w:cs="Cambria Math"/>
                          <w:sz w:val="27"/>
                          <w:szCs w:val="27"/>
                        </w:rPr>
                      </m:ctrlPr>
                    </m:sSubPr>
                    <m:e>
                      <m:bar>
                        <m:barPr>
                          <m:ctrlPr>
                            <w:rPr>
                              <w:rFonts w:ascii="Cambria Math" w:eastAsia="Cambria Math" w:hAnsi="Cambria Math" w:cs="Cambria Math"/>
                            </w:rPr>
                          </m:ctrlPr>
                        </m:barPr>
                        <m:e>
                          <m:acc>
                            <m:accPr>
                              <m:chr m:val="̅"/>
                              <m:ctrlPr>
                                <w:rPr>
                                  <w:rFonts w:ascii="Cambria Math" w:hAnsi="Cambria Math"/>
                                  <w:i/>
                                </w:rPr>
                              </m:ctrlPr>
                            </m:accPr>
                            <m:e>
                              <m:r>
                                <w:rPr>
                                  <w:rFonts w:ascii="Cambria Math" w:hAnsi="Cambria Math"/>
                                </w:rPr>
                                <m:t>λ</m:t>
                              </m:r>
                            </m:e>
                          </m:acc>
                        </m:e>
                      </m:bar>
                    </m:e>
                    <m:sub>
                      <m:r>
                        <w:rPr>
                          <w:rFonts w:ascii="Cambria Math" w:eastAsia="Cambria Math" w:hAnsi="Cambria Math" w:cs="Cambria Math"/>
                          <w:sz w:val="27"/>
                          <w:szCs w:val="27"/>
                        </w:rPr>
                        <m:t>z</m:t>
                      </m:r>
                    </m:sub>
                  </m:sSub>
                </m:e>
                <m:sup>
                  <m:r>
                    <w:rPr>
                      <w:rFonts w:ascii="Cambria Math" w:eastAsia="Cambria Math" w:hAnsi="Cambria Math" w:cs="Cambria Math"/>
                    </w:rPr>
                    <m:t>2</m:t>
                  </m:r>
                </m:sup>
              </m:sSup>
            </m:e>
          </m:d>
        </m:oMath>
      </m:oMathPara>
    </w:p>
    <w:p w14:paraId="651AB5F8" w14:textId="77777777" w:rsidR="00AA7A9F" w:rsidRDefault="00B92E61" w:rsidP="00ED5F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z</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1+0,34</m:t>
              </m:r>
              <m:d>
                <m:dPr>
                  <m:ctrlPr>
                    <w:rPr>
                      <w:rFonts w:ascii="Cambria Math" w:eastAsia="Cambria Math" w:hAnsi="Cambria Math" w:cs="Cambria Math"/>
                    </w:rPr>
                  </m:ctrlPr>
                </m:dPr>
                <m:e>
                  <m:r>
                    <w:rPr>
                      <w:rFonts w:ascii="Cambria Math" w:eastAsia="Cambria Math" w:hAnsi="Cambria Math" w:cs="Cambria Math"/>
                    </w:rPr>
                    <m:t>1.10-0,2</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1.10</m:t>
                  </m:r>
                </m:e>
                <m:sup>
                  <m:r>
                    <w:rPr>
                      <w:rFonts w:ascii="Cambria Math" w:eastAsia="Cambria Math" w:hAnsi="Cambria Math" w:cs="Cambria Math"/>
                    </w:rPr>
                    <m:t>2</m:t>
                  </m:r>
                </m:sup>
              </m:sSup>
            </m:e>
          </m:d>
          <m:r>
            <w:rPr>
              <w:rFonts w:ascii="Cambria Math" w:eastAsia="Cambria Math" w:hAnsi="Cambria Math" w:cs="Cambria Math"/>
            </w:rPr>
            <m:t>=1.25</m:t>
          </m:r>
        </m:oMath>
      </m:oMathPara>
    </w:p>
    <w:p w14:paraId="4CC3CFDF"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z</m:t>
                  </m:r>
                </m:sub>
              </m:sSub>
              <m:r>
                <w:rPr>
                  <w:rFonts w:ascii="Cambria Math" w:eastAsia="Cambria Math" w:hAnsi="Cambria Math" w:cs="Cambria Math"/>
                </w:rPr>
                <m:t>+</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z</m:t>
                          </m:r>
                        </m:sub>
                      </m:sSub>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sSub>
                        <m:sSubPr>
                          <m:ctrlPr>
                            <w:rPr>
                              <w:rFonts w:ascii="Cambria Math" w:eastAsia="Cambria Math" w:hAnsi="Cambria Math" w:cs="Cambria Math"/>
                              <w:sz w:val="27"/>
                              <w:szCs w:val="27"/>
                            </w:rPr>
                          </m:ctrlPr>
                        </m:sSubPr>
                        <m:e>
                          <m:bar>
                            <m:barPr>
                              <m:ctrlPr>
                                <w:rPr>
                                  <w:rFonts w:ascii="Cambria Math" w:eastAsia="Cambria Math" w:hAnsi="Cambria Math" w:cs="Cambria Math"/>
                                </w:rPr>
                              </m:ctrlPr>
                            </m:barPr>
                            <m:e>
                              <m:acc>
                                <m:accPr>
                                  <m:chr m:val="̅"/>
                                  <m:ctrlPr>
                                    <w:rPr>
                                      <w:rFonts w:ascii="Cambria Math" w:hAnsi="Cambria Math"/>
                                      <w:i/>
                                    </w:rPr>
                                  </m:ctrlPr>
                                </m:accPr>
                                <m:e>
                                  <m:r>
                                    <w:rPr>
                                      <w:rFonts w:ascii="Cambria Math" w:hAnsi="Cambria Math"/>
                                    </w:rPr>
                                    <m:t>λ</m:t>
                                  </m:r>
                                </m:e>
                              </m:acc>
                            </m:e>
                          </m:bar>
                        </m:e>
                        <m:sub>
                          <m:r>
                            <w:rPr>
                              <w:rFonts w:ascii="Cambria Math" w:eastAsia="Cambria Math" w:hAnsi="Cambria Math" w:cs="Cambria Math"/>
                              <w:sz w:val="27"/>
                              <w:szCs w:val="27"/>
                            </w:rPr>
                            <m:t>z</m:t>
                          </m:r>
                        </m:sub>
                      </m:sSub>
                    </m:e>
                    <m:sup>
                      <m:r>
                        <w:rPr>
                          <w:rFonts w:ascii="Cambria Math" w:eastAsia="Cambria Math" w:hAnsi="Cambria Math" w:cs="Cambria Math"/>
                        </w:rPr>
                        <m:t>2</m:t>
                      </m:r>
                    </m:sup>
                  </m:sSup>
                </m:e>
              </m:rad>
            </m:den>
          </m:f>
        </m:oMath>
      </m:oMathPara>
    </w:p>
    <w:p w14:paraId="0F0A839E" w14:textId="77777777" w:rsidR="00AA7A9F" w:rsidRDefault="00B92E61" w:rsidP="00ED5F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z</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1.25+</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r>
                        <w:rPr>
                          <w:rFonts w:ascii="Cambria Math" w:eastAsia="Cambria Math" w:hAnsi="Cambria Math" w:cs="Cambria Math"/>
                        </w:rPr>
                        <m:t>1.25</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1.10</m:t>
                      </m:r>
                    </m:e>
                    <m:sup>
                      <m:r>
                        <w:rPr>
                          <w:rFonts w:ascii="Cambria Math" w:eastAsia="Cambria Math" w:hAnsi="Cambria Math" w:cs="Cambria Math"/>
                        </w:rPr>
                        <m:t>2</m:t>
                      </m:r>
                    </m:sup>
                  </m:sSup>
                </m:e>
              </m:rad>
            </m:den>
          </m:f>
          <m:r>
            <w:rPr>
              <w:rFonts w:ascii="Cambria Math" w:eastAsia="Cambria Math" w:hAnsi="Cambria Math" w:cs="Cambria Math"/>
            </w:rPr>
            <m:t>=0,54</m:t>
          </m:r>
        </m:oMath>
      </m:oMathPara>
    </w:p>
    <w:p w14:paraId="21680391" w14:textId="77777777" w:rsidR="00AA7A9F" w:rsidRDefault="00B92E61" w:rsidP="00ED5F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min</m:t>
              </m:r>
            </m:sub>
          </m:sSub>
          <m:r>
            <w:rPr>
              <w:rFonts w:ascii="Cambria Math" w:eastAsia="Cambria Math" w:hAnsi="Cambria Math" w:cs="Cambria Math"/>
            </w:rPr>
            <m:t>=min</m:t>
          </m:r>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z</m:t>
                  </m:r>
                </m:sub>
              </m:sSub>
            </m:e>
          </m:d>
          <m:r>
            <w:rPr>
              <w:rFonts w:ascii="Cambria Math" w:eastAsia="Cambria Math" w:hAnsi="Cambria Math" w:cs="Cambria Math"/>
            </w:rPr>
            <m:t>=min</m:t>
          </m:r>
          <m:d>
            <m:dPr>
              <m:ctrlPr>
                <w:rPr>
                  <w:rFonts w:ascii="Cambria Math" w:eastAsia="Cambria Math" w:hAnsi="Cambria Math" w:cs="Cambria Math"/>
                </w:rPr>
              </m:ctrlPr>
            </m:dPr>
            <m:e>
              <m:r>
                <w:rPr>
                  <w:rFonts w:ascii="Cambria Math" w:eastAsia="Cambria Math" w:hAnsi="Cambria Math" w:cs="Cambria Math"/>
                </w:rPr>
                <m:t>0,32 .  0,54</m:t>
              </m:r>
            </m:e>
          </m:d>
        </m:oMath>
      </m:oMathPara>
    </w:p>
    <w:p w14:paraId="2E5D89E0" w14:textId="77777777" w:rsidR="00AA7A9F" w:rsidRDefault="00B92E61" w:rsidP="00ED5F93">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min</m:t>
              </m:r>
            </m:sub>
          </m:sSub>
          <m:r>
            <w:rPr>
              <w:rFonts w:ascii="Cambria Math" w:eastAsia="Cambria Math" w:hAnsi="Cambria Math" w:cs="Cambria Math"/>
            </w:rPr>
            <m:t>=0,32</m:t>
          </m:r>
        </m:oMath>
      </m:oMathPara>
    </w:p>
    <w:p w14:paraId="557F12B1" w14:textId="77777777" w:rsidR="00AA7A9F" w:rsidRDefault="00350664">
      <w:pPr>
        <w:pStyle w:val="Normal1"/>
        <w:tabs>
          <w:tab w:val="left" w:pos="1644"/>
        </w:tabs>
        <w:spacing w:line="276" w:lineRule="auto"/>
      </w:pPr>
      <w:r>
        <w:t xml:space="preserve">Calcul de l’élancement réduit vis-à-vis de déversement </w:t>
      </w:r>
      <m:oMath>
        <m:sSub>
          <m:sSubPr>
            <m:ctrlPr>
              <w:rPr>
                <w:rFonts w:ascii="Cambria Math" w:eastAsia="Cambria Math" w:hAnsi="Cambria Math" w:cs="Cambria Math"/>
              </w:rPr>
            </m:ctrlPr>
          </m:sSubPr>
          <m:e>
            <m:bar>
              <m:barPr>
                <m:ctrlPr>
                  <w:rPr>
                    <w:rFonts w:ascii="Cambria Math" w:hAnsi="Cambria Math"/>
                  </w:rPr>
                </m:ctrlPr>
              </m:barPr>
              <m:e>
                <m:acc>
                  <m:accPr>
                    <m:chr m:val="̅"/>
                    <m:ctrlPr>
                      <w:rPr>
                        <w:rFonts w:ascii="Cambria Math" w:hAnsi="Cambria Math"/>
                        <w:i/>
                      </w:rPr>
                    </m:ctrlPr>
                  </m:accPr>
                  <m:e>
                    <m:r>
                      <w:rPr>
                        <w:rFonts w:ascii="Cambria Math" w:hAnsi="Cambria Math"/>
                      </w:rPr>
                      <m:t>λ</m:t>
                    </m:r>
                  </m:e>
                </m:acc>
              </m:e>
            </m:bar>
          </m:e>
          <m:sub>
            <m:r>
              <w:rPr>
                <w:rFonts w:ascii="Cambria Math" w:eastAsia="Cambria Math" w:hAnsi="Cambria Math" w:cs="Cambria Math"/>
              </w:rPr>
              <m:t>LT</m:t>
            </m:r>
          </m:sub>
        </m:sSub>
        <m:r>
          <w:rPr>
            <w:rFonts w:ascii="Cambria Math" w:eastAsia="Cambria Math" w:hAnsi="Cambria Math" w:cs="Cambria Math"/>
          </w:rPr>
          <m:t> </m:t>
        </m:r>
      </m:oMath>
      <w:r>
        <w:t>:</w:t>
      </w:r>
    </w:p>
    <w:p w14:paraId="06FCF29C"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bar>
                <m:barPr>
                  <m:ctrlPr>
                    <w:rPr>
                      <w:rFonts w:ascii="Cambria Math" w:hAnsi="Cambria Math"/>
                    </w:rPr>
                  </m:ctrlPr>
                </m:barPr>
                <m:e>
                  <m:acc>
                    <m:accPr>
                      <m:chr m:val="̅"/>
                      <m:ctrlPr>
                        <w:rPr>
                          <w:rFonts w:ascii="Cambria Math" w:hAnsi="Cambria Math"/>
                          <w:i/>
                        </w:rPr>
                      </m:ctrlPr>
                    </m:accPr>
                    <m:e>
                      <m:r>
                        <w:rPr>
                          <w:rFonts w:ascii="Cambria Math" w:hAnsi="Cambria Math"/>
                        </w:rPr>
                        <m:t>λ</m:t>
                      </m:r>
                    </m:e>
                  </m:acc>
                </m:e>
              </m:bar>
            </m:e>
            <m:sub>
              <m:r>
                <w:rPr>
                  <w:rFonts w:ascii="Cambria Math" w:eastAsia="Cambria Math" w:hAnsi="Cambria Math" w:cs="Cambria Math"/>
                </w:rPr>
                <m:t>LT</m:t>
              </m:r>
            </m:sub>
          </m:sSub>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den>
              </m:f>
            </m:e>
          </m:rad>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e>
          </m:d>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e>
              </m:d>
            </m:e>
            <m:sup>
              <m:r>
                <w:rPr>
                  <w:rFonts w:ascii="Cambria Math" w:eastAsia="Cambria Math" w:hAnsi="Cambria Math" w:cs="Cambria Math"/>
                </w:rPr>
                <m:t>0,5</m:t>
              </m:r>
            </m:sup>
          </m:sSup>
        </m:oMath>
      </m:oMathPara>
    </w:p>
    <w:p w14:paraId="30F40A23" w14:textId="77777777" w:rsidR="00AA7A9F" w:rsidRDefault="00B92E61">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num>
            <m:den>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1</m:t>
                          </m:r>
                        </m:sub>
                      </m:sSub>
                    </m:e>
                  </m:d>
                </m:e>
                <m:sup>
                  <m:r>
                    <w:rPr>
                      <w:rFonts w:ascii="Cambria Math" w:eastAsia="Cambria Math" w:hAnsi="Cambria Math" w:cs="Cambria Math"/>
                    </w:rPr>
                    <m:t>0,5</m:t>
                  </m:r>
                </m:sup>
              </m:sSup>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r>
                        <w:rPr>
                          <w:rFonts w:ascii="Cambria Math" w:eastAsia="Cambria Math" w:hAnsi="Cambria Math" w:cs="Cambria Math"/>
                        </w:rPr>
                        <m:t>1+</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20</m:t>
                          </m:r>
                        </m:den>
                      </m:f>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num>
                                <m:den>
                                  <m:f>
                                    <m:fPr>
                                      <m:ctrlPr>
                                        <w:rPr>
                                          <w:rFonts w:ascii="Cambria Math" w:eastAsia="Cambria Math" w:hAnsi="Cambria Math" w:cs="Cambria Math"/>
                                        </w:rPr>
                                      </m:ctrlPr>
                                    </m:fPr>
                                    <m:num>
                                      <m:r>
                                        <w:rPr>
                                          <w:rFonts w:ascii="Cambria Math" w:eastAsia="Cambria Math" w:hAnsi="Cambria Math" w:cs="Cambria Math"/>
                                        </w:rPr>
                                        <m:t>h</m:t>
                                      </m:r>
                                    </m:num>
                                    <m:den>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f</m:t>
                                          </m:r>
                                        </m:sub>
                                      </m:sSub>
                                    </m:den>
                                  </m:f>
                                </m:den>
                              </m:f>
                            </m:e>
                          </m:d>
                        </m:e>
                        <m:sup>
                          <m:r>
                            <w:rPr>
                              <w:rFonts w:ascii="Cambria Math" w:eastAsia="Cambria Math" w:hAnsi="Cambria Math" w:cs="Cambria Math"/>
                            </w:rPr>
                            <m:t>2</m:t>
                          </m:r>
                        </m:sup>
                      </m:sSup>
                    </m:e>
                  </m:d>
                </m:e>
                <m:sup>
                  <m:r>
                    <w:rPr>
                      <w:rFonts w:ascii="Cambria Math" w:eastAsia="Cambria Math" w:hAnsi="Cambria Math" w:cs="Cambria Math"/>
                    </w:rPr>
                    <m:t>0,25</m:t>
                  </m:r>
                </m:sup>
              </m:sSup>
            </m:den>
          </m:f>
        </m:oMath>
      </m:oMathPara>
    </w:p>
    <w:p w14:paraId="1D35B4C9" w14:textId="77777777" w:rsidR="00AA7A9F" w:rsidRDefault="00B92E61" w:rsidP="001F5234">
      <w:pPr>
        <w:pStyle w:val="Normal1"/>
        <w:rPr>
          <w:rFonts w:ascii="Cambria Math" w:eastAsia="Cambria Math" w:hAnsi="Cambria Math" w:cs="Cambria Math"/>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λ</m:t>
              </m:r>
            </m:e>
            <m:sub>
              <m:r>
                <w:rPr>
                  <w:rFonts w:ascii="Cambria Math" w:eastAsia="Cambria Math" w:hAnsi="Cambria Math" w:cs="Cambria Math"/>
                  <w:sz w:val="28"/>
                  <w:szCs w:val="28"/>
                </w:rPr>
                <m:t>LT</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f>
                <m:fPr>
                  <m:ctrlPr>
                    <w:rPr>
                      <w:rFonts w:ascii="Cambria Math" w:eastAsia="Cambria Math" w:hAnsi="Cambria Math" w:cs="Cambria Math"/>
                      <w:sz w:val="28"/>
                      <w:szCs w:val="28"/>
                    </w:rPr>
                  </m:ctrlPr>
                </m:fPr>
                <m:num>
                  <m:r>
                    <w:rPr>
                      <w:rFonts w:ascii="Cambria Math" w:eastAsia="Cambria Math" w:hAnsi="Cambria Math" w:cs="Cambria Math"/>
                      <w:sz w:val="28"/>
                      <w:szCs w:val="28"/>
                    </w:rPr>
                    <m:t>150</m:t>
                  </m:r>
                </m:num>
                <m:den>
                  <m:r>
                    <w:rPr>
                      <w:rFonts w:ascii="Cambria Math" w:eastAsia="Cambria Math" w:hAnsi="Cambria Math" w:cs="Cambria Math"/>
                      <w:sz w:val="28"/>
                      <w:szCs w:val="28"/>
                    </w:rPr>
                    <m:t>1.45</m:t>
                  </m:r>
                </m:den>
              </m:f>
            </m:num>
            <m:den>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1,132</m:t>
                      </m:r>
                    </m:e>
                  </m:d>
                </m:e>
                <m:sup>
                  <m:r>
                    <w:rPr>
                      <w:rFonts w:ascii="Cambria Math" w:eastAsia="Cambria Math" w:hAnsi="Cambria Math" w:cs="Cambria Math"/>
                      <w:sz w:val="28"/>
                      <w:szCs w:val="28"/>
                    </w:rPr>
                    <m:t>0,5</m:t>
                  </m:r>
                </m:sup>
              </m:sSup>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r>
                        <w:rPr>
                          <w:rFonts w:ascii="Cambria Math" w:eastAsia="Cambria Math" w:hAnsi="Cambria Math" w:cs="Cambria Math"/>
                          <w:sz w:val="28"/>
                          <w:szCs w:val="28"/>
                        </w:rPr>
                        <m:t>1+</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20</m:t>
                          </m:r>
                        </m:den>
                      </m:f>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f>
                                <m:fPr>
                                  <m:ctrlPr>
                                    <w:rPr>
                                      <w:rFonts w:ascii="Cambria Math" w:eastAsia="Cambria Math" w:hAnsi="Cambria Math" w:cs="Cambria Math"/>
                                      <w:sz w:val="28"/>
                                      <w:szCs w:val="28"/>
                                    </w:rPr>
                                  </m:ctrlPr>
                                </m:fPr>
                                <m:num>
                                  <m:f>
                                    <m:fPr>
                                      <m:ctrlPr>
                                        <w:rPr>
                                          <w:rFonts w:ascii="Cambria Math" w:eastAsia="Cambria Math" w:hAnsi="Cambria Math" w:cs="Cambria Math"/>
                                          <w:sz w:val="28"/>
                                          <w:szCs w:val="28"/>
                                        </w:rPr>
                                      </m:ctrlPr>
                                    </m:fPr>
                                    <m:num>
                                      <m:r>
                                        <w:rPr>
                                          <w:rFonts w:ascii="Cambria Math" w:eastAsia="Cambria Math" w:hAnsi="Cambria Math" w:cs="Cambria Math"/>
                                          <w:sz w:val="28"/>
                                          <w:szCs w:val="28"/>
                                        </w:rPr>
                                        <m:t>150</m:t>
                                      </m:r>
                                    </m:num>
                                    <m:den>
                                      <m:r>
                                        <w:rPr>
                                          <w:rFonts w:ascii="Cambria Math" w:eastAsia="Cambria Math" w:hAnsi="Cambria Math" w:cs="Cambria Math"/>
                                          <w:sz w:val="28"/>
                                          <w:szCs w:val="28"/>
                                        </w:rPr>
                                        <m:t>1.45</m:t>
                                      </m:r>
                                    </m:den>
                                  </m:f>
                                </m:num>
                                <m:den>
                                  <m:f>
                                    <m:fPr>
                                      <m:ctrlPr>
                                        <w:rPr>
                                          <w:rFonts w:ascii="Cambria Math" w:eastAsia="Cambria Math" w:hAnsi="Cambria Math" w:cs="Cambria Math"/>
                                          <w:sz w:val="28"/>
                                          <w:szCs w:val="28"/>
                                        </w:rPr>
                                      </m:ctrlPr>
                                    </m:fPr>
                                    <m:num>
                                      <m:r>
                                        <w:rPr>
                                          <w:rFonts w:ascii="Cambria Math" w:eastAsia="Cambria Math" w:hAnsi="Cambria Math" w:cs="Cambria Math"/>
                                          <w:sz w:val="28"/>
                                          <w:szCs w:val="28"/>
                                        </w:rPr>
                                        <m:t>12</m:t>
                                      </m:r>
                                    </m:num>
                                    <m:den>
                                      <m:r>
                                        <w:rPr>
                                          <w:rFonts w:ascii="Cambria Math" w:eastAsia="Cambria Math" w:hAnsi="Cambria Math" w:cs="Cambria Math"/>
                                          <w:sz w:val="28"/>
                                          <w:szCs w:val="28"/>
                                        </w:rPr>
                                        <m:t>0.63</m:t>
                                      </m:r>
                                    </m:den>
                                  </m:f>
                                </m:den>
                              </m:f>
                            </m:e>
                          </m:d>
                        </m:e>
                        <m:sup>
                          <m:r>
                            <w:rPr>
                              <w:rFonts w:ascii="Cambria Math" w:eastAsia="Cambria Math" w:hAnsi="Cambria Math" w:cs="Cambria Math"/>
                              <w:sz w:val="28"/>
                              <w:szCs w:val="28"/>
                            </w:rPr>
                            <m:t>2</m:t>
                          </m:r>
                        </m:sup>
                      </m:sSup>
                    </m:e>
                  </m:d>
                </m:e>
                <m:sup>
                  <m:r>
                    <w:rPr>
                      <w:rFonts w:ascii="Cambria Math" w:eastAsia="Cambria Math" w:hAnsi="Cambria Math" w:cs="Cambria Math"/>
                      <w:sz w:val="28"/>
                      <w:szCs w:val="28"/>
                    </w:rPr>
                    <m:t>0,25</m:t>
                  </m:r>
                </m:sup>
              </m:sSup>
            </m:den>
          </m:f>
          <m:r>
            <w:rPr>
              <w:rFonts w:ascii="Cambria Math" w:eastAsia="Cambria Math" w:hAnsi="Cambria Math" w:cs="Cambria Math"/>
              <w:sz w:val="28"/>
              <w:szCs w:val="28"/>
            </w:rPr>
            <m:t xml:space="preserve">=138.04 ⇒ avec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λ</m:t>
              </m:r>
            </m:e>
            <m:sub>
              <m:r>
                <w:rPr>
                  <w:rFonts w:ascii="Cambria Math" w:eastAsia="Cambria Math" w:hAnsi="Cambria Math" w:cs="Cambria Math"/>
                  <w:sz w:val="28"/>
                  <w:szCs w:val="28"/>
                </w:rPr>
                <m:t>1</m:t>
              </m:r>
            </m:sub>
          </m:sSub>
          <m:r>
            <w:rPr>
              <w:rFonts w:ascii="Cambria Math" w:eastAsia="Cambria Math" w:hAnsi="Cambria Math" w:cs="Cambria Math"/>
              <w:sz w:val="28"/>
              <w:szCs w:val="28"/>
            </w:rPr>
            <m:t>=93,9</m:t>
          </m:r>
        </m:oMath>
      </m:oMathPara>
    </w:p>
    <w:p w14:paraId="30655538" w14:textId="77777777" w:rsidR="00AA7A9F" w:rsidRDefault="00B92E61" w:rsidP="001F5234">
      <w:pPr>
        <w:pStyle w:val="Normal1"/>
        <w:rPr>
          <w:rFonts w:ascii="Cambria Math" w:eastAsia="Cambria Math" w:hAnsi="Cambria Math" w:cs="Cambria Math"/>
        </w:rPr>
      </w:pPr>
      <m:oMathPara>
        <m:oMath>
          <m:sSub>
            <m:sSubPr>
              <m:ctrlPr>
                <w:rPr>
                  <w:rFonts w:ascii="Cambria Math" w:eastAsia="Cambria Math" w:hAnsi="Cambria Math" w:cs="Cambria Math"/>
                  <w:sz w:val="27"/>
                  <w:szCs w:val="27"/>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sz w:val="27"/>
                  <w:szCs w:val="27"/>
                </w:rPr>
                <m:t>LT</m:t>
              </m:r>
            </m:sub>
          </m:sSub>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e>
          </m:d>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e>
              </m:d>
            </m:e>
            <m:sup>
              <m:r>
                <w:rPr>
                  <w:rFonts w:ascii="Cambria Math" w:eastAsia="Cambria Math" w:hAnsi="Cambria Math" w:cs="Cambria Math"/>
                </w:rPr>
                <m:t>0,5</m:t>
              </m:r>
            </m:sup>
          </m:sSup>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 xml:space="preserve">138.04  </m:t>
                  </m:r>
                </m:num>
                <m:den>
                  <m:r>
                    <w:rPr>
                      <w:rFonts w:ascii="Cambria Math" w:eastAsia="Cambria Math" w:hAnsi="Cambria Math" w:cs="Cambria Math"/>
                    </w:rPr>
                    <m:t>93,9</m:t>
                  </m:r>
                </m:den>
              </m:f>
            </m:e>
          </m:d>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m:t>
                  </m:r>
                </m:e>
              </m:d>
            </m:e>
            <m:sup>
              <m:r>
                <w:rPr>
                  <w:rFonts w:ascii="Cambria Math" w:eastAsia="Cambria Math" w:hAnsi="Cambria Math" w:cs="Cambria Math"/>
                </w:rPr>
                <m:t>0,5</m:t>
              </m:r>
            </m:sup>
          </m:sSup>
          <m:r>
            <w:rPr>
              <w:rFonts w:ascii="Cambria Math" w:eastAsia="Cambria Math" w:hAnsi="Cambria Math" w:cs="Cambria Math"/>
            </w:rPr>
            <m:t>=1.47≥0,4 Il n ya pas  un risque de déversement.</m:t>
          </m:r>
        </m:oMath>
      </m:oMathPara>
    </w:p>
    <w:p w14:paraId="3A8302C9" w14:textId="77777777" w:rsidR="00AA7A9F" w:rsidRDefault="00350664">
      <w:pPr>
        <w:pStyle w:val="Normal1"/>
        <w:spacing w:line="276" w:lineRule="auto"/>
        <w:rPr>
          <w:b/>
        </w:rPr>
      </w:pPr>
      <w:r>
        <w:rPr>
          <w:b/>
        </w:rPr>
        <w:t>5.7-Conclusion :</w:t>
      </w:r>
    </w:p>
    <w:p w14:paraId="4F0EB0C3" w14:textId="0F209739" w:rsidR="00AA7A9F" w:rsidRDefault="00350664" w:rsidP="001F5234">
      <w:pPr>
        <w:pStyle w:val="Normal1"/>
        <w:tabs>
          <w:tab w:val="left" w:pos="1644"/>
        </w:tabs>
        <w:spacing w:line="276" w:lineRule="auto"/>
      </w:pPr>
      <w:r>
        <w:rPr>
          <w:rFonts w:ascii="Cambria Math" w:eastAsia="Cambria Math" w:hAnsi="Cambria Math" w:cs="Cambria Math"/>
        </w:rPr>
        <w:t>⇒</w:t>
      </w:r>
      <w:r>
        <w:t xml:space="preserve"> L</w:t>
      </w:r>
      <w:r>
        <w:rPr>
          <w:b/>
        </w:rPr>
        <w:t>’IPE</w:t>
      </w:r>
      <w:r w:rsidR="00206629">
        <w:rPr>
          <w:b/>
        </w:rPr>
        <w:t>1</w:t>
      </w:r>
      <w:r w:rsidR="001F5234">
        <w:rPr>
          <w:b/>
        </w:rPr>
        <w:t>20</w:t>
      </w:r>
      <w:r>
        <w:rPr>
          <w:b/>
        </w:rPr>
        <w:t xml:space="preserve"> </w:t>
      </w:r>
      <w:r>
        <w:t>convient comme potelet.</w:t>
      </w:r>
    </w:p>
    <w:p w14:paraId="019FF738" w14:textId="77777777" w:rsidR="00441B02" w:rsidRPr="00441B02" w:rsidRDefault="00441B02" w:rsidP="00441B02">
      <w:pPr>
        <w:pStyle w:val="Normal1"/>
        <w:keepNext/>
        <w:pBdr>
          <w:top w:val="nil"/>
          <w:left w:val="nil"/>
          <w:bottom w:val="nil"/>
          <w:right w:val="nil"/>
          <w:between w:val="nil"/>
        </w:pBdr>
        <w:spacing w:before="240" w:after="60" w:line="276" w:lineRule="auto"/>
        <w:rPr>
          <w:b/>
          <w:color w:val="000000"/>
        </w:rPr>
      </w:pPr>
    </w:p>
    <w:p w14:paraId="70DBD2AB" w14:textId="77777777" w:rsidR="00E60AF6" w:rsidRDefault="00E60AF6" w:rsidP="00441B02">
      <w:pPr>
        <w:pStyle w:val="Normal1"/>
        <w:keepNext/>
        <w:pBdr>
          <w:top w:val="nil"/>
          <w:left w:val="nil"/>
          <w:bottom w:val="nil"/>
          <w:right w:val="nil"/>
          <w:between w:val="nil"/>
        </w:pBdr>
        <w:spacing w:before="240" w:after="60" w:line="276" w:lineRule="auto"/>
        <w:jc w:val="center"/>
        <w:rPr>
          <w:b/>
          <w:color w:val="000000"/>
          <w:sz w:val="32"/>
          <w:szCs w:val="32"/>
        </w:rPr>
      </w:pPr>
      <w:r>
        <w:rPr>
          <w:b/>
          <w:color w:val="000000"/>
          <w:sz w:val="32"/>
          <w:szCs w:val="32"/>
        </w:rPr>
        <w:t>Chapitre 6: Etude de stabilités et contreventements</w:t>
      </w:r>
    </w:p>
    <w:p w14:paraId="3C2DD439" w14:textId="77777777" w:rsidR="00E60AF6" w:rsidRDefault="00E60AF6" w:rsidP="00E60AF6">
      <w:pPr>
        <w:pStyle w:val="Normal1"/>
        <w:spacing w:line="276" w:lineRule="auto"/>
      </w:pPr>
    </w:p>
    <w:p w14:paraId="45335584" w14:textId="77777777" w:rsidR="00E60AF6" w:rsidRDefault="00E60AF6" w:rsidP="00E60AF6">
      <w:pPr>
        <w:pStyle w:val="Normal1"/>
        <w:spacing w:line="276" w:lineRule="auto"/>
        <w:rPr>
          <w:b/>
          <w:sz w:val="36"/>
          <w:szCs w:val="36"/>
        </w:rPr>
      </w:pPr>
      <w:r>
        <w:rPr>
          <w:b/>
          <w:color w:val="000000"/>
          <w:sz w:val="28"/>
          <w:szCs w:val="28"/>
        </w:rPr>
        <w:t>6.1</w:t>
      </w:r>
      <w:r>
        <w:rPr>
          <w:b/>
          <w:sz w:val="28"/>
          <w:szCs w:val="28"/>
        </w:rPr>
        <w:t>-Introduction :</w:t>
      </w:r>
    </w:p>
    <w:p w14:paraId="5D647561" w14:textId="77777777" w:rsidR="00E60AF6" w:rsidRDefault="00E60AF6" w:rsidP="00E60AF6">
      <w:pPr>
        <w:pStyle w:val="Normal1"/>
        <w:tabs>
          <w:tab w:val="left" w:pos="360"/>
        </w:tabs>
        <w:spacing w:line="276" w:lineRule="auto"/>
        <w:jc w:val="both"/>
      </w:pPr>
      <w:r>
        <w:t xml:space="preserve">    Les contreventements sont des éléments stabilisateurs principaux d'une structure, ils sont soumis a des forces situées essentiellement dans leurs plan entres autres : effet du vent, action sismique, action horizontale des ponts roulants</w:t>
      </w:r>
    </w:p>
    <w:p w14:paraId="71F7EE91" w14:textId="77777777" w:rsidR="00E60AF6" w:rsidRDefault="00E60AF6" w:rsidP="00E60AF6">
      <w:pPr>
        <w:pStyle w:val="Normal1"/>
        <w:tabs>
          <w:tab w:val="left" w:pos="360"/>
        </w:tabs>
        <w:spacing w:line="276" w:lineRule="auto"/>
        <w:jc w:val="both"/>
      </w:pPr>
      <w:r>
        <w:t>Dans notre structure l’effet de vent le plus défavorable donc tous les calcules de ces éléments fais par l’action du vent.</w:t>
      </w:r>
    </w:p>
    <w:p w14:paraId="4F8812D5" w14:textId="77777777" w:rsidR="00E60AF6" w:rsidRDefault="00E60AF6" w:rsidP="00E60AF6">
      <w:pPr>
        <w:pStyle w:val="Normal1"/>
        <w:keepNext/>
        <w:pBdr>
          <w:top w:val="nil"/>
          <w:left w:val="nil"/>
          <w:bottom w:val="nil"/>
          <w:right w:val="nil"/>
          <w:between w:val="nil"/>
        </w:pBdr>
        <w:spacing w:before="240" w:after="60" w:line="276" w:lineRule="auto"/>
        <w:rPr>
          <w:b/>
          <w:color w:val="000000"/>
          <w:sz w:val="28"/>
          <w:szCs w:val="28"/>
        </w:rPr>
      </w:pPr>
      <w:r>
        <w:rPr>
          <w:b/>
          <w:color w:val="000000"/>
          <w:sz w:val="28"/>
          <w:szCs w:val="28"/>
        </w:rPr>
        <w:t>6.2-Calcul de la poutre au vent en pignon :</w:t>
      </w:r>
    </w:p>
    <w:p w14:paraId="32474D6C" w14:textId="77777777" w:rsidR="00E60AF6" w:rsidRPr="00F677AC" w:rsidRDefault="00E60AF6" w:rsidP="00E60AF6">
      <w:pPr>
        <w:pStyle w:val="Normal1"/>
        <w:keepNext/>
        <w:pBdr>
          <w:top w:val="nil"/>
          <w:left w:val="nil"/>
          <w:bottom w:val="nil"/>
          <w:right w:val="nil"/>
          <w:between w:val="nil"/>
        </w:pBdr>
        <w:spacing w:before="240" w:after="60" w:line="276" w:lineRule="auto"/>
        <w:rPr>
          <w:b/>
          <w:bCs/>
          <w:color w:val="000000"/>
          <w:sz w:val="28"/>
          <w:szCs w:val="28"/>
        </w:rPr>
      </w:pPr>
      <w:r w:rsidRPr="00F677AC">
        <w:rPr>
          <w:b/>
          <w:bCs/>
          <w:color w:val="000000"/>
          <w:sz w:val="28"/>
          <w:szCs w:val="28"/>
        </w:rPr>
        <w:t>Remarque :</w:t>
      </w:r>
    </w:p>
    <w:p w14:paraId="7471EC1E" w14:textId="77777777" w:rsidR="00E60AF6" w:rsidRPr="00F677AC" w:rsidRDefault="00E60AF6" w:rsidP="00C3666A">
      <w:pPr>
        <w:pStyle w:val="Normal1"/>
        <w:keepNext/>
        <w:numPr>
          <w:ilvl w:val="0"/>
          <w:numId w:val="31"/>
        </w:numPr>
        <w:pBdr>
          <w:top w:val="nil"/>
          <w:left w:val="nil"/>
          <w:bottom w:val="nil"/>
          <w:right w:val="nil"/>
          <w:between w:val="nil"/>
        </w:pBdr>
        <w:spacing w:before="240" w:after="60" w:line="276" w:lineRule="auto"/>
        <w:rPr>
          <w:b/>
          <w:color w:val="000000"/>
          <w:sz w:val="22"/>
          <w:szCs w:val="22"/>
        </w:rPr>
      </w:pPr>
      <w:r w:rsidRPr="00F677AC">
        <w:rPr>
          <w:b/>
          <w:color w:val="000000"/>
          <w:sz w:val="22"/>
          <w:szCs w:val="22"/>
        </w:rPr>
        <w:t>Les diagonales comprimées ne sont pas prises en compte lors de la détermination des efforts dans les barres du moment qu’elles flambent au moindre effort.</w:t>
      </w:r>
    </w:p>
    <w:p w14:paraId="517C2A77" w14:textId="77777777" w:rsidR="00E60AF6" w:rsidRPr="00F677AC" w:rsidRDefault="00E60AF6" w:rsidP="00C3666A">
      <w:pPr>
        <w:pStyle w:val="Normal1"/>
        <w:keepNext/>
        <w:numPr>
          <w:ilvl w:val="0"/>
          <w:numId w:val="31"/>
        </w:numPr>
        <w:pBdr>
          <w:top w:val="nil"/>
          <w:left w:val="nil"/>
          <w:bottom w:val="nil"/>
          <w:right w:val="nil"/>
          <w:between w:val="nil"/>
        </w:pBdr>
        <w:spacing w:before="240" w:after="60" w:line="276" w:lineRule="auto"/>
        <w:rPr>
          <w:b/>
          <w:color w:val="000000"/>
          <w:sz w:val="22"/>
          <w:szCs w:val="22"/>
        </w:rPr>
      </w:pPr>
      <w:r w:rsidRPr="00F677AC">
        <w:rPr>
          <w:b/>
          <w:color w:val="000000"/>
          <w:sz w:val="22"/>
          <w:szCs w:val="22"/>
        </w:rPr>
        <w:t xml:space="preserve">Le problème est ramené à un calcul isostatique et pour déterminer ces efforts, on utilise la méthode </w:t>
      </w:r>
      <w:r>
        <w:rPr>
          <w:b/>
          <w:color w:val="000000"/>
          <w:sz w:val="22"/>
          <w:szCs w:val="22"/>
        </w:rPr>
        <w:t>des sections</w:t>
      </w:r>
    </w:p>
    <w:p w14:paraId="237602E8" w14:textId="77777777" w:rsidR="00E60AF6" w:rsidRDefault="00E60AF6" w:rsidP="00C3666A">
      <w:pPr>
        <w:pStyle w:val="Normal1"/>
        <w:keepNext/>
        <w:numPr>
          <w:ilvl w:val="2"/>
          <w:numId w:val="11"/>
        </w:numPr>
        <w:pBdr>
          <w:top w:val="nil"/>
          <w:left w:val="nil"/>
          <w:bottom w:val="nil"/>
          <w:right w:val="nil"/>
          <w:between w:val="nil"/>
        </w:pBdr>
        <w:spacing w:before="240" w:after="60" w:line="276" w:lineRule="auto"/>
        <w:ind w:hanging="431"/>
        <w:rPr>
          <w:b/>
          <w:color w:val="000000"/>
        </w:rPr>
      </w:pPr>
      <w:r>
        <w:rPr>
          <w:b/>
          <w:color w:val="000000"/>
        </w:rPr>
        <w:t>À pignon (20 m) :</w:t>
      </w:r>
    </w:p>
    <w:p w14:paraId="015A326F" w14:textId="77777777" w:rsidR="00E60AF6" w:rsidRDefault="00E60AF6" w:rsidP="00E60AF6">
      <w:pPr>
        <w:pStyle w:val="Normal1"/>
        <w:keepNext/>
        <w:pBdr>
          <w:top w:val="nil"/>
          <w:left w:val="nil"/>
          <w:bottom w:val="nil"/>
          <w:right w:val="nil"/>
          <w:between w:val="nil"/>
        </w:pBdr>
        <w:spacing w:before="240" w:after="60" w:line="276" w:lineRule="auto"/>
        <w:ind w:left="1800"/>
        <w:rPr>
          <w:b/>
          <w:color w:val="000000"/>
        </w:rPr>
      </w:pPr>
    </w:p>
    <w:p w14:paraId="7C4D8FFB" w14:textId="77777777" w:rsidR="00E60AF6" w:rsidRDefault="00E60AF6" w:rsidP="00E60AF6">
      <w:pPr>
        <w:pStyle w:val="Normal1"/>
        <w:keepNext/>
        <w:pBdr>
          <w:top w:val="nil"/>
          <w:left w:val="nil"/>
          <w:bottom w:val="nil"/>
          <w:right w:val="nil"/>
          <w:between w:val="nil"/>
        </w:pBdr>
        <w:spacing w:before="240" w:after="60" w:line="276" w:lineRule="auto"/>
        <w:ind w:left="1080"/>
        <w:rPr>
          <w:b/>
          <w:color w:val="000000"/>
        </w:rPr>
      </w:pPr>
    </w:p>
    <w:p w14:paraId="46999136" w14:textId="77777777" w:rsidR="00E60AF6" w:rsidRDefault="00E60AF6" w:rsidP="00E60AF6">
      <w:pPr>
        <w:pStyle w:val="Normal1"/>
        <w:spacing w:line="276" w:lineRule="auto"/>
      </w:pPr>
    </w:p>
    <w:p w14:paraId="0C64A1C2" w14:textId="77777777" w:rsidR="00E60AF6" w:rsidRDefault="00E60AF6" w:rsidP="00E60AF6">
      <w:pPr>
        <w:pStyle w:val="Normal1"/>
        <w:spacing w:line="276" w:lineRule="auto"/>
      </w:pPr>
    </w:p>
    <w:p w14:paraId="0B9E3A7D" w14:textId="77777777" w:rsidR="00E60AF6" w:rsidRDefault="00E60AF6" w:rsidP="00E60AF6">
      <w:pPr>
        <w:pStyle w:val="Normal1"/>
        <w:jc w:val="center"/>
      </w:pPr>
      <w:r>
        <w:rPr>
          <w:b/>
        </w:rPr>
        <w:t xml:space="preserve">         Figure8.1 </w:t>
      </w:r>
      <w:r>
        <w:rPr>
          <w:b/>
          <w:i/>
        </w:rPr>
        <w:t xml:space="preserve">: </w:t>
      </w:r>
      <w:r>
        <w:t xml:space="preserve">Schéma statique des contreventements de la toiture </w:t>
      </w:r>
    </w:p>
    <w:p w14:paraId="50368AED" w14:textId="77777777" w:rsidR="00E60AF6" w:rsidRDefault="00E60AF6" w:rsidP="00E60AF6">
      <w:pPr>
        <w:pStyle w:val="Normal1"/>
        <w:spacing w:line="276" w:lineRule="auto"/>
        <w:jc w:val="center"/>
      </w:pPr>
    </w:p>
    <w:p w14:paraId="577C84CE" w14:textId="77777777" w:rsidR="00E60AF6" w:rsidRDefault="00E60AF6" w:rsidP="00E60AF6">
      <w:pPr>
        <w:pStyle w:val="Normal1"/>
        <w:spacing w:line="276" w:lineRule="auto"/>
        <w:jc w:val="both"/>
      </w:pPr>
      <w:r>
        <w:rPr>
          <w:noProof/>
          <w:lang w:eastAsia="fr-FR"/>
        </w:rPr>
        <mc:AlternateContent>
          <mc:Choice Requires="wps">
            <w:drawing>
              <wp:anchor distT="0" distB="0" distL="114299" distR="114299" simplePos="0" relativeHeight="251677184" behindDoc="0" locked="0" layoutInCell="1" allowOverlap="1" wp14:anchorId="1959332C" wp14:editId="0E0CF082">
                <wp:simplePos x="0" y="0"/>
                <wp:positionH relativeFrom="margin">
                  <wp:posOffset>6697979</wp:posOffset>
                </wp:positionH>
                <wp:positionV relativeFrom="paragraph">
                  <wp:posOffset>2461895</wp:posOffset>
                </wp:positionV>
                <wp:extent cx="0" cy="409575"/>
                <wp:effectExtent l="76200" t="38100" r="57150" b="9525"/>
                <wp:wrapNone/>
                <wp:docPr id="136"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095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5C4DE7" id="AutoShape 9" o:spid="_x0000_s1026" type="#_x0000_t32" style="position:absolute;margin-left:527.4pt;margin-top:193.85pt;width:0;height:32.25pt;flip:y;z-index:251677184;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">
                <v:stroke endarrow="block"/>
                <w10:wrap anchorx="margin"/>
              </v:shape>
            </w:pict>
          </mc:Fallback>
        </mc:AlternateContent>
      </w:r>
    </w:p>
    <w:p w14:paraId="5EFFC374" w14:textId="77777777" w:rsidR="00E60AF6" w:rsidRDefault="00E60AF6" w:rsidP="00E60AF6">
      <w:pPr>
        <w:pStyle w:val="Normal1"/>
        <w:spacing w:line="276" w:lineRule="auto"/>
        <w:jc w:val="both"/>
        <w:rPr>
          <w:b/>
          <w:sz w:val="28"/>
          <w:szCs w:val="28"/>
        </w:rPr>
      </w:pPr>
      <w:r>
        <w:rPr>
          <w:b/>
          <w:color w:val="000000"/>
          <w:sz w:val="28"/>
          <w:szCs w:val="28"/>
        </w:rPr>
        <w:t>6.3</w:t>
      </w:r>
      <w:r>
        <w:rPr>
          <w:b/>
          <w:sz w:val="28"/>
          <w:szCs w:val="28"/>
        </w:rPr>
        <w:t>- Effort en tête de poteau :</w:t>
      </w:r>
    </w:p>
    <w:p w14:paraId="14FA1335" w14:textId="77777777" w:rsidR="00E60AF6" w:rsidRDefault="00E60AF6" w:rsidP="00E60AF6">
      <w:pPr>
        <w:pStyle w:val="Normal1"/>
        <w:tabs>
          <w:tab w:val="left" w:pos="1215"/>
        </w:tabs>
        <w:spacing w:line="276" w:lineRule="auto"/>
        <w:jc w:val="both"/>
        <w:rPr>
          <w:i/>
        </w:rPr>
      </w:pPr>
      <m:oMath>
        <m:r>
          <w:rPr>
            <w:rFonts w:ascii="Cambria Math" w:eastAsia="Cambria Math" w:hAnsi="Cambria Math" w:cs="Cambria Math"/>
          </w:rPr>
          <m:t>F=W.Sp</m:t>
        </m:r>
      </m:oMath>
      <w:r>
        <w:rPr>
          <w:i/>
        </w:rPr>
        <w:t>+F</w:t>
      </w:r>
      <w:r>
        <w:rPr>
          <w:i/>
          <w:vertAlign w:val="subscript"/>
        </w:rPr>
        <w:t>FRi</w:t>
      </w:r>
      <w:r>
        <w:rPr>
          <w:i/>
        </w:rPr>
        <w:t xml:space="preserve">        Avec     </w:t>
      </w:r>
      <m:oMath>
        <m:r>
          <w:rPr>
            <w:rFonts w:ascii="Cambria Math" w:hAnsi="Cambria Math"/>
          </w:rPr>
          <m:t>{</m:t>
        </m:r>
        <m:sSub>
          <m:sSubPr>
            <m:ctrlPr>
              <w:rPr>
                <w:rFonts w:ascii="Cambria Math" w:eastAsia="Cambria Math" w:hAnsi="Cambria Math" w:cs="Cambria Math"/>
              </w:rPr>
            </m:ctrlPr>
          </m:sSubPr>
          <m:e>
            <m:r>
              <w:rPr>
                <w:rFonts w:ascii="Cambria Math" w:eastAsia="Cambria Math" w:hAnsi="Cambria Math" w:cs="Cambria Math"/>
              </w:rPr>
              <m:t>S</m:t>
            </m:r>
          </m:e>
          <m:sub>
            <m:r>
              <w:rPr>
                <w:rFonts w:ascii="Cambria Math" w:eastAsia="Cambria Math" w:hAnsi="Cambria Math" w:cs="Cambria Math"/>
              </w:rPr>
              <m:t>p</m:t>
            </m:r>
          </m:sub>
        </m:sSub>
        <m:r>
          <w:rPr>
            <w:rFonts w:ascii="Cambria Math" w:eastAsia="Cambria Math" w:hAnsi="Cambria Math" w:cs="Cambria Math"/>
          </w:rPr>
          <m:t xml:space="preserve">:   surface sollicitée par les chargeW:pression de vent sur le pignon          </m:t>
        </m:r>
      </m:oMath>
    </w:p>
    <w:p w14:paraId="58BF9877" w14:textId="77777777" w:rsidR="00E60AF6" w:rsidRDefault="00E60AF6" w:rsidP="00E60AF6">
      <w:pPr>
        <w:pStyle w:val="Normal1"/>
        <w:tabs>
          <w:tab w:val="left" w:pos="1215"/>
        </w:tabs>
        <w:spacing w:line="276" w:lineRule="auto"/>
        <w:jc w:val="both"/>
      </w:pPr>
      <w:r>
        <w:rPr>
          <w:i/>
        </w:rPr>
        <w:t xml:space="preserve">                                                                           F</w:t>
      </w:r>
      <w:r>
        <w:rPr>
          <w:i/>
          <w:vertAlign w:val="subscript"/>
        </w:rPr>
        <w:t>FR</w:t>
      </w:r>
      <w:r>
        <w:rPr>
          <w:vertAlign w:val="subscript"/>
        </w:rPr>
        <w:t> </w:t>
      </w:r>
      <w:r>
        <w:rPr>
          <w:b/>
        </w:rPr>
        <w:t>:</w:t>
      </w:r>
      <w:r>
        <w:t xml:space="preserve"> force de frottement </w:t>
      </w:r>
    </w:p>
    <w:p w14:paraId="4949009F" w14:textId="77777777" w:rsidR="00E60AF6" w:rsidRDefault="00E60AF6" w:rsidP="00E60AF6">
      <w:pPr>
        <w:pStyle w:val="Normal1"/>
        <w:tabs>
          <w:tab w:val="left" w:pos="1215"/>
        </w:tabs>
        <w:spacing w:line="276" w:lineRule="auto"/>
        <w:jc w:val="both"/>
      </w:pPr>
      <m:oMathPara>
        <m:oMath>
          <m:r>
            <w:rPr>
              <w:rFonts w:ascii="Cambria Math" w:eastAsia="Cambria Math" w:hAnsi="Cambria Math" w:cs="Cambria Math"/>
            </w:rPr>
            <m:t>w =16.84 daN/</m:t>
          </m:r>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2</m:t>
              </m:r>
            </m:sup>
          </m:sSup>
        </m:oMath>
      </m:oMathPara>
    </w:p>
    <w:p w14:paraId="10A9A31D" w14:textId="77777777" w:rsidR="00E60AF6" w:rsidRDefault="00E60AF6" w:rsidP="00E60AF6">
      <w:pPr>
        <w:pStyle w:val="Normal1"/>
        <w:tabs>
          <w:tab w:val="left" w:pos="1215"/>
        </w:tabs>
        <w:spacing w:line="276" w:lineRule="auto"/>
        <w:jc w:val="both"/>
      </w:pPr>
      <w:r>
        <w:rPr>
          <w:i/>
        </w:rPr>
        <w:t xml:space="preserve">Avec  </w:t>
      </w:r>
      <w:r>
        <w:t>F</w:t>
      </w:r>
      <w:r>
        <w:rPr>
          <w:vertAlign w:val="subscript"/>
        </w:rPr>
        <w:t>FRi</w:t>
      </w:r>
      <w:r>
        <w:t>= 0  dan</w:t>
      </w:r>
    </w:p>
    <w:p w14:paraId="56E350B9" w14:textId="77777777" w:rsidR="00E60AF6" w:rsidRDefault="00E60AF6" w:rsidP="00E60AF6">
      <w:pPr>
        <w:pStyle w:val="Normal1"/>
        <w:numPr>
          <w:ilvl w:val="0"/>
          <w:numId w:val="3"/>
        </w:numPr>
        <w:spacing w:line="276" w:lineRule="auto"/>
        <w:rPr>
          <w:b/>
        </w:rPr>
      </w:pPr>
      <w:r>
        <w:rPr>
          <w:b/>
        </w:rPr>
        <w:t xml:space="preserve"> </w:t>
      </w:r>
      <w:r>
        <w:t xml:space="preserve">   F</w:t>
      </w:r>
      <w:r>
        <w:rPr>
          <w:vertAlign w:val="subscript"/>
        </w:rPr>
        <w:t>1</w:t>
      </w:r>
      <w:r>
        <w:t>=W</w:t>
      </w:r>
      <w:r>
        <w:rPr>
          <w:vertAlign w:val="subscript"/>
        </w:rPr>
        <w:t>1</w:t>
      </w:r>
      <w:r>
        <w:t>×S</w:t>
      </w:r>
      <w:r>
        <w:rPr>
          <w:vertAlign w:val="subscript"/>
        </w:rPr>
        <w:t>1</w:t>
      </w:r>
      <w:r>
        <w:t xml:space="preserve">=  101.04 daN           </w:t>
      </w:r>
    </w:p>
    <w:p w14:paraId="699CA418" w14:textId="77777777" w:rsidR="00E60AF6" w:rsidRDefault="00E60AF6" w:rsidP="00E60AF6">
      <w:pPr>
        <w:pStyle w:val="Normal1"/>
        <w:numPr>
          <w:ilvl w:val="0"/>
          <w:numId w:val="3"/>
        </w:numPr>
        <w:spacing w:line="276" w:lineRule="auto"/>
        <w:rPr>
          <w:b/>
        </w:rPr>
      </w:pPr>
      <w:r>
        <w:t>F</w:t>
      </w:r>
      <w:r>
        <w:rPr>
          <w:vertAlign w:val="subscript"/>
        </w:rPr>
        <w:t>2</w:t>
      </w:r>
      <w:r>
        <w:t>=W</w:t>
      </w:r>
      <w:r>
        <w:rPr>
          <w:vertAlign w:val="subscript"/>
        </w:rPr>
        <w:t>1</w:t>
      </w:r>
      <w:r>
        <w:t>×S</w:t>
      </w:r>
      <w:r>
        <w:rPr>
          <w:vertAlign w:val="subscript"/>
        </w:rPr>
        <w:t xml:space="preserve">2 </w:t>
      </w:r>
      <w:r>
        <w:t xml:space="preserve">  =  227.34   daN           </w:t>
      </w:r>
    </w:p>
    <w:p w14:paraId="39501339" w14:textId="77777777" w:rsidR="00E60AF6" w:rsidRDefault="00E60AF6" w:rsidP="00E60AF6">
      <w:pPr>
        <w:pStyle w:val="Normal1"/>
        <w:numPr>
          <w:ilvl w:val="0"/>
          <w:numId w:val="3"/>
        </w:numPr>
        <w:spacing w:line="276" w:lineRule="auto"/>
        <w:rPr>
          <w:b/>
        </w:rPr>
      </w:pPr>
      <w:r>
        <w:t>F</w:t>
      </w:r>
      <w:r>
        <w:rPr>
          <w:vertAlign w:val="subscript"/>
        </w:rPr>
        <w:t>3</w:t>
      </w:r>
      <w:r>
        <w:t>=W</w:t>
      </w:r>
      <w:r>
        <w:rPr>
          <w:vertAlign w:val="subscript"/>
        </w:rPr>
        <w:t>1</w:t>
      </w:r>
      <w:r>
        <w:t>×S</w:t>
      </w:r>
      <w:r>
        <w:rPr>
          <w:vertAlign w:val="subscript"/>
        </w:rPr>
        <w:t xml:space="preserve">3 </w:t>
      </w:r>
      <w:r>
        <w:t xml:space="preserve">=  252.6  daN            </w:t>
      </w:r>
    </w:p>
    <w:p w14:paraId="4FFE37C4" w14:textId="77777777" w:rsidR="00E60AF6" w:rsidRDefault="00E60AF6" w:rsidP="00E60AF6">
      <w:pPr>
        <w:pStyle w:val="Normal1"/>
        <w:keepNext/>
        <w:pBdr>
          <w:top w:val="nil"/>
          <w:left w:val="nil"/>
          <w:bottom w:val="nil"/>
          <w:right w:val="nil"/>
          <w:between w:val="nil"/>
        </w:pBdr>
        <w:spacing w:before="240" w:after="60" w:line="276" w:lineRule="auto"/>
        <w:rPr>
          <w:b/>
          <w:color w:val="000000"/>
          <w:sz w:val="28"/>
          <w:szCs w:val="28"/>
        </w:rPr>
      </w:pPr>
      <w:r>
        <w:rPr>
          <w:b/>
          <w:color w:val="000000"/>
          <w:sz w:val="28"/>
          <w:szCs w:val="28"/>
        </w:rPr>
        <w:t>6.4-Réactions R</w:t>
      </w:r>
      <w:r>
        <w:rPr>
          <w:b/>
          <w:color w:val="000000"/>
          <w:sz w:val="28"/>
          <w:szCs w:val="28"/>
          <w:vertAlign w:val="subscript"/>
        </w:rPr>
        <w:t>A1</w:t>
      </w:r>
      <w:r>
        <w:rPr>
          <w:b/>
          <w:color w:val="000000"/>
          <w:sz w:val="28"/>
          <w:szCs w:val="28"/>
        </w:rPr>
        <w:t xml:space="preserve"> et R</w:t>
      </w:r>
      <w:r>
        <w:rPr>
          <w:b/>
          <w:color w:val="000000"/>
          <w:sz w:val="28"/>
          <w:szCs w:val="28"/>
          <w:vertAlign w:val="subscript"/>
        </w:rPr>
        <w:t>B1</w:t>
      </w:r>
      <w:r>
        <w:rPr>
          <w:b/>
          <w:color w:val="000000"/>
          <w:sz w:val="28"/>
          <w:szCs w:val="28"/>
        </w:rPr>
        <w:t> :</w:t>
      </w:r>
    </w:p>
    <w:p w14:paraId="66AE2DAC" w14:textId="77777777" w:rsidR="00E60AF6" w:rsidRDefault="00E60AF6" w:rsidP="00E60AF6">
      <w:pPr>
        <w:pStyle w:val="Normal1"/>
        <w:spacing w:line="276" w:lineRule="auto"/>
        <w:rPr>
          <w:b/>
        </w:rPr>
      </w:pPr>
    </w:p>
    <w:p w14:paraId="431B06A9" w14:textId="77777777" w:rsidR="00E60AF6" w:rsidRDefault="00E60AF6" w:rsidP="00E60AF6">
      <w:pPr>
        <w:pStyle w:val="Normal1"/>
        <w:spacing w:line="276" w:lineRule="auto"/>
        <w:rPr>
          <w:b/>
        </w:rPr>
      </w:pPr>
      <w:r>
        <w:rPr>
          <w:b/>
        </w:rPr>
        <w:t xml:space="preserve">             R</w:t>
      </w:r>
      <w:r>
        <w:rPr>
          <w:b/>
          <w:vertAlign w:val="subscript"/>
        </w:rPr>
        <w:t>A1</w:t>
      </w:r>
      <w:r>
        <w:rPr>
          <w:b/>
        </w:rPr>
        <w:t>= R</w:t>
      </w:r>
      <w:r>
        <w:rPr>
          <w:b/>
          <w:vertAlign w:val="subscript"/>
        </w:rPr>
        <w:t xml:space="preserve">B1 </w:t>
      </w:r>
      <w:r>
        <w:rPr>
          <w:b/>
        </w:rPr>
        <w:t>= ∑F</w:t>
      </w:r>
      <w:r>
        <w:rPr>
          <w:b/>
          <w:vertAlign w:val="subscript"/>
        </w:rPr>
        <w:t>1+2+3</w:t>
      </w:r>
      <w:r>
        <w:rPr>
          <w:b/>
        </w:rPr>
        <w:t xml:space="preserve">   = 580.98 daN</w:t>
      </w:r>
    </w:p>
    <w:p w14:paraId="7EDB5FCD" w14:textId="77777777" w:rsidR="00E60AF6" w:rsidRPr="00F90358" w:rsidRDefault="00E60AF6" w:rsidP="00E60AF6">
      <w:pPr>
        <w:pStyle w:val="Normal1"/>
        <w:spacing w:line="276" w:lineRule="auto"/>
      </w:pPr>
      <m:oMathPara>
        <m:oMath>
          <m:r>
            <m:rPr>
              <m:sty m:val="bi"/>
            </m:rPr>
            <w:rPr>
              <w:rFonts w:ascii="Cambria Math" w:hAnsi="Cambria Math"/>
            </w:rPr>
            <m:t>R=</m:t>
          </m:r>
          <m:f>
            <m:fPr>
              <m:ctrlPr>
                <w:rPr>
                  <w:rFonts w:ascii="Cambria Math" w:hAnsi="Cambria Math"/>
                  <w:b/>
                  <w:i/>
                </w:rPr>
              </m:ctrlPr>
            </m:fPr>
            <m:num>
              <m:r>
                <m:rPr>
                  <m:sty m:val="bi"/>
                </m:rPr>
                <w:rPr>
                  <w:rFonts w:ascii="Cambria Math" w:hAnsi="Cambria Math"/>
                </w:rPr>
                <m:t>2</m:t>
              </m:r>
              <m:r>
                <m:rPr>
                  <m:sty m:val="bi"/>
                </m:rPr>
                <w:rPr>
                  <w:rFonts w:ascii="Cambria Math" w:hAnsi="Cambria Math"/>
                </w:rPr>
                <m:t>F</m:t>
              </m:r>
              <m:r>
                <m:rPr>
                  <m:sty m:val="bi"/>
                </m:rPr>
                <w:rPr>
                  <w:rFonts w:ascii="Cambria Math" w:hAnsi="Cambria Math"/>
                </w:rPr>
                <m:t>1+2</m:t>
              </m:r>
              <m:r>
                <m:rPr>
                  <m:sty m:val="bi"/>
                </m:rPr>
                <w:rPr>
                  <w:rFonts w:ascii="Cambria Math" w:hAnsi="Cambria Math"/>
                </w:rPr>
                <m:t>F</m:t>
              </m:r>
              <m:r>
                <m:rPr>
                  <m:sty m:val="bi"/>
                </m:rPr>
                <w:rPr>
                  <w:rFonts w:ascii="Cambria Math" w:hAnsi="Cambria Math"/>
                </w:rPr>
                <m:t>2+F</m:t>
              </m:r>
              <m:r>
                <m:rPr>
                  <m:sty m:val="bi"/>
                </m:rPr>
                <w:rPr>
                  <w:rFonts w:ascii="Cambria Math" w:hAnsi="Cambria Math"/>
                </w:rPr>
                <m:t>3</m:t>
              </m:r>
            </m:num>
            <m:den>
              <m:r>
                <m:rPr>
                  <m:sty m:val="bi"/>
                </m:rPr>
                <w:rPr>
                  <w:rFonts w:ascii="Cambria Math" w:hAnsi="Cambria Math"/>
                </w:rPr>
                <m:t>2</m:t>
              </m:r>
            </m:den>
          </m:f>
          <m:r>
            <m:rPr>
              <m:sty m:val="bi"/>
            </m:rPr>
            <w:rPr>
              <w:rFonts w:ascii="Cambria Math" w:hAnsi="Cambria Math"/>
            </w:rPr>
            <m:t>=</m:t>
          </m:r>
          <m:f>
            <m:fPr>
              <m:ctrlPr>
                <w:rPr>
                  <w:rFonts w:ascii="Cambria Math" w:hAnsi="Cambria Math"/>
                </w:rPr>
              </m:ctrlPr>
            </m:fPr>
            <m:num>
              <m:r>
                <w:rPr>
                  <w:rFonts w:ascii="Cambria Math" w:hAnsi="Cambria Math"/>
                </w:rPr>
                <m:t>2×101.04+2×227.34+252.6</m:t>
              </m:r>
            </m:num>
            <m:den>
              <m:r>
                <w:rPr>
                  <w:rFonts w:ascii="Cambria Math" w:hAnsi="Cambria Math"/>
                </w:rPr>
                <m:t>2</m:t>
              </m:r>
            </m:den>
          </m:f>
          <m:r>
            <w:rPr>
              <w:rFonts w:ascii="Cambria Math" w:hAnsi="Cambria Math"/>
            </w:rPr>
            <m:t>=454.68dan×tanθ=</m:t>
          </m:r>
          <m:f>
            <m:fPr>
              <m:ctrlPr>
                <w:rPr>
                  <w:rFonts w:ascii="Cambria Math" w:hAnsi="Cambria Math"/>
                  <w:i/>
                </w:rPr>
              </m:ctrlPr>
            </m:fPr>
            <m:num>
              <m:r>
                <w:rPr>
                  <w:rFonts w:ascii="Cambria Math" w:hAnsi="Cambria Math"/>
                </w:rPr>
                <m:t>4</m:t>
              </m:r>
            </m:num>
            <m:den>
              <m:r>
                <w:rPr>
                  <w:rFonts w:ascii="Cambria Math" w:hAnsi="Cambria Math"/>
                </w:rPr>
                <m:t>6</m:t>
              </m:r>
            </m:den>
          </m:f>
        </m:oMath>
      </m:oMathPara>
    </w:p>
    <w:p w14:paraId="40F73695" w14:textId="77777777" w:rsidR="00E60AF6" w:rsidRPr="004A6D16" w:rsidRDefault="00E60AF6" w:rsidP="00E60AF6">
      <w:pPr>
        <w:pStyle w:val="Normal1"/>
        <w:spacing w:line="276" w:lineRule="auto"/>
      </w:pPr>
      <m:oMathPara>
        <m:oMath>
          <m:r>
            <m:rPr>
              <m:sty m:val="bi"/>
            </m:rPr>
            <w:rPr>
              <w:rFonts w:ascii="Cambria Math" w:hAnsi="Cambria Math"/>
            </w:rPr>
            <m:t>≫θarctg</m:t>
          </m:r>
          <m:r>
            <m:rPr>
              <m:sty m:val="p"/>
            </m:rPr>
            <w:rPr>
              <w:rFonts w:ascii="Cambria Math" w:hAnsi="Cambria Math" w:cs="Cambria Math"/>
            </w:rPr>
            <m:t>=</m:t>
          </m:r>
          <m:f>
            <m:fPr>
              <m:ctrlPr>
                <w:rPr>
                  <w:rFonts w:ascii="Cambria Math" w:hAnsi="Cambria Math"/>
                </w:rPr>
              </m:ctrlPr>
            </m:fPr>
            <m:num>
              <m:r>
                <w:rPr>
                  <w:rFonts w:ascii="Cambria Math" w:hAnsi="Cambria Math"/>
                </w:rPr>
                <m:t>4</m:t>
              </m:r>
            </m:num>
            <m:den>
              <m:r>
                <w:rPr>
                  <w:rFonts w:ascii="Cambria Math" w:hAnsi="Cambria Math"/>
                </w:rPr>
                <m:t>6</m:t>
              </m:r>
            </m:den>
          </m:f>
          <m:r>
            <w:rPr>
              <w:rFonts w:ascii="Cambria Math" w:hAnsi="Cambria Math"/>
            </w:rPr>
            <m:t>=33.69</m:t>
          </m:r>
        </m:oMath>
      </m:oMathPara>
    </w:p>
    <w:p w14:paraId="66F5B663" w14:textId="77777777" w:rsidR="00E60AF6" w:rsidRPr="004A6D16" w:rsidRDefault="00E60AF6" w:rsidP="00E60AF6">
      <w:pPr>
        <w:pStyle w:val="Normal1"/>
        <w:spacing w:line="276" w:lineRule="auto"/>
        <w:rPr>
          <w:b/>
        </w:rPr>
      </w:pPr>
      <w:r>
        <w:rPr>
          <w:b/>
        </w:rPr>
        <w:t>F</w:t>
      </w:r>
      <w:r>
        <w:rPr>
          <w:b/>
          <w:vertAlign w:val="subscript"/>
        </w:rPr>
        <w:t>d</w:t>
      </w:r>
      <w:r>
        <w:rPr>
          <w:b/>
        </w:rPr>
        <w:t>=</w:t>
      </w:r>
      <m:oMath>
        <m:f>
          <m:fPr>
            <m:ctrlPr>
              <w:rPr>
                <w:rFonts w:ascii="Cambria Math" w:hAnsi="Cambria Math"/>
                <w:b/>
                <w:i/>
              </w:rPr>
            </m:ctrlPr>
          </m:fPr>
          <m:num>
            <m:r>
              <m:rPr>
                <m:sty m:val="bi"/>
              </m:rPr>
              <w:rPr>
                <w:rFonts w:ascii="Cambria Math" w:hAnsi="Cambria Math"/>
              </w:rPr>
              <m:t>R-F</m:t>
            </m:r>
            <m:r>
              <m:rPr>
                <m:sty m:val="bi"/>
              </m:rPr>
              <w:rPr>
                <w:rFonts w:ascii="Cambria Math" w:hAnsi="Cambria Math"/>
              </w:rPr>
              <m:t>1</m:t>
            </m:r>
          </m:num>
          <m:den>
            <m:r>
              <m:rPr>
                <m:sty m:val="bi"/>
              </m:rPr>
              <w:rPr>
                <w:rFonts w:ascii="Cambria Math" w:hAnsi="Cambria Math"/>
              </w:rPr>
              <m:t>COSθ</m:t>
            </m:r>
          </m:den>
        </m:f>
        <m:r>
          <m:rPr>
            <m:sty m:val="bi"/>
          </m:rPr>
          <w:rPr>
            <w:rFonts w:ascii="Cambria Math" w:hAnsi="Cambria Math"/>
          </w:rPr>
          <m:t>=</m:t>
        </m:r>
        <m:f>
          <m:fPr>
            <m:ctrlPr>
              <w:rPr>
                <w:rFonts w:ascii="Cambria Math" w:hAnsi="Cambria Math"/>
                <w:b/>
                <w:i/>
              </w:rPr>
            </m:ctrlPr>
          </m:fPr>
          <m:num>
            <m:r>
              <m:rPr>
                <m:sty m:val="bi"/>
              </m:rPr>
              <w:rPr>
                <w:rFonts w:ascii="Cambria Math" w:hAnsi="Cambria Math"/>
              </w:rPr>
              <m:t>454.68-101.04</m:t>
            </m:r>
          </m:num>
          <m:den>
            <m:r>
              <m:rPr>
                <m:sty m:val="bi"/>
              </m:rPr>
              <w:rPr>
                <w:rFonts w:ascii="Cambria Math" w:hAnsi="Cambria Math"/>
              </w:rPr>
              <m:t>cos</m:t>
            </m:r>
            <m:r>
              <m:rPr>
                <m:sty m:val="bi"/>
              </m:rPr>
              <w:rPr>
                <w:rFonts w:ascii="Cambria Math" w:hAnsi="Cambria Math"/>
              </w:rPr>
              <m:t>33.63</m:t>
            </m:r>
          </m:den>
        </m:f>
        <m:r>
          <m:rPr>
            <m:sty m:val="bi"/>
          </m:rPr>
          <w:rPr>
            <w:rFonts w:ascii="Cambria Math" w:hAnsi="Cambria Math"/>
          </w:rPr>
          <m:t>=424.72</m:t>
        </m:r>
        <m:r>
          <m:rPr>
            <m:sty m:val="bi"/>
          </m:rPr>
          <w:rPr>
            <w:rFonts w:ascii="Cambria Math" w:hAnsi="Cambria Math"/>
          </w:rPr>
          <m:t>dan</m:t>
        </m:r>
      </m:oMath>
    </w:p>
    <w:p w14:paraId="7B62E002" w14:textId="77777777" w:rsidR="00E60AF6" w:rsidRDefault="00E60AF6" w:rsidP="00E60AF6">
      <w:pPr>
        <w:pStyle w:val="Normal1"/>
        <w:spacing w:line="276" w:lineRule="auto"/>
        <w:rPr>
          <w:b/>
        </w:rPr>
      </w:pPr>
    </w:p>
    <w:p w14:paraId="1B38AA16" w14:textId="77777777" w:rsidR="00E60AF6" w:rsidRDefault="00E60AF6" w:rsidP="00E60AF6">
      <w:pPr>
        <w:pStyle w:val="Normal1"/>
        <w:spacing w:line="276" w:lineRule="auto"/>
        <w:rPr>
          <w:iCs/>
          <w:sz w:val="36"/>
          <w:szCs w:val="36"/>
        </w:rPr>
      </w:pPr>
      <w:r>
        <w:t xml:space="preserve">avec : </w:t>
      </w:r>
      <w:r>
        <w:rPr>
          <w:sz w:val="36"/>
          <w:szCs w:val="36"/>
        </w:rPr>
        <w:t>N</w:t>
      </w:r>
      <w:r>
        <w:rPr>
          <w:sz w:val="36"/>
          <w:szCs w:val="36"/>
          <w:vertAlign w:val="subscript"/>
        </w:rPr>
        <w:t>SD</w:t>
      </w:r>
      <w:r>
        <w:rPr>
          <w:sz w:val="36"/>
          <w:szCs w:val="36"/>
        </w:rPr>
        <w:t>=1.5</w:t>
      </w:r>
      <m:oMath>
        <m:r>
          <w:rPr>
            <w:rFonts w:ascii="Cambria Math" w:hAnsi="Cambria Math"/>
            <w:sz w:val="36"/>
            <w:szCs w:val="36"/>
          </w:rPr>
          <m:t>×</m:t>
        </m:r>
        <m:r>
          <m:rPr>
            <m:sty m:val="p"/>
          </m:rPr>
          <w:rPr>
            <w:rFonts w:ascii="Cambria Math" w:hAnsi="Cambria Math"/>
            <w:sz w:val="36"/>
            <w:szCs w:val="36"/>
          </w:rPr>
          <m:t>Fd=637.08</m:t>
        </m:r>
      </m:oMath>
      <w:r>
        <w:rPr>
          <w:iCs/>
          <w:sz w:val="36"/>
          <w:szCs w:val="36"/>
        </w:rPr>
        <w:t xml:space="preserve"> </w:t>
      </w:r>
      <m:oMath>
        <m:r>
          <m:rPr>
            <m:sty m:val="p"/>
          </m:rPr>
          <w:rPr>
            <w:rFonts w:ascii="Cambria Math" w:hAnsi="Cambria Math"/>
            <w:sz w:val="36"/>
            <w:szCs w:val="36"/>
          </w:rPr>
          <m:t>dan</m:t>
        </m:r>
      </m:oMath>
    </w:p>
    <w:p w14:paraId="67E1BD1F" w14:textId="77777777" w:rsidR="00E60AF6" w:rsidRPr="00C95684" w:rsidRDefault="00E60AF6" w:rsidP="00E60AF6">
      <w:pPr>
        <w:pStyle w:val="Normal1"/>
        <w:spacing w:line="276" w:lineRule="auto"/>
        <w:rPr>
          <w:iCs/>
        </w:rPr>
      </w:pPr>
      <m:oMathPara>
        <m:oMath>
          <m:r>
            <w:rPr>
              <w:rFonts w:ascii="Cambria Math" w:hAnsi="Cambria Math"/>
            </w:rPr>
            <m:t>A≥</m:t>
          </m:r>
          <m:f>
            <m:fPr>
              <m:ctrlPr>
                <w:rPr>
                  <w:rFonts w:ascii="Cambria Math" w:hAnsi="Cambria Math"/>
                  <w:i/>
                  <w:iCs/>
                </w:rPr>
              </m:ctrlPr>
            </m:fPr>
            <m:num>
              <m:r>
                <w:rPr>
                  <w:rFonts w:ascii="Cambria Math" w:hAnsi="Cambria Math"/>
                </w:rPr>
                <m:t>Nsd×σ</m:t>
              </m:r>
            </m:num>
            <m:den>
              <m:r>
                <w:rPr>
                  <w:rFonts w:ascii="Cambria Math" w:hAnsi="Cambria Math"/>
                </w:rPr>
                <m:t>fy</m:t>
              </m:r>
            </m:den>
          </m:f>
          <m:r>
            <w:rPr>
              <w:rFonts w:ascii="Cambria Math" w:hAnsi="Cambria Math"/>
            </w:rPr>
            <m:t>=</m:t>
          </m:r>
          <m:f>
            <m:fPr>
              <m:ctrlPr>
                <w:rPr>
                  <w:rFonts w:ascii="Cambria Math" w:hAnsi="Cambria Math"/>
                  <w:i/>
                  <w:iCs/>
                </w:rPr>
              </m:ctrlPr>
            </m:fPr>
            <m:num>
              <m:r>
                <w:rPr>
                  <w:rFonts w:ascii="Cambria Math" w:hAnsi="Cambria Math"/>
                </w:rPr>
                <m:t>63.70*1.1</m:t>
              </m:r>
            </m:num>
            <m:den>
              <m:r>
                <w:rPr>
                  <w:rFonts w:ascii="Cambria Math" w:hAnsi="Cambria Math"/>
                </w:rPr>
                <m:t>23.5</m:t>
              </m:r>
            </m:den>
          </m:f>
          <m:r>
            <w:rPr>
              <w:rFonts w:ascii="Cambria Math" w:hAnsi="Cambria Math"/>
            </w:rPr>
            <m:t>=2.9</m:t>
          </m:r>
        </m:oMath>
      </m:oMathPara>
    </w:p>
    <w:p w14:paraId="5A2131C4" w14:textId="77777777" w:rsidR="00E60AF6" w:rsidRPr="00C95684" w:rsidRDefault="00E60AF6" w:rsidP="00E60AF6">
      <w:pPr>
        <w:pStyle w:val="Normal1"/>
        <w:spacing w:line="276" w:lineRule="auto"/>
        <w:rPr>
          <w:iCs/>
        </w:rPr>
      </w:pPr>
    </w:p>
    <w:p w14:paraId="467F0E6F" w14:textId="77777777" w:rsidR="00E60AF6" w:rsidRDefault="00E60AF6" w:rsidP="00E60AF6">
      <w:pPr>
        <w:pStyle w:val="Normal1"/>
        <w:tabs>
          <w:tab w:val="left" w:pos="1215"/>
        </w:tabs>
        <w:spacing w:line="276" w:lineRule="auto"/>
        <w:ind w:left="720"/>
        <w:jc w:val="both"/>
      </w:pPr>
    </w:p>
    <w:p w14:paraId="13599730" w14:textId="77777777" w:rsidR="00E60AF6" w:rsidRPr="00C95684" w:rsidRDefault="00E60AF6" w:rsidP="00E60AF6">
      <w:pPr>
        <w:pStyle w:val="Normal1"/>
        <w:spacing w:line="276" w:lineRule="auto"/>
      </w:pPr>
      <w:r w:rsidRPr="00C95684">
        <w:t>Pour des raisons pratiques on opte pour une cornière isolée de 45×45×5 avec un boulon de 12 mm et trous de 13 mm.</w:t>
      </w:r>
    </w:p>
    <w:p w14:paraId="6F09BE43" w14:textId="77777777" w:rsidR="00E60AF6" w:rsidRDefault="00E60AF6" w:rsidP="00E60AF6">
      <w:pPr>
        <w:pStyle w:val="Normal1"/>
        <w:spacing w:line="276" w:lineRule="auto"/>
      </w:pPr>
      <w:r w:rsidRPr="00C95684">
        <w:t xml:space="preserve">Soit </w:t>
      </w:r>
      <w:r w:rsidRPr="00C95684">
        <w:rPr>
          <w:b/>
        </w:rPr>
        <w:t xml:space="preserve">L45×45×5 </w:t>
      </w:r>
      <w:r w:rsidRPr="00C95684">
        <w:t xml:space="preserve">( </w:t>
      </w:r>
      <w:r w:rsidRPr="00C95684">
        <w:rPr>
          <w:i/>
        </w:rPr>
        <w:t xml:space="preserve">A </w:t>
      </w:r>
      <w:r w:rsidRPr="00C95684">
        <w:t>= 4.30</w:t>
      </w:r>
      <w:r w:rsidRPr="00C95684">
        <w:rPr>
          <w:i/>
        </w:rPr>
        <w:t>cm</w:t>
      </w:r>
      <w:r w:rsidRPr="00C95684">
        <w:rPr>
          <w:vertAlign w:val="superscript"/>
        </w:rPr>
        <w:t>2</w:t>
      </w:r>
    </w:p>
    <w:p w14:paraId="63D50886" w14:textId="77777777" w:rsidR="00E60AF6" w:rsidRDefault="00E60AF6" w:rsidP="00E60AF6">
      <w:pPr>
        <w:pStyle w:val="Normal1"/>
        <w:spacing w:line="276" w:lineRule="auto"/>
        <w:jc w:val="both"/>
      </w:pPr>
    </w:p>
    <w:p w14:paraId="7EB4E401" w14:textId="77777777" w:rsidR="00E60AF6" w:rsidRDefault="00E60AF6" w:rsidP="00E60AF6">
      <w:pPr>
        <w:pStyle w:val="Normal1"/>
        <w:keepNext/>
        <w:pBdr>
          <w:top w:val="nil"/>
          <w:left w:val="nil"/>
          <w:bottom w:val="nil"/>
          <w:right w:val="nil"/>
          <w:between w:val="nil"/>
        </w:pBdr>
        <w:spacing w:before="240" w:after="60" w:line="276" w:lineRule="auto"/>
        <w:rPr>
          <w:b/>
          <w:color w:val="000000"/>
          <w:sz w:val="28"/>
          <w:szCs w:val="28"/>
        </w:rPr>
      </w:pPr>
      <w:r>
        <w:rPr>
          <w:b/>
          <w:color w:val="000000"/>
          <w:sz w:val="28"/>
          <w:szCs w:val="28"/>
        </w:rPr>
        <w:t>6.10 – Calcul poutre  sablière :</w:t>
      </w:r>
    </w:p>
    <w:p w14:paraId="7C9BE6B5" w14:textId="77777777" w:rsidR="00E60AF6" w:rsidRDefault="00E60AF6" w:rsidP="00E60AF6">
      <w:pPr>
        <w:pStyle w:val="Normal1"/>
        <w:keepNext/>
        <w:pBdr>
          <w:top w:val="nil"/>
          <w:left w:val="nil"/>
          <w:bottom w:val="nil"/>
          <w:right w:val="nil"/>
          <w:between w:val="nil"/>
        </w:pBdr>
        <w:spacing w:before="240" w:after="60" w:line="276" w:lineRule="auto"/>
        <w:rPr>
          <w:b/>
          <w:color w:val="000000"/>
          <w:sz w:val="28"/>
          <w:szCs w:val="28"/>
        </w:rPr>
      </w:pPr>
      <w:r>
        <w:rPr>
          <w:b/>
          <w:color w:val="000000"/>
          <w:sz w:val="28"/>
          <w:szCs w:val="28"/>
        </w:rPr>
        <w:t>6.10.1 - Généralité :</w:t>
      </w:r>
    </w:p>
    <w:p w14:paraId="03EEA0C6" w14:textId="77777777" w:rsidR="00E60AF6" w:rsidRDefault="00E60AF6" w:rsidP="00E60AF6">
      <w:pPr>
        <w:pStyle w:val="Normal1"/>
        <w:spacing w:line="276" w:lineRule="auto"/>
        <w:ind w:firstLine="360"/>
        <w:jc w:val="both"/>
      </w:pPr>
      <w:r>
        <w:t xml:space="preserve">La sablière est la panne qui se trouve à la retombé de la traverse,elle s’assemble le plus souvent sur les poteaux, elle est placée dans l’axes des long pans, elle est généralement constituée par une poutre en H, la distance entre les appuis est l’entraxe entre les poteaux (6mètres). </w:t>
      </w:r>
    </w:p>
    <w:p w14:paraId="749A7882" w14:textId="77777777" w:rsidR="00E60AF6" w:rsidRDefault="00E60AF6" w:rsidP="00E60AF6">
      <w:pPr>
        <w:pStyle w:val="Normal1"/>
        <w:spacing w:line="276" w:lineRule="auto"/>
        <w:jc w:val="both"/>
        <w:rPr>
          <w:b/>
        </w:rPr>
      </w:pPr>
    </w:p>
    <w:p w14:paraId="650E1659" w14:textId="77777777" w:rsidR="00E60AF6" w:rsidRDefault="00E60AF6" w:rsidP="00E60AF6">
      <w:pPr>
        <w:pStyle w:val="Normal1"/>
        <w:spacing w:line="276" w:lineRule="auto"/>
        <w:jc w:val="both"/>
        <w:rPr>
          <w:b/>
        </w:rPr>
      </w:pPr>
      <w:r>
        <w:rPr>
          <w:b/>
          <w:noProof/>
          <w:lang w:eastAsia="fr-FR"/>
        </w:rPr>
        <mc:AlternateContent>
          <mc:Choice Requires="wps">
            <w:drawing>
              <wp:anchor distT="0" distB="0" distL="114300" distR="114300" simplePos="0" relativeHeight="251676160" behindDoc="0" locked="0" layoutInCell="1" allowOverlap="1" wp14:anchorId="217376AE" wp14:editId="659CC7AD">
                <wp:simplePos x="0" y="0"/>
                <wp:positionH relativeFrom="column">
                  <wp:posOffset>0</wp:posOffset>
                </wp:positionH>
                <wp:positionV relativeFrom="paragraph">
                  <wp:posOffset>0</wp:posOffset>
                </wp:positionV>
                <wp:extent cx="635000" cy="635000"/>
                <wp:effectExtent l="0" t="0" r="0" b="0"/>
                <wp:wrapNone/>
                <wp:docPr id="137" name="AutoShape 368"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triangl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B6E071"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368" o:spid="_x0000_s1026" type="#_x0000_t5" style="position:absolute;margin-left:0;margin-top:0;width:50pt;height:50pt;z-index:25167616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">
                <o:lock v:ext="edit" selection="t"/>
              </v:shape>
            </w:pict>
          </mc:Fallback>
        </mc:AlternateContent>
      </w:r>
      <w:r>
        <w:rPr>
          <w:noProof/>
          <w:lang w:eastAsia="fr-FR"/>
        </w:rPr>
        <mc:AlternateContent>
          <mc:Choice Requires="wpg">
            <w:drawing>
              <wp:anchor distT="0" distB="0" distL="114300" distR="114300" simplePos="0" relativeHeight="251678208" behindDoc="0" locked="0" layoutInCell="1" allowOverlap="1" wp14:anchorId="4AA52937" wp14:editId="3D2AF600">
                <wp:simplePos x="0" y="0"/>
                <wp:positionH relativeFrom="margin">
                  <wp:posOffset>821055</wp:posOffset>
                </wp:positionH>
                <wp:positionV relativeFrom="paragraph">
                  <wp:posOffset>213995</wp:posOffset>
                </wp:positionV>
                <wp:extent cx="4210050" cy="923925"/>
                <wp:effectExtent l="19050" t="0" r="19050" b="28575"/>
                <wp:wrapNone/>
                <wp:docPr id="138"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10050" cy="923925"/>
                          <a:chOff x="2593" y="4245"/>
                          <a:chExt cx="6630" cy="1455"/>
                        </a:xfrm>
                      </wpg:grpSpPr>
                      <wps:wsp>
                        <wps:cNvPr id="139" name="Line 14"/>
                        <wps:cNvCnPr/>
                        <wps:spPr bwMode="auto">
                          <a:xfrm>
                            <a:off x="3463" y="4800"/>
                            <a:ext cx="4860"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0" name="Line 15"/>
                        <wps:cNvCnPr/>
                        <wps:spPr bwMode="auto">
                          <a:xfrm flipV="1">
                            <a:off x="3463" y="4606"/>
                            <a:ext cx="4860" cy="1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1" name="Line 16"/>
                        <wps:cNvCnPr/>
                        <wps:spPr bwMode="auto">
                          <a:xfrm>
                            <a:off x="8323" y="4620"/>
                            <a:ext cx="1" cy="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2" name="Line 17"/>
                        <wps:cNvCnPr/>
                        <wps:spPr bwMode="auto">
                          <a:xfrm>
                            <a:off x="367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Line 18"/>
                        <wps:cNvCnPr/>
                        <wps:spPr bwMode="auto">
                          <a:xfrm>
                            <a:off x="349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Line 19"/>
                        <wps:cNvCnPr/>
                        <wps:spPr bwMode="auto">
                          <a:xfrm>
                            <a:off x="385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Line 20"/>
                        <wps:cNvCnPr/>
                        <wps:spPr bwMode="auto">
                          <a:xfrm>
                            <a:off x="403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Line 21"/>
                        <wps:cNvCnPr/>
                        <wps:spPr bwMode="auto">
                          <a:xfrm>
                            <a:off x="421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Line 22"/>
                        <wps:cNvCnPr/>
                        <wps:spPr bwMode="auto">
                          <a:xfrm>
                            <a:off x="439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Line 23"/>
                        <wps:cNvCnPr/>
                        <wps:spPr bwMode="auto">
                          <a:xfrm>
                            <a:off x="439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9" name="Line 24"/>
                        <wps:cNvCnPr/>
                        <wps:spPr bwMode="auto">
                          <a:xfrm>
                            <a:off x="457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 name="Line 25"/>
                        <wps:cNvCnPr/>
                        <wps:spPr bwMode="auto">
                          <a:xfrm>
                            <a:off x="493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1" name="Line 26"/>
                        <wps:cNvCnPr/>
                        <wps:spPr bwMode="auto">
                          <a:xfrm>
                            <a:off x="475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 name="Line 27"/>
                        <wps:cNvCnPr/>
                        <wps:spPr bwMode="auto">
                          <a:xfrm>
                            <a:off x="511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Line 28"/>
                        <wps:cNvCnPr/>
                        <wps:spPr bwMode="auto">
                          <a:xfrm>
                            <a:off x="529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4" name="Line 29"/>
                        <wps:cNvCnPr/>
                        <wps:spPr bwMode="auto">
                          <a:xfrm>
                            <a:off x="547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5" name="Line 30"/>
                        <wps:cNvCnPr/>
                        <wps:spPr bwMode="auto">
                          <a:xfrm>
                            <a:off x="565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6" name="Line 31"/>
                        <wps:cNvCnPr/>
                        <wps:spPr bwMode="auto">
                          <a:xfrm>
                            <a:off x="511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Line 32"/>
                        <wps:cNvCnPr/>
                        <wps:spPr bwMode="auto">
                          <a:xfrm>
                            <a:off x="529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 name="Line 33"/>
                        <wps:cNvCnPr/>
                        <wps:spPr bwMode="auto">
                          <a:xfrm>
                            <a:off x="547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9" name="Line 34"/>
                        <wps:cNvCnPr/>
                        <wps:spPr bwMode="auto">
                          <a:xfrm>
                            <a:off x="583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0" name="Line 35"/>
                        <wps:cNvCnPr/>
                        <wps:spPr bwMode="auto">
                          <a:xfrm>
                            <a:off x="565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1" name="Line 36"/>
                        <wps:cNvCnPr/>
                        <wps:spPr bwMode="auto">
                          <a:xfrm>
                            <a:off x="598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 name="Line 37"/>
                        <wps:cNvCnPr/>
                        <wps:spPr bwMode="auto">
                          <a:xfrm>
                            <a:off x="616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Line 38"/>
                        <wps:cNvCnPr/>
                        <wps:spPr bwMode="auto">
                          <a:xfrm>
                            <a:off x="634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4" name="Line 39"/>
                        <wps:cNvCnPr/>
                        <wps:spPr bwMode="auto">
                          <a:xfrm>
                            <a:off x="652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5" name="Line 40"/>
                        <wps:cNvCnPr/>
                        <wps:spPr bwMode="auto">
                          <a:xfrm>
                            <a:off x="670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6" name="Line 41"/>
                        <wps:cNvCnPr/>
                        <wps:spPr bwMode="auto">
                          <a:xfrm>
                            <a:off x="688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7" name="Line 42"/>
                        <wps:cNvCnPr/>
                        <wps:spPr bwMode="auto">
                          <a:xfrm>
                            <a:off x="724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8" name="Line 43"/>
                        <wps:cNvCnPr/>
                        <wps:spPr bwMode="auto">
                          <a:xfrm>
                            <a:off x="706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9" name="Line 44"/>
                        <wps:cNvCnPr/>
                        <wps:spPr bwMode="auto">
                          <a:xfrm>
                            <a:off x="742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 name="Line 45"/>
                        <wps:cNvCnPr/>
                        <wps:spPr bwMode="auto">
                          <a:xfrm>
                            <a:off x="760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 name="Line 46"/>
                        <wps:cNvCnPr/>
                        <wps:spPr bwMode="auto">
                          <a:xfrm>
                            <a:off x="778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 name="Line 47"/>
                        <wps:cNvCnPr/>
                        <wps:spPr bwMode="auto">
                          <a:xfrm>
                            <a:off x="796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 name="Line 48"/>
                        <wps:cNvCnPr/>
                        <wps:spPr bwMode="auto">
                          <a:xfrm>
                            <a:off x="796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4" name="Line 49"/>
                        <wps:cNvCnPr/>
                        <wps:spPr bwMode="auto">
                          <a:xfrm>
                            <a:off x="8143"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Line 50"/>
                        <wps:cNvCnPr/>
                        <wps:spPr bwMode="auto">
                          <a:xfrm>
                            <a:off x="3493" y="4620"/>
                            <a:ext cx="1" cy="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6" name="Text Box 51"/>
                        <wps:cNvSpPr txBox="1">
                          <a:spLocks noChangeArrowheads="1"/>
                        </wps:cNvSpPr>
                        <wps:spPr bwMode="auto">
                          <a:xfrm>
                            <a:off x="2593" y="4260"/>
                            <a:ext cx="727" cy="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7F8847" w14:textId="77777777" w:rsidR="00B92E61" w:rsidRPr="007771D2" w:rsidRDefault="00B92E61" w:rsidP="00E60AF6">
                              <w:pPr>
                                <w:pStyle w:val="Normal1"/>
                              </w:pPr>
                              <m:oMathPara>
                                <m:oMath>
                                  <m:sSub>
                                    <m:sSubPr>
                                      <m:ctrlPr>
                                        <w:rPr>
                                          <w:rFonts w:ascii="Cambria Math" w:hAnsi="Cambria Math"/>
                                          <w:i/>
                                          <w:iCs/>
                                        </w:rPr>
                                      </m:ctrlPr>
                                    </m:sSubPr>
                                    <m:e>
                                      <m:r>
                                        <w:rPr>
                                          <w:rFonts w:ascii="Cambria Math" w:hAnsi="Cambria Math"/>
                                        </w:rPr>
                                        <m:t>N</m:t>
                                      </m:r>
                                    </m:e>
                                    <m:sub>
                                      <m:r>
                                        <w:rPr>
                                          <w:rFonts w:ascii="Cambria Math" w:hAnsi="Cambria Math"/>
                                        </w:rPr>
                                        <m:t>sd</m:t>
                                      </m:r>
                                    </m:sub>
                                  </m:sSub>
                                </m:oMath>
                              </m:oMathPara>
                            </w:p>
                          </w:txbxContent>
                        </wps:txbx>
                        <wps:bodyPr rot="0" vert="horz" wrap="square" lIns="91440" tIns="45720" rIns="91440" bIns="45720" anchor="t" anchorCtr="0" upright="1">
                          <a:noAutofit/>
                        </wps:bodyPr>
                      </wps:wsp>
                      <wps:wsp>
                        <wps:cNvPr id="177" name="AutoShape 52"/>
                        <wps:cNvSpPr>
                          <a:spLocks noChangeArrowheads="1"/>
                        </wps:cNvSpPr>
                        <wps:spPr bwMode="auto">
                          <a:xfrm>
                            <a:off x="3403" y="4800"/>
                            <a:ext cx="180" cy="360"/>
                          </a:xfrm>
                          <a:prstGeom prst="triangle">
                            <a:avLst>
                              <a:gd name="adj" fmla="val 50000"/>
                            </a:avLst>
                          </a:prstGeom>
                          <a:ln w="28575">
                            <a:solidFill>
                              <a:srgbClr val="000000"/>
                            </a:solidFill>
                            <a:miter lim="800000"/>
                            <a:headEnd/>
                            <a:tailEnd/>
                          </a:ln>
                        </wps:spPr>
                        <wps:bodyPr rot="0" vert="horz" wrap="square" lIns="91440" tIns="45720" rIns="91440" bIns="45720" anchor="t" anchorCtr="0" upright="1">
                          <a:noAutofit/>
                        </wps:bodyPr>
                      </wps:wsp>
                      <wps:wsp>
                        <wps:cNvPr id="178" name="AutoShape 53"/>
                        <wps:cNvSpPr>
                          <a:spLocks noChangeArrowheads="1"/>
                        </wps:cNvSpPr>
                        <wps:spPr bwMode="auto">
                          <a:xfrm>
                            <a:off x="8233" y="4800"/>
                            <a:ext cx="180" cy="360"/>
                          </a:xfrm>
                          <a:prstGeom prst="triangle">
                            <a:avLst>
                              <a:gd name="adj" fmla="val 50000"/>
                            </a:avLst>
                          </a:prstGeom>
                          <a:ln w="28575">
                            <a:solidFill>
                              <a:srgbClr val="000000"/>
                            </a:solidFill>
                            <a:miter lim="800000"/>
                            <a:headEnd/>
                            <a:tailEnd/>
                          </a:ln>
                        </wps:spPr>
                        <wps:bodyPr rot="0" vert="horz" wrap="square" lIns="91440" tIns="45720" rIns="91440" bIns="45720" anchor="t" anchorCtr="0" upright="1">
                          <a:noAutofit/>
                        </wps:bodyPr>
                      </wps:wsp>
                      <wps:wsp>
                        <wps:cNvPr id="179" name="Line 54"/>
                        <wps:cNvCnPr/>
                        <wps:spPr bwMode="auto">
                          <a:xfrm>
                            <a:off x="3493" y="4770"/>
                            <a:ext cx="1" cy="900"/>
                          </a:xfrm>
                          <a:prstGeom prst="line">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s:wsp>
                        <wps:cNvPr id="180" name="Line 55"/>
                        <wps:cNvCnPr/>
                        <wps:spPr bwMode="auto">
                          <a:xfrm>
                            <a:off x="8323" y="4800"/>
                            <a:ext cx="1" cy="900"/>
                          </a:xfrm>
                          <a:prstGeom prst="line">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wps:wsp>
                        <wps:cNvPr id="181" name="Line 56"/>
                        <wps:cNvCnPr/>
                        <wps:spPr bwMode="auto">
                          <a:xfrm>
                            <a:off x="3463" y="5520"/>
                            <a:ext cx="4860" cy="1"/>
                          </a:xfrm>
                          <a:prstGeom prst="line">
                            <a:avLst/>
                          </a:prstGeom>
                          <a:noFill/>
                          <a:ln w="1905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82" name="Text Box 57"/>
                        <wps:cNvSpPr txBox="1">
                          <a:spLocks noChangeArrowheads="1"/>
                        </wps:cNvSpPr>
                        <wps:spPr bwMode="auto">
                          <a:xfrm>
                            <a:off x="5443" y="5010"/>
                            <a:ext cx="727" cy="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79B356" w14:textId="77777777" w:rsidR="00B92E61" w:rsidRPr="007771D2" w:rsidRDefault="00B92E61" w:rsidP="00E60AF6">
                              <w:pPr>
                                <w:pStyle w:val="Normal1"/>
                                <w:jc w:val="center"/>
                                <w:rPr>
                                  <w:i/>
                                  <w:iCs/>
                                </w:rPr>
                              </w:pPr>
                              <w:r>
                                <w:rPr>
                                  <w:i/>
                                  <w:iCs/>
                                </w:rPr>
                                <w:t>6m</w:t>
                              </w:r>
                            </w:p>
                          </w:txbxContent>
                        </wps:txbx>
                        <wps:bodyPr rot="0" vert="horz" wrap="square" lIns="91440" tIns="45720" rIns="91440" bIns="45720" anchor="t" anchorCtr="0" upright="1">
                          <a:noAutofit/>
                        </wps:bodyPr>
                      </wps:wsp>
                      <wps:wsp>
                        <wps:cNvPr id="183" name="Line 58"/>
                        <wps:cNvCnPr/>
                        <wps:spPr bwMode="auto">
                          <a:xfrm flipH="1">
                            <a:off x="3493" y="4260"/>
                            <a:ext cx="4830"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4" name="Line 59"/>
                        <wps:cNvCnPr/>
                        <wps:spPr bwMode="auto">
                          <a:xfrm>
                            <a:off x="8308" y="4260"/>
                            <a:ext cx="1"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5" name="Line 60"/>
                        <wps:cNvCnPr/>
                        <wps:spPr bwMode="auto">
                          <a:xfrm flipH="1">
                            <a:off x="8323" y="4725"/>
                            <a:ext cx="900" cy="1"/>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6" name="Line 61"/>
                        <wps:cNvCnPr/>
                        <wps:spPr bwMode="auto">
                          <a:xfrm>
                            <a:off x="2593" y="4710"/>
                            <a:ext cx="900" cy="1"/>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Text Box 62"/>
                        <wps:cNvSpPr txBox="1">
                          <a:spLocks noChangeArrowheads="1"/>
                        </wps:cNvSpPr>
                        <wps:spPr bwMode="auto">
                          <a:xfrm>
                            <a:off x="8355" y="4245"/>
                            <a:ext cx="748"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0C8CBA" w14:textId="77777777" w:rsidR="00B92E61" w:rsidRPr="007771D2" w:rsidRDefault="00B92E61" w:rsidP="00E60AF6">
                              <w:pPr>
                                <w:pStyle w:val="Normal1"/>
                                <w:rPr>
                                  <w:i/>
                                  <w:iCs/>
                                </w:rPr>
                              </w:pPr>
                              <m:oMathPara>
                                <m:oMath>
                                  <m:sSub>
                                    <m:sSubPr>
                                      <m:ctrlPr>
                                        <w:rPr>
                                          <w:rFonts w:ascii="Cambria Math" w:hAnsi="Cambria Math"/>
                                          <w:i/>
                                          <w:iCs/>
                                        </w:rPr>
                                      </m:ctrlPr>
                                    </m:sSubPr>
                                    <m:e>
                                      <m:r>
                                        <w:rPr>
                                          <w:rFonts w:ascii="Cambria Math" w:hAnsi="Cambria Math"/>
                                        </w:rPr>
                                        <m:t>N</m:t>
                                      </m:r>
                                    </m:e>
                                    <m:sub>
                                      <m:r>
                                        <w:rPr>
                                          <w:rFonts w:ascii="Cambria Math" w:hAnsi="Cambria Math"/>
                                        </w:rPr>
                                        <m:t>sd</m:t>
                                      </m:r>
                                    </m:sub>
                                  </m:sSub>
                                </m:oMath>
                              </m:oMathPara>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A52937" id="Group 13" o:spid="_x0000_s1027" style="position:absolute;left:0;text-align:left;margin-left:64.65pt;margin-top:16.85pt;width:331.5pt;height:72.75pt;z-index:251678208;mso-position-horizontal-relative:margin" coordorigin="2593,4245" coordsize="6630,1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">
                <v:line id="Line 14" o:spid="_x0000_s1028" style="position:absolute;visibility:visible;mso-wrap-style:square" from="3463,4800" to="8323,4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aqVMEAAADcAAAADwAAAGRycy9kb3ducmV2LnhtbERPS4vCMBC+C/sfwgjeNPWBrNUoiyD0&#10;oAfrsnsdmtmmbDOpTdT6740geJuP7zmrTWdrcaXWV44VjEcJCOLC6YpLBd+n3fAThA/IGmvHpOBO&#10;Hjbrj94KU+1ufKRrHkoRQ9inqMCE0KRS+sKQRT9yDXHk/lxrMUTYllK3eIvhtpaTJJlLixXHBoMN&#10;bQ0V//nFKpgdMqN/u73fH5Psh6rzbHvOnVKDfve1BBGoC2/xy53pOH+6gOcz8QK5f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dqpUwQAAANwAAAAPAAAAAAAAAAAAAAAA&#10;AKECAABkcnMvZG93bnJldi54bWxQSwUGAAAAAAQABAD5AAAAjwMAAAAA&#10;" strokeweight="2.25pt"/>
                <v:line id="Line 15" o:spid="_x0000_s1029" style="position:absolute;flip:y;visibility:visible;mso-wrap-style:square" from="3463,4606" to="8323,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SvSscAAADcAAAADwAAAGRycy9kb3ducmV2LnhtbESPT2vCQBDF7wW/wzKCF6mblmBL6ipi&#10;6z8ohWoPPU6zYxLMzobsqvHbOweht3nM+715M5l1rlZnakPl2cDTKAFFnHtbcWHgZ798fAUVIrLF&#10;2jMZuFKA2bT3MMHM+gt/03kXCyUhHDI0UMbYZFqHvCSHYeQbYtkdfOswimwLbVu8SLir9XOSjLXD&#10;iuVCiQ0tSsqPu5OTGu/pfnv9W69evj4W+edhmw6Tza8xg343fwMVqYv/5ju9scKlUl+ekQn09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K9KxwAAANwAAAAPAAAAAAAA&#10;AAAAAAAAAKECAABkcnMvZG93bnJldi54bWxQSwUGAAAAAAQABAD5AAAAlQMAAAAA&#10;" strokeweight="2.25pt"/>
                <v:line id="Line 16" o:spid="_x0000_s1030" style="position:absolute;visibility:visible;mso-wrap-style:square" from="8323,4620" to="8324,4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bVL8AAAADcAAAADwAAAGRycy9kb3ducmV2LnhtbERPTYvCMBC9C/sfwix4s6lSRLpGWQSh&#10;Bz1YRa9DM9uUbSa1iVr//WZB8DaP9znL9WBbcafeN44VTJMUBHHldMO1gtNxO1mA8AFZY+uYFDzJ&#10;w3r1MVpirt2DD3QvQy1iCPscFZgQulxKXxmy6BPXEUfux/UWQ4R9LXWPjxhuWzlL07m02HBsMNjR&#10;xlD1W96sgmxfGH0Zdn53SIszNddscy2dUuPP4fsLRKAhvMUvd6Hj/GwK/8/EC+Tq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4G1S/AAAAA3AAAAA8AAAAAAAAAAAAAAAAA&#10;oQIAAGRycy9kb3ducmV2LnhtbFBLBQYAAAAABAAEAPkAAACOAwAAAAA=&#10;" strokeweight="2.25pt"/>
                <v:line id="Line 17" o:spid="_x0000_s1031" style="position:absolute;visibility:visible;mso-wrap-style:square" from="3673,4260" to="367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VSZsMAAADcAAAADwAAAGRycy9kb3ducmV2LnhtbERP32vCMBB+F/Y/hBvsTVNFpnZGGRZh&#10;D5tglT3fmltT1lxKE2v23y8Dwbf7+H7eehttKwbqfeNYwXSSgSCunG64VnA+7cdLED4ga2wdk4Jf&#10;8rDdPIzWmGt35SMNZahFCmGfowITQpdL6StDFv3EdcSJ+3a9xZBgX0vd4zWF21bOsuxZWmw4NRjs&#10;aGeo+ikvVsHCFEe5kMX76VAMzXQVP+Ln10qpp8f4+gIiUAx38c39ptP8+Qz+n0kXyM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M1UmbDAAAA3AAAAA8AAAAAAAAAAAAA&#10;AAAAoQIAAGRycy9kb3ducmV2LnhtbFBLBQYAAAAABAAEAPkAAACRAwAAAAA=&#10;">
                  <v:stroke endarrow="block"/>
                </v:line>
                <v:line id="Line 18" o:spid="_x0000_s1032" style="position:absolute;visibility:visible;mso-wrap-style:square" from="3493,4260" to="349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n3/cMAAADcAAAADwAAAGRycy9kb3ducmV2LnhtbERPTWsCMRC9C/0PYQq9aVYrVbdGkS6C&#10;ByuopefpZrpZupksm3SN/94UCt7m8T5nuY62ET11vnasYDzKQBCXTtdcKfg4b4dzED4ga2wck4Ir&#10;eVivHgZLzLW78JH6U6hECmGfowITQptL6UtDFv3ItcSJ+3adxZBgV0nd4SWF20ZOsuxFWqw5NRhs&#10;6c1Q+XP6tQpmpjjKmSz250PR1+NFfI+fXwulnh7j5hVEoBju4n/3Tqf502f4eyZd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x59/3DAAAA3AAAAA8AAAAAAAAAAAAA&#10;AAAAoQIAAGRycy9kb3ducmV2LnhtbFBLBQYAAAAABAAEAPkAAACRAwAAAAA=&#10;">
                  <v:stroke endarrow="block"/>
                </v:line>
                <v:line id="Line 19" o:spid="_x0000_s1033" style="position:absolute;visibility:visible;mso-wrap-style:square" from="3853,4260" to="385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BvicMAAADcAAAADwAAAGRycy9kb3ducmV2LnhtbERPS2sCMRC+F/wPYQRvNWsRH1ujSJeC&#10;h1rwQc/TzXSzuJksm3RN/70RCt7m43vOahNtI3rqfO1YwWScgSAuna65UnA+vT8vQPiArLFxTAr+&#10;yMNmPXhaYa7dlQ/UH0MlUgj7HBWYENpcSl8asujHriVO3I/rLIYEu0rqDq8p3DbyJctm0mLNqcFg&#10;S2+Gysvx1yqYm+Ig57L4OH0WfT1Zxn38+l4qNRrG7SuIQDE8xP/unU7zp1O4P5MukO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Qb4nDAAAA3AAAAA8AAAAAAAAAAAAA&#10;AAAAoQIAAGRycy9kb3ducmV2LnhtbFBLBQYAAAAABAAEAPkAAACRAwAAAAA=&#10;">
                  <v:stroke endarrow="block"/>
                </v:line>
                <v:line id="Line 20" o:spid="_x0000_s1034" style="position:absolute;visibility:visible;mso-wrap-style:square" from="4033,4260" to="403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zKEsMAAADcAAAADwAAAGRycy9kb3ducmV2LnhtbERPTWsCMRC9C/0PYQq9aVapVbdGkS6C&#10;ByuopefpZrpZupksm3SN/94UCt7m8T5nuY62ET11vnasYDzKQBCXTtdcKfg4b4dzED4ga2wck4Ir&#10;eVivHgZLzLW78JH6U6hECmGfowITQptL6UtDFv3ItcSJ+3adxZBgV0nd4SWF20ZOsuxFWqw5NRhs&#10;6c1Q+XP6tQpmpjjKmSz250PR1+NFfI+fXwulnh7j5hVEoBju4n/3Tqf5z1P4eyZd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cyhLDAAAA3AAAAA8AAAAAAAAAAAAA&#10;AAAAoQIAAGRycy9kb3ducmV2LnhtbFBLBQYAAAAABAAEAPkAAACRAwAAAAA=&#10;">
                  <v:stroke endarrow="block"/>
                </v:line>
                <v:line id="Line 21" o:spid="_x0000_s1035" style="position:absolute;visibility:visible;mso-wrap-style:square" from="4213,4260" to="421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UZcMAAADcAAAADwAAAGRycy9kb3ducmV2LnhtbERPS2sCMRC+C/0PYQreNKuIj61RiovQ&#10;Q1twlZ6nm+lm6WaybOKa/vumUPA2H99ztvtoWzFQ7xvHCmbTDARx5XTDtYLL+ThZg/ABWWPrmBT8&#10;kIf97mG0xVy7G59oKEMtUgj7HBWYELpcSl8ZsuinriNO3JfrLYYE+1rqHm8p3LZynmVLabHh1GCw&#10;o4Oh6ru8WgUrU5zkShav5/diaGab+BY/PjdKjR/j8xOIQDHcxf/uF53mL5bw90y6QO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wOVGXDAAAA3AAAAA8AAAAAAAAAAAAA&#10;AAAAoQIAAGRycy9kb3ducmV2LnhtbFBLBQYAAAAABAAEAPkAAACRAwAAAAA=&#10;">
                  <v:stroke endarrow="block"/>
                </v:line>
                <v:line id="Line 22" o:spid="_x0000_s1036" style="position:absolute;visibility:visible;mso-wrap-style:square" from="4393,4260" to="439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Lx/sIAAADcAAAADwAAAGRycy9kb3ducmV2LnhtbERP32vCMBB+F/Y/hBvsTVNl2NkZRSyD&#10;PcyBOvZ8a86m2FxKE2v23xthsLf7+H7ech1tKwbqfeNYwXSSgSCunG64VvB1fBu/gPABWWPrmBT8&#10;kof16mG0xEK7K+9pOIRapBD2BSowIXSFlL4yZNFPXEecuJPrLYYE+1rqHq8p3LZylmVzabHh1GCw&#10;o62h6ny4WAW5Kfcyl+XH8bMcmuki7uL3z0Kpp8e4eQURKIZ/8Z/7Xaf5zzn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0Lx/sIAAADcAAAADwAAAAAAAAAAAAAA&#10;AAChAgAAZHJzL2Rvd25yZXYueG1sUEsFBgAAAAAEAAQA+QAAAJADAAAAAA==&#10;">
                  <v:stroke endarrow="block"/>
                </v:line>
                <v:line id="Line 23" o:spid="_x0000_s1037" style="position:absolute;visibility:visible;mso-wrap-style:square" from="4393,4260" to="439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1ljMUAAADcAAAADwAAAGRycy9kb3ducmV2LnhtbESPQUsDMRCF70L/Q5iCN5utiG23TUvp&#10;InhQoa14nm7GzeJmsmziNv575yB4m+G9ee+bzS77To00xDawgfmsAEVcB9tyY+D9/HS3BBUTssUu&#10;MBn4oQi77eRmg6UNVz7SeEqNkhCOJRpwKfWl1rF25DHOQk8s2mcYPCZZh0bbAa8S7jt9XxSP2mPL&#10;0uCwp4Oj+uv07Q0sXHXUC129nN+qsZ2v8mv+uKyMuZ3m/RpUopz+zX/Xz1bwH4RWnpEJ9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t1ljMUAAADcAAAADwAAAAAAAAAA&#10;AAAAAAChAgAAZHJzL2Rvd25yZXYueG1sUEsFBgAAAAAEAAQA+QAAAJMDAAAAAA==&#10;">
                  <v:stroke endarrow="block"/>
                </v:line>
                <v:line id="Line 24" o:spid="_x0000_s1038" style="position:absolute;visibility:visible;mso-wrap-style:square" from="4573,4260" to="457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HAF8MAAADcAAAADwAAAGRycy9kb3ducmV2LnhtbERPS2sCMRC+F/wPYYTeatYi1V2NUroI&#10;PdSCDzyPm+lm6WaybNI1/feNUPA2H99zVptoWzFQ7xvHCqaTDARx5XTDtYLTcfu0AOEDssbWMSn4&#10;JQ+b9ehhhYV2V97TcAi1SCHsC1RgQugKKX1lyKKfuI44cV+utxgS7Gupe7ymcNvK5yx7kRYbTg0G&#10;O3ozVH0ffqyCuSn3ci7Lj+NnOTTTPO7i+ZIr9TiOr0sQgWK4i//d7zrNn+VweyZd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2RwBfDAAAA3AAAAA8AAAAAAAAAAAAA&#10;AAAAoQIAAGRycy9kb3ducmV2LnhtbFBLBQYAAAAABAAEAPkAAACRAwAAAAA=&#10;">
                  <v:stroke endarrow="block"/>
                </v:line>
                <v:line id="Line 25" o:spid="_x0000_s1039" style="position:absolute;visibility:visible;mso-wrap-style:square" from="4933,4260" to="493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L/V8UAAADcAAAADwAAAGRycy9kb3ducmV2LnhtbESPQUsDMRCF70L/Q5iCN5utoG23TUvp&#10;InhQoa14nm7GzeJmsmziNv575yB4m+G9ee+bzS77To00xDawgfmsAEVcB9tyY+D9/HS3BBUTssUu&#10;MBn4oQi77eRmg6UNVz7SeEqNkhCOJRpwKfWl1rF25DHOQk8s2mcYPCZZh0bbAa8S7jt9XxSP2mPL&#10;0uCwp4Oj+uv07Q0sXHXUC129nN+qsZ2v8mv+uKyMuZ3m/RpUopz+zX/Xz1bwHwRfnpEJ9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XL/V8UAAADcAAAADwAAAAAAAAAA&#10;AAAAAAChAgAAZHJzL2Rvd25yZXYueG1sUEsFBgAAAAAEAAQA+QAAAJMDAAAAAA==&#10;">
                  <v:stroke endarrow="block"/>
                </v:line>
                <v:line id="Line 26" o:spid="_x0000_s1040" style="position:absolute;visibility:visible;mso-wrap-style:square" from="4753,4260" to="475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5azMIAAADcAAAADwAAAGRycy9kb3ducmV2LnhtbERP32vCMBB+H/g/hBP2NtMK6uyMIhZh&#10;D9tAHXu+NWdTbC6liTX7781gsLf7+H7eahNtKwbqfeNYQT7JQBBXTjdcK/g87Z+eQfiArLF1TAp+&#10;yMNmPXpYYaHdjQ80HEMtUgj7AhWYELpCSl8ZsugnriNO3Nn1FkOCfS11j7cUbls5zbK5tNhwajDY&#10;0c5QdTlerYKFKQ9yIcu300c5NPkyvsev76VSj+O4fQERKIZ/8Z/7Vaf5sxx+n0kX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j5azMIAAADcAAAADwAAAAAAAAAAAAAA&#10;AAChAgAAZHJzL2Rvd25yZXYueG1sUEsFBgAAAAAEAAQA+QAAAJADAAAAAA==&#10;">
                  <v:stroke endarrow="block"/>
                </v:line>
                <v:line id="Line 27" o:spid="_x0000_s1041" style="position:absolute;visibility:visible;mso-wrap-style:square" from="5113,4260" to="511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zEu8MAAADcAAAADwAAAGRycy9kb3ducmV2LnhtbERP32vCMBB+F/Y/hBvsTVMFp3ZGGRZh&#10;D5tglT3fmltT1lxKE2v23y8Dwbf7+H7eehttKwbqfeNYwXSSgSCunG64VnA+7cdLED4ga2wdk4Jf&#10;8rDdPIzWmGt35SMNZahFCmGfowITQpdL6StDFv3EdcSJ+3a9xZBgX0vd4zWF21bOsuxZWmw4NRjs&#10;aGeo+ikvVsHCFEe5kMX76VAMzXQVP+Ln10qpp8f4+gIiUAx38c39ptP8+Qz+n0kXyM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bsxLvDAAAA3AAAAA8AAAAAAAAAAAAA&#10;AAAAoQIAAGRycy9kb3ducmV2LnhtbFBLBQYAAAAABAAEAPkAAACRAwAAAAA=&#10;">
                  <v:stroke endarrow="block"/>
                </v:line>
                <v:line id="Line 28" o:spid="_x0000_s1042" style="position:absolute;visibility:visible;mso-wrap-style:square" from="5293,4260" to="529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BhIMMAAADcAAAADwAAAGRycy9kb3ducmV2LnhtbERPTWsCMRC9C/0PYQq9aVaLVbdGkS6C&#10;ByuopefpZrpZupksm3SN/94UCt7m8T5nuY62ET11vnasYDzKQBCXTtdcKfg4b4dzED4ga2wck4Ir&#10;eVivHgZLzLW78JH6U6hECmGfowITQptL6UtDFv3ItcSJ+3adxZBgV0nd4SWF20ZOsuxFWqw5NRhs&#10;6c1Q+XP6tQpmpjjKmSz250PR1+NFfI+fXwulnh7j5hVEoBju4n/3Tqf502f4eyZd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mgYSDDAAAA3AAAAA8AAAAAAAAAAAAA&#10;AAAAoQIAAGRycy9kb3ducmV2LnhtbFBLBQYAAAAABAAEAPkAAACRAwAAAAA=&#10;">
                  <v:stroke endarrow="block"/>
                </v:line>
                <v:line id="Line 29" o:spid="_x0000_s1043" style="position:absolute;visibility:visible;mso-wrap-style:square" from="5473,4260" to="547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n5VMMAAADcAAAADwAAAGRycy9kb3ducmV2LnhtbERPTWsCMRC9C/0PYQq9aVapVbdGkS6C&#10;ByuopefpZrpZupksm3SN/94UCt7m8T5nuY62ET11vnasYDzKQBCXTtdcKfg4b4dzED4ga2wck4Ir&#10;eVivHgZLzLW78JH6U6hECmGfowITQptL6UtDFv3ItcSJ+3adxZBgV0nd4SWF20ZOsuxFWqw5NRhs&#10;6c1Q+XP6tQpmpjjKmSz250PR1+NFfI+fXwulnh7j5hVEoBju4n/3Tqf502f4eyZd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ZJ+VTDAAAA3AAAAA8AAAAAAAAAAAAA&#10;AAAAoQIAAGRycy9kb3ducmV2LnhtbFBLBQYAAAAABAAEAPkAAACRAwAAAAA=&#10;">
                  <v:stroke endarrow="block"/>
                </v:line>
                <v:line id="Line 30" o:spid="_x0000_s1044" style="position:absolute;visibility:visible;mso-wrap-style:square" from="5653,4260" to="565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Vcz8IAAADcAAAADwAAAGRycy9kb3ducmV2LnhtbERPS2sCMRC+F/wPYQRvNWvB19Yo0qXg&#10;oRZ80PN0M90sbibLJl3Tf2+Egrf5+J6z2kTbiJ46XztWMBlnIIhLp2uuFJxP788LED4ga2wck4I/&#10;8rBZD55WmGt35QP1x1CJFMI+RwUmhDaX0peGLPqxa4kT9+M6iyHBrpK6w2sKt418ybKZtFhzajDY&#10;0puh8nL8tQrmpjjIuSw+Tp9FX0+WcR+/vpdKjYZx+woiUAwP8b97p9P86RTuz6QL5Po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QVcz8IAAADcAAAADwAAAAAAAAAAAAAA&#10;AAChAgAAZHJzL2Rvd25yZXYueG1sUEsFBgAAAAAEAAQA+QAAAJADAAAAAA==&#10;">
                  <v:stroke endarrow="block"/>
                </v:line>
                <v:line id="Line 31" o:spid="_x0000_s1045" style="position:absolute;visibility:visible;mso-wrap-style:square" from="5113,4260" to="511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fCuMMAAADcAAAADwAAAGRycy9kb3ducmV2LnhtbERPS2sCMRC+C/0PYQreNKvga2uU4iL0&#10;0BZcpefpZrpZupksm7im/74pFLzNx/ec7T7aVgzU+8axgtk0A0FcOd1wreByPk7WIHxA1tg6JgU/&#10;5GG/exhtMdfuxicaylCLFMI+RwUmhC6X0leGLPqp64gT9+V6iyHBvpa6x1sKt62cZ9lSWmw4NRjs&#10;6GCo+i6vVsHKFCe5ksXr+b0YmtkmvsWPz41S48f4/AQiUAx38b/7Raf5iyX8PZMukL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XwrjDAAAA3AAAAA8AAAAAAAAAAAAA&#10;AAAAoQIAAGRycy9kb3ducmV2LnhtbFBLBQYAAAAABAAEAPkAAACRAwAAAAA=&#10;">
                  <v:stroke endarrow="block"/>
                </v:line>
                <v:line id="Line 32" o:spid="_x0000_s1046" style="position:absolute;visibility:visible;mso-wrap-style:square" from="5293,4260" to="529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tnI8IAAADcAAAADwAAAGRycy9kb3ducmV2LnhtbERP32vCMBB+F/Y/hBvsTVOF2dkZRSyD&#10;PcyBOvZ8a86m2FxKE2v23xthsLf7+H7ech1tKwbqfeNYwXSSgSCunG64VvB1fBu/gPABWWPrmBT8&#10;kof16mG0xEK7K+9pOIRapBD2BSowIXSFlL4yZNFPXEecuJPrLYYE+1rqHq8p3LZylmVzabHh1GCw&#10;o62h6ny4WAW5Kfcyl+XH8bMcmuki7uL3z0Kpp8e4eQURKIZ/8Z/7Xaf5zzn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ptnI8IAAADcAAAADwAAAAAAAAAAAAAA&#10;AAChAgAAZHJzL2Rvd25yZXYueG1sUEsFBgAAAAAEAAQA+QAAAJADAAAAAA==&#10;">
                  <v:stroke endarrow="block"/>
                </v:line>
                <v:line id="Line 33" o:spid="_x0000_s1047" style="position:absolute;visibility:visible;mso-wrap-style:square" from="5473,4260" to="547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TzUcUAAADcAAAADwAAAGRycy9kb3ducmV2LnhtbESPQUsDMRCF70L/Q5iCN5utoG23TUvp&#10;InhQoa14nm7GzeJmsmziNv575yB4m+G9ee+bzS77To00xDawgfmsAEVcB9tyY+D9/HS3BBUTssUu&#10;MBn4oQi77eRmg6UNVz7SeEqNkhCOJRpwKfWl1rF25DHOQk8s2mcYPCZZh0bbAa8S7jt9XxSP2mPL&#10;0uCwp4Oj+uv07Q0sXHXUC129nN+qsZ2v8mv+uKyMuZ3m/RpUopz+zX/Xz1bwH4RWnpEJ9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wTzUcUAAADcAAAADwAAAAAAAAAA&#10;AAAAAAChAgAAZHJzL2Rvd25yZXYueG1sUEsFBgAAAAAEAAQA+QAAAJMDAAAAAA==&#10;">
                  <v:stroke endarrow="block"/>
                </v:line>
                <v:line id="Line 34" o:spid="_x0000_s1048" style="position:absolute;visibility:visible;mso-wrap-style:square" from="5833,4260" to="583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hWysMAAADcAAAADwAAAGRycy9kb3ducmV2LnhtbERPS2sCMRC+F/wPYYTeataC1V2NUroI&#10;PdSCDzyPm+lm6WaybNI1/feNUPA2H99zVptoWzFQ7xvHCqaTDARx5XTDtYLTcfu0AOEDssbWMSn4&#10;JQ+b9ehhhYV2V97TcAi1SCHsC1RgQugKKX1lyKKfuI44cV+utxgS7Gupe7ymcNvK5yx7kRYbTg0G&#10;O3ozVH0ffqyCuSn3ci7Lj+NnOTTTPO7i+ZIr9TiOr0sQgWK4i//d7zrNn+VweyZd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IVsrDAAAA3AAAAA8AAAAAAAAAAAAA&#10;AAAAoQIAAGRycy9kb3ducmV2LnhtbFBLBQYAAAAABAAEAPkAAACRAwAAAAA=&#10;">
                  <v:stroke endarrow="block"/>
                </v:line>
                <v:line id="Line 35" o:spid="_x0000_s1049" style="position:absolute;visibility:visible;mso-wrap-style:square" from="5653,4260" to="565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416sUAAADcAAAADwAAAGRycy9kb3ducmV2LnhtbESPT0/DMAzF70h8h8hI3Fi6HTbWLZvQ&#10;KiQOgLQ/2tlrvKaicaomdOHb4wMSN1vv+b2f19vsOzXSENvABqaTAhRxHWzLjYHT8fXpGVRMyBa7&#10;wGTghyJsN/d3ayxtuPGexkNqlIRwLNGAS6kvtY61I49xEnpi0a5h8JhkHRptB7xJuO/0rCjm2mPL&#10;0uCwp52j+uvw7Q0sXLXXC129Hz+rsZ0u80c+X5bGPD7klxWoRDn9m/+u36zgzwVfnpEJ9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x416sUAAADcAAAADwAAAAAAAAAA&#10;AAAAAAChAgAAZHJzL2Rvd25yZXYueG1sUEsFBgAAAAAEAAQA+QAAAJMDAAAAAA==&#10;">
                  <v:stroke endarrow="block"/>
                </v:line>
                <v:line id="Line 36" o:spid="_x0000_s1050" style="position:absolute;visibility:visible;mso-wrap-style:square" from="5983,4260" to="598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KQccMAAADcAAAADwAAAGRycy9kb3ducmV2LnhtbERPyWrDMBC9B/IPYgK9JbJ7yOJGCSGm&#10;0EMbiFN6nlpTy9QaGUt11L+vCoHc5vHW2e6j7cRIg28dK8gXGQji2umWGwXvl+f5GoQPyBo7x6Tg&#10;lzzsd9PJFgvtrnymsQqNSCHsC1RgQugLKX1tyKJfuJ44cV9usBgSHBqpB7ymcNvJxyxbSostpwaD&#10;PR0N1d/Vj1WwMuVZrmT5ejmVY5tv4lv8+Nwo9TCLhycQgWK4i2/uF53mL3P4fyZdIH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hSkHHDAAAA3AAAAA8AAAAAAAAAAAAA&#10;AAAAoQIAAGRycy9kb3ducmV2LnhtbFBLBQYAAAAABAAEAPkAAACRAwAAAAA=&#10;">
                  <v:stroke endarrow="block"/>
                </v:line>
                <v:line id="Line 37" o:spid="_x0000_s1051" style="position:absolute;visibility:visible;mso-wrap-style:square" from="6163,4260" to="616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AOBsIAAADcAAAADwAAAGRycy9kb3ducmV2LnhtbERPS2sCMRC+C/6HMEJvmtWD1tUo4iL0&#10;UAs+6Hm6GTeLm8mySdf03zdCobf5+J6z3kbbiJ46XztWMJ1kIIhLp2uuFFwvh/ErCB+QNTaOScEP&#10;edhuhoM15to9+ET9OVQihbDPUYEJoc2l9KUhi37iWuLE3VxnMSTYVVJ3+EjhtpGzLJtLizWnBoMt&#10;7Q2V9/O3VbAwxUkuZPF++Sj6erqMx/j5tVTqZRR3KxCBYvgX/7nfdJo/n8HzmXSB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IAOBsIAAADcAAAADwAAAAAAAAAAAAAA&#10;AAChAgAAZHJzL2Rvd25yZXYueG1sUEsFBgAAAAAEAAQA+QAAAJADAAAAAA==&#10;">
                  <v:stroke endarrow="block"/>
                </v:line>
                <v:line id="Line 38" o:spid="_x0000_s1052" style="position:absolute;visibility:visible;mso-wrap-style:square" from="6343,4260" to="634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yrncMAAADcAAAADwAAAGRycy9kb3ducmV2LnhtbERPS2sCMRC+C/0PYQreNKuCj61RiovQ&#10;Q1twlZ6nm+lm6WaybOKa/vumUPA2H99ztvtoWzFQ7xvHCmbTDARx5XTDtYLL+ThZg/ABWWPrmBT8&#10;kIf97mG0xVy7G59oKEMtUgj7HBWYELpcSl8ZsuinriNO3JfrLYYE+1rqHm8p3LZynmVLabHh1GCw&#10;o4Oh6ru8WgUrU5zkShav5/diaGab+BY/PjdKjR/j8xOIQDHcxf/uF53mLxfw90y6QO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Mq53DAAAA3AAAAA8AAAAAAAAAAAAA&#10;AAAAoQIAAGRycy9kb3ducmV2LnhtbFBLBQYAAAAABAAEAPkAAACRAwAAAAA=&#10;">
                  <v:stroke endarrow="block"/>
                </v:line>
                <v:line id="Line 39" o:spid="_x0000_s1053" style="position:absolute;visibility:visible;mso-wrap-style:square" from="6523,4260" to="652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Uz6cMAAADcAAAADwAAAGRycy9kb3ducmV2LnhtbERPS2sCMRC+C/0PYQreNKuIj61RiovQ&#10;Q1twlZ6nm+lm6WaybOKa/vumUPA2H99ztvtoWzFQ7xvHCmbTDARx5XTDtYLL+ThZg/ABWWPrmBT8&#10;kIf97mG0xVy7G59oKEMtUgj7HBWYELpcSl8ZsuinriNO3JfrLYYE+1rqHm8p3LZynmVLabHh1GCw&#10;o4Oh6ru8WgUrU5zkShav5/diaGab+BY/PjdKjR/j8xOIQDHcxf/uF53mLxfw90y6QO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glM+nDAAAA3AAAAA8AAAAAAAAAAAAA&#10;AAAAoQIAAGRycy9kb3ducmV2LnhtbFBLBQYAAAAABAAEAPkAAACRAwAAAAA=&#10;">
                  <v:stroke endarrow="block"/>
                </v:line>
                <v:line id="Line 40" o:spid="_x0000_s1054" style="position:absolute;visibility:visible;mso-wrap-style:square" from="6703,4260" to="670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mWcsMAAADcAAAADwAAAGRycy9kb3ducmV2LnhtbERPS2sCMRC+C/0PYQreNKvga2uU4iL0&#10;0BZcpefpZrpZupksm7im/74pFLzNx/ec7T7aVgzU+8axgtk0A0FcOd1wreByPk7WIHxA1tg6JgU/&#10;5GG/exhtMdfuxicaylCLFMI+RwUmhC6X0leGLPqp64gT9+V6iyHBvpa6x1sKt62cZ9lSWmw4NRjs&#10;6GCo+i6vVsHKFCe5ksXr+b0YmtkmvsWPz41S48f4/AQiUAx38b/7Raf5ywX8PZMukL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dplnLDAAAA3AAAAA8AAAAAAAAAAAAA&#10;AAAAoQIAAGRycy9kb3ducmV2LnhtbFBLBQYAAAAABAAEAPkAAACRAwAAAAA=&#10;">
                  <v:stroke endarrow="block"/>
                </v:line>
                <v:line id="Line 41" o:spid="_x0000_s1055" style="position:absolute;visibility:visible;mso-wrap-style:square" from="6883,4260" to="688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sIBcMAAADcAAAADwAAAGRycy9kb3ducmV2LnhtbERPTWvCQBC9C/6HZYTedGMPUVNXEUOh&#10;h1Ywlp6n2Wk2NDsbstu4/ffdguBtHu9ztvtoOzHS4FvHCpaLDARx7XTLjYL3y/N8DcIHZI2dY1Lw&#10;Sx72u+lki4V2Vz7TWIVGpBD2BSowIfSFlL42ZNEvXE+cuC83WAwJDo3UA15TuO3kY5bl0mLLqcFg&#10;T0dD9Xf1YxWsTHmWK1m+Xk7l2C438S1+fG6UepjFwxOIQDHcxTf3i07z8xz+n0kXyN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e7CAXDAAAA3AAAAA8AAAAAAAAAAAAA&#10;AAAAoQIAAGRycy9kb3ducmV2LnhtbFBLBQYAAAAABAAEAPkAAACRAwAAAAA=&#10;">
                  <v:stroke endarrow="block"/>
                </v:line>
                <v:line id="Line 42" o:spid="_x0000_s1056" style="position:absolute;visibility:visible;mso-wrap-style:square" from="7243,4260" to="724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etnsMAAADcAAAADwAAAGRycy9kb3ducmV2LnhtbERPTWvCQBC9C/6HZYTedGMPRlNXEUOh&#10;h7ZgFM/T7DQbmp0N2W3c/vtuoeBtHu9ztvtoOzHS4FvHCpaLDARx7XTLjYLL+Xm+BuEDssbOMSn4&#10;IQ/73XSyxUK7G59orEIjUgj7AhWYEPpCSl8bsugXridO3KcbLIYEh0bqAW8p3HbyMctW0mLLqcFg&#10;T0dD9Vf1bRXkpjzJXJav5/dybJeb+BavHxulHmbx8AQiUAx38b/7Raf5qxz+nkkXy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3rZ7DAAAA3AAAAA8AAAAAAAAAAAAA&#10;AAAAoQIAAGRycy9kb3ducmV2LnhtbFBLBQYAAAAABAAEAPkAAACRAwAAAAA=&#10;">
                  <v:stroke endarrow="block"/>
                </v:line>
                <v:line id="Line 43" o:spid="_x0000_s1057" style="position:absolute;visibility:visible;mso-wrap-style:square" from="7063,4260" to="706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g57MUAAADcAAAADwAAAGRycy9kb3ducmV2LnhtbESPT0/DMAzF70h8h8hI3Fi6HTbWLZvQ&#10;KiQOgLQ/2tlrvKaicaomdOHb4wMSN1vv+b2f19vsOzXSENvABqaTAhRxHWzLjYHT8fXpGVRMyBa7&#10;wGTghyJsN/d3ayxtuPGexkNqlIRwLNGAS6kvtY61I49xEnpi0a5h8JhkHRptB7xJuO/0rCjm2mPL&#10;0uCwp52j+uvw7Q0sXLXXC129Hz+rsZ0u80c+X5bGPD7klxWoRDn9m/+u36zgz4VWnpEJ9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g57MUAAADcAAAADwAAAAAAAAAA&#10;AAAAAAChAgAAZHJzL2Rvd25yZXYueG1sUEsFBgAAAAAEAAQA+QAAAJMDAAAAAA==&#10;">
                  <v:stroke endarrow="block"/>
                </v:line>
                <v:line id="Line 44" o:spid="_x0000_s1058" style="position:absolute;visibility:visible;mso-wrap-style:square" from="7423,4260" to="742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Scd8MAAADcAAAADwAAAGRycy9kb3ducmV2LnhtbERPTWvCQBC9C/6HZYTedGMPalJXEUOh&#10;h1Ywlp6n2Wk2NDsbstu4/ffdguBtHu9ztvtoOzHS4FvHCpaLDARx7XTLjYL3y/N8A8IHZI2dY1Lw&#10;Sx72u+lki4V2Vz7TWIVGpBD2BSowIfSFlL42ZNEvXE+cuC83WAwJDo3UA15TuO3kY5atpMWWU4PB&#10;no6G6u/qxypYm/Is17J8vZzKsV3m8S1+fOZKPczi4QlEoBju4pv7Raf5qxz+n0kXyN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YknHfDAAAA3AAAAA8AAAAAAAAAAAAA&#10;AAAAoQIAAGRycy9kb3ducmV2LnhtbFBLBQYAAAAABAAEAPkAAACRAwAAAAA=&#10;">
                  <v:stroke endarrow="block"/>
                </v:line>
                <v:line id="Line 45" o:spid="_x0000_s1059" style="position:absolute;visibility:visible;mso-wrap-style:square" from="7603,4260" to="760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ejN8UAAADcAAAADwAAAGRycy9kb3ducmV2LnhtbESPQU/DMAyF70j7D5GRuLF0HCgryya0&#10;CmkHQNqGOJvGa6o1TtVkXfj3+IDEzdZ7fu/zapN9ryYaYxfYwGJegCJugu24NfB5fL1/AhUTssU+&#10;MBn4oQib9exmhZUNV97TdEitkhCOFRpwKQ2V1rFx5DHOw0As2imMHpOsY6vtiFcJ971+KIpH7bFj&#10;aXA40NZRcz5cvIHS1Xtd6vrt+FFP3WKZ3/PX99KYu9v88gwqUU7/5r/rnRX8UvDlGZlAr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sejN8UAAADcAAAADwAAAAAAAAAA&#10;AAAAAAChAgAAZHJzL2Rvd25yZXYueG1sUEsFBgAAAAAEAAQA+QAAAJMDAAAAAA==&#10;">
                  <v:stroke endarrow="block"/>
                </v:line>
                <v:line id="Line 46" o:spid="_x0000_s1060" style="position:absolute;visibility:visible;mso-wrap-style:square" from="7783,4260" to="778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sGrMMAAADcAAAADwAAAGRycy9kb3ducmV2LnhtbERPyWrDMBC9B/oPYgq9JbJ7qBMnSig1&#10;gR7aQhZ6nloTy9QaGUtxlL+PCoXc5vHWWW2i7cRIg28dK8hnGQji2umWGwXHw3Y6B+EDssbOMSm4&#10;kofN+mGywlK7C+9o3IdGpBD2JSowIfSllL42ZNHPXE+cuJMbLIYEh0bqAS8p3HbyOctepMWWU4PB&#10;nt4M1b/7s1VQmGonC1l9HL6qsc0X8TN+/yyUenqMr0sQgWK4i//d7zrNL3L4eyZdIN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2LBqzDAAAA3AAAAA8AAAAAAAAAAAAA&#10;AAAAoQIAAGRycy9kb3ducmV2LnhtbFBLBQYAAAAABAAEAPkAAACRAwAAAAA=&#10;">
                  <v:stroke endarrow="block"/>
                </v:line>
                <v:line id="Line 47" o:spid="_x0000_s1061" style="position:absolute;visibility:visible;mso-wrap-style:square" from="7963,4260" to="796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mY28IAAADcAAAADwAAAGRycy9kb3ducmV2LnhtbERPTWsCMRC9F/wPYQRvNasHt26NIi4F&#10;D1pQS8/TzXSzdDNZNuka/70RCr3N433OahNtKwbqfeNYwWyagSCunG64VvBxeXt+AeEDssbWMSm4&#10;kYfNevS0wkK7K59oOIdapBD2BSowIXSFlL4yZNFPXUecuG/XWwwJ9rXUPV5TuG3lPMsW0mLDqcFg&#10;RztD1c/51yrITXmSuSwPl/dyaGbLeIyfX0ulJuO4fQURKIZ/8Z97r9P8fA6PZ9IFcn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VmY28IAAADcAAAADwAAAAAAAAAAAAAA&#10;AAChAgAAZHJzL2Rvd25yZXYueG1sUEsFBgAAAAAEAAQA+QAAAJADAAAAAA==&#10;">
                  <v:stroke endarrow="block"/>
                </v:line>
                <v:line id="Line 48" o:spid="_x0000_s1062" style="position:absolute;visibility:visible;mso-wrap-style:square" from="7963,4260" to="796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U9QMIAAADcAAAADwAAAGRycy9kb3ducmV2LnhtbERP32vCMBB+F/Y/hBvsTVMd2NkZRSyD&#10;PcyBOvZ8a86m2FxKE2v23xthsLf7+H7ech1tKwbqfeNYwXSSgSCunG64VvB1fBu/gPABWWPrmBT8&#10;kof16mG0xEK7K+9pOIRapBD2BSowIXSFlL4yZNFPXEecuJPrLYYE+1rqHq8p3LZylmVzabHh1GCw&#10;o62h6ny4WAW5Kfcyl+XH8bMcmuki7uL3z0Kpp8e4eQURKIZ/8Z/7Xaf5+TP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hU9QMIAAADcAAAADwAAAAAAAAAAAAAA&#10;AAChAgAAZHJzL2Rvd25yZXYueG1sUEsFBgAAAAAEAAQA+QAAAJADAAAAAA==&#10;">
                  <v:stroke endarrow="block"/>
                </v:line>
                <v:line id="Line 49" o:spid="_x0000_s1063" style="position:absolute;visibility:visible;mso-wrap-style:square" from="8143,4260" to="8144,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ylNMIAAADcAAAADwAAAGRycy9kb3ducmV2LnhtbERP32vCMBB+F/Y/hBvsTVNl2NkZRSyD&#10;PcyBOvZ8a86m2FxKE2v23xthsLf7+H7ech1tKwbqfeNYwXSSgSCunG64VvB1fBu/gPABWWPrmBT8&#10;kof16mG0xEK7K+9pOIRapBD2BSowIXSFlL4yZNFPXEecuJPrLYYE+1rqHq8p3LZylmVzabHh1GCw&#10;o62h6ny4WAW5Kfcyl+XH8bMcmuki7uL3z0Kpp8e4eQURKIZ/8Z/7Xaf5+TPcn0kX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ylNMIAAADcAAAADwAAAAAAAAAAAAAA&#10;AAChAgAAZHJzL2Rvd25yZXYueG1sUEsFBgAAAAAEAAQA+QAAAJADAAAAAA==&#10;">
                  <v:stroke endarrow="block"/>
                </v:line>
                <v:line id="Line 50" o:spid="_x0000_s1064" style="position:absolute;visibility:visible;mso-wrap-style:square" from="3493,4620" to="3494,4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EZkcEAAADcAAAADwAAAGRycy9kb3ducmV2LnhtbERPTYvCMBC9L/gfwgje1tTFValGEWGh&#10;B/dgFb0OzdgUm0ltonb//UYQvM3jfc5i1dla3Kn1lWMFo2ECgrhwuuJSwWH/8zkD4QOyxtoxKfgj&#10;D6tl72OBqXYP3tE9D6WIIexTVGBCaFIpfWHIoh+6hjhyZ9daDBG2pdQtPmK4reVXkkykxYpjg8GG&#10;NoaKS36zCsa/mdGnbuu3uyQ7UnUdb665U2rQ79ZzEIG68Ba/3JmO86ff8HwmXiC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URmRwQAAANwAAAAPAAAAAAAAAAAAAAAA&#10;AKECAABkcnMvZG93bnJldi54bWxQSwUGAAAAAAQABAD5AAAAjwMAAAAA&#10;" strokeweight="2.25pt"/>
                <v:shapetype id="_x0000_t202" coordsize="21600,21600" o:spt="202" path="m,l,21600r21600,l21600,xe">
                  <v:stroke joinstyle="miter"/>
                  <v:path gradientshapeok="t" o:connecttype="rect"/>
                </v:shapetype>
                <v:shape id="Text Box 51" o:spid="_x0000_s1065" type="#_x0000_t202" style="position:absolute;left:2593;top:4260;width:727;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8Bg8EA&#10;AADcAAAADwAAAGRycy9kb3ducmV2LnhtbERPzYrCMBC+C/sOYRa8yJruou1ajeIKiteqDzA2Y1u2&#10;mZQm2vr2RhC8zcf3O4tVb2pxo9ZVlhV8jyMQxLnVFRcKTsft1y8I55E11pZJwZ0crJYfgwWm2nac&#10;0e3gCxFC2KWooPS+SaV0eUkG3dg2xIG72NagD7AtpG6xC+Gmlj9RFEuDFYeGEhvalJT/H65GwWXf&#10;jaaz7rzzpySbxH9YJWd7V2r42a/nIDz1/i1+ufc6zE9ieD4TLpD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AYPBAAAA3AAAAA8AAAAAAAAAAAAAAAAAmAIAAGRycy9kb3du&#10;cmV2LnhtbFBLBQYAAAAABAAEAPUAAACGAwAAAAA=&#10;" stroked="f">
                  <v:textbox>
                    <w:txbxContent>
                      <w:p w14:paraId="677F8847" w14:textId="77777777" w:rsidR="00B92E61" w:rsidRPr="007771D2" w:rsidRDefault="00B92E61" w:rsidP="00E60AF6">
                        <w:pPr>
                          <w:pStyle w:val="Normal1"/>
                        </w:pPr>
                        <m:oMathPara>
                          <m:oMath>
                            <m:sSub>
                              <m:sSubPr>
                                <m:ctrlPr>
                                  <w:rPr>
                                    <w:rFonts w:ascii="Cambria Math" w:hAnsi="Cambria Math"/>
                                    <w:i/>
                                    <w:iCs/>
                                  </w:rPr>
                                </m:ctrlPr>
                              </m:sSubPr>
                              <m:e>
                                <m:r>
                                  <w:rPr>
                                    <w:rFonts w:ascii="Cambria Math" w:hAnsi="Cambria Math"/>
                                  </w:rPr>
                                  <m:t>N</m:t>
                                </m:r>
                              </m:e>
                              <m:sub>
                                <m:r>
                                  <w:rPr>
                                    <w:rFonts w:ascii="Cambria Math" w:hAnsi="Cambria Math"/>
                                  </w:rPr>
                                  <m:t>sd</m:t>
                                </m:r>
                              </m:sub>
                            </m:sSub>
                          </m:oMath>
                        </m:oMathPara>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52" o:spid="_x0000_s1066" type="#_x0000_t5" style="position:absolute;left:3403;top:4800;width:18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FfkcUA&#10;AADcAAAADwAAAGRycy9kb3ducmV2LnhtbESPT2sCMRDF74V+hzAFL8VNlKKyNYooglh6cKv3YTP7&#10;h24m6yau67dvCoXeZnjv9+bNcj3YRvTU+dqxhkmiQBDnztRcajh/7ccLED4gG2wck4YHeVivnp+W&#10;mBp35xP1WShFDGGfooYqhDaV0ucVWfSJa4mjVrjOYohrV0rT4T2G20ZOlZpJizXHCxW2tK0o/85u&#10;Nta4XnZvx89LQR/Xk7z1Z/WazZTWo5dh8w4i0BD+zX/0wURuPoffZ+IE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4V+RxQAAANwAAAAPAAAAAAAAAAAAAAAAAJgCAABkcnMv&#10;ZG93bnJldi54bWxQSwUGAAAAAAQABAD1AAAAigMAAAAA&#10;" filled="f" strokeweight="2.25pt"/>
                <v:shape id="AutoShape 53" o:spid="_x0000_s1067" type="#_x0000_t5" style="position:absolute;left:8233;top:4800;width:18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7L48UA&#10;AADcAAAADwAAAGRycy9kb3ducmV2LnhtbESPQWvCQBCF7wX/wzJCL0V3K8VKdBWxCKWlB1O9D9kx&#10;CWZnY3aN6b/vHAq9zWPe9+bNajP4RvXUxTqwheepAUVcBFdzaeH4vZ8sQMWE7LAJTBZ+KMJmPXpY&#10;YebCnQ/U56lUEsIxQwtVSm2mdSwq8hinoSWW3Tl0HpPIrtSuw7uE+0bPjJlrjzXLhQpb2lVUXPKb&#10;lxrX09vLx9fpTJ/Xg771R/OUz421j+NhuwSVaEj/5j/63Qn3Km3lGZlA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fsvjxQAAANwAAAAPAAAAAAAAAAAAAAAAAJgCAABkcnMv&#10;ZG93bnJldi54bWxQSwUGAAAAAAQABAD1AAAAigMAAAAA&#10;" filled="f" strokeweight="2.25pt"/>
                <v:line id="Line 54" o:spid="_x0000_s1068" style="position:absolute;visibility:visible;mso-wrap-style:square" from="3493,4770" to="3494,5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8WKsQAAADcAAAADwAAAGRycy9kb3ducmV2LnhtbERPTU8CMRC9m/AfmjHhJl0NoKwUghAS&#10;vSFI1NuwHXY3bKdLW9jl31MTE27z8j5nPG1NJc7kfGlZwWMvAUGcWV1yruBrs3x4AeEDssbKMim4&#10;kIfppHM3xlTbhj/pvA65iCHsU1RQhFCnUvqsIIO+Z2viyO2tMxgidLnUDpsYbir5lCRDabDk2FBg&#10;TfOCssP6ZBRkP82s7771crjabd+ObvF7bAYfSnXv29kriEBtuIn/3e86zn8ewd8z8QI5u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LxYqxAAAANwAAAAPAAAAAAAAAAAA&#10;AAAAAKECAABkcnMvZG93bnJldi54bWxQSwUGAAAAAAQABAD5AAAAkgMAAAAA&#10;">
                  <v:stroke dashstyle="dashDot"/>
                </v:line>
                <v:line id="Line 55" o:spid="_x0000_s1069" style="position:absolute;visibility:visible;mso-wrap-style:square" from="8323,4800" to="8324,5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DPkMYAAADcAAAADwAAAGRycy9kb3ducmV2LnhtbESPQU/CQBCF7yT+h82YcIOtBgmpLAQ1&#10;JHpD0IC3sTu2jd3ZsrvS8u+dAwm3mbw3730zX/auUScKsfZs4G6cgSIuvK25NPCxW49moGJCtth4&#10;JgNnirBc3AzmmFvf8TudtqlUEsIxRwNVSm2udSwqchjHviUW7ccHh0nWUGobsJNw1+j7LJtqhzVL&#10;Q4UtPVdU/G7/nIHi0K0mYW/X083359MxvHwdu4c3Y4a3/eoRVKI+Xc2X61cr+DPBl2dkAr34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3Az5DGAAAA3AAAAA8AAAAAAAAA&#10;AAAAAAAAoQIAAGRycy9kb3ducmV2LnhtbFBLBQYAAAAABAAEAPkAAACUAwAAAAA=&#10;">
                  <v:stroke dashstyle="dashDot"/>
                </v:line>
                <v:line id="Line 56" o:spid="_x0000_s1070" style="position:absolute;visibility:visible;mso-wrap-style:square" from="3463,5520" to="8323,5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FXoMAAAADcAAAADwAAAGRycy9kb3ducmV2LnhtbERPTWsCMRC9C/0PYQq9SE3Sg9itUUqp&#10;4B6rQq/DZtxd3ExCkur6741Q8DaP9znL9egGcaaYes8G9EyBIG687bk1cNhvXhcgUka2OHgmA1dK&#10;sF49TZZYWX/hHzrvcitKCKcKDXQ5h0rK1HTkMM18IC7c0UeHucDYShvxUsLdIN+UmkuHPZeGDgN9&#10;ddScdn/OgOs3v7U6hG+t36dR17ZupioY8/I8fn6AyDTmh/jfvbVl/kLD/ZlygVz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ZhV6DAAAAA3AAAAA8AAAAAAAAAAAAAAAAA&#10;oQIAAGRycy9kb3ducmV2LnhtbFBLBQYAAAAABAAEAPkAAACOAwAAAAA=&#10;" strokeweight="1.5pt">
                  <v:stroke startarrow="open" endarrow="open"/>
                </v:line>
                <v:shape id="Text Box 57" o:spid="_x0000_s1071" type="#_x0000_t202" style="position:absolute;left:5443;top:5010;width:727;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F3p78A&#10;AADcAAAADwAAAGRycy9kb3ducmV2LnhtbERPy6rCMBDdC/5DGMGNaKp4fVSjqKC49fEBYzO2xWZS&#10;mmjr3xtBuLs5nOcs140pxIsql1tWMBxEIIgTq3NOFVwv+/4MhPPIGgvLpOBNDtardmuJsbY1n+h1&#10;9qkIIexiVJB5X8ZSuiQjg25gS+LA3W1l0AdYpVJXWIdwU8hRFE2kwZxDQ4Yl7TJKHuenUXA/1r2/&#10;eX07+Ov0NJ5sMZ/e7FupbqfZLEB4avy/+Oc+6jB/NoLvM+ECuf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0XenvwAAANwAAAAPAAAAAAAAAAAAAAAAAJgCAABkcnMvZG93bnJl&#10;di54bWxQSwUGAAAAAAQABAD1AAAAhAMAAAAA&#10;" stroked="f">
                  <v:textbox>
                    <w:txbxContent>
                      <w:p w14:paraId="5679B356" w14:textId="77777777" w:rsidR="00B92E61" w:rsidRPr="007771D2" w:rsidRDefault="00B92E61" w:rsidP="00E60AF6">
                        <w:pPr>
                          <w:pStyle w:val="Normal1"/>
                          <w:jc w:val="center"/>
                          <w:rPr>
                            <w:i/>
                            <w:iCs/>
                          </w:rPr>
                        </w:pPr>
                        <w:r>
                          <w:rPr>
                            <w:i/>
                            <w:iCs/>
                          </w:rPr>
                          <w:t>6m</w:t>
                        </w:r>
                      </w:p>
                    </w:txbxContent>
                  </v:textbox>
                </v:shape>
                <v:line id="Line 58" o:spid="_x0000_s1072" style="position:absolute;flip:x;visibility:visible;mso-wrap-style:square" from="3493,4260" to="8323,4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Lp8gAAADcAAAADwAAAGRycy9kb3ducmV2LnhtbESPW2vCQBCF3wv9D8sUfCl14wUboquI&#10;typIoeqDj2N2TILZ2ZBdNf77rlDo2wznfGfOjCaNKcWNaldYVtBpRyCIU6sLzhQc9suPGITzyBpL&#10;y6TgQQ4m49eXESba3vmHbjufiRDCLkEFufdVIqVLczLo2rYiDtrZ1gZ9WOtM6hrvIdyUshtFA2mw&#10;4HAhx4pmOaWX3dWEGvP+fvM4fa0+vxezdHve9N+j9VGp1lszHYLw1Ph/8x+91oGLe/B8Jkwgx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M+Lp8gAAADcAAAADwAAAAAA&#10;AAAAAAAAAAChAgAAZHJzL2Rvd25yZXYueG1sUEsFBgAAAAAEAAQA+QAAAJYDAAAAAA==&#10;" strokeweight="2.25pt"/>
                <v:line id="Line 59" o:spid="_x0000_s1073" style="position:absolute;visibility:visible;mso-wrap-style:square" from="8308,4260" to="8309,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nVE8IAAADcAAAADwAAAGRycy9kb3ducmV2LnhtbERPS2sCMRC+C/0PYQq9adZSqq5GEZdC&#10;D7XgA8/jZtwsbibLJl3Tf98IBW/z8T1nsYq2ET11vnasYDzKQBCXTtdcKTgePoZTED4ga2wck4Jf&#10;8rBaPg0WmGt34x31+1CJFMI+RwUmhDaX0peGLPqRa4kTd3GdxZBgV0nd4S2F20a+Ztm7tFhzajDY&#10;0sZQed3/WAUTU+zkRBZfh++ir8ezuI2n80ypl+e4noMIFMND/O/+1Gn+9A3uz6QL5P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nVE8IAAADcAAAADwAAAAAAAAAAAAAA&#10;AAChAgAAZHJzL2Rvd25yZXYueG1sUEsFBgAAAAAEAAQA+QAAAJADAAAAAA==&#10;">
                  <v:stroke endarrow="block"/>
                </v:line>
                <v:line id="Line 60" o:spid="_x0000_s1074" style="position:absolute;flip:x;visibility:visible;mso-wrap-style:square" from="8323,4725" to="9223,4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VrMsMAAADcAAAADwAAAGRycy9kb3ducmV2LnhtbERPTWvDMAy9D/YfjAa7jNXJoG1I64YR&#10;2Ai9jCaFXUWsxqGxHGKvzf79XBj0psf71LaY7SAuNPnesYJ0kYAgbp3uuVNwbD5eMxA+IGscHJOC&#10;X/JQ7B4ftphrd+UDXerQiRjCPkcFJoQxl9K3hiz6hRuJI3dyk8UQ4dRJPeE1httBviXJSlrsOTYY&#10;HKk01J7rH6tglX4tq6ox/rOkc+j332b9khqlnp/m9w2IQHO4i//dlY7zsyXcnokXyN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0FazLDAAAA3AAAAA8AAAAAAAAAAAAA&#10;AAAAoQIAAGRycy9kb3ducmV2LnhtbFBLBQYAAAAABAAEAPkAAACRAwAAAAA=&#10;" strokeweight="2.25pt">
                  <v:stroke endarrow="block"/>
                </v:line>
                <v:line id="Line 61" o:spid="_x0000_s1075" style="position:absolute;visibility:visible;mso-wrap-style:square" from="2593,4710" to="3493,4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YYPMQAAADcAAAADwAAAGRycy9kb3ducmV2LnhtbERP22rCQBB9L/Qflin0RXSTtgSJriKK&#10;YIXaesHnITtNQrOzIbtq4te7QsG3OZzrjKetqcSZGldaVhAPIhDEmdUl5woO+2V/CMJ5ZI2VZVLQ&#10;kYPp5PlpjKm2F97SeedzEULYpaig8L5OpXRZQQbdwNbEgfu1jUEfYJNL3eAlhJtKvkVRIg2WHBoK&#10;rGleUPa3OxkFa7ouks/e9xd++Pjn2L334q7cKPX60s5GIDy1/iH+d690mD9M4P5MuEB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Zhg8xAAAANwAAAAPAAAAAAAAAAAA&#10;AAAAAKECAABkcnMvZG93bnJldi54bWxQSwUGAAAAAAQABAD5AAAAkgMAAAAA&#10;" strokeweight="2.25pt">
                  <v:stroke endarrow="block"/>
                </v:line>
                <v:shape id="Text Box 62" o:spid="_x0000_s1076" type="#_x0000_t202" style="position:absolute;left:8355;top:4245;width:748;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qEzsEA&#10;AADcAAAADwAAAGRycy9kb3ducmV2LnhtbERPS4vCMBC+L/gfwgje1kTRVatRRFnw5OITvA3N2Bab&#10;SWmytvvvN8LC3ubje85i1dpSPKn2hWMNg74CQZw6U3Cm4Xz6fJ+C8AHZYOmYNPyQh9Wy87bAxLiG&#10;D/Q8hkzEEPYJashDqBIpfZqTRd93FXHk7q62GCKsM2lqbGK4LeVQqQ9pseDYkGNFm5zSx/Hbarjs&#10;77frSH1lWzuuGtcqyXYmte512/UcRKA2/Iv/3DsT508n8HomXiC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5qhM7BAAAA3AAAAA8AAAAAAAAAAAAAAAAAmAIAAGRycy9kb3du&#10;cmV2LnhtbFBLBQYAAAAABAAEAPUAAACGAwAAAAA=&#10;" filled="f" stroked="f">
                  <v:textbox>
                    <w:txbxContent>
                      <w:p w14:paraId="110C8CBA" w14:textId="77777777" w:rsidR="00B92E61" w:rsidRPr="007771D2" w:rsidRDefault="00B92E61" w:rsidP="00E60AF6">
                        <w:pPr>
                          <w:pStyle w:val="Normal1"/>
                          <w:rPr>
                            <w:i/>
                            <w:iCs/>
                          </w:rPr>
                        </w:pPr>
                        <m:oMathPara>
                          <m:oMath>
                            <m:sSub>
                              <m:sSubPr>
                                <m:ctrlPr>
                                  <w:rPr>
                                    <w:rFonts w:ascii="Cambria Math" w:hAnsi="Cambria Math"/>
                                    <w:i/>
                                    <w:iCs/>
                                  </w:rPr>
                                </m:ctrlPr>
                              </m:sSubPr>
                              <m:e>
                                <m:r>
                                  <w:rPr>
                                    <w:rFonts w:ascii="Cambria Math" w:hAnsi="Cambria Math"/>
                                  </w:rPr>
                                  <m:t>N</m:t>
                                </m:r>
                              </m:e>
                              <m:sub>
                                <m:r>
                                  <w:rPr>
                                    <w:rFonts w:ascii="Cambria Math" w:hAnsi="Cambria Math"/>
                                  </w:rPr>
                                  <m:t>sd</m:t>
                                </m:r>
                              </m:sub>
                            </m:sSub>
                          </m:oMath>
                        </m:oMathPara>
                      </w:p>
                    </w:txbxContent>
                  </v:textbox>
                </v:shape>
                <w10:wrap anchorx="margin"/>
              </v:group>
            </w:pict>
          </mc:Fallback>
        </mc:AlternateContent>
      </w:r>
    </w:p>
    <w:p w14:paraId="687C4FBD" w14:textId="77777777" w:rsidR="00E60AF6" w:rsidRDefault="00E60AF6" w:rsidP="00E60AF6">
      <w:pPr>
        <w:pStyle w:val="Normal1"/>
        <w:spacing w:line="276" w:lineRule="auto"/>
        <w:jc w:val="both"/>
        <w:rPr>
          <w:b/>
        </w:rPr>
      </w:pPr>
    </w:p>
    <w:p w14:paraId="040BE5B9" w14:textId="77777777" w:rsidR="00E60AF6" w:rsidRDefault="00E60AF6" w:rsidP="00E60AF6">
      <w:pPr>
        <w:pStyle w:val="Normal1"/>
        <w:spacing w:line="276" w:lineRule="auto"/>
        <w:jc w:val="both"/>
        <w:rPr>
          <w:b/>
        </w:rPr>
      </w:pPr>
    </w:p>
    <w:p w14:paraId="57789870" w14:textId="77777777" w:rsidR="00E60AF6" w:rsidRDefault="00E60AF6" w:rsidP="00E60AF6">
      <w:pPr>
        <w:pStyle w:val="Normal1"/>
        <w:spacing w:line="276" w:lineRule="auto"/>
        <w:jc w:val="both"/>
        <w:rPr>
          <w:b/>
        </w:rPr>
      </w:pPr>
    </w:p>
    <w:p w14:paraId="487CDD4C" w14:textId="77777777" w:rsidR="00E60AF6" w:rsidRDefault="00E60AF6" w:rsidP="00E60AF6">
      <w:pPr>
        <w:pStyle w:val="Normal1"/>
        <w:spacing w:line="276" w:lineRule="auto"/>
        <w:jc w:val="both"/>
        <w:rPr>
          <w:b/>
        </w:rPr>
      </w:pPr>
    </w:p>
    <w:p w14:paraId="794299ED" w14:textId="77777777" w:rsidR="00E60AF6" w:rsidRDefault="00E60AF6" w:rsidP="00E60AF6">
      <w:pPr>
        <w:pStyle w:val="Normal1"/>
        <w:spacing w:line="276" w:lineRule="auto"/>
        <w:jc w:val="both"/>
        <w:rPr>
          <w:b/>
        </w:rPr>
      </w:pPr>
    </w:p>
    <w:p w14:paraId="0B1819D4" w14:textId="77777777" w:rsidR="00E60AF6" w:rsidRDefault="00E60AF6" w:rsidP="00E60AF6">
      <w:pPr>
        <w:pStyle w:val="Normal1"/>
        <w:jc w:val="center"/>
      </w:pPr>
      <w:r>
        <w:rPr>
          <w:b/>
        </w:rPr>
        <w:t xml:space="preserve">         Figure8.2 :</w:t>
      </w:r>
      <w:r>
        <w:t> présentation la sablière</w:t>
      </w:r>
    </w:p>
    <w:p w14:paraId="36A38FE4" w14:textId="77777777" w:rsidR="00E60AF6" w:rsidRDefault="00E60AF6" w:rsidP="00E60AF6">
      <w:pPr>
        <w:pStyle w:val="Normal1"/>
        <w:spacing w:line="276" w:lineRule="auto"/>
        <w:jc w:val="center"/>
      </w:pPr>
    </w:p>
    <w:p w14:paraId="3BD3E84F" w14:textId="77777777" w:rsidR="00E60AF6" w:rsidRDefault="00E60AF6" w:rsidP="00E60AF6">
      <w:pPr>
        <w:pStyle w:val="Normal1"/>
        <w:spacing w:line="276" w:lineRule="auto"/>
        <w:jc w:val="both"/>
        <w:rPr>
          <w:b/>
        </w:rPr>
      </w:pPr>
    </w:p>
    <w:p w14:paraId="4B83E74E" w14:textId="77777777" w:rsidR="00E60AF6" w:rsidRDefault="00E60AF6" w:rsidP="00E60AF6">
      <w:pPr>
        <w:pStyle w:val="Normal1"/>
        <w:spacing w:line="276" w:lineRule="auto"/>
        <w:jc w:val="both"/>
        <w:rPr>
          <w:b/>
        </w:rPr>
      </w:pPr>
      <w:r>
        <w:rPr>
          <w:b/>
        </w:rPr>
        <w:t>N</w:t>
      </w:r>
      <w:r>
        <w:rPr>
          <w:b/>
          <w:vertAlign w:val="subscript"/>
        </w:rPr>
        <w:t>Sd</w:t>
      </w:r>
      <w:r>
        <w:rPr>
          <w:b/>
        </w:rPr>
        <w:t>=</w:t>
      </w:r>
      <m:oMath>
        <m:r>
          <w:rPr>
            <w:rFonts w:ascii="Cambria Math" w:eastAsia="Cambria Math" w:hAnsi="Cambria Math" w:cs="Cambria Math"/>
          </w:rPr>
          <m:t xml:space="preserve"> R</m:t>
        </m:r>
        <m:r>
          <w:rPr>
            <w:rFonts w:ascii="Cambria Math" w:eastAsia="Cambria Math" w:hAnsi="Cambria Math" w:cs="Cambria Math"/>
            <w:vertAlign w:val="subscript"/>
          </w:rPr>
          <m:t>B</m:t>
        </m:r>
      </m:oMath>
      <w:r>
        <w:rPr>
          <w:b/>
        </w:rPr>
        <w:t xml:space="preserve">  =4786, 8 daN</w:t>
      </w:r>
    </w:p>
    <w:p w14:paraId="1E4D758D" w14:textId="77777777" w:rsidR="00E60AF6" w:rsidRDefault="00E60AF6" w:rsidP="00E60AF6">
      <w:pPr>
        <w:pStyle w:val="Normal1"/>
        <w:spacing w:line="276" w:lineRule="auto"/>
        <w:jc w:val="both"/>
        <w:rPr>
          <w:b/>
        </w:rPr>
      </w:pPr>
    </w:p>
    <w:p w14:paraId="1CA37060" w14:textId="77777777" w:rsidR="00E60AF6" w:rsidRDefault="00E60AF6" w:rsidP="00E60AF6">
      <w:pPr>
        <w:pStyle w:val="Normal1"/>
        <w:spacing w:line="276" w:lineRule="auto"/>
        <w:jc w:val="both"/>
        <w:rPr>
          <w:b/>
          <w:color w:val="000000"/>
          <w:sz w:val="22"/>
          <w:szCs w:val="22"/>
        </w:rPr>
      </w:pPr>
      <w:r>
        <w:rPr>
          <w:b/>
          <w:color w:val="000000"/>
        </w:rPr>
        <w:t xml:space="preserve">6.10.2- </w:t>
      </w:r>
      <w:r>
        <w:rPr>
          <w:b/>
          <w:color w:val="000000"/>
          <w:sz w:val="22"/>
          <w:szCs w:val="22"/>
        </w:rPr>
        <w:t>Pré dimensionnement :</w:t>
      </w:r>
    </w:p>
    <w:p w14:paraId="451AD7A9" w14:textId="77777777" w:rsidR="00E60AF6" w:rsidRDefault="00E60AF6" w:rsidP="00E60AF6">
      <w:pPr>
        <w:pStyle w:val="Normal1"/>
        <w:spacing w:line="276" w:lineRule="auto"/>
        <w:jc w:val="both"/>
      </w:pPr>
    </w:p>
    <w:p w14:paraId="31D03E7E" w14:textId="77777777" w:rsidR="00E60AF6" w:rsidRDefault="00B92E61" w:rsidP="00E60AF6">
      <w:pPr>
        <w:pStyle w:val="Normal1"/>
        <w:spacing w:line="276" w:lineRule="auto"/>
        <w:jc w:val="both"/>
        <w:rPr>
          <w:b/>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t,sd</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PL,Rd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A.</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oMath>
      </m:oMathPara>
    </w:p>
    <w:p w14:paraId="1CFA4849" w14:textId="77777777" w:rsidR="00E60AF6" w:rsidRDefault="00E60AF6" w:rsidP="00E60AF6">
      <w:pPr>
        <w:pStyle w:val="Normal1"/>
        <w:spacing w:line="276" w:lineRule="auto"/>
        <w:jc w:val="both"/>
        <w:rPr>
          <w:sz w:val="36"/>
          <w:szCs w:val="36"/>
          <w:vertAlign w:val="subscript"/>
        </w:rPr>
      </w:pPr>
    </w:p>
    <w:p w14:paraId="48B3CA32" w14:textId="77777777" w:rsidR="00E60AF6" w:rsidRDefault="00E60AF6" w:rsidP="00E60AF6">
      <w:pPr>
        <w:pStyle w:val="Normal1"/>
        <w:spacing w:line="276" w:lineRule="auto"/>
        <w:jc w:val="both"/>
        <w:rPr>
          <w:sz w:val="36"/>
          <w:szCs w:val="36"/>
          <w:vertAlign w:val="subscript"/>
        </w:rPr>
      </w:pPr>
      <w:r w:rsidRPr="00AA7A9F">
        <w:rPr>
          <w:sz w:val="36"/>
          <w:szCs w:val="36"/>
          <w:vertAlign w:val="subscript"/>
        </w:rPr>
        <w:object w:dxaOrig="2580" w:dyaOrig="800" w14:anchorId="342C41BB">
          <v:shape id="_x0000_i1068" type="#_x0000_t75" style="width:129pt;height:40.5pt" o:ole="">
            <v:imagedata r:id="rId111" o:title=""/>
          </v:shape>
          <o:OLEObject Type="Embed" ProgID="Equation.3" ShapeID="_x0000_i1068" DrawAspect="Content" ObjectID="_1695717164" r:id="rId112"/>
        </w:object>
      </w:r>
    </w:p>
    <w:p w14:paraId="3460CA6A" w14:textId="77777777" w:rsidR="00E60AF6" w:rsidRDefault="00E60AF6" w:rsidP="00E60AF6">
      <w:pPr>
        <w:pStyle w:val="Normal1"/>
        <w:spacing w:line="276" w:lineRule="auto"/>
        <w:jc w:val="both"/>
        <w:rPr>
          <w:b/>
          <w:color w:val="000000"/>
          <w:sz w:val="22"/>
          <w:szCs w:val="22"/>
        </w:rPr>
      </w:pPr>
    </w:p>
    <w:p w14:paraId="00420DB8" w14:textId="77777777" w:rsidR="00E60AF6" w:rsidRDefault="00E60AF6" w:rsidP="00E60AF6">
      <w:pPr>
        <w:pStyle w:val="Normal1"/>
        <w:spacing w:line="276" w:lineRule="auto"/>
      </w:pPr>
      <w:r>
        <w:t>soit</w:t>
      </w:r>
      <w:r>
        <w:rPr>
          <w:b/>
        </w:rPr>
        <w:t xml:space="preserve">HEA 120 </w:t>
      </w:r>
      <w:r>
        <w:t xml:space="preserve">: section de classe 1 : </w:t>
      </w:r>
      <w:r w:rsidRPr="00AA7A9F">
        <w:rPr>
          <w:sz w:val="36"/>
          <w:szCs w:val="36"/>
          <w:vertAlign w:val="subscript"/>
        </w:rPr>
        <w:object w:dxaOrig="1080" w:dyaOrig="1120" w14:anchorId="20E273B5">
          <v:shape id="_x0000_i1069" type="#_x0000_t75" style="width:54.75pt;height:53.25pt" o:ole="">
            <v:imagedata r:id="rId113" o:title=""/>
          </v:shape>
          <o:OLEObject Type="Embed" ProgID="Equation.3" ShapeID="_x0000_i1069" DrawAspect="Content" ObjectID="_1695717165" r:id="rId114"/>
        </w:object>
      </w:r>
      <w:r>
        <w:t xml:space="preserve">   acier (S235)</w:t>
      </w:r>
    </w:p>
    <w:p w14:paraId="0114EAB8" w14:textId="77777777" w:rsidR="00E60AF6" w:rsidRDefault="00E60AF6" w:rsidP="00E60AF6">
      <w:pPr>
        <w:pStyle w:val="Normal1"/>
        <w:spacing w:line="276" w:lineRule="auto"/>
        <w:rPr>
          <w:b/>
          <w:color w:val="000000"/>
        </w:rPr>
      </w:pPr>
    </w:p>
    <w:p w14:paraId="1A7D4208" w14:textId="77777777" w:rsidR="00E60AF6" w:rsidRDefault="00E60AF6" w:rsidP="00E60AF6">
      <w:pPr>
        <w:pStyle w:val="Normal1"/>
        <w:spacing w:line="276" w:lineRule="auto"/>
        <w:rPr>
          <w:b/>
        </w:rPr>
      </w:pPr>
      <w:r>
        <w:rPr>
          <w:b/>
          <w:color w:val="000000"/>
        </w:rPr>
        <w:t xml:space="preserve">6.10.3- </w:t>
      </w:r>
      <w:r>
        <w:rPr>
          <w:b/>
        </w:rPr>
        <w:t>conditions de la résistance :</w:t>
      </w:r>
    </w:p>
    <w:p w14:paraId="525ADCB2" w14:textId="77777777" w:rsidR="00E60AF6" w:rsidRDefault="00E60AF6" w:rsidP="00E60AF6">
      <w:pPr>
        <w:pStyle w:val="Normal1"/>
        <w:spacing w:line="276" w:lineRule="auto"/>
        <w:rPr>
          <w:b/>
          <w:color w:val="000000"/>
          <w:sz w:val="22"/>
          <w:szCs w:val="22"/>
        </w:rPr>
      </w:pPr>
      <w:r>
        <w:rPr>
          <w:b/>
          <w:color w:val="000000"/>
        </w:rPr>
        <w:t xml:space="preserve">6. 10.3.1- </w:t>
      </w:r>
      <w:r>
        <w:rPr>
          <w:b/>
          <w:color w:val="000000"/>
          <w:sz w:val="22"/>
          <w:szCs w:val="22"/>
        </w:rPr>
        <w:t>Vérification de la poutre sablière au flambement :</w:t>
      </w:r>
    </w:p>
    <w:p w14:paraId="02D18923" w14:textId="77777777" w:rsidR="00E60AF6" w:rsidRDefault="00E60AF6" w:rsidP="00E60AF6">
      <w:pPr>
        <w:pStyle w:val="Normal1"/>
        <w:spacing w:line="276" w:lineRule="auto"/>
        <w:rPr>
          <w:color w:val="000000"/>
          <w:sz w:val="22"/>
          <w:szCs w:val="22"/>
        </w:rPr>
      </w:pPr>
      <w:r>
        <w:rPr>
          <w:color w:val="000000"/>
          <w:sz w:val="22"/>
          <w:szCs w:val="22"/>
        </w:rPr>
        <w:t>Si en doit tenir compte le risque de flambement, et la vérification à faire est comme</w:t>
      </w:r>
      <w:r>
        <w:rPr>
          <w:color w:val="000000"/>
          <w:sz w:val="22"/>
          <w:szCs w:val="22"/>
        </w:rPr>
        <w:br/>
        <w:t xml:space="preserve">suit : </w:t>
      </w:r>
    </w:p>
    <w:p w14:paraId="3B86A97B" w14:textId="77777777" w:rsidR="00E60AF6" w:rsidRDefault="00E60AF6" w:rsidP="00E60AF6">
      <w:pPr>
        <w:pStyle w:val="Normal1"/>
        <w:spacing w:line="276" w:lineRule="auto"/>
        <w:rPr>
          <w:b/>
        </w:rPr>
      </w:pPr>
      <w:r>
        <w:rPr>
          <w:b/>
          <w:noProof/>
          <w:lang w:eastAsia="fr-FR"/>
        </w:rPr>
        <w:drawing>
          <wp:inline distT="0" distB="0" distL="0" distR="0" wp14:anchorId="2A7DB940" wp14:editId="3438A591">
            <wp:extent cx="2087018" cy="557600"/>
            <wp:effectExtent l="0" t="0" r="0" b="0"/>
            <wp:docPr id="188" name="image155.png"/>
            <wp:cNvGraphicFramePr/>
            <a:graphic xmlns:a="http://schemas.openxmlformats.org/drawingml/2006/main">
              <a:graphicData uri="http://schemas.openxmlformats.org/drawingml/2006/picture">
                <pic:pic xmlns:pic="http://schemas.openxmlformats.org/drawingml/2006/picture">
                  <pic:nvPicPr>
                    <pic:cNvPr id="0" name="image155.png"/>
                    <pic:cNvPicPr preferRelativeResize="0"/>
                  </pic:nvPicPr>
                  <pic:blipFill>
                    <a:blip r:embed="rId115"/>
                    <a:srcRect/>
                    <a:stretch>
                      <a:fillRect/>
                    </a:stretch>
                  </pic:blipFill>
                  <pic:spPr>
                    <a:xfrm>
                      <a:off x="0" y="0"/>
                      <a:ext cx="2087018" cy="557600"/>
                    </a:xfrm>
                    <a:prstGeom prst="rect">
                      <a:avLst/>
                    </a:prstGeom>
                    <a:ln/>
                  </pic:spPr>
                </pic:pic>
              </a:graphicData>
            </a:graphic>
          </wp:inline>
        </w:drawing>
      </w:r>
    </w:p>
    <w:p w14:paraId="38209C24" w14:textId="77777777" w:rsidR="00E60AF6" w:rsidRDefault="00E60AF6" w:rsidP="00E60AF6">
      <w:pPr>
        <w:pStyle w:val="Normal1"/>
        <w:spacing w:line="276" w:lineRule="auto"/>
        <w:rPr>
          <w:color w:val="000000"/>
          <w:sz w:val="22"/>
          <w:szCs w:val="22"/>
        </w:rPr>
      </w:pPr>
      <w:r>
        <w:rPr>
          <w:color w:val="000000"/>
          <w:sz w:val="22"/>
          <w:szCs w:val="22"/>
        </w:rPr>
        <w:t>Avec :</w:t>
      </w:r>
    </w:p>
    <w:p w14:paraId="5612F45B" w14:textId="77777777" w:rsidR="00E60AF6" w:rsidRDefault="00E60AF6" w:rsidP="00E60AF6">
      <w:pPr>
        <w:pStyle w:val="Normal1"/>
        <w:spacing w:line="276" w:lineRule="auto"/>
        <w:rPr>
          <w:b/>
        </w:rPr>
      </w:pPr>
      <w:r>
        <w:rPr>
          <w:b/>
          <w:noProof/>
          <w:lang w:eastAsia="fr-FR"/>
        </w:rPr>
        <w:drawing>
          <wp:inline distT="0" distB="0" distL="0" distR="0" wp14:anchorId="7C3472EE" wp14:editId="032A0AB4">
            <wp:extent cx="1846495" cy="369299"/>
            <wp:effectExtent l="0" t="0" r="0" b="0"/>
            <wp:docPr id="193" name="image153.png"/>
            <wp:cNvGraphicFramePr/>
            <a:graphic xmlns:a="http://schemas.openxmlformats.org/drawingml/2006/main">
              <a:graphicData uri="http://schemas.openxmlformats.org/drawingml/2006/picture">
                <pic:pic xmlns:pic="http://schemas.openxmlformats.org/drawingml/2006/picture">
                  <pic:nvPicPr>
                    <pic:cNvPr id="0" name="image153.png"/>
                    <pic:cNvPicPr preferRelativeResize="0"/>
                  </pic:nvPicPr>
                  <pic:blipFill>
                    <a:blip r:embed="rId116"/>
                    <a:srcRect/>
                    <a:stretch>
                      <a:fillRect/>
                    </a:stretch>
                  </pic:blipFill>
                  <pic:spPr>
                    <a:xfrm>
                      <a:off x="0" y="0"/>
                      <a:ext cx="1846495" cy="369299"/>
                    </a:xfrm>
                    <a:prstGeom prst="rect">
                      <a:avLst/>
                    </a:prstGeom>
                    <a:ln/>
                  </pic:spPr>
                </pic:pic>
              </a:graphicData>
            </a:graphic>
          </wp:inline>
        </w:drawing>
      </w:r>
    </w:p>
    <w:p w14:paraId="30353AC0" w14:textId="77777777" w:rsidR="00E60AF6" w:rsidRDefault="00E60AF6" w:rsidP="00E60AF6">
      <w:pPr>
        <w:pStyle w:val="Normal1"/>
        <w:spacing w:line="276" w:lineRule="auto"/>
        <w:rPr>
          <w:b/>
        </w:rPr>
      </w:pPr>
    </w:p>
    <w:p w14:paraId="051B9C9D" w14:textId="77777777" w:rsidR="00E60AF6" w:rsidRDefault="00E60AF6" w:rsidP="00E60AF6">
      <w:pPr>
        <w:pStyle w:val="Normal1"/>
        <w:spacing w:line="276" w:lineRule="auto"/>
        <w:rPr>
          <w:b/>
        </w:rPr>
      </w:pPr>
    </w:p>
    <w:p w14:paraId="0F53E3BE" w14:textId="77777777" w:rsidR="00E60AF6" w:rsidRDefault="00E60AF6" w:rsidP="00E60AF6">
      <w:pPr>
        <w:pStyle w:val="Normal1"/>
        <w:spacing w:line="276" w:lineRule="auto"/>
      </w:pPr>
      <w:r>
        <w:rPr>
          <w:b/>
        </w:rPr>
        <w:t xml:space="preserve">- Calcul de </w:t>
      </w:r>
      <w:r w:rsidRPr="00AA7A9F">
        <w:rPr>
          <w:b/>
          <w:sz w:val="36"/>
          <w:szCs w:val="36"/>
          <w:vertAlign w:val="subscript"/>
        </w:rPr>
        <w:object w:dxaOrig="300" w:dyaOrig="400" w14:anchorId="7EE940C7">
          <v:shape id="_x0000_i1070" type="#_x0000_t75" style="width:15pt;height:19.5pt" o:ole="">
            <v:imagedata r:id="rId117" o:title=""/>
          </v:shape>
          <o:OLEObject Type="Embed" ProgID="Equation.3" ShapeID="_x0000_i1070" DrawAspect="Content" ObjectID="_1695717166" r:id="rId118"/>
        </w:object>
      </w:r>
      <w:r>
        <w:rPr>
          <w:b/>
        </w:rPr>
        <w:t xml:space="preserve">et </w:t>
      </w:r>
      <w:r w:rsidRPr="00AA7A9F">
        <w:rPr>
          <w:sz w:val="36"/>
          <w:szCs w:val="36"/>
          <w:vertAlign w:val="subscript"/>
        </w:rPr>
        <w:object w:dxaOrig="320" w:dyaOrig="360" w14:anchorId="556704A3">
          <v:shape id="_x0000_i1071" type="#_x0000_t75" style="width:18.75pt;height:18.75pt" o:ole="">
            <v:imagedata r:id="rId119" o:title=""/>
          </v:shape>
          <o:OLEObject Type="Embed" ProgID="Equation.3" ShapeID="_x0000_i1071" DrawAspect="Content" ObjectID="_1695717167" r:id="rId120"/>
        </w:object>
      </w:r>
      <w:r>
        <w:t> :</w:t>
      </w:r>
    </w:p>
    <w:p w14:paraId="2054A60D" w14:textId="77777777" w:rsidR="00E60AF6" w:rsidRDefault="00E60AF6" w:rsidP="00E60AF6">
      <w:pPr>
        <w:pStyle w:val="Normal1"/>
        <w:spacing w:line="276" w:lineRule="auto"/>
      </w:pPr>
      <w:r w:rsidRPr="00AA7A9F">
        <w:rPr>
          <w:sz w:val="36"/>
          <w:szCs w:val="36"/>
          <w:vertAlign w:val="subscript"/>
        </w:rPr>
        <w:object w:dxaOrig="3880" w:dyaOrig="740" w14:anchorId="6C29B2CF">
          <v:shape id="_x0000_i1072" type="#_x0000_t75" style="width:192.75pt;height:37.5pt" o:ole="">
            <v:imagedata r:id="rId121" o:title=""/>
          </v:shape>
          <o:OLEObject Type="Embed" ProgID="Equation.3" ShapeID="_x0000_i1072" DrawAspect="Content" ObjectID="_1695717168" r:id="rId122"/>
        </w:object>
      </w:r>
    </w:p>
    <w:p w14:paraId="6A72F2C6" w14:textId="77777777" w:rsidR="00E60AF6" w:rsidRDefault="00E60AF6" w:rsidP="00E60AF6">
      <w:pPr>
        <w:pStyle w:val="Normal1"/>
        <w:spacing w:line="276" w:lineRule="auto"/>
      </w:pPr>
      <w:r w:rsidRPr="00AA7A9F">
        <w:rPr>
          <w:sz w:val="36"/>
          <w:szCs w:val="36"/>
          <w:vertAlign w:val="subscript"/>
        </w:rPr>
        <w:object w:dxaOrig="4120" w:dyaOrig="700" w14:anchorId="16BDA7FD">
          <v:shape id="_x0000_i1073" type="#_x0000_t75" style="width:207.75pt;height:37.5pt" o:ole="">
            <v:imagedata r:id="rId123" o:title=""/>
          </v:shape>
          <o:OLEObject Type="Embed" ProgID="Equation.3" ShapeID="_x0000_i1073" DrawAspect="Content" ObjectID="_1695717169" r:id="rId124"/>
        </w:object>
      </w:r>
    </w:p>
    <w:p w14:paraId="56D87CA8" w14:textId="77777777" w:rsidR="00E60AF6" w:rsidRDefault="00E60AF6" w:rsidP="00E60AF6">
      <w:pPr>
        <w:pStyle w:val="Normal1"/>
        <w:spacing w:line="276" w:lineRule="auto"/>
        <w:rPr>
          <w:b/>
        </w:rPr>
      </w:pPr>
      <w:r>
        <w:rPr>
          <w:b/>
        </w:rPr>
        <w:t xml:space="preserve">Donc : </w:t>
      </w:r>
    </w:p>
    <w:p w14:paraId="4A3313FE" w14:textId="77777777" w:rsidR="00E60AF6" w:rsidRDefault="00E60AF6" w:rsidP="00E60AF6">
      <w:pPr>
        <w:pStyle w:val="Normal1"/>
        <w:spacing w:line="276" w:lineRule="auto"/>
        <w:rPr>
          <w:color w:val="000000"/>
          <w:sz w:val="22"/>
          <w:szCs w:val="22"/>
        </w:rPr>
      </w:pPr>
      <w:r w:rsidRPr="00AA7A9F">
        <w:rPr>
          <w:sz w:val="36"/>
          <w:szCs w:val="36"/>
          <w:vertAlign w:val="subscript"/>
        </w:rPr>
        <w:object w:dxaOrig="980" w:dyaOrig="360" w14:anchorId="04E240E6">
          <v:shape id="_x0000_i1074" type="#_x0000_t75" style="width:46.5pt;height:18.75pt" o:ole="">
            <v:imagedata r:id="rId125" o:title=""/>
          </v:shape>
          <o:OLEObject Type="Embed" ProgID="Equation.3" ShapeID="_x0000_i1074" DrawAspect="Content" ObjectID="_1695717170" r:id="rId126"/>
        </w:object>
      </w:r>
      <w:r>
        <w:t xml:space="preserve">&gt;0.2  </w:t>
      </w:r>
      <w:r>
        <w:rPr>
          <w:color w:val="000000"/>
          <w:sz w:val="22"/>
          <w:szCs w:val="22"/>
        </w:rPr>
        <w:t xml:space="preserve">il y a le risque de flambement </w:t>
      </w:r>
    </w:p>
    <w:p w14:paraId="2492E4BF" w14:textId="77777777" w:rsidR="00E60AF6" w:rsidRDefault="00E60AF6" w:rsidP="00E60AF6">
      <w:pPr>
        <w:pStyle w:val="Normal1"/>
        <w:spacing w:line="276" w:lineRule="auto"/>
        <w:rPr>
          <w:color w:val="000000"/>
          <w:sz w:val="22"/>
          <w:szCs w:val="22"/>
        </w:rPr>
      </w:pPr>
      <w:r>
        <w:rPr>
          <w:color w:val="000000"/>
          <w:sz w:val="22"/>
          <w:szCs w:val="22"/>
        </w:rPr>
        <w:lastRenderedPageBreak/>
        <w:t xml:space="preserve">Calcul de  </w:t>
      </w:r>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 xml:space="preserve"> :</m:t>
        </m:r>
      </m:oMath>
    </w:p>
    <w:p w14:paraId="325E3553"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rPr>
                <m:t>LT</m:t>
              </m:r>
            </m:sub>
          </m:sSub>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cr</m:t>
                      </m:r>
                    </m:sub>
                  </m:sSub>
                </m:den>
              </m:f>
            </m:e>
          </m:rad>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e>
          </m:d>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e>
              </m:d>
            </m:e>
            <m:sup>
              <m:r>
                <w:rPr>
                  <w:rFonts w:ascii="Cambria Math" w:eastAsia="Cambria Math" w:hAnsi="Cambria Math" w:cs="Cambria Math"/>
                </w:rPr>
                <m:t>0,5</m:t>
              </m:r>
            </m:sup>
          </m:sSup>
        </m:oMath>
      </m:oMathPara>
    </w:p>
    <w:p w14:paraId="633084FF"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num>
            <m:den>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1</m:t>
                          </m:r>
                        </m:sub>
                      </m:sSub>
                    </m:e>
                  </m:d>
                </m:e>
                <m:sup>
                  <m:r>
                    <w:rPr>
                      <w:rFonts w:ascii="Cambria Math" w:eastAsia="Cambria Math" w:hAnsi="Cambria Math" w:cs="Cambria Math"/>
                    </w:rPr>
                    <m:t>0,5</m:t>
                  </m:r>
                </m:sup>
              </m:sSup>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r>
                        <w:rPr>
                          <w:rFonts w:ascii="Cambria Math" w:eastAsia="Cambria Math" w:hAnsi="Cambria Math" w:cs="Cambria Math"/>
                        </w:rPr>
                        <m:t>1+</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20</m:t>
                          </m:r>
                        </m:den>
                      </m:f>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l</m:t>
                                          </m:r>
                                        </m:e>
                                        <m:sub>
                                          <m:r>
                                            <w:rPr>
                                              <w:rFonts w:ascii="Cambria Math" w:eastAsia="Cambria Math" w:hAnsi="Cambria Math" w:cs="Cambria Math"/>
                                            </w:rPr>
                                            <m:t>z</m:t>
                                          </m:r>
                                        </m:sub>
                                      </m:sSub>
                                    </m:num>
                                    <m:den>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z</m:t>
                                          </m:r>
                                        </m:sub>
                                      </m:sSub>
                                    </m:den>
                                  </m:f>
                                </m:num>
                                <m:den>
                                  <m:f>
                                    <m:fPr>
                                      <m:ctrlPr>
                                        <w:rPr>
                                          <w:rFonts w:ascii="Cambria Math" w:eastAsia="Cambria Math" w:hAnsi="Cambria Math" w:cs="Cambria Math"/>
                                        </w:rPr>
                                      </m:ctrlPr>
                                    </m:fPr>
                                    <m:num>
                                      <m:r>
                                        <w:rPr>
                                          <w:rFonts w:ascii="Cambria Math" w:eastAsia="Cambria Math" w:hAnsi="Cambria Math" w:cs="Cambria Math"/>
                                        </w:rPr>
                                        <m:t>h</m:t>
                                      </m:r>
                                    </m:num>
                                    <m:den>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f</m:t>
                                          </m:r>
                                        </m:sub>
                                      </m:sSub>
                                    </m:den>
                                  </m:f>
                                </m:den>
                              </m:f>
                            </m:e>
                          </m:d>
                        </m:e>
                        <m:sup>
                          <m:r>
                            <w:rPr>
                              <w:rFonts w:ascii="Cambria Math" w:eastAsia="Cambria Math" w:hAnsi="Cambria Math" w:cs="Cambria Math"/>
                            </w:rPr>
                            <m:t>2</m:t>
                          </m:r>
                        </m:sup>
                      </m:sSup>
                    </m:e>
                  </m:d>
                </m:e>
                <m:sup>
                  <m:r>
                    <w:rPr>
                      <w:rFonts w:ascii="Cambria Math" w:eastAsia="Cambria Math" w:hAnsi="Cambria Math" w:cs="Cambria Math"/>
                    </w:rPr>
                    <m:t>0,25</m:t>
                  </m:r>
                </m:sup>
              </m:sSup>
            </m:den>
          </m:f>
        </m:oMath>
      </m:oMathPara>
    </w:p>
    <w:p w14:paraId="576B0E4A"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f>
                <m:fPr>
                  <m:ctrlPr>
                    <w:rPr>
                      <w:rFonts w:ascii="Cambria Math" w:eastAsia="Cambria Math" w:hAnsi="Cambria Math" w:cs="Cambria Math"/>
                    </w:rPr>
                  </m:ctrlPr>
                </m:fPr>
                <m:num>
                  <m:r>
                    <w:rPr>
                      <w:rFonts w:ascii="Cambria Math" w:eastAsia="Cambria Math" w:hAnsi="Cambria Math" w:cs="Cambria Math"/>
                    </w:rPr>
                    <m:t>600</m:t>
                  </m:r>
                </m:num>
                <m:den>
                  <m:r>
                    <w:rPr>
                      <w:rFonts w:ascii="Cambria Math" w:eastAsia="Cambria Math" w:hAnsi="Cambria Math" w:cs="Cambria Math"/>
                    </w:rPr>
                    <m:t>3,02</m:t>
                  </m:r>
                </m:den>
              </m:f>
            </m:num>
            <m:den>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1,132</m:t>
                      </m:r>
                    </m:e>
                  </m:d>
                </m:e>
                <m:sup>
                  <m:r>
                    <w:rPr>
                      <w:rFonts w:ascii="Cambria Math" w:eastAsia="Cambria Math" w:hAnsi="Cambria Math" w:cs="Cambria Math"/>
                    </w:rPr>
                    <m:t>0,5</m:t>
                  </m:r>
                </m:sup>
              </m:sSup>
              <m:sSup>
                <m:sSupPr>
                  <m:ctrlPr>
                    <w:rPr>
                      <w:rFonts w:ascii="Cambria Math" w:eastAsia="Cambria Math" w:hAnsi="Cambria Math" w:cs="Cambria Math"/>
                    </w:rPr>
                  </m:ctrlPr>
                </m:sSupPr>
                <m:e>
                  <m:d>
                    <m:dPr>
                      <m:begChr m:val="["/>
                      <m:endChr m:val="]"/>
                      <m:ctrlPr>
                        <w:rPr>
                          <w:rFonts w:ascii="Cambria Math" w:eastAsia="Cambria Math" w:hAnsi="Cambria Math" w:cs="Cambria Math"/>
                        </w:rPr>
                      </m:ctrlPr>
                    </m:dPr>
                    <m:e>
                      <m:r>
                        <w:rPr>
                          <w:rFonts w:ascii="Cambria Math" w:eastAsia="Cambria Math" w:hAnsi="Cambria Math" w:cs="Cambria Math"/>
                        </w:rPr>
                        <m:t>1+</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20</m:t>
                          </m:r>
                        </m:den>
                      </m:f>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f>
                                    <m:fPr>
                                      <m:ctrlPr>
                                        <w:rPr>
                                          <w:rFonts w:ascii="Cambria Math" w:eastAsia="Cambria Math" w:hAnsi="Cambria Math" w:cs="Cambria Math"/>
                                        </w:rPr>
                                      </m:ctrlPr>
                                    </m:fPr>
                                    <m:num>
                                      <m:r>
                                        <w:rPr>
                                          <w:rFonts w:ascii="Cambria Math" w:eastAsia="Cambria Math" w:hAnsi="Cambria Math" w:cs="Cambria Math"/>
                                        </w:rPr>
                                        <m:t>600</m:t>
                                      </m:r>
                                    </m:num>
                                    <m:den>
                                      <m:r>
                                        <w:rPr>
                                          <w:rFonts w:ascii="Cambria Math" w:eastAsia="Cambria Math" w:hAnsi="Cambria Math" w:cs="Cambria Math"/>
                                        </w:rPr>
                                        <m:t>3,02</m:t>
                                      </m:r>
                                    </m:den>
                                  </m:f>
                                </m:num>
                                <m:den>
                                  <m:f>
                                    <m:fPr>
                                      <m:ctrlPr>
                                        <w:rPr>
                                          <w:rFonts w:ascii="Cambria Math" w:eastAsia="Cambria Math" w:hAnsi="Cambria Math" w:cs="Cambria Math"/>
                                        </w:rPr>
                                      </m:ctrlPr>
                                    </m:fPr>
                                    <m:num>
                                      <m:r>
                                        <w:rPr>
                                          <w:rFonts w:ascii="Cambria Math" w:eastAsia="Cambria Math" w:hAnsi="Cambria Math" w:cs="Cambria Math"/>
                                        </w:rPr>
                                        <m:t>11,4</m:t>
                                      </m:r>
                                    </m:num>
                                    <m:den>
                                      <m:r>
                                        <w:rPr>
                                          <w:rFonts w:ascii="Cambria Math" w:eastAsia="Cambria Math" w:hAnsi="Cambria Math" w:cs="Cambria Math"/>
                                        </w:rPr>
                                        <m:t>0,8</m:t>
                                      </m:r>
                                    </m:den>
                                  </m:f>
                                </m:den>
                              </m:f>
                            </m:e>
                          </m:d>
                        </m:e>
                        <m:sup>
                          <m:r>
                            <w:rPr>
                              <w:rFonts w:ascii="Cambria Math" w:eastAsia="Cambria Math" w:hAnsi="Cambria Math" w:cs="Cambria Math"/>
                            </w:rPr>
                            <m:t>2</m:t>
                          </m:r>
                        </m:sup>
                      </m:sSup>
                    </m:e>
                  </m:d>
                </m:e>
                <m:sup>
                  <m:r>
                    <w:rPr>
                      <w:rFonts w:ascii="Cambria Math" w:eastAsia="Cambria Math" w:hAnsi="Cambria Math" w:cs="Cambria Math"/>
                    </w:rPr>
                    <m:t>0,25</m:t>
                  </m:r>
                </m:sup>
              </m:sSup>
            </m:den>
          </m:f>
          <m:r>
            <w:rPr>
              <w:rFonts w:ascii="Cambria Math" w:eastAsia="Cambria Math" w:hAnsi="Cambria Math" w:cs="Cambria Math"/>
            </w:rPr>
            <m:t xml:space="preserve">=103⇒ avec  </m:t>
          </m:r>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r>
            <w:rPr>
              <w:rFonts w:ascii="Cambria Math" w:eastAsia="Cambria Math" w:hAnsi="Cambria Math" w:cs="Cambria Math"/>
            </w:rPr>
            <m:t>=93,9</m:t>
          </m:r>
        </m:oMath>
      </m:oMathPara>
    </w:p>
    <w:p w14:paraId="41101D0D"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rPr>
                <m:t>LT</m:t>
              </m:r>
            </m:sub>
          </m:sSub>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LT</m:t>
                      </m:r>
                    </m:sub>
                  </m:sSub>
                </m:num>
                <m:den>
                  <m:sSub>
                    <m:sSubPr>
                      <m:ctrlPr>
                        <w:rPr>
                          <w:rFonts w:ascii="Cambria Math" w:eastAsia="Cambria Math" w:hAnsi="Cambria Math" w:cs="Cambria Math"/>
                        </w:rPr>
                      </m:ctrlPr>
                    </m:sSubPr>
                    <m:e>
                      <m:r>
                        <w:rPr>
                          <w:rFonts w:ascii="Cambria Math" w:eastAsia="Cambria Math" w:hAnsi="Cambria Math" w:cs="Cambria Math"/>
                        </w:rPr>
                        <m:t>λ</m:t>
                      </m:r>
                    </m:e>
                    <m:sub>
                      <m:r>
                        <w:rPr>
                          <w:rFonts w:ascii="Cambria Math" w:eastAsia="Cambria Math" w:hAnsi="Cambria Math" w:cs="Cambria Math"/>
                        </w:rPr>
                        <m:t>1</m:t>
                      </m:r>
                    </m:sub>
                  </m:sSub>
                </m:den>
              </m:f>
            </m:e>
          </m:d>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w</m:t>
                      </m:r>
                    </m:sub>
                  </m:sSub>
                </m:e>
              </m:d>
            </m:e>
            <m:sup>
              <m:r>
                <w:rPr>
                  <w:rFonts w:ascii="Cambria Math" w:eastAsia="Cambria Math" w:hAnsi="Cambria Math" w:cs="Cambria Math"/>
                </w:rPr>
                <m:t>0,5</m:t>
              </m:r>
            </m:sup>
          </m:sSup>
          <m:r>
            <w:rPr>
              <w:rFonts w:ascii="Cambria Math" w:eastAsia="Cambria Math" w:hAnsi="Cambria Math" w:cs="Cambria Math"/>
            </w:rPr>
            <m:t>=</m:t>
          </m:r>
          <m:d>
            <m:dPr>
              <m:begChr m:val="["/>
              <m:endChr m:val="]"/>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 xml:space="preserve">103  </m:t>
                  </m:r>
                </m:num>
                <m:den>
                  <m:r>
                    <w:rPr>
                      <w:rFonts w:ascii="Cambria Math" w:eastAsia="Cambria Math" w:hAnsi="Cambria Math" w:cs="Cambria Math"/>
                    </w:rPr>
                    <m:t>93,9</m:t>
                  </m:r>
                </m:den>
              </m:f>
            </m:e>
          </m:d>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1</m:t>
                  </m:r>
                </m:e>
              </m:d>
            </m:e>
            <m:sup>
              <m:r>
                <w:rPr>
                  <w:rFonts w:ascii="Cambria Math" w:eastAsia="Cambria Math" w:hAnsi="Cambria Math" w:cs="Cambria Math"/>
                </w:rPr>
                <m:t>0,5</m:t>
              </m:r>
            </m:sup>
          </m:sSup>
          <m:r>
            <w:rPr>
              <w:rFonts w:ascii="Cambria Math" w:eastAsia="Cambria Math" w:hAnsi="Cambria Math" w:cs="Cambria Math"/>
            </w:rPr>
            <m:t>=1,1≥0,4 Il ya un risque de déversement.</m:t>
          </m:r>
        </m:oMath>
      </m:oMathPara>
    </w:p>
    <w:p w14:paraId="22375258"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m:t>
              </m:r>
              <m:sSub>
                <m:sSubPr>
                  <m:ctrlPr>
                    <w:rPr>
                      <w:rFonts w:ascii="Cambria Math" w:eastAsia="Cambria Math" w:hAnsi="Cambria Math" w:cs="Cambria Math"/>
                    </w:rPr>
                  </m:ctrlPr>
                </m:sSubPr>
                <m:e>
                  <m:r>
                    <w:rPr>
                      <w:rFonts w:ascii="Cambria Math" w:eastAsia="Cambria Math" w:hAnsi="Cambria Math" w:cs="Cambria Math"/>
                    </w:rPr>
                    <m:t xml:space="preserve"> α</m:t>
                  </m:r>
                </m:e>
                <m:sub>
                  <m:r>
                    <w:rPr>
                      <w:rFonts w:ascii="Cambria Math" w:eastAsia="Cambria Math" w:hAnsi="Cambria Math" w:cs="Cambria Math"/>
                    </w:rPr>
                    <m:t>LT</m:t>
                  </m:r>
                </m:sub>
              </m:sSub>
              <m:d>
                <m:dPr>
                  <m:ctrlPr>
                    <w:rPr>
                      <w:rFonts w:ascii="Cambria Math" w:eastAsia="Cambria Math" w:hAnsi="Cambria Math" w:cs="Cambria Math"/>
                      <w:sz w:val="27"/>
                      <w:szCs w:val="27"/>
                    </w:rPr>
                  </m:ctrlPr>
                </m:dPr>
                <m:e>
                  <m:sSub>
                    <m:sSubPr>
                      <m:ctrlPr>
                        <w:rPr>
                          <w:rFonts w:ascii="Cambria Math" w:eastAsia="Cambria Math" w:hAnsi="Cambria Math" w:cs="Cambria Math"/>
                          <w:sz w:val="27"/>
                          <w:szCs w:val="27"/>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sz w:val="27"/>
                          <w:szCs w:val="27"/>
                        </w:rPr>
                        <m:t>LT</m:t>
                      </m:r>
                    </m:sub>
                  </m:sSub>
                  <m:r>
                    <w:rPr>
                      <w:rFonts w:ascii="Cambria Math" w:eastAsia="Cambria Math" w:hAnsi="Cambria Math" w:cs="Cambria Math"/>
                      <w:sz w:val="27"/>
                      <w:szCs w:val="27"/>
                    </w:rPr>
                    <m:t>-0,2</m:t>
                  </m:r>
                </m:e>
              </m:d>
              <m:r>
                <w:rPr>
                  <w:rFonts w:ascii="Cambria Math" w:eastAsia="Cambria Math" w:hAnsi="Cambria Math" w:cs="Cambria Math"/>
                </w:rPr>
                <m:t>+</m:t>
              </m:r>
              <m:sSup>
                <m:sSupPr>
                  <m:ctrlPr>
                    <w:rPr>
                      <w:rFonts w:ascii="Cambria Math" w:eastAsia="Cambria Math" w:hAnsi="Cambria Math" w:cs="Cambria Math"/>
                    </w:rPr>
                  </m:ctrlPr>
                </m:sSupPr>
                <m:e>
                  <m:sSub>
                    <m:sSubPr>
                      <m:ctrlPr>
                        <w:rPr>
                          <w:rFonts w:ascii="Cambria Math" w:eastAsia="Cambria Math" w:hAnsi="Cambria Math" w:cs="Cambria Math"/>
                          <w:sz w:val="27"/>
                          <w:szCs w:val="27"/>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sz w:val="27"/>
                          <w:szCs w:val="27"/>
                        </w:rPr>
                        <m:t>LT</m:t>
                      </m:r>
                    </m:sub>
                  </m:sSub>
                </m:e>
                <m:sup>
                  <m:r>
                    <w:rPr>
                      <w:rFonts w:ascii="Cambria Math" w:eastAsia="Cambria Math" w:hAnsi="Cambria Math" w:cs="Cambria Math"/>
                    </w:rPr>
                    <m:t>2</m:t>
                  </m:r>
                </m:sup>
              </m:sSup>
            </m:e>
          </m:d>
        </m:oMath>
      </m:oMathPara>
    </w:p>
    <w:p w14:paraId="3F5EAC8C"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=0,5</m:t>
          </m:r>
          <m:d>
            <m:dPr>
              <m:begChr m:val="["/>
              <m:endChr m:val="]"/>
              <m:ctrlPr>
                <w:rPr>
                  <w:rFonts w:ascii="Cambria Math" w:eastAsia="Cambria Math" w:hAnsi="Cambria Math" w:cs="Cambria Math"/>
                </w:rPr>
              </m:ctrlPr>
            </m:dPr>
            <m:e>
              <m:r>
                <w:rPr>
                  <w:rFonts w:ascii="Cambria Math" w:eastAsia="Cambria Math" w:hAnsi="Cambria Math" w:cs="Cambria Math"/>
                </w:rPr>
                <m:t>1+0,21</m:t>
              </m:r>
              <m:d>
                <m:dPr>
                  <m:ctrlPr>
                    <w:rPr>
                      <w:rFonts w:ascii="Cambria Math" w:eastAsia="Cambria Math" w:hAnsi="Cambria Math" w:cs="Cambria Math"/>
                      <w:sz w:val="27"/>
                      <w:szCs w:val="27"/>
                    </w:rPr>
                  </m:ctrlPr>
                </m:dPr>
                <m:e>
                  <m:r>
                    <w:rPr>
                      <w:rFonts w:ascii="Cambria Math" w:eastAsia="Cambria Math" w:hAnsi="Cambria Math" w:cs="Cambria Math"/>
                    </w:rPr>
                    <m:t>0,56</m:t>
                  </m:r>
                  <m:r>
                    <w:rPr>
                      <w:rFonts w:ascii="Cambria Math" w:eastAsia="Cambria Math" w:hAnsi="Cambria Math" w:cs="Cambria Math"/>
                      <w:sz w:val="27"/>
                      <w:szCs w:val="27"/>
                    </w:rPr>
                    <m:t>-0,2</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0,56</m:t>
                  </m:r>
                </m:e>
                <m:sup>
                  <m:r>
                    <w:rPr>
                      <w:rFonts w:ascii="Cambria Math" w:eastAsia="Cambria Math" w:hAnsi="Cambria Math" w:cs="Cambria Math"/>
                    </w:rPr>
                    <m:t>2</m:t>
                  </m:r>
                </m:sup>
              </m:sSup>
            </m:e>
          </m:d>
          <m:r>
            <w:rPr>
              <w:rFonts w:ascii="Cambria Math" w:eastAsia="Cambria Math" w:hAnsi="Cambria Math" w:cs="Cambria Math"/>
            </w:rPr>
            <m:t>= 1,2</m:t>
          </m:r>
        </m:oMath>
      </m:oMathPara>
    </w:p>
    <w:p w14:paraId="2E0E41A4"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r>
                <w:rPr>
                  <w:rFonts w:ascii="Cambria Math" w:eastAsia="Cambria Math" w:hAnsi="Cambria Math" w:cs="Cambria Math"/>
                </w:rPr>
                <m:t>+</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sSub>
                        <m:sSubPr>
                          <m:ctrlPr>
                            <w:rPr>
                              <w:rFonts w:ascii="Cambria Math" w:eastAsia="Cambria Math" w:hAnsi="Cambria Math" w:cs="Cambria Math"/>
                            </w:rPr>
                          </m:ctrlPr>
                        </m:sSubPr>
                        <m:e>
                          <m:r>
                            <w:rPr>
                              <w:rFonts w:ascii="Cambria Math" w:eastAsia="Cambria Math" w:hAnsi="Cambria Math" w:cs="Cambria Math"/>
                            </w:rPr>
                            <m:t>ø</m:t>
                          </m:r>
                        </m:e>
                        <m:sub>
                          <m:r>
                            <w:rPr>
                              <w:rFonts w:ascii="Cambria Math" w:eastAsia="Cambria Math" w:hAnsi="Cambria Math" w:cs="Cambria Math"/>
                            </w:rPr>
                            <m:t>LT</m:t>
                          </m:r>
                        </m:sub>
                      </m:sSub>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sSub>
                        <m:sSubPr>
                          <m:ctrlPr>
                            <w:rPr>
                              <w:rFonts w:ascii="Cambria Math" w:eastAsia="Cambria Math" w:hAnsi="Cambria Math" w:cs="Cambria Math"/>
                              <w:sz w:val="27"/>
                              <w:szCs w:val="27"/>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sz w:val="27"/>
                              <w:szCs w:val="27"/>
                            </w:rPr>
                            <m:t>LT</m:t>
                          </m:r>
                        </m:sub>
                      </m:sSub>
                    </m:e>
                    <m:sup>
                      <m:r>
                        <w:rPr>
                          <w:rFonts w:ascii="Cambria Math" w:eastAsia="Cambria Math" w:hAnsi="Cambria Math" w:cs="Cambria Math"/>
                        </w:rPr>
                        <m:t>2</m:t>
                      </m:r>
                    </m:sup>
                  </m:sSup>
                </m:e>
              </m:rad>
            </m:den>
          </m:f>
        </m:oMath>
      </m:oMathPara>
    </w:p>
    <w:p w14:paraId="73F8EEB1"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LT</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1,2+</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r>
                        <w:rPr>
                          <w:rFonts w:ascii="Cambria Math" w:eastAsia="Cambria Math" w:hAnsi="Cambria Math" w:cs="Cambria Math"/>
                        </w:rPr>
                        <m:t>1,2</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 xml:space="preserve">1,1 </m:t>
                      </m:r>
                    </m:e>
                    <m:sup>
                      <m:r>
                        <w:rPr>
                          <w:rFonts w:ascii="Cambria Math" w:eastAsia="Cambria Math" w:hAnsi="Cambria Math" w:cs="Cambria Math"/>
                        </w:rPr>
                        <m:t>2</m:t>
                      </m:r>
                    </m:sup>
                  </m:sSup>
                </m:e>
              </m:rad>
            </m:den>
          </m:f>
          <m:r>
            <w:rPr>
              <w:rFonts w:ascii="Cambria Math" w:eastAsia="Cambria Math" w:hAnsi="Cambria Math" w:cs="Cambria Math"/>
            </w:rPr>
            <m:t>=0,6&lt;1</m:t>
          </m:r>
        </m:oMath>
      </m:oMathPara>
    </w:p>
    <w:p w14:paraId="2FE9EC65" w14:textId="77777777" w:rsidR="00E60AF6" w:rsidRDefault="00E60AF6" w:rsidP="00E60AF6">
      <w:pPr>
        <w:pStyle w:val="Normal1"/>
        <w:spacing w:line="276" w:lineRule="auto"/>
      </w:pPr>
    </w:p>
    <w:p w14:paraId="3C1EAE57" w14:textId="77777777" w:rsidR="00E60AF6" w:rsidRDefault="00E60AF6" w:rsidP="00E60AF6">
      <w:pPr>
        <w:pStyle w:val="Normal1"/>
        <w:spacing w:line="276" w:lineRule="auto"/>
        <w:jc w:val="both"/>
        <w:rPr>
          <w:b/>
        </w:rPr>
      </w:pPr>
      <w:r>
        <w:rPr>
          <w:b/>
        </w:rPr>
        <w:t>Nt</w:t>
      </w:r>
      <w:r>
        <w:rPr>
          <w:b/>
          <w:vertAlign w:val="subscript"/>
        </w:rPr>
        <w:t>Sd</w:t>
      </w:r>
      <w:r>
        <w:rPr>
          <w:b/>
        </w:rPr>
        <w:t>=</w:t>
      </w:r>
      <m:oMath>
        <m:r>
          <w:rPr>
            <w:rFonts w:ascii="Cambria Math" w:eastAsia="Cambria Math" w:hAnsi="Cambria Math" w:cs="Cambria Math"/>
          </w:rPr>
          <m:t xml:space="preserve"> R</m:t>
        </m:r>
        <m:r>
          <w:rPr>
            <w:rFonts w:ascii="Cambria Math" w:eastAsia="Cambria Math" w:hAnsi="Cambria Math" w:cs="Cambria Math"/>
            <w:vertAlign w:val="subscript"/>
          </w:rPr>
          <m:t>B</m:t>
        </m:r>
      </m:oMath>
      <w:r>
        <w:rPr>
          <w:b/>
        </w:rPr>
        <w:t xml:space="preserve">  =4786,8 daN</w:t>
      </w:r>
    </w:p>
    <w:p w14:paraId="00131CAC" w14:textId="77777777" w:rsidR="00E60AF6" w:rsidRDefault="00E60AF6" w:rsidP="00E60AF6">
      <w:pPr>
        <w:pStyle w:val="Normal1"/>
        <w:spacing w:line="276" w:lineRule="auto"/>
        <w:jc w:val="both"/>
        <w:rPr>
          <w:b/>
        </w:rPr>
      </w:pPr>
      <w:r w:rsidRPr="00AA7A9F">
        <w:rPr>
          <w:sz w:val="36"/>
          <w:szCs w:val="36"/>
          <w:vertAlign w:val="subscript"/>
        </w:rPr>
        <w:object w:dxaOrig="6160" w:dyaOrig="660" w14:anchorId="76E05C91">
          <v:shape id="_x0000_i1075" type="#_x0000_t75" style="width:363.75pt;height:32.25pt" o:ole="">
            <v:imagedata r:id="rId127" o:title=""/>
          </v:shape>
          <o:OLEObject Type="Embed" ProgID="Equation.3" ShapeID="_x0000_i1075" DrawAspect="Content" ObjectID="_1695717171" r:id="rId128"/>
        </w:object>
      </w:r>
    </w:p>
    <w:p w14:paraId="783F9686" w14:textId="77777777" w:rsidR="00E60AF6" w:rsidRDefault="00E60AF6" w:rsidP="00C3666A">
      <w:pPr>
        <w:pStyle w:val="Normal1"/>
        <w:keepNext/>
        <w:numPr>
          <w:ilvl w:val="2"/>
          <w:numId w:val="11"/>
        </w:numPr>
        <w:pBdr>
          <w:top w:val="nil"/>
          <w:left w:val="nil"/>
          <w:bottom w:val="nil"/>
          <w:right w:val="nil"/>
          <w:between w:val="nil"/>
        </w:pBdr>
        <w:spacing w:before="240" w:after="60" w:line="276" w:lineRule="auto"/>
        <w:ind w:hanging="431"/>
        <w:rPr>
          <w:b/>
          <w:color w:val="000000"/>
          <w:sz w:val="26"/>
          <w:szCs w:val="26"/>
        </w:rPr>
      </w:pPr>
      <w:r>
        <w:rPr>
          <w:b/>
          <w:color w:val="000000"/>
          <w:sz w:val="26"/>
          <w:szCs w:val="26"/>
        </w:rPr>
        <w:t>Vérification de flexion et compressions :</w:t>
      </w:r>
    </w:p>
    <w:p w14:paraId="3A7E7AAF" w14:textId="77777777" w:rsidR="00E60AF6" w:rsidRDefault="00E60AF6" w:rsidP="00E60AF6">
      <w:pPr>
        <w:pStyle w:val="Normal1"/>
        <w:spacing w:line="276" w:lineRule="auto"/>
        <w:jc w:val="both"/>
      </w:pPr>
      <w:r>
        <w:t xml:space="preserve">Il faut vérifier que : </w:t>
      </w:r>
    </w:p>
    <w:p w14:paraId="21355156" w14:textId="77777777" w:rsidR="00E60AF6" w:rsidRDefault="00B92E61" w:rsidP="00E60AF6">
      <w:pPr>
        <w:pStyle w:val="Normal1"/>
        <w:jc w:val="center"/>
        <w:rPr>
          <w:rFonts w:ascii="Cambria Math" w:eastAsia="Cambria Math" w:hAnsi="Cambria Math" w:cs="Cambria Math"/>
        </w:rPr>
      </w:pPr>
      <m:oMathPara>
        <m:oMath>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num>
            <m:den>
              <m:sSub>
                <m:sSubPr>
                  <m:ctrlPr>
                    <w:rPr>
                      <w:rFonts w:ascii="Cambria Math" w:eastAsia="Cambria Math" w:hAnsi="Cambria Math" w:cs="Cambria Math"/>
                    </w:rPr>
                  </m:ctrlPr>
                </m:sSubPr>
                <m:e>
                  <m:r>
                    <w:rPr>
                      <w:rFonts w:ascii="Cambria Math" w:eastAsia="Cambria Math" w:hAnsi="Cambria Math" w:cs="Cambria Math"/>
                    </w:rPr>
                    <m:t>χ</m:t>
                  </m:r>
                </m:e>
                <m:sub>
                  <m:r>
                    <w:rPr>
                      <w:rFonts w:ascii="Cambria Math" w:eastAsia="Cambria Math" w:hAnsi="Cambria Math" w:cs="Cambria Math"/>
                    </w:rPr>
                    <m:t>min</m:t>
                  </m:r>
                </m:sub>
              </m:sSub>
              <m:sSub>
                <m:sSubPr>
                  <m:ctrlPr>
                    <w:rPr>
                      <w:rFonts w:ascii="Cambria Math" w:eastAsia="Cambria Math" w:hAnsi="Cambria Math" w:cs="Cambria Math"/>
                    </w:rPr>
                  </m:ctrlPr>
                </m:sSubPr>
                <m:e>
                  <m:r>
                    <w:rPr>
                      <w:rFonts w:ascii="Cambria Math" w:eastAsia="Cambria Math" w:hAnsi="Cambria Math" w:cs="Cambria Math"/>
                    </w:rPr>
                    <m:t>Af</m:t>
                  </m:r>
                </m:e>
                <m:sub>
                  <m:r>
                    <w:rPr>
                      <w:rFonts w:ascii="Cambria Math" w:eastAsia="Cambria Math" w:hAnsi="Cambria Math" w:cs="Cambria Math"/>
                    </w:rPr>
                    <m:t>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M1</m:t>
                  </m:r>
                </m:sub>
              </m:sSub>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y</m:t>
                  </m:r>
                </m:sub>
              </m:sSub>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M1</m:t>
                  </m:r>
                </m:sub>
              </m:sSub>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z</m:t>
                  </m:r>
                </m:sub>
              </m:sSub>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z.sd</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pl,z</m:t>
                  </m:r>
                </m:sub>
              </m:sSub>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M1</m:t>
                  </m:r>
                </m:sub>
              </m:sSub>
            </m:den>
          </m:f>
          <m:r>
            <w:rPr>
              <w:rFonts w:ascii="Cambria Math" w:eastAsia="Cambria Math" w:hAnsi="Cambria Math" w:cs="Cambria Math"/>
            </w:rPr>
            <m:t>≤1</m:t>
          </m:r>
        </m:oMath>
      </m:oMathPara>
    </w:p>
    <w:p w14:paraId="157E07D8" w14:textId="77777777" w:rsidR="00E60AF6" w:rsidRDefault="00E60AF6" w:rsidP="00E60AF6">
      <w:pPr>
        <w:pStyle w:val="Normal1"/>
        <w:pBdr>
          <w:top w:val="nil"/>
          <w:left w:val="nil"/>
          <w:bottom w:val="nil"/>
          <w:right w:val="nil"/>
          <w:between w:val="nil"/>
        </w:pBdr>
        <w:spacing w:line="276" w:lineRule="auto"/>
        <w:ind w:left="720"/>
        <w:rPr>
          <w:color w:val="000000"/>
        </w:rPr>
      </w:pPr>
    </w:p>
    <w:p w14:paraId="1EFF9468" w14:textId="77777777" w:rsidR="00E60AF6" w:rsidRDefault="00E60AF6" w:rsidP="00E60AF6">
      <w:pPr>
        <w:pStyle w:val="Normal1"/>
        <w:spacing w:line="276" w:lineRule="auto"/>
      </w:pPr>
      <w:r>
        <w:t xml:space="preserve">   Avec : </w:t>
      </w:r>
      <w:r w:rsidRPr="00AA7A9F">
        <w:rPr>
          <w:sz w:val="36"/>
          <w:szCs w:val="36"/>
          <w:vertAlign w:val="subscript"/>
        </w:rPr>
        <w:object w:dxaOrig="400" w:dyaOrig="340" w14:anchorId="184C1C8A">
          <v:shape id="_x0000_i1076" type="#_x0000_t75" style="width:19.5pt;height:18.75pt" o:ole="">
            <v:imagedata r:id="rId129" o:title=""/>
          </v:shape>
          <o:OLEObject Type="Embed" ProgID="Equation.3" ShapeID="_x0000_i1076" DrawAspect="Content" ObjectID="_1695717172" r:id="rId130"/>
        </w:object>
      </w:r>
      <w:r>
        <w:t>=1.1   et</w:t>
      </w:r>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z.sd</m:t>
            </m:r>
          </m:sub>
        </m:sSub>
        <m:r>
          <w:rPr>
            <w:rFonts w:ascii="Cambria Math" w:eastAsia="Cambria Math" w:hAnsi="Cambria Math" w:cs="Cambria Math"/>
          </w:rPr>
          <m:t>=0</m:t>
        </m:r>
      </m:oMath>
    </w:p>
    <w:p w14:paraId="4DED1054" w14:textId="77777777" w:rsidR="00E60AF6" w:rsidRDefault="00E60AF6" w:rsidP="00E60AF6">
      <w:pPr>
        <w:pStyle w:val="Normal1"/>
        <w:spacing w:line="276" w:lineRule="auto"/>
      </w:pPr>
      <w:r>
        <w:rPr>
          <w:b/>
        </w:rPr>
        <w:t xml:space="preserve">- Calcul de </w:t>
      </w:r>
      <w:r w:rsidRPr="00AA7A9F">
        <w:rPr>
          <w:b/>
          <w:sz w:val="36"/>
          <w:szCs w:val="36"/>
          <w:vertAlign w:val="subscript"/>
        </w:rPr>
        <w:object w:dxaOrig="300" w:dyaOrig="400" w14:anchorId="3AEFA955">
          <v:shape id="_x0000_i1077" type="#_x0000_t75" style="width:15pt;height:19.5pt" o:ole="">
            <v:imagedata r:id="rId117" o:title=""/>
          </v:shape>
          <o:OLEObject Type="Embed" ProgID="Equation.3" ShapeID="_x0000_i1077" DrawAspect="Content" ObjectID="_1695717173" r:id="rId131"/>
        </w:object>
      </w:r>
      <w:r>
        <w:rPr>
          <w:b/>
        </w:rPr>
        <w:t xml:space="preserve">et </w:t>
      </w:r>
      <w:r w:rsidRPr="00AA7A9F">
        <w:rPr>
          <w:sz w:val="36"/>
          <w:szCs w:val="36"/>
          <w:vertAlign w:val="subscript"/>
        </w:rPr>
        <w:object w:dxaOrig="320" w:dyaOrig="360" w14:anchorId="173FFB7F">
          <v:shape id="_x0000_i1078" type="#_x0000_t75" style="width:18.75pt;height:18.75pt" o:ole="">
            <v:imagedata r:id="rId119" o:title=""/>
          </v:shape>
          <o:OLEObject Type="Embed" ProgID="Equation.3" ShapeID="_x0000_i1078" DrawAspect="Content" ObjectID="_1695717174" r:id="rId132"/>
        </w:object>
      </w:r>
      <w:r>
        <w:t> :</w:t>
      </w:r>
    </w:p>
    <w:p w14:paraId="1A984959" w14:textId="77777777" w:rsidR="00E60AF6" w:rsidRDefault="00E60AF6" w:rsidP="00E60AF6">
      <w:pPr>
        <w:pStyle w:val="Normal1"/>
        <w:spacing w:line="276" w:lineRule="auto"/>
      </w:pPr>
      <w:r w:rsidRPr="00AA7A9F">
        <w:rPr>
          <w:sz w:val="36"/>
          <w:szCs w:val="36"/>
          <w:vertAlign w:val="subscript"/>
        </w:rPr>
        <w:object w:dxaOrig="5180" w:dyaOrig="740" w14:anchorId="0C9FF3E8">
          <v:shape id="_x0000_i1079" type="#_x0000_t75" style="width:261pt;height:37.5pt" o:ole="">
            <v:imagedata r:id="rId133" o:title=""/>
          </v:shape>
          <o:OLEObject Type="Embed" ProgID="Equation.3" ShapeID="_x0000_i1079" DrawAspect="Content" ObjectID="_1695717175" r:id="rId134"/>
        </w:object>
      </w:r>
    </w:p>
    <w:p w14:paraId="5F42A536" w14:textId="77777777" w:rsidR="00E60AF6" w:rsidRDefault="00E60AF6" w:rsidP="00E60AF6">
      <w:pPr>
        <w:pStyle w:val="Normal1"/>
        <w:spacing w:line="276" w:lineRule="auto"/>
      </w:pPr>
      <w:r w:rsidRPr="00AA7A9F">
        <w:rPr>
          <w:sz w:val="36"/>
          <w:szCs w:val="36"/>
          <w:vertAlign w:val="subscript"/>
        </w:rPr>
        <w:object w:dxaOrig="5280" w:dyaOrig="700" w14:anchorId="6F5CCAAB">
          <v:shape id="_x0000_i1080" type="#_x0000_t75" style="width:262.5pt;height:37.5pt" o:ole="">
            <v:imagedata r:id="rId135" o:title=""/>
          </v:shape>
          <o:OLEObject Type="Embed" ProgID="Equation.3" ShapeID="_x0000_i1080" DrawAspect="Content" ObjectID="_1695717176" r:id="rId136"/>
        </w:object>
      </w:r>
      <w:r>
        <w:t xml:space="preserve">  (min)</w:t>
      </w:r>
    </w:p>
    <w:p w14:paraId="1AC8E635" w14:textId="77777777" w:rsidR="00E60AF6" w:rsidRDefault="00E60AF6" w:rsidP="00E60AF6">
      <w:pPr>
        <w:pStyle w:val="Normal1"/>
        <w:spacing w:line="276" w:lineRule="auto"/>
      </w:pPr>
      <w:r>
        <w:rPr>
          <w:b/>
        </w:rPr>
        <w:t xml:space="preserve">- Calcul de </w:t>
      </w:r>
      <w:r w:rsidRPr="00AA7A9F">
        <w:rPr>
          <w:b/>
          <w:sz w:val="36"/>
          <w:szCs w:val="36"/>
          <w:vertAlign w:val="subscript"/>
        </w:rPr>
        <w:object w:dxaOrig="280" w:dyaOrig="380" w14:anchorId="55D7F596">
          <v:shape id="_x0000_i1081" type="#_x0000_t75" style="width:15pt;height:17.25pt" o:ole="">
            <v:imagedata r:id="rId137" o:title=""/>
          </v:shape>
          <o:OLEObject Type="Embed" ProgID="Equation.3" ShapeID="_x0000_i1081" DrawAspect="Content" ObjectID="_1695717177" r:id="rId138"/>
        </w:object>
      </w:r>
      <w:r>
        <w:t>:</w:t>
      </w:r>
    </w:p>
    <w:p w14:paraId="28342DB6"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hAnsi="Cambria Math"/>
                </w:rPr>
                <m:t>μ</m:t>
              </m:r>
            </m:e>
            <m:sub>
              <m:r>
                <w:rPr>
                  <w:rFonts w:ascii="Cambria Math" w:eastAsia="Cambria Math" w:hAnsi="Cambria Math" w:cs="Cambria Math"/>
                </w:rPr>
                <m:t>y</m:t>
              </m:r>
            </m:sub>
          </m:sSub>
          <m:r>
            <w:rPr>
              <w:rFonts w:ascii="Cambria Math" w:eastAsia="Cambria Math" w:hAnsi="Cambria Math" w:cs="Cambria Math"/>
            </w:rPr>
            <m:t>=</m:t>
          </m:r>
          <m:sSub>
            <m:sSubPr>
              <m:ctrlPr>
                <w:rPr>
                  <w:rFonts w:ascii="Cambria Math" w:eastAsia="Cambria Math" w:hAnsi="Cambria Math" w:cs="Cambria Math"/>
                </w:rPr>
              </m:ctrlPr>
            </m:sSubPr>
            <m:e>
              <m:acc>
                <m:accPr>
                  <m:chr m:val="̅"/>
                  <m:ctrlPr>
                    <w:rPr>
                      <w:rFonts w:ascii="Cambria Math" w:hAnsi="Cambria Math"/>
                      <w:i/>
                    </w:rPr>
                  </m:ctrlPr>
                </m:accPr>
                <m:e>
                  <m:r>
                    <w:rPr>
                      <w:rFonts w:ascii="Cambria Math" w:hAnsi="Cambria Math"/>
                    </w:rPr>
                    <m:t>λ</m:t>
                  </m:r>
                </m:e>
              </m:acc>
            </m:e>
            <m:sub>
              <m:r>
                <w:rPr>
                  <w:rFonts w:ascii="Cambria Math" w:eastAsia="Cambria Math" w:hAnsi="Cambria Math" w:cs="Cambria Math"/>
                </w:rPr>
                <m:t>y</m:t>
              </m:r>
            </m:sub>
          </m:sSub>
          <m:d>
            <m:dPr>
              <m:ctrlPr>
                <w:rPr>
                  <w:rFonts w:ascii="Cambria Math" w:eastAsia="Cambria Math" w:hAnsi="Cambria Math" w:cs="Cambria Math"/>
                </w:rPr>
              </m:ctrlPr>
            </m:dPr>
            <m:e>
              <m:r>
                <w:rPr>
                  <w:rFonts w:ascii="Cambria Math" w:eastAsia="Cambria Math" w:hAnsi="Cambria Math" w:cs="Cambria Math"/>
                </w:rPr>
                <m:t>2</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My</m:t>
                  </m:r>
                </m:sub>
              </m:sSub>
              <m:r>
                <w:rPr>
                  <w:rFonts w:ascii="Cambria Math" w:eastAsia="Cambria Math" w:hAnsi="Cambria Math" w:cs="Cambria Math"/>
                </w:rPr>
                <m:t>-4</m:t>
              </m:r>
            </m:e>
          </m:d>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ely</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ely</m:t>
                  </m:r>
                </m:sub>
              </m:sSub>
            </m:den>
          </m:f>
        </m:oMath>
      </m:oMathPara>
    </w:p>
    <w:p w14:paraId="74CA6A44"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hAnsi="Cambria Math"/>
                </w:rPr>
                <m:t>μ</m:t>
              </m:r>
            </m:e>
            <m:sub>
              <m:r>
                <w:rPr>
                  <w:rFonts w:ascii="Cambria Math" w:eastAsia="Cambria Math" w:hAnsi="Cambria Math" w:cs="Cambria Math"/>
                </w:rPr>
                <m:t>y</m:t>
              </m:r>
            </m:sub>
          </m:sSub>
          <m:r>
            <w:rPr>
              <w:rFonts w:ascii="Cambria Math" w:eastAsia="Cambria Math" w:hAnsi="Cambria Math" w:cs="Cambria Math"/>
            </w:rPr>
            <m:t>=1,31</m:t>
          </m:r>
          <m:d>
            <m:dPr>
              <m:ctrlPr>
                <w:rPr>
                  <w:rFonts w:ascii="Cambria Math" w:eastAsia="Cambria Math" w:hAnsi="Cambria Math" w:cs="Cambria Math"/>
                </w:rPr>
              </m:ctrlPr>
            </m:dPr>
            <m:e>
              <m:r>
                <w:rPr>
                  <w:rFonts w:ascii="Cambria Math" w:eastAsia="Cambria Math" w:hAnsi="Cambria Math" w:cs="Cambria Math"/>
                </w:rPr>
                <m:t>2×1,3-4</m:t>
              </m:r>
            </m:e>
          </m:d>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119.5-106,3</m:t>
              </m:r>
            </m:num>
            <m:den>
              <m:r>
                <w:rPr>
                  <w:rFonts w:ascii="Cambria Math" w:eastAsia="Cambria Math" w:hAnsi="Cambria Math" w:cs="Cambria Math"/>
                </w:rPr>
                <m:t>106,3</m:t>
              </m:r>
            </m:den>
          </m:f>
          <m:r>
            <w:rPr>
              <w:rFonts w:ascii="Cambria Math" w:eastAsia="Cambria Math" w:hAnsi="Cambria Math" w:cs="Cambria Math"/>
            </w:rPr>
            <m:t>=-1,71</m:t>
          </m:r>
        </m:oMath>
      </m:oMathPara>
    </w:p>
    <w:p w14:paraId="145BBA07" w14:textId="77777777" w:rsidR="00E60AF6" w:rsidRDefault="00E60AF6" w:rsidP="00E60AF6">
      <w:pPr>
        <w:pStyle w:val="Normal1"/>
        <w:rPr>
          <w:rFonts w:ascii="Cambria Math" w:eastAsia="Cambria Math" w:hAnsi="Cambria Math" w:cs="Cambria Math"/>
        </w:rPr>
      </w:pPr>
      <m:oMathPara>
        <m:oMath>
          <m:r>
            <w:rPr>
              <w:rFonts w:ascii="Cambria Math" w:eastAsia="Cambria Math" w:hAnsi="Cambria Math" w:cs="Cambria Math"/>
            </w:rPr>
            <m:t xml:space="preserve">Avec </m:t>
          </m:r>
          <m:sSub>
            <m:sSubPr>
              <m:ctrlPr>
                <w:rPr>
                  <w:rFonts w:ascii="Cambria Math" w:eastAsia="Cambria Math" w:hAnsi="Cambria Math" w:cs="Cambria Math"/>
                </w:rPr>
              </m:ctrlPr>
            </m:sSubPr>
            <m:e>
              <m:r>
                <w:rPr>
                  <w:rFonts w:ascii="Cambria Math" w:eastAsia="Cambria Math" w:hAnsi="Cambria Math" w:cs="Cambria Math"/>
                </w:rPr>
                <m:t>μ</m:t>
              </m:r>
            </m:e>
            <m:sub>
              <m:r>
                <w:rPr>
                  <w:rFonts w:ascii="Cambria Math" w:eastAsia="Cambria Math" w:hAnsi="Cambria Math" w:cs="Cambria Math"/>
                </w:rPr>
                <m:t>y</m:t>
              </m:r>
            </m:sub>
          </m:sSub>
          <m:r>
            <w:rPr>
              <w:rFonts w:ascii="Cambria Math" w:eastAsia="Cambria Math" w:hAnsi="Cambria Math" w:cs="Cambria Math"/>
            </w:rPr>
            <m:t>=-1,71≤0,9</m:t>
          </m:r>
        </m:oMath>
      </m:oMathPara>
    </w:p>
    <w:p w14:paraId="1DFC53D2"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y</m:t>
              </m:r>
            </m:sub>
          </m:sSub>
          <m:r>
            <w:rPr>
              <w:rFonts w:ascii="Cambria Math" w:eastAsia="Cambria Math" w:hAnsi="Cambria Math" w:cs="Cambria Math"/>
            </w:rPr>
            <m:t>=1-</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μ</m:t>
                  </m:r>
                </m:e>
                <m:sub>
                  <m:r>
                    <w:rPr>
                      <w:rFonts w:ascii="Cambria Math" w:eastAsia="Cambria Math" w:hAnsi="Cambria Math" w:cs="Cambria Math"/>
                    </w:rPr>
                    <m:t>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num>
            <m:den>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y</m:t>
                  </m:r>
                </m:sub>
              </m:sSub>
              <m:r>
                <w:rPr>
                  <w:rFonts w:ascii="Cambria Math" w:eastAsia="Cambria Math" w:hAnsi="Cambria Math" w:cs="Cambria Math"/>
                </w:rPr>
                <m:t>.A</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den>
          </m:f>
          <m:r>
            <w:rPr>
              <w:rFonts w:ascii="Cambria Math" w:eastAsia="Cambria Math" w:hAnsi="Cambria Math" w:cs="Cambria Math"/>
            </w:rPr>
            <m:t>=1-</m:t>
          </m:r>
          <m:f>
            <m:fPr>
              <m:ctrlPr>
                <w:rPr>
                  <w:rFonts w:ascii="Cambria Math" w:eastAsia="Cambria Math" w:hAnsi="Cambria Math" w:cs="Cambria Math"/>
                </w:rPr>
              </m:ctrlPr>
            </m:fPr>
            <m:num>
              <m:r>
                <w:rPr>
                  <w:rFonts w:ascii="Cambria Math" w:eastAsia="Cambria Math" w:hAnsi="Cambria Math" w:cs="Cambria Math"/>
                </w:rPr>
                <m:t>-1,71×4786,8</m:t>
              </m:r>
            </m:num>
            <m:den>
              <m:r>
                <w:rPr>
                  <w:rFonts w:ascii="Cambria Math" w:eastAsia="Cambria Math" w:hAnsi="Cambria Math" w:cs="Cambria Math"/>
                </w:rPr>
                <m:t>0,43×25,3×2350</m:t>
              </m:r>
            </m:den>
          </m:f>
          <m:r>
            <w:rPr>
              <w:rFonts w:ascii="Cambria Math" w:eastAsia="Cambria Math" w:hAnsi="Cambria Math" w:cs="Cambria Math"/>
            </w:rPr>
            <m:t>=1,32</m:t>
          </m:r>
        </m:oMath>
      </m:oMathPara>
    </w:p>
    <w:p w14:paraId="74285862" w14:textId="77777777" w:rsidR="00E60AF6" w:rsidRDefault="00E60AF6" w:rsidP="00E60AF6">
      <w:pPr>
        <w:pStyle w:val="Normal1"/>
        <w:rPr>
          <w:rFonts w:ascii="Cambria Math" w:eastAsia="Cambria Math" w:hAnsi="Cambria Math" w:cs="Cambria Math"/>
        </w:rPr>
      </w:pPr>
    </w:p>
    <w:p w14:paraId="4AD3912D" w14:textId="77777777" w:rsidR="00E60AF6" w:rsidRDefault="00E60AF6" w:rsidP="00E60AF6">
      <w:pPr>
        <w:pStyle w:val="Normal1"/>
        <w:tabs>
          <w:tab w:val="left" w:pos="1644"/>
        </w:tabs>
        <w:spacing w:line="276" w:lineRule="auto"/>
        <w:rPr>
          <w:b/>
        </w:rPr>
      </w:pPr>
      <w:r>
        <w:rPr>
          <w:b/>
          <w:color w:val="000000"/>
        </w:rPr>
        <w:t xml:space="preserve">6. 10.3.2- </w:t>
      </w:r>
      <w:r>
        <w:rPr>
          <w:b/>
        </w:rPr>
        <w:t>Vérification au flambement :</w:t>
      </w:r>
    </w:p>
    <w:p w14:paraId="317542A4" w14:textId="77777777" w:rsidR="00E60AF6" w:rsidRDefault="00E60AF6" w:rsidP="00E60AF6">
      <w:pPr>
        <w:pStyle w:val="Normal1"/>
        <w:tabs>
          <w:tab w:val="left" w:pos="1644"/>
        </w:tabs>
        <w:spacing w:line="276" w:lineRule="auto"/>
        <w:rPr>
          <w:b/>
        </w:rPr>
      </w:pPr>
    </w:p>
    <w:p w14:paraId="7A8A5881"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r>
            <w:rPr>
              <w:rFonts w:ascii="Cambria Math" w:eastAsia="Cambria Math" w:hAnsi="Cambria Math" w:cs="Cambria Math"/>
            </w:rPr>
            <m:t>=4786,8daN</m:t>
          </m:r>
        </m:oMath>
      </m:oMathPara>
    </w:p>
    <w:p w14:paraId="28723F48" w14:textId="77777777" w:rsidR="00E60AF6" w:rsidRDefault="00E60AF6" w:rsidP="00E60AF6">
      <w:pPr>
        <w:pStyle w:val="Normal1"/>
        <w:spacing w:line="276" w:lineRule="auto"/>
      </w:pPr>
    </w:p>
    <w:p w14:paraId="41F26EB8"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r>
            <w:rPr>
              <w:rFonts w:ascii="Cambria Math" w:eastAsia="Cambria Math" w:hAnsi="Cambria Math" w:cs="Cambria Math"/>
            </w:rPr>
            <m:t>=</m:t>
          </m:r>
          <m:f>
            <m:fPr>
              <m:ctrlPr>
                <w:rPr>
                  <w:rFonts w:ascii="Cambria Math" w:eastAsia="Cambria Math" w:hAnsi="Cambria Math" w:cs="Cambria Math"/>
                </w:rPr>
              </m:ctrlPr>
            </m:fPr>
            <m:num>
              <m:d>
                <m:dPr>
                  <m:ctrlPr>
                    <w:rPr>
                      <w:rFonts w:ascii="Cambria Math" w:eastAsia="Cambria Math" w:hAnsi="Cambria Math" w:cs="Cambria Math"/>
                    </w:rPr>
                  </m:ctrlPr>
                </m:dPr>
                <m:e>
                  <m:r>
                    <w:rPr>
                      <w:rFonts w:ascii="Cambria Math" w:eastAsia="Cambria Math" w:hAnsi="Cambria Math" w:cs="Cambria Math"/>
                    </w:rPr>
                    <m:t>1,35G HEA120</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l</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1,35×19,9×</m:t>
              </m:r>
              <m:sSup>
                <m:sSupPr>
                  <m:ctrlPr>
                    <w:rPr>
                      <w:rFonts w:ascii="Cambria Math" w:eastAsia="Cambria Math" w:hAnsi="Cambria Math" w:cs="Cambria Math"/>
                    </w:rPr>
                  </m:ctrlPr>
                </m:sSupPr>
                <m:e>
                  <m:r>
                    <w:rPr>
                      <w:rFonts w:ascii="Cambria Math" w:eastAsia="Cambria Math" w:hAnsi="Cambria Math" w:cs="Cambria Math"/>
                    </w:rPr>
                    <m:t>6</m:t>
                  </m:r>
                </m:e>
                <m:sup>
                  <m:r>
                    <w:rPr>
                      <w:rFonts w:ascii="Cambria Math" w:eastAsia="Cambria Math" w:hAnsi="Cambria Math" w:cs="Cambria Math"/>
                    </w:rPr>
                    <m:t>2</m:t>
                  </m:r>
                </m:sup>
              </m:sSup>
            </m:num>
            <m:den>
              <m:r>
                <w:rPr>
                  <w:rFonts w:ascii="Cambria Math" w:eastAsia="Cambria Math" w:hAnsi="Cambria Math" w:cs="Cambria Math"/>
                </w:rPr>
                <m:t>8</m:t>
              </m:r>
            </m:den>
          </m:f>
          <m:r>
            <w:rPr>
              <w:rFonts w:ascii="Cambria Math" w:eastAsia="Cambria Math" w:hAnsi="Cambria Math" w:cs="Cambria Math"/>
            </w:rPr>
            <m:t>=120,89 daN.m</m:t>
          </m:r>
        </m:oMath>
      </m:oMathPara>
    </w:p>
    <w:p w14:paraId="0C8E6037"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pl.Rd</m:t>
              </m:r>
            </m:sub>
          </m:sSub>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A×</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25,3×2350</m:t>
              </m:r>
            </m:num>
            <m:den>
              <m:r>
                <w:rPr>
                  <w:rFonts w:ascii="Cambria Math" w:eastAsia="Cambria Math" w:hAnsi="Cambria Math" w:cs="Cambria Math"/>
                </w:rPr>
                <m:t>1,1</m:t>
              </m:r>
            </m:den>
          </m:f>
          <m:r>
            <w:rPr>
              <w:rFonts w:ascii="Cambria Math" w:eastAsia="Cambria Math" w:hAnsi="Cambria Math" w:cs="Cambria Math"/>
            </w:rPr>
            <m:t>=54050 daN</m:t>
          </m:r>
        </m:oMath>
      </m:oMathPara>
    </w:p>
    <w:p w14:paraId="4D0DC983" w14:textId="77777777" w:rsidR="00E60AF6" w:rsidRDefault="00B92E61" w:rsidP="00E60AF6">
      <w:pPr>
        <w:pStyle w:val="Normal1"/>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ply</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y</m:t>
                  </m:r>
                </m:sub>
              </m:sSub>
            </m:num>
            <m:den>
              <m:sSub>
                <m:sSubPr>
                  <m:ctrlPr>
                    <w:rPr>
                      <w:rFonts w:ascii="Cambria Math" w:eastAsia="Cambria Math" w:hAnsi="Cambria Math" w:cs="Cambria Math"/>
                    </w:rPr>
                  </m:ctrlPr>
                </m:sSubPr>
                <m:e>
                  <m:r>
                    <w:rPr>
                      <w:rFonts w:ascii="Cambria Math" w:eastAsia="Cambria Math" w:hAnsi="Cambria Math" w:cs="Cambria Math"/>
                    </w:rPr>
                    <m:t>γ</m:t>
                  </m:r>
                </m:e>
                <m:sub>
                  <m:r>
                    <w:rPr>
                      <w:rFonts w:ascii="Cambria Math" w:eastAsia="Cambria Math" w:hAnsi="Cambria Math" w:cs="Cambria Math"/>
                    </w:rPr>
                    <m:t>M0</m:t>
                  </m:r>
                </m:sub>
              </m:sSub>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119,5×23,5</m:t>
              </m:r>
            </m:num>
            <m:den>
              <m:r>
                <w:rPr>
                  <w:rFonts w:ascii="Cambria Math" w:eastAsia="Cambria Math" w:hAnsi="Cambria Math" w:cs="Cambria Math"/>
                </w:rPr>
                <m:t>1,1</m:t>
              </m:r>
            </m:den>
          </m:f>
          <m:r>
            <w:rPr>
              <w:rFonts w:ascii="Cambria Math" w:eastAsia="Cambria Math" w:hAnsi="Cambria Math" w:cs="Cambria Math"/>
            </w:rPr>
            <m:t>=2553  daN.m</m:t>
          </m:r>
        </m:oMath>
      </m:oMathPara>
    </w:p>
    <w:p w14:paraId="24F894E3" w14:textId="77777777" w:rsidR="00E60AF6" w:rsidRDefault="00E60AF6" w:rsidP="00E60AF6">
      <w:pPr>
        <w:pStyle w:val="Normal1"/>
        <w:tabs>
          <w:tab w:val="left" w:pos="1644"/>
        </w:tabs>
        <w:spacing w:line="276" w:lineRule="auto"/>
        <w:rPr>
          <w:b/>
        </w:rPr>
      </w:pPr>
    </w:p>
    <w:p w14:paraId="6F748A53" w14:textId="77777777" w:rsidR="00E60AF6" w:rsidRDefault="00B92E61" w:rsidP="00E60AF6">
      <w:pPr>
        <w:pStyle w:val="Normal1"/>
        <w:rPr>
          <w:rFonts w:ascii="Cambria Math" w:eastAsia="Cambria Math" w:hAnsi="Cambria Math" w:cs="Cambria Math"/>
        </w:rPr>
      </w:pPr>
      <m:oMathPara>
        <m:oMath>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sd</m:t>
                  </m:r>
                </m:sub>
              </m:sSub>
            </m:num>
            <m:den>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min</m:t>
                  </m:r>
                </m:sub>
              </m:sSub>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pl.Rd</m:t>
                  </m:r>
                </m:sub>
              </m:sSub>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K</m:t>
                  </m:r>
                </m:e>
                <m:sub>
                  <m:r>
                    <w:rPr>
                      <w:rFonts w:ascii="Cambria Math" w:eastAsia="Cambria Math" w:hAnsi="Cambria Math" w:cs="Cambria Math"/>
                    </w:rPr>
                    <m:t>y</m:t>
                  </m:r>
                </m:sub>
              </m:sSub>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y.sd</m:t>
                  </m:r>
                </m:sub>
              </m:sSub>
            </m:num>
            <m:den>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ply.rd</m:t>
                  </m:r>
                </m:sub>
              </m:sSub>
            </m:den>
          </m:f>
          <m:r>
            <w:rPr>
              <w:rFonts w:ascii="Cambria Math" w:eastAsia="Cambria Math" w:hAnsi="Cambria Math" w:cs="Cambria Math"/>
            </w:rPr>
            <m:t>≤1,0</m:t>
          </m:r>
        </m:oMath>
      </m:oMathPara>
    </w:p>
    <w:p w14:paraId="64EB8564" w14:textId="77777777" w:rsidR="00E60AF6" w:rsidRDefault="00B92E61" w:rsidP="00E60AF6">
      <w:pPr>
        <w:pStyle w:val="Normal1"/>
        <w:rPr>
          <w:rFonts w:ascii="Cambria Math" w:eastAsia="Cambria Math" w:hAnsi="Cambria Math" w:cs="Cambria Math"/>
        </w:rPr>
      </w:pPr>
      <m:oMathPara>
        <m:oMath>
          <m:f>
            <m:fPr>
              <m:ctrlPr>
                <w:rPr>
                  <w:rFonts w:ascii="Cambria Math" w:eastAsia="Cambria Math" w:hAnsi="Cambria Math" w:cs="Cambria Math"/>
                </w:rPr>
              </m:ctrlPr>
            </m:fPr>
            <m:num>
              <m:r>
                <w:rPr>
                  <w:rFonts w:ascii="Cambria Math" w:eastAsia="Cambria Math" w:hAnsi="Cambria Math" w:cs="Cambria Math"/>
                </w:rPr>
                <m:t>4786,8</m:t>
              </m:r>
            </m:num>
            <m:den>
              <m:r>
                <w:rPr>
                  <w:rFonts w:ascii="Cambria Math" w:eastAsia="Cambria Math" w:hAnsi="Cambria Math" w:cs="Cambria Math"/>
                </w:rPr>
                <m:t>0,2×54050</m:t>
              </m:r>
            </m:den>
          </m:f>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1,32×120,89</m:t>
              </m:r>
            </m:num>
            <m:den>
              <m:r>
                <w:rPr>
                  <w:rFonts w:ascii="Cambria Math" w:eastAsia="Cambria Math" w:hAnsi="Cambria Math" w:cs="Cambria Math"/>
                </w:rPr>
                <m:t>2553</m:t>
              </m:r>
            </m:den>
          </m:f>
          <m:r>
            <w:rPr>
              <w:rFonts w:ascii="Cambria Math" w:eastAsia="Cambria Math" w:hAnsi="Cambria Math" w:cs="Cambria Math"/>
            </w:rPr>
            <m:t>=0,51≤1,0……………………………………vérifiée</m:t>
          </m:r>
        </m:oMath>
      </m:oMathPara>
    </w:p>
    <w:p w14:paraId="3A693541" w14:textId="77777777" w:rsidR="00E60AF6" w:rsidRDefault="00E60AF6" w:rsidP="00E60AF6">
      <w:pPr>
        <w:pStyle w:val="Normal1"/>
        <w:spacing w:line="276" w:lineRule="auto"/>
      </w:pPr>
    </w:p>
    <w:p w14:paraId="712CD5FA" w14:textId="77777777" w:rsidR="00E60AF6" w:rsidRDefault="00E60AF6" w:rsidP="00E60AF6">
      <w:pPr>
        <w:pStyle w:val="Normal1"/>
        <w:spacing w:line="276" w:lineRule="auto"/>
      </w:pPr>
    </w:p>
    <w:p w14:paraId="6019D014" w14:textId="77777777" w:rsidR="00E60AF6" w:rsidRDefault="00E60AF6" w:rsidP="00E60AF6">
      <w:pPr>
        <w:pStyle w:val="Normal1"/>
        <w:spacing w:line="276" w:lineRule="auto"/>
        <w:rPr>
          <w:i/>
        </w:rPr>
      </w:pPr>
      <w:r>
        <w:t xml:space="preserve">      Donc : HEA</w:t>
      </w:r>
      <w:r>
        <w:rPr>
          <w:b/>
        </w:rPr>
        <w:t xml:space="preserve"> 120   </w:t>
      </w:r>
      <w:r>
        <w:t>convient comme panne sablière</w:t>
      </w:r>
      <w:r>
        <w:rPr>
          <w:i/>
        </w:rPr>
        <w:t xml:space="preserve">.   </w:t>
      </w:r>
    </w:p>
    <w:p w14:paraId="59507DA2" w14:textId="77777777" w:rsidR="00E60AF6" w:rsidRDefault="00E60AF6" w:rsidP="00E60AF6">
      <w:pPr>
        <w:pStyle w:val="Normal1"/>
        <w:spacing w:line="276" w:lineRule="auto"/>
        <w:rPr>
          <w:i/>
        </w:rPr>
      </w:pPr>
    </w:p>
    <w:p w14:paraId="7FF09F0B" w14:textId="77777777" w:rsidR="00E60AF6" w:rsidRDefault="00E60AF6" w:rsidP="00E60AF6">
      <w:pPr>
        <w:pStyle w:val="Normal1"/>
        <w:spacing w:line="276" w:lineRule="auto"/>
        <w:rPr>
          <w:i/>
        </w:rPr>
      </w:pPr>
    </w:p>
    <w:p w14:paraId="4D12581D" w14:textId="77777777" w:rsidR="00E60AF6" w:rsidRDefault="00E60AF6" w:rsidP="00E60AF6">
      <w:pPr>
        <w:pStyle w:val="Normal1"/>
        <w:spacing w:line="276" w:lineRule="auto"/>
        <w:rPr>
          <w:i/>
        </w:rPr>
      </w:pPr>
    </w:p>
    <w:p w14:paraId="53CB38C2" w14:textId="77777777" w:rsidR="00E60AF6" w:rsidRDefault="00E60AF6" w:rsidP="00E60AF6">
      <w:pPr>
        <w:pStyle w:val="Normal1"/>
        <w:spacing w:line="276" w:lineRule="auto"/>
        <w:rPr>
          <w:i/>
        </w:rPr>
      </w:pPr>
    </w:p>
    <w:p w14:paraId="364D5DB8" w14:textId="77777777" w:rsidR="00E60AF6" w:rsidRDefault="00E60AF6" w:rsidP="00E60AF6">
      <w:pPr>
        <w:pStyle w:val="Normal1"/>
        <w:spacing w:line="276" w:lineRule="auto"/>
        <w:rPr>
          <w:i/>
        </w:rPr>
      </w:pPr>
    </w:p>
    <w:p w14:paraId="51111D41" w14:textId="77777777" w:rsidR="00E60AF6" w:rsidRDefault="00E60AF6" w:rsidP="00E60AF6">
      <w:pPr>
        <w:pStyle w:val="Normal1"/>
        <w:spacing w:line="276" w:lineRule="auto"/>
        <w:rPr>
          <w:i/>
        </w:rPr>
      </w:pPr>
    </w:p>
    <w:p w14:paraId="189C3669" w14:textId="77777777" w:rsidR="00E60AF6" w:rsidRDefault="00E60AF6" w:rsidP="00E60AF6">
      <w:pPr>
        <w:pStyle w:val="Normal1"/>
        <w:spacing w:line="276" w:lineRule="auto"/>
        <w:rPr>
          <w:i/>
        </w:rPr>
      </w:pPr>
    </w:p>
    <w:p w14:paraId="3BE00DEC" w14:textId="77777777" w:rsidR="00E60AF6" w:rsidRDefault="00E60AF6" w:rsidP="00E60AF6">
      <w:pPr>
        <w:pStyle w:val="Normal1"/>
        <w:spacing w:line="276" w:lineRule="auto"/>
        <w:rPr>
          <w:i/>
        </w:rPr>
      </w:pPr>
    </w:p>
    <w:p w14:paraId="1D82DDEB" w14:textId="77777777" w:rsidR="00E60AF6" w:rsidRDefault="00E60AF6" w:rsidP="00E60AF6">
      <w:pPr>
        <w:pStyle w:val="Normal1"/>
        <w:spacing w:line="276" w:lineRule="auto"/>
        <w:rPr>
          <w:i/>
        </w:rPr>
      </w:pPr>
    </w:p>
    <w:p w14:paraId="40884947" w14:textId="77777777" w:rsidR="00E60AF6" w:rsidRDefault="00E60AF6" w:rsidP="00E60AF6">
      <w:pPr>
        <w:pStyle w:val="Normal1"/>
        <w:spacing w:line="276" w:lineRule="auto"/>
        <w:rPr>
          <w:i/>
        </w:rPr>
      </w:pPr>
    </w:p>
    <w:p w14:paraId="476FF884" w14:textId="77777777" w:rsidR="00E60AF6" w:rsidRDefault="00E60AF6" w:rsidP="00E60AF6">
      <w:pPr>
        <w:pStyle w:val="Normal1"/>
        <w:spacing w:line="276" w:lineRule="auto"/>
        <w:rPr>
          <w:i/>
        </w:rPr>
      </w:pPr>
    </w:p>
    <w:p w14:paraId="2D9DC3FC" w14:textId="77777777" w:rsidR="00E60AF6" w:rsidRDefault="00E60AF6" w:rsidP="00E60AF6">
      <w:pPr>
        <w:pStyle w:val="Normal1"/>
        <w:spacing w:line="276" w:lineRule="auto"/>
        <w:rPr>
          <w:i/>
        </w:rPr>
      </w:pPr>
    </w:p>
    <w:p w14:paraId="187460D5" w14:textId="77777777" w:rsidR="00E60AF6" w:rsidRDefault="00E60AF6" w:rsidP="00E60AF6">
      <w:pPr>
        <w:pStyle w:val="Normal1"/>
        <w:spacing w:line="276" w:lineRule="auto"/>
        <w:rPr>
          <w:i/>
        </w:rPr>
      </w:pPr>
    </w:p>
    <w:p w14:paraId="43B38D64" w14:textId="77777777" w:rsidR="00E60AF6" w:rsidRDefault="00E60AF6" w:rsidP="00E60AF6">
      <w:pPr>
        <w:pStyle w:val="Normal1"/>
        <w:spacing w:line="276" w:lineRule="auto"/>
        <w:rPr>
          <w:i/>
        </w:rPr>
      </w:pPr>
    </w:p>
    <w:p w14:paraId="5A441024" w14:textId="77777777" w:rsidR="00E60AF6" w:rsidRDefault="00E60AF6" w:rsidP="00E60AF6">
      <w:pPr>
        <w:pStyle w:val="Normal1"/>
        <w:spacing w:line="276" w:lineRule="auto"/>
        <w:rPr>
          <w:i/>
        </w:rPr>
      </w:pPr>
    </w:p>
    <w:p w14:paraId="002C149E" w14:textId="77777777" w:rsidR="00E60AF6" w:rsidRDefault="00E60AF6" w:rsidP="00E60AF6">
      <w:pPr>
        <w:pStyle w:val="Normal1"/>
        <w:spacing w:line="276" w:lineRule="auto"/>
        <w:rPr>
          <w:i/>
        </w:rPr>
      </w:pPr>
    </w:p>
    <w:p w14:paraId="361F9537" w14:textId="77777777" w:rsidR="00E60AF6" w:rsidRDefault="00E60AF6" w:rsidP="00E60AF6">
      <w:pPr>
        <w:pStyle w:val="Normal1"/>
        <w:spacing w:line="276" w:lineRule="auto"/>
        <w:rPr>
          <w:b/>
          <w:i/>
        </w:rPr>
      </w:pPr>
    </w:p>
    <w:p w14:paraId="74AC3213" w14:textId="77777777" w:rsidR="00E60AF6" w:rsidRDefault="00E60AF6" w:rsidP="001F5234">
      <w:pPr>
        <w:pStyle w:val="Normal1"/>
        <w:tabs>
          <w:tab w:val="left" w:pos="1644"/>
        </w:tabs>
        <w:spacing w:line="276" w:lineRule="auto"/>
      </w:pPr>
    </w:p>
    <w:p w14:paraId="2B7C1B8A" w14:textId="77777777" w:rsidR="006842AA" w:rsidRDefault="006842AA" w:rsidP="001F5234">
      <w:pPr>
        <w:pStyle w:val="Normal1"/>
        <w:tabs>
          <w:tab w:val="left" w:pos="1644"/>
        </w:tabs>
        <w:spacing w:line="276" w:lineRule="auto"/>
      </w:pPr>
    </w:p>
    <w:p w14:paraId="0D09FBFD" w14:textId="77777777" w:rsidR="00E8536F" w:rsidRDefault="00E8536F" w:rsidP="001F5234">
      <w:pPr>
        <w:pStyle w:val="Normal1"/>
        <w:tabs>
          <w:tab w:val="left" w:pos="1644"/>
        </w:tabs>
        <w:spacing w:line="276" w:lineRule="auto"/>
      </w:pPr>
    </w:p>
    <w:p w14:paraId="5314E0C4" w14:textId="77777777" w:rsidR="00E8536F" w:rsidRDefault="00E8536F" w:rsidP="00E8536F">
      <w:pPr>
        <w:pStyle w:val="Normal1"/>
        <w:tabs>
          <w:tab w:val="left" w:pos="1644"/>
        </w:tabs>
        <w:spacing w:line="276" w:lineRule="auto"/>
        <w:jc w:val="center"/>
        <w:rPr>
          <w:b/>
          <w:sz w:val="32"/>
          <w:szCs w:val="32"/>
        </w:rPr>
      </w:pPr>
      <w:r w:rsidRPr="00E8536F">
        <w:rPr>
          <w:b/>
          <w:sz w:val="32"/>
          <w:szCs w:val="32"/>
        </w:rPr>
        <w:lastRenderedPageBreak/>
        <w:t xml:space="preserve">Chapitre 6: Etude de </w:t>
      </w:r>
      <w:r>
        <w:rPr>
          <w:b/>
          <w:sz w:val="32"/>
          <w:szCs w:val="32"/>
        </w:rPr>
        <w:t>pont roulent :</w:t>
      </w:r>
    </w:p>
    <w:p w14:paraId="2F820EBC" w14:textId="77777777" w:rsidR="006842AA" w:rsidRDefault="006842AA" w:rsidP="00E8536F">
      <w:pPr>
        <w:pStyle w:val="Normal1"/>
        <w:tabs>
          <w:tab w:val="left" w:pos="1644"/>
        </w:tabs>
        <w:spacing w:line="276" w:lineRule="auto"/>
        <w:jc w:val="center"/>
        <w:rPr>
          <w:b/>
          <w:sz w:val="32"/>
          <w:szCs w:val="32"/>
        </w:rPr>
      </w:pPr>
    </w:p>
    <w:p w14:paraId="62FFA075" w14:textId="77777777" w:rsidR="00E8536F" w:rsidRDefault="00E8536F" w:rsidP="00E8536F">
      <w:pPr>
        <w:pStyle w:val="Normal1"/>
        <w:tabs>
          <w:tab w:val="left" w:pos="1644"/>
        </w:tabs>
        <w:spacing w:line="276" w:lineRule="auto"/>
        <w:jc w:val="center"/>
        <w:rPr>
          <w:b/>
          <w:sz w:val="32"/>
          <w:szCs w:val="32"/>
        </w:rPr>
      </w:pPr>
    </w:p>
    <w:p w14:paraId="03BB9FDE" w14:textId="5EA65E71" w:rsidR="00E8536F" w:rsidRPr="00E8536F" w:rsidRDefault="006842AA" w:rsidP="00E8536F">
      <w:pPr>
        <w:pStyle w:val="Normal1"/>
        <w:tabs>
          <w:tab w:val="left" w:pos="1644"/>
        </w:tabs>
        <w:rPr>
          <w:b/>
          <w:bCs/>
          <w:sz w:val="28"/>
          <w:szCs w:val="28"/>
        </w:rPr>
      </w:pPr>
      <w:bookmarkStart w:id="2" w:name="_Toc75050290"/>
      <w:bookmarkStart w:id="3" w:name="_Toc75048907"/>
      <w:r>
        <w:rPr>
          <w:b/>
          <w:bCs/>
          <w:sz w:val="28"/>
          <w:szCs w:val="28"/>
        </w:rPr>
        <w:t>6.11</w:t>
      </w:r>
      <w:r w:rsidR="00E8536F" w:rsidRPr="00E8536F">
        <w:rPr>
          <w:b/>
          <w:bCs/>
          <w:sz w:val="28"/>
          <w:szCs w:val="28"/>
        </w:rPr>
        <w:t>.1- Introduction :</w:t>
      </w:r>
      <w:bookmarkEnd w:id="2"/>
      <w:bookmarkEnd w:id="3"/>
    </w:p>
    <w:p w14:paraId="4FF0C8B0" w14:textId="77777777" w:rsidR="00E8536F" w:rsidRPr="00E8536F" w:rsidRDefault="00E8536F" w:rsidP="00E8536F">
      <w:pPr>
        <w:pStyle w:val="Normal1"/>
        <w:tabs>
          <w:tab w:val="left" w:pos="1644"/>
        </w:tabs>
        <w:rPr>
          <w:sz w:val="28"/>
          <w:szCs w:val="28"/>
        </w:rPr>
      </w:pPr>
      <w:r w:rsidRPr="00E8536F">
        <w:rPr>
          <w:sz w:val="28"/>
          <w:szCs w:val="28"/>
        </w:rPr>
        <w:t>Ce chapitre représente le calcul de la voie de roulement d’une halle de 14 m de</w:t>
      </w:r>
      <w:r w:rsidRPr="00E8536F">
        <w:rPr>
          <w:sz w:val="28"/>
          <w:szCs w:val="28"/>
        </w:rPr>
        <w:br/>
        <w:t>portée pour halle équipée de pont roulant de 5 T (de puissance),</w:t>
      </w:r>
    </w:p>
    <w:p w14:paraId="634FD4E3" w14:textId="77777777" w:rsidR="00E8536F" w:rsidRPr="00E8536F" w:rsidRDefault="00E8536F" w:rsidP="00C3666A">
      <w:pPr>
        <w:pStyle w:val="Normal1"/>
        <w:numPr>
          <w:ilvl w:val="0"/>
          <w:numId w:val="32"/>
        </w:numPr>
        <w:tabs>
          <w:tab w:val="left" w:pos="1644"/>
        </w:tabs>
        <w:rPr>
          <w:sz w:val="28"/>
          <w:szCs w:val="28"/>
        </w:rPr>
      </w:pPr>
      <w:r w:rsidRPr="00E8536F">
        <w:rPr>
          <w:b/>
          <w:bCs/>
          <w:sz w:val="28"/>
          <w:szCs w:val="28"/>
        </w:rPr>
        <w:t>Définition de pont roulant :</w:t>
      </w:r>
    </w:p>
    <w:p w14:paraId="08A6F736" w14:textId="77777777" w:rsidR="00E8536F" w:rsidRPr="00E8536F" w:rsidRDefault="00E8536F" w:rsidP="00E8536F">
      <w:pPr>
        <w:pStyle w:val="Normal1"/>
        <w:tabs>
          <w:tab w:val="left" w:pos="1644"/>
        </w:tabs>
        <w:rPr>
          <w:sz w:val="28"/>
          <w:szCs w:val="28"/>
        </w:rPr>
      </w:pPr>
      <w:r w:rsidRPr="00E8536F">
        <w:rPr>
          <w:b/>
          <w:bCs/>
          <w:sz w:val="28"/>
          <w:szCs w:val="28"/>
        </w:rPr>
        <w:t>Le pont roulant</w:t>
      </w:r>
      <w:r w:rsidRPr="00E8536F">
        <w:rPr>
          <w:sz w:val="28"/>
          <w:szCs w:val="28"/>
        </w:rPr>
        <w:t xml:space="preserve"> : est un engin de levage mobile circulant sur une voie de roulement. </w:t>
      </w:r>
    </w:p>
    <w:p w14:paraId="086697EE" w14:textId="77777777" w:rsidR="00E8536F" w:rsidRPr="00E8536F" w:rsidRDefault="00E8536F" w:rsidP="00E8536F">
      <w:pPr>
        <w:pStyle w:val="Normal1"/>
        <w:tabs>
          <w:tab w:val="left" w:pos="1644"/>
        </w:tabs>
        <w:rPr>
          <w:sz w:val="28"/>
          <w:szCs w:val="28"/>
        </w:rPr>
      </w:pPr>
      <w:r w:rsidRPr="00E8536F">
        <w:rPr>
          <w:sz w:val="28"/>
          <w:szCs w:val="28"/>
        </w:rPr>
        <w:t xml:space="preserve">Ilest constitué d’une ou plusieurs poutres sur lesquelles se déplace, transversalement à </w:t>
      </w:r>
    </w:p>
    <w:p w14:paraId="62DF399C" w14:textId="77777777" w:rsidR="00E8536F" w:rsidRPr="00E8536F" w:rsidRDefault="00E8536F" w:rsidP="00E8536F">
      <w:pPr>
        <w:pStyle w:val="Normal1"/>
        <w:tabs>
          <w:tab w:val="left" w:pos="1644"/>
        </w:tabs>
        <w:rPr>
          <w:sz w:val="28"/>
          <w:szCs w:val="28"/>
        </w:rPr>
      </w:pPr>
      <w:r w:rsidRPr="00E8536F">
        <w:rPr>
          <w:sz w:val="28"/>
          <w:szCs w:val="28"/>
        </w:rPr>
        <w:t>la voie principale, un chariot de transfert équipé d’un treuil pour le levage de la charge.</w:t>
      </w:r>
    </w:p>
    <w:p w14:paraId="28B1FFB2" w14:textId="77777777" w:rsidR="00E8536F" w:rsidRPr="00E8536F" w:rsidRDefault="00E8536F" w:rsidP="00E8536F">
      <w:pPr>
        <w:pStyle w:val="Normal1"/>
        <w:tabs>
          <w:tab w:val="left" w:pos="1644"/>
        </w:tabs>
        <w:rPr>
          <w:sz w:val="28"/>
          <w:szCs w:val="28"/>
        </w:rPr>
      </w:pPr>
      <w:r w:rsidRPr="00E8536F">
        <w:rPr>
          <w:b/>
          <w:bCs/>
          <w:sz w:val="28"/>
          <w:szCs w:val="28"/>
        </w:rPr>
        <w:t>La voie de roulement</w:t>
      </w:r>
      <w:r w:rsidRPr="00E8536F">
        <w:rPr>
          <w:sz w:val="28"/>
          <w:szCs w:val="28"/>
        </w:rPr>
        <w:t xml:space="preserve"> : est la structure porteuse de l’engin de levage, constituée de </w:t>
      </w:r>
    </w:p>
    <w:p w14:paraId="4FAB2A54" w14:textId="77777777" w:rsidR="00E8536F" w:rsidRPr="00E8536F" w:rsidRDefault="00E8536F" w:rsidP="00E8536F">
      <w:pPr>
        <w:pStyle w:val="Normal1"/>
        <w:tabs>
          <w:tab w:val="left" w:pos="1644"/>
        </w:tabs>
        <w:rPr>
          <w:sz w:val="28"/>
          <w:szCs w:val="28"/>
        </w:rPr>
      </w:pPr>
      <w:r w:rsidRPr="00E8536F">
        <w:rPr>
          <w:sz w:val="28"/>
          <w:szCs w:val="28"/>
        </w:rPr>
        <w:t xml:space="preserve">deuxpoutres de roulement et ses supports, les deux poutres parallèles surmontées            </w:t>
      </w:r>
    </w:p>
    <w:p w14:paraId="7483AA1C" w14:textId="77777777" w:rsidR="00E8536F" w:rsidRPr="00E8536F" w:rsidRDefault="00E8536F" w:rsidP="00E8536F">
      <w:pPr>
        <w:pStyle w:val="Normal1"/>
        <w:tabs>
          <w:tab w:val="left" w:pos="1644"/>
        </w:tabs>
        <w:rPr>
          <w:sz w:val="28"/>
          <w:szCs w:val="28"/>
        </w:rPr>
      </w:pPr>
      <w:r w:rsidRPr="00E8536F">
        <w:rPr>
          <w:sz w:val="28"/>
          <w:szCs w:val="28"/>
        </w:rPr>
        <w:t>d’un rail spécial et sur lesquelles circule le pont roulant.</w:t>
      </w:r>
    </w:p>
    <w:p w14:paraId="7A21ECF4" w14:textId="77777777" w:rsidR="00E8536F" w:rsidRPr="00E8536F" w:rsidRDefault="00E8536F" w:rsidP="00E8536F">
      <w:pPr>
        <w:pStyle w:val="Normal1"/>
        <w:tabs>
          <w:tab w:val="left" w:pos="1644"/>
        </w:tabs>
        <w:rPr>
          <w:sz w:val="28"/>
          <w:szCs w:val="28"/>
        </w:rPr>
      </w:pPr>
      <w:r w:rsidRPr="00E8536F">
        <w:rPr>
          <w:b/>
          <w:bCs/>
          <w:sz w:val="28"/>
          <w:szCs w:val="28"/>
        </w:rPr>
        <w:t xml:space="preserve">La poutre de roulement </w:t>
      </w:r>
      <w:r w:rsidRPr="00E8536F">
        <w:rPr>
          <w:sz w:val="28"/>
          <w:szCs w:val="28"/>
        </w:rPr>
        <w:t>: est l’élément porteur longitudinal de la voie, les poutres de</w:t>
      </w:r>
    </w:p>
    <w:p w14:paraId="028C455B" w14:textId="77777777" w:rsidR="00E8536F" w:rsidRPr="00E8536F" w:rsidRDefault="00E8536F" w:rsidP="00E8536F">
      <w:pPr>
        <w:pStyle w:val="Normal1"/>
        <w:tabs>
          <w:tab w:val="left" w:pos="1644"/>
        </w:tabs>
        <w:rPr>
          <w:sz w:val="28"/>
          <w:szCs w:val="28"/>
        </w:rPr>
      </w:pPr>
      <w:r w:rsidRPr="00E8536F">
        <w:rPr>
          <w:sz w:val="28"/>
          <w:szCs w:val="28"/>
        </w:rPr>
        <w:t>roulement sont des poutres simples ou continues. Leurs appuis sont constitués par des</w:t>
      </w:r>
    </w:p>
    <w:p w14:paraId="5A4D5926" w14:textId="77777777" w:rsidR="00E8536F" w:rsidRPr="00E8536F" w:rsidRDefault="00E8536F" w:rsidP="00E8536F">
      <w:pPr>
        <w:pStyle w:val="Normal1"/>
        <w:tabs>
          <w:tab w:val="left" w:pos="1644"/>
        </w:tabs>
        <w:rPr>
          <w:sz w:val="28"/>
          <w:szCs w:val="28"/>
        </w:rPr>
      </w:pPr>
      <w:r w:rsidRPr="00E8536F">
        <w:rPr>
          <w:sz w:val="28"/>
          <w:szCs w:val="28"/>
        </w:rPr>
        <w:t>poteaux en treilles.</w:t>
      </w:r>
    </w:p>
    <w:p w14:paraId="6461DD46" w14:textId="59A4396A" w:rsidR="00E8536F" w:rsidRPr="00E8536F" w:rsidRDefault="006842AA" w:rsidP="00E8536F">
      <w:pPr>
        <w:pStyle w:val="Normal1"/>
        <w:tabs>
          <w:tab w:val="left" w:pos="1644"/>
        </w:tabs>
        <w:spacing w:line="276" w:lineRule="auto"/>
        <w:rPr>
          <w:sz w:val="28"/>
          <w:szCs w:val="28"/>
        </w:rPr>
      </w:pPr>
      <w:bookmarkStart w:id="4" w:name="_Toc75050291"/>
      <w:bookmarkStart w:id="5" w:name="_Toc75048908"/>
      <w:r>
        <w:rPr>
          <w:b/>
          <w:bCs/>
          <w:sz w:val="28"/>
          <w:szCs w:val="28"/>
        </w:rPr>
        <w:t>6.11</w:t>
      </w:r>
      <w:r w:rsidR="00E8536F" w:rsidRPr="00E8536F">
        <w:rPr>
          <w:b/>
          <w:bCs/>
          <w:sz w:val="28"/>
          <w:szCs w:val="28"/>
        </w:rPr>
        <w:t>.2Caractéristiques de pont roulant :</w:t>
      </w:r>
      <w:bookmarkEnd w:id="4"/>
      <w:bookmarkEnd w:id="5"/>
    </w:p>
    <w:p w14:paraId="1972A870" w14:textId="77777777" w:rsidR="00E8536F" w:rsidRDefault="00E8536F" w:rsidP="00E8536F">
      <w:pPr>
        <w:pStyle w:val="Normal1"/>
        <w:tabs>
          <w:tab w:val="left" w:pos="1644"/>
        </w:tabs>
        <w:spacing w:line="276" w:lineRule="auto"/>
        <w:jc w:val="center"/>
        <w:rPr>
          <w:b/>
          <w:bCs/>
        </w:rPr>
      </w:pPr>
      <w:r>
        <w:rPr>
          <w:noProof/>
          <w:lang w:eastAsia="fr-FR"/>
        </w:rPr>
        <w:drawing>
          <wp:inline distT="0" distB="0" distL="0" distR="0" wp14:anchorId="58F551E2" wp14:editId="56533580">
            <wp:extent cx="4985385" cy="3418840"/>
            <wp:effectExtent l="76200" t="76200" r="139065" b="124460"/>
            <wp:docPr id="29" name="Image 29"/>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139">
                      <a:extLst>
                        <a:ext uri="{BEBA8EAE-BF5A-486C-A8C5-ECC9F3942E4B}">
                          <a14:imgProps xmlns:a14="http://schemas.microsoft.com/office/drawing/2010/main">
                            <a14:imgLayer r:embed="rId140">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4985385" cy="34188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EB49AA4" w14:textId="77777777" w:rsidR="00E8536F" w:rsidRPr="00E8536F" w:rsidRDefault="00E8536F" w:rsidP="00E8536F">
      <w:pPr>
        <w:pStyle w:val="Normal1"/>
        <w:tabs>
          <w:tab w:val="left" w:pos="1644"/>
        </w:tabs>
        <w:spacing w:line="276" w:lineRule="auto"/>
        <w:jc w:val="center"/>
        <w:rPr>
          <w:sz w:val="28"/>
          <w:szCs w:val="28"/>
        </w:rPr>
      </w:pPr>
      <w:r w:rsidRPr="00E8536F">
        <w:rPr>
          <w:b/>
          <w:bCs/>
        </w:rPr>
        <w:t>Figure 2.14.  Schéma d'un pont roulantde14m</w:t>
      </w:r>
    </w:p>
    <w:p w14:paraId="519D6A22" w14:textId="77777777" w:rsidR="00AA7A9F" w:rsidRDefault="00AA7A9F">
      <w:pPr>
        <w:pStyle w:val="Normal1"/>
        <w:tabs>
          <w:tab w:val="left" w:pos="1644"/>
        </w:tabs>
      </w:pPr>
    </w:p>
    <w:p w14:paraId="1EFD6B0D" w14:textId="77777777" w:rsidR="00AA7A9F" w:rsidRDefault="00AA7A9F">
      <w:pPr>
        <w:pStyle w:val="Normal1"/>
        <w:tabs>
          <w:tab w:val="left" w:pos="1644"/>
        </w:tabs>
      </w:pPr>
    </w:p>
    <w:p w14:paraId="7B009D3F" w14:textId="77777777" w:rsidR="00E8536F" w:rsidRPr="00E8536F" w:rsidRDefault="00E8536F" w:rsidP="00E8536F">
      <w:pPr>
        <w:spacing w:after="0"/>
        <w:ind w:firstLine="708"/>
        <w:jc w:val="center"/>
        <w:rPr>
          <w:rFonts w:ascii="Times New Roman" w:eastAsia="Times New Roman" w:hAnsi="Times New Roman" w:cs="Times New Roman"/>
          <w:b/>
          <w:sz w:val="24"/>
          <w:szCs w:val="24"/>
        </w:rPr>
      </w:pPr>
      <w:r w:rsidRPr="00E8536F">
        <w:rPr>
          <w:rFonts w:ascii="Times New Roman" w:eastAsia="Times New Roman" w:hAnsi="Times New Roman" w:cs="Times New Roman"/>
          <w:b/>
          <w:bCs/>
          <w:sz w:val="24"/>
          <w:szCs w:val="24"/>
        </w:rPr>
        <w:t xml:space="preserve">Tableau 2 -13 : </w:t>
      </w:r>
      <w:r w:rsidRPr="00E8536F">
        <w:rPr>
          <w:rFonts w:ascii="Times New Roman" w:eastAsia="Times New Roman" w:hAnsi="Times New Roman" w:cs="Times New Roman"/>
          <w:b/>
          <w:sz w:val="24"/>
          <w:szCs w:val="24"/>
        </w:rPr>
        <w:t>Dimensions des ponts roulants de14m</w:t>
      </w:r>
    </w:p>
    <w:tbl>
      <w:tblPr>
        <w:tblStyle w:val="Grilleclaire-Accent11"/>
        <w:tblW w:w="0" w:type="auto"/>
        <w:jc w:val="center"/>
        <w:tblLook w:val="04A0" w:firstRow="1" w:lastRow="0" w:firstColumn="1" w:lastColumn="0" w:noHBand="0" w:noVBand="1"/>
      </w:tblPr>
      <w:tblGrid>
        <w:gridCol w:w="1552"/>
        <w:gridCol w:w="1289"/>
        <w:gridCol w:w="1289"/>
        <w:gridCol w:w="1291"/>
        <w:gridCol w:w="1289"/>
        <w:gridCol w:w="1289"/>
        <w:gridCol w:w="1289"/>
      </w:tblGrid>
      <w:tr w:rsidR="00E8536F" w:rsidRPr="00E8536F" w14:paraId="4D9B75B2" w14:textId="77777777" w:rsidTr="00E8536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2" w:type="dxa"/>
            <w:hideMark/>
          </w:tcPr>
          <w:p w14:paraId="619D7DAF" w14:textId="77777777" w:rsidR="00E8536F" w:rsidRPr="00E8536F" w:rsidRDefault="00E8536F" w:rsidP="00E8536F">
            <w:pPr>
              <w:spacing w:after="0" w:line="240" w:lineRule="auto"/>
              <w:rPr>
                <w:rFonts w:ascii="Times New Roman" w:eastAsia="Times New Roman" w:hAnsi="Times New Roman" w:cs="Times New Roman"/>
                <w:sz w:val="24"/>
                <w:szCs w:val="24"/>
              </w:rPr>
            </w:pPr>
            <w:r w:rsidRPr="00E8536F">
              <w:rPr>
                <w:rFonts w:ascii="Times New Roman" w:eastAsia="Times New Roman" w:hAnsi="Times New Roman" w:cs="Arial"/>
                <w:sz w:val="24"/>
                <w:szCs w:val="24"/>
              </w:rPr>
              <w:t>Puissance (t)</w:t>
            </w:r>
          </w:p>
        </w:tc>
        <w:tc>
          <w:tcPr>
            <w:tcW w:w="1289" w:type="dxa"/>
            <w:hideMark/>
          </w:tcPr>
          <w:p w14:paraId="71EB8FE4"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l (m)</w:t>
            </w:r>
          </w:p>
        </w:tc>
        <w:tc>
          <w:tcPr>
            <w:tcW w:w="1289" w:type="dxa"/>
            <w:hideMark/>
          </w:tcPr>
          <w:p w14:paraId="74FC1E8D"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a (m)</w:t>
            </w:r>
          </w:p>
        </w:tc>
        <w:tc>
          <w:tcPr>
            <w:tcW w:w="1291" w:type="dxa"/>
            <w:hideMark/>
          </w:tcPr>
          <w:p w14:paraId="072D09D4"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b (m)</w:t>
            </w:r>
          </w:p>
        </w:tc>
        <w:tc>
          <w:tcPr>
            <w:tcW w:w="1289" w:type="dxa"/>
            <w:hideMark/>
          </w:tcPr>
          <w:p w14:paraId="65DEAE34"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c (m)</w:t>
            </w:r>
          </w:p>
        </w:tc>
        <w:tc>
          <w:tcPr>
            <w:tcW w:w="1289" w:type="dxa"/>
            <w:hideMark/>
          </w:tcPr>
          <w:p w14:paraId="2ACDF6D4"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d (m)</w:t>
            </w:r>
          </w:p>
        </w:tc>
        <w:tc>
          <w:tcPr>
            <w:tcW w:w="1289" w:type="dxa"/>
            <w:hideMark/>
          </w:tcPr>
          <w:p w14:paraId="3A82F91C"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e (m)</w:t>
            </w:r>
          </w:p>
        </w:tc>
      </w:tr>
      <w:tr w:rsidR="00E8536F" w:rsidRPr="00E8536F" w14:paraId="49F0E3D7" w14:textId="77777777" w:rsidTr="00E8536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2" w:type="dxa"/>
            <w:hideMark/>
          </w:tcPr>
          <w:p w14:paraId="5FFF154A" w14:textId="77777777" w:rsidR="00E8536F" w:rsidRPr="00E8536F" w:rsidRDefault="00E8536F" w:rsidP="00E8536F">
            <w:pPr>
              <w:spacing w:after="0" w:line="240" w:lineRule="auto"/>
              <w:jc w:val="center"/>
              <w:rPr>
                <w:rFonts w:ascii="Times New Roman" w:eastAsia="Times New Roman" w:hAnsi="Times New Roman" w:cs="Arial"/>
                <w:sz w:val="24"/>
                <w:szCs w:val="24"/>
              </w:rPr>
            </w:pPr>
            <w:r w:rsidRPr="00E8536F">
              <w:rPr>
                <w:rFonts w:ascii="Times New Roman" w:eastAsia="Times New Roman" w:hAnsi="Times New Roman" w:cs="Arial"/>
                <w:sz w:val="24"/>
                <w:szCs w:val="24"/>
              </w:rPr>
              <w:t>05</w:t>
            </w:r>
          </w:p>
        </w:tc>
        <w:tc>
          <w:tcPr>
            <w:tcW w:w="1289" w:type="dxa"/>
            <w:hideMark/>
          </w:tcPr>
          <w:p w14:paraId="57E099BD"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14</w:t>
            </w:r>
          </w:p>
        </w:tc>
        <w:tc>
          <w:tcPr>
            <w:tcW w:w="1289" w:type="dxa"/>
            <w:hideMark/>
          </w:tcPr>
          <w:p w14:paraId="5E76CA0A"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w:t>
            </w:r>
          </w:p>
        </w:tc>
        <w:tc>
          <w:tcPr>
            <w:tcW w:w="1291" w:type="dxa"/>
            <w:hideMark/>
          </w:tcPr>
          <w:p w14:paraId="0E31CE6F"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0,35</w:t>
            </w:r>
          </w:p>
        </w:tc>
        <w:tc>
          <w:tcPr>
            <w:tcW w:w="1289" w:type="dxa"/>
            <w:hideMark/>
          </w:tcPr>
          <w:p w14:paraId="27C921E9"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0,6</w:t>
            </w:r>
          </w:p>
        </w:tc>
        <w:tc>
          <w:tcPr>
            <w:tcW w:w="1289" w:type="dxa"/>
            <w:hideMark/>
          </w:tcPr>
          <w:p w14:paraId="6A26BA37"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2</w:t>
            </w:r>
          </w:p>
        </w:tc>
        <w:tc>
          <w:tcPr>
            <w:tcW w:w="1289" w:type="dxa"/>
            <w:hideMark/>
          </w:tcPr>
          <w:p w14:paraId="6AC2B043"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3</w:t>
            </w:r>
          </w:p>
        </w:tc>
      </w:tr>
    </w:tbl>
    <w:p w14:paraId="39617F5B" w14:textId="77777777" w:rsidR="00E8536F" w:rsidRPr="00E8536F" w:rsidRDefault="00E8536F" w:rsidP="00E8536F">
      <w:pPr>
        <w:spacing w:after="0"/>
        <w:ind w:firstLine="708"/>
        <w:jc w:val="center"/>
        <w:rPr>
          <w:rFonts w:ascii="Times New Roman" w:eastAsia="Times New Roman" w:hAnsi="Times New Roman" w:cs="Times New Roman"/>
          <w:b/>
          <w:bCs/>
          <w:sz w:val="24"/>
          <w:szCs w:val="24"/>
        </w:rPr>
      </w:pPr>
    </w:p>
    <w:p w14:paraId="6C5F8E23" w14:textId="77777777" w:rsidR="00E8536F" w:rsidRPr="00E8536F" w:rsidRDefault="00E8536F" w:rsidP="00E8536F">
      <w:pPr>
        <w:spacing w:after="0"/>
        <w:rPr>
          <w:rFonts w:ascii="Times New Roman" w:eastAsia="Times New Roman" w:hAnsi="Times New Roman" w:cs="Times New Roman"/>
          <w:b/>
          <w:sz w:val="24"/>
          <w:szCs w:val="24"/>
        </w:rPr>
      </w:pPr>
    </w:p>
    <w:p w14:paraId="28DCCAE1" w14:textId="77777777" w:rsidR="00E8536F" w:rsidRPr="00E8536F" w:rsidRDefault="00E8536F" w:rsidP="00C3666A">
      <w:pPr>
        <w:numPr>
          <w:ilvl w:val="0"/>
          <w:numId w:val="33"/>
        </w:numPr>
        <w:contextualSpacing/>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B : Poids du pont et de son équipement.</w:t>
      </w:r>
    </w:p>
    <w:p w14:paraId="395FDE73" w14:textId="77777777" w:rsidR="00E8536F" w:rsidRPr="00E8536F" w:rsidRDefault="00E8536F" w:rsidP="00C3666A">
      <w:pPr>
        <w:numPr>
          <w:ilvl w:val="0"/>
          <w:numId w:val="34"/>
        </w:numPr>
        <w:contextualSpacing/>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K : Poids du chariot et de son équipement.</w:t>
      </w:r>
    </w:p>
    <w:p w14:paraId="2DE5AAE9" w14:textId="77777777" w:rsidR="00E8536F" w:rsidRPr="00E8536F" w:rsidRDefault="00E8536F" w:rsidP="00C3666A">
      <w:pPr>
        <w:numPr>
          <w:ilvl w:val="0"/>
          <w:numId w:val="35"/>
        </w:numPr>
        <w:contextualSpacing/>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N : Poids de la charge nominale (puissance du pont).</w:t>
      </w:r>
    </w:p>
    <w:p w14:paraId="5EDA6AE9" w14:textId="77777777" w:rsidR="00E8536F" w:rsidRPr="00E8536F" w:rsidRDefault="00B92E61" w:rsidP="00C3666A">
      <w:pPr>
        <w:numPr>
          <w:ilvl w:val="0"/>
          <w:numId w:val="36"/>
        </w:numPr>
        <w:contextualSpacing/>
        <w:rPr>
          <w:rFonts w:ascii="Times New Roman" w:eastAsia="Times New Roman" w:hAnsi="Times New Roman" w:cs="Times New Roman"/>
          <w:sz w:val="24"/>
          <w:szCs w:val="24"/>
        </w:rPr>
      </w:pP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 xml:space="preserve">V </m:t>
            </m:r>
          </m:e>
          <m:sub>
            <m:r>
              <w:rPr>
                <w:rFonts w:ascii="Cambria Math" w:eastAsia="Times New Roman" w:hAnsi="Cambria Math" w:cs="Times New Roman"/>
                <w:sz w:val="24"/>
                <w:szCs w:val="24"/>
              </w:rPr>
              <m:t>l</m:t>
            </m:r>
          </m:sub>
        </m:sSub>
      </m:oMath>
      <w:r w:rsidR="00E8536F" w:rsidRPr="00E8536F">
        <w:rPr>
          <w:rFonts w:ascii="Times New Roman" w:eastAsia="Times New Roman" w:hAnsi="Times New Roman" w:cs="Times New Roman"/>
          <w:sz w:val="24"/>
          <w:szCs w:val="24"/>
        </w:rPr>
        <w:t>: Vitesse de levage de la charge.</w:t>
      </w:r>
    </w:p>
    <w:p w14:paraId="7C44444F" w14:textId="77777777" w:rsidR="00E8536F" w:rsidRPr="00E8536F" w:rsidRDefault="00B92E61" w:rsidP="00C3666A">
      <w:pPr>
        <w:numPr>
          <w:ilvl w:val="0"/>
          <w:numId w:val="36"/>
        </w:numPr>
        <w:contextualSpacing/>
        <w:rPr>
          <w:rFonts w:ascii="Times New Roman" w:eastAsia="Times New Roman" w:hAnsi="Times New Roman" w:cs="Times New Roman"/>
          <w:sz w:val="24"/>
          <w:szCs w:val="24"/>
        </w:rPr>
      </w:pP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V</m:t>
            </m:r>
          </m:e>
          <m:sub>
            <m:r>
              <w:rPr>
                <w:rFonts w:ascii="Cambria Math" w:eastAsia="Times New Roman" w:hAnsi="Cambria Math" w:cs="Times New Roman"/>
                <w:sz w:val="24"/>
                <w:szCs w:val="24"/>
              </w:rPr>
              <m:t>d</m:t>
            </m:r>
          </m:sub>
        </m:sSub>
      </m:oMath>
      <w:r w:rsidR="00E8536F" w:rsidRPr="00E8536F">
        <w:rPr>
          <w:rFonts w:ascii="Times New Roman" w:eastAsia="Times New Roman" w:hAnsi="Times New Roman" w:cs="Times New Roman"/>
          <w:sz w:val="24"/>
          <w:szCs w:val="24"/>
        </w:rPr>
        <w:t xml:space="preserve"> : Vitesse de direction du chariot.</w:t>
      </w:r>
    </w:p>
    <w:p w14:paraId="61FD7878" w14:textId="77777777" w:rsidR="00E8536F" w:rsidRPr="00E8536F" w:rsidRDefault="00B92E61" w:rsidP="00C3666A">
      <w:pPr>
        <w:numPr>
          <w:ilvl w:val="0"/>
          <w:numId w:val="36"/>
        </w:numPr>
        <w:contextualSpacing/>
        <w:rPr>
          <w:rFonts w:ascii="Times New Roman" w:eastAsia="Times New Roman" w:hAnsi="Times New Roman" w:cs="Times New Roman"/>
          <w:sz w:val="24"/>
          <w:szCs w:val="24"/>
        </w:rPr>
      </w:pP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V</m:t>
            </m:r>
          </m:e>
          <m:sub>
            <m:r>
              <w:rPr>
                <w:rFonts w:ascii="Cambria Math" w:eastAsia="Times New Roman" w:hAnsi="Cambria Math" w:cs="Times New Roman"/>
                <w:sz w:val="24"/>
                <w:szCs w:val="24"/>
              </w:rPr>
              <m:t>t</m:t>
            </m:r>
          </m:sub>
        </m:sSub>
      </m:oMath>
      <w:r w:rsidR="00E8536F" w:rsidRPr="00E8536F">
        <w:rPr>
          <w:rFonts w:ascii="Times New Roman" w:eastAsia="Times New Roman" w:hAnsi="Times New Roman" w:cs="Times New Roman"/>
          <w:sz w:val="24"/>
          <w:szCs w:val="24"/>
        </w:rPr>
        <w:t>: Vitesse de translation du pont</w:t>
      </w:r>
    </w:p>
    <w:p w14:paraId="5403717A" w14:textId="77777777" w:rsidR="00E8536F" w:rsidRPr="00E8536F" w:rsidRDefault="00E8536F" w:rsidP="00E8536F">
      <w:pPr>
        <w:tabs>
          <w:tab w:val="left" w:pos="507"/>
          <w:tab w:val="left" w:pos="899"/>
        </w:tabs>
        <w:rPr>
          <w:rFonts w:ascii="Times New Roman" w:eastAsia="Times New Roman" w:hAnsi="Times New Roman" w:cs="Times New Roman"/>
          <w:b/>
          <w:bCs/>
          <w:sz w:val="24"/>
          <w:szCs w:val="24"/>
        </w:rPr>
      </w:pPr>
      <w:r w:rsidRPr="00E8536F">
        <w:rPr>
          <w:rFonts w:ascii="Times New Roman" w:eastAsia="Times New Roman" w:hAnsi="Times New Roman" w:cs="Times New Roman"/>
          <w:b/>
          <w:bCs/>
          <w:sz w:val="24"/>
          <w:szCs w:val="24"/>
        </w:rPr>
        <w:t>Tableau 2 -14 : Caractéristique du pont roulant équipant le hangar</w:t>
      </w:r>
      <w:r w:rsidRPr="00E8536F">
        <w:rPr>
          <w:rFonts w:ascii="Times New Roman" w:eastAsia="Times New Roman" w:hAnsi="Times New Roman" w:cs="Times New Roman"/>
          <w:sz w:val="24"/>
          <w:szCs w:val="24"/>
        </w:rPr>
        <w:tab/>
      </w:r>
    </w:p>
    <w:tbl>
      <w:tblPr>
        <w:tblStyle w:val="Grilleclaire-Accent12"/>
        <w:tblW w:w="9393" w:type="dxa"/>
        <w:jc w:val="center"/>
        <w:tblLook w:val="04A0" w:firstRow="1" w:lastRow="0" w:firstColumn="1" w:lastColumn="0" w:noHBand="0" w:noVBand="1"/>
      </w:tblPr>
      <w:tblGrid>
        <w:gridCol w:w="1119"/>
        <w:gridCol w:w="1158"/>
        <w:gridCol w:w="1158"/>
        <w:gridCol w:w="1324"/>
        <w:gridCol w:w="1171"/>
        <w:gridCol w:w="1147"/>
        <w:gridCol w:w="1158"/>
        <w:gridCol w:w="1158"/>
      </w:tblGrid>
      <w:tr w:rsidR="00E8536F" w:rsidRPr="00E8536F" w14:paraId="20CBE270" w14:textId="77777777" w:rsidTr="00E8536F">
        <w:trPr>
          <w:cnfStyle w:val="100000000000" w:firstRow="1" w:lastRow="0" w:firstColumn="0" w:lastColumn="0" w:oddVBand="0" w:evenVBand="0" w:oddHBand="0" w:evenHBand="0" w:firstRowFirstColumn="0" w:firstRowLastColumn="0" w:lastRowFirstColumn="0" w:lastRowLastColumn="0"/>
          <w:trHeight w:val="461"/>
          <w:jc w:val="center"/>
        </w:trPr>
        <w:tc>
          <w:tcPr>
            <w:cnfStyle w:val="001000000000" w:firstRow="0" w:lastRow="0" w:firstColumn="1" w:lastColumn="0" w:oddVBand="0" w:evenVBand="0" w:oddHBand="0" w:evenHBand="0" w:firstRowFirstColumn="0" w:firstRowLastColumn="0" w:lastRowFirstColumn="0" w:lastRowLastColumn="0"/>
            <w:tcW w:w="1119" w:type="dxa"/>
            <w:vMerge w:val="restart"/>
            <w:tcBorders>
              <w:bottom w:val="single" w:sz="8" w:space="0" w:color="4F81BD"/>
            </w:tcBorders>
            <w:textDirection w:val="btLr"/>
            <w:hideMark/>
          </w:tcPr>
          <w:p w14:paraId="23254604" w14:textId="77777777" w:rsidR="00E8536F" w:rsidRPr="00E8536F" w:rsidRDefault="00E8536F" w:rsidP="00E8536F">
            <w:pPr>
              <w:spacing w:after="0" w:line="240" w:lineRule="auto"/>
              <w:ind w:left="113" w:right="113"/>
              <w:jc w:val="center"/>
              <w:rPr>
                <w:rFonts w:ascii="Times New Roman" w:eastAsia="Times New Roman" w:hAnsi="Times New Roman" w:cs="Times New Roman"/>
                <w:sz w:val="24"/>
                <w:szCs w:val="24"/>
              </w:rPr>
            </w:pPr>
            <w:r w:rsidRPr="00E8536F">
              <w:rPr>
                <w:rFonts w:ascii="Times New Roman" w:eastAsia="Times New Roman" w:hAnsi="Times New Roman" w:cs="Arial"/>
                <w:sz w:val="24"/>
                <w:szCs w:val="24"/>
              </w:rPr>
              <w:t>Puissance</w:t>
            </w:r>
          </w:p>
          <w:p w14:paraId="67FBC21F" w14:textId="77777777" w:rsidR="00E8536F" w:rsidRPr="00E8536F" w:rsidRDefault="00E8536F" w:rsidP="00E8536F">
            <w:pPr>
              <w:spacing w:after="0" w:line="240" w:lineRule="auto"/>
              <w:ind w:left="113" w:right="113"/>
              <w:jc w:val="center"/>
              <w:rPr>
                <w:rFonts w:ascii="Times New Roman" w:eastAsia="Times New Roman" w:hAnsi="Times New Roman" w:cs="Arial"/>
                <w:sz w:val="24"/>
                <w:szCs w:val="24"/>
              </w:rPr>
            </w:pPr>
            <w:r w:rsidRPr="00E8536F">
              <w:rPr>
                <w:rFonts w:ascii="Times New Roman" w:eastAsia="Times New Roman" w:hAnsi="Times New Roman" w:cs="Arial"/>
                <w:sz w:val="24"/>
                <w:szCs w:val="24"/>
              </w:rPr>
              <w:t>(t)</w:t>
            </w:r>
          </w:p>
        </w:tc>
        <w:tc>
          <w:tcPr>
            <w:tcW w:w="1158" w:type="dxa"/>
            <w:vMerge w:val="restart"/>
            <w:tcBorders>
              <w:bottom w:val="single" w:sz="8" w:space="0" w:color="4F81BD"/>
            </w:tcBorders>
            <w:textDirection w:val="btLr"/>
            <w:hideMark/>
          </w:tcPr>
          <w:p w14:paraId="405301B8" w14:textId="77777777" w:rsidR="00E8536F" w:rsidRPr="00E8536F" w:rsidRDefault="00E8536F" w:rsidP="00E8536F">
            <w:pPr>
              <w:spacing w:after="0"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Portée</w:t>
            </w:r>
          </w:p>
          <w:p w14:paraId="4B75BD3F" w14:textId="77777777" w:rsidR="00E8536F" w:rsidRPr="00E8536F" w:rsidRDefault="00E8536F" w:rsidP="00E8536F">
            <w:pPr>
              <w:spacing w:after="0"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 xml:space="preserve">L(m) </w:t>
            </w:r>
          </w:p>
        </w:tc>
        <w:tc>
          <w:tcPr>
            <w:tcW w:w="3653" w:type="dxa"/>
            <w:gridSpan w:val="3"/>
            <w:hideMark/>
          </w:tcPr>
          <w:p w14:paraId="7EE9E5B6"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Vitesse (m/min)</w:t>
            </w:r>
          </w:p>
        </w:tc>
        <w:tc>
          <w:tcPr>
            <w:tcW w:w="3463" w:type="dxa"/>
            <w:gridSpan w:val="3"/>
            <w:hideMark/>
          </w:tcPr>
          <w:p w14:paraId="6E1E706C"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Poids (t)</w:t>
            </w:r>
          </w:p>
        </w:tc>
      </w:tr>
      <w:tr w:rsidR="00E8536F" w:rsidRPr="00E8536F" w14:paraId="0F20C7C7" w14:textId="77777777" w:rsidTr="00E8536F">
        <w:trPr>
          <w:cnfStyle w:val="000000100000" w:firstRow="0" w:lastRow="0" w:firstColumn="0" w:lastColumn="0" w:oddVBand="0" w:evenVBand="0" w:oddHBand="1" w:evenHBand="0" w:firstRowFirstColumn="0" w:firstRowLastColumn="0" w:lastRowFirstColumn="0" w:lastRowLastColumn="0"/>
          <w:trHeight w:val="1545"/>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14:paraId="48BA9843" w14:textId="77777777" w:rsidR="00E8536F" w:rsidRPr="00E8536F" w:rsidRDefault="00E8536F" w:rsidP="00E8536F">
            <w:pPr>
              <w:spacing w:after="0" w:line="240" w:lineRule="auto"/>
              <w:rPr>
                <w:rFonts w:ascii="Times New Roman" w:eastAsia="Times New Roman" w:hAnsi="Times New Roman" w:cs="Times New Roman"/>
                <w:sz w:val="24"/>
                <w:szCs w:val="24"/>
              </w:rPr>
            </w:pPr>
          </w:p>
        </w:tc>
        <w:tc>
          <w:tcPr>
            <w:tcW w:w="0" w:type="auto"/>
            <w:vMerge/>
            <w:vAlign w:val="center"/>
            <w:hideMark/>
          </w:tcPr>
          <w:p w14:paraId="3970174F" w14:textId="77777777" w:rsidR="00E8536F" w:rsidRPr="00E8536F" w:rsidRDefault="00E8536F" w:rsidP="00E8536F">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rPr>
            </w:pPr>
          </w:p>
        </w:tc>
        <w:tc>
          <w:tcPr>
            <w:tcW w:w="1158" w:type="dxa"/>
            <w:textDirection w:val="btLr"/>
          </w:tcPr>
          <w:p w14:paraId="1C3B0ACB" w14:textId="77777777" w:rsidR="00E8536F" w:rsidRPr="00E8536F" w:rsidRDefault="00E8536F" w:rsidP="00E8536F">
            <w:pPr>
              <w:spacing w:after="0" w:line="240" w:lineRule="auto"/>
              <w:ind w:left="113" w:right="113"/>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2019C01A" w14:textId="77777777" w:rsidR="00E8536F" w:rsidRPr="00E8536F" w:rsidRDefault="00E8536F" w:rsidP="00E8536F">
            <w:pPr>
              <w:spacing w:after="0" w:line="240" w:lineRule="auto"/>
              <w:ind w:left="113" w:right="113"/>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Levage</w:t>
            </w:r>
          </w:p>
        </w:tc>
        <w:tc>
          <w:tcPr>
            <w:tcW w:w="1324" w:type="dxa"/>
            <w:textDirection w:val="btLr"/>
          </w:tcPr>
          <w:p w14:paraId="16EB5B52" w14:textId="77777777" w:rsidR="00E8536F" w:rsidRPr="00E8536F" w:rsidRDefault="00E8536F" w:rsidP="00E8536F">
            <w:pPr>
              <w:spacing w:after="0" w:line="240" w:lineRule="auto"/>
              <w:ind w:left="113" w:right="1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5E1B2344" w14:textId="77777777" w:rsidR="00E8536F" w:rsidRPr="00E8536F" w:rsidRDefault="00E8536F" w:rsidP="00E8536F">
            <w:pPr>
              <w:spacing w:after="0" w:line="240" w:lineRule="auto"/>
              <w:ind w:left="113" w:right="1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Direction</w:t>
            </w:r>
          </w:p>
        </w:tc>
        <w:tc>
          <w:tcPr>
            <w:tcW w:w="1171" w:type="dxa"/>
            <w:textDirection w:val="btLr"/>
          </w:tcPr>
          <w:p w14:paraId="5224D6AC" w14:textId="77777777" w:rsidR="00E8536F" w:rsidRPr="00E8536F" w:rsidRDefault="00E8536F" w:rsidP="00E8536F">
            <w:pPr>
              <w:spacing w:after="0" w:line="240" w:lineRule="auto"/>
              <w:ind w:left="113" w:right="1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6A4C5EB2" w14:textId="77777777" w:rsidR="00E8536F" w:rsidRPr="00E8536F" w:rsidRDefault="00E8536F" w:rsidP="00E8536F">
            <w:pPr>
              <w:spacing w:after="0" w:line="240" w:lineRule="auto"/>
              <w:ind w:left="113" w:right="1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Translation</w:t>
            </w:r>
          </w:p>
        </w:tc>
        <w:tc>
          <w:tcPr>
            <w:tcW w:w="1147" w:type="dxa"/>
            <w:textDirection w:val="btLr"/>
          </w:tcPr>
          <w:p w14:paraId="0ED9C72E" w14:textId="77777777" w:rsidR="00E8536F" w:rsidRPr="00E8536F" w:rsidRDefault="00E8536F" w:rsidP="00E8536F">
            <w:pPr>
              <w:spacing w:after="0" w:line="240" w:lineRule="auto"/>
              <w:ind w:left="113" w:right="1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53BAF47F" w14:textId="77777777" w:rsidR="00E8536F" w:rsidRPr="00E8536F" w:rsidRDefault="00E8536F" w:rsidP="00E8536F">
            <w:pPr>
              <w:spacing w:after="0" w:line="240" w:lineRule="auto"/>
              <w:ind w:left="113" w:right="113"/>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Pont B(t)</w:t>
            </w:r>
          </w:p>
        </w:tc>
        <w:tc>
          <w:tcPr>
            <w:tcW w:w="1158" w:type="dxa"/>
            <w:textDirection w:val="btLr"/>
          </w:tcPr>
          <w:p w14:paraId="46427C3C" w14:textId="77777777" w:rsidR="00E8536F" w:rsidRPr="00E8536F" w:rsidRDefault="00E8536F" w:rsidP="00E8536F">
            <w:pPr>
              <w:spacing w:after="0" w:line="240" w:lineRule="auto"/>
              <w:ind w:left="113" w:right="1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7FA4EA4D" w14:textId="77777777" w:rsidR="00E8536F" w:rsidRPr="00E8536F" w:rsidRDefault="00E8536F" w:rsidP="00E8536F">
            <w:pPr>
              <w:spacing w:after="0" w:line="240" w:lineRule="auto"/>
              <w:ind w:left="113" w:right="1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Chariot K(t)</w:t>
            </w:r>
          </w:p>
        </w:tc>
        <w:tc>
          <w:tcPr>
            <w:tcW w:w="1158" w:type="dxa"/>
            <w:textDirection w:val="btLr"/>
          </w:tcPr>
          <w:p w14:paraId="74BD8A60" w14:textId="77777777" w:rsidR="00E8536F" w:rsidRPr="00E8536F" w:rsidRDefault="00E8536F" w:rsidP="00E8536F">
            <w:pPr>
              <w:spacing w:after="0" w:line="240" w:lineRule="auto"/>
              <w:ind w:left="113" w:right="113"/>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26726F33" w14:textId="77777777" w:rsidR="00E8536F" w:rsidRPr="00E8536F" w:rsidRDefault="00E8536F" w:rsidP="00E8536F">
            <w:pPr>
              <w:spacing w:after="0" w:line="240" w:lineRule="auto"/>
              <w:ind w:left="113" w:right="113"/>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Charge N(t)</w:t>
            </w:r>
          </w:p>
        </w:tc>
      </w:tr>
      <w:tr w:rsidR="00E8536F" w:rsidRPr="00E8536F" w14:paraId="0E2FC2D3" w14:textId="77777777" w:rsidTr="00E8536F">
        <w:trPr>
          <w:cnfStyle w:val="000000010000" w:firstRow="0" w:lastRow="0" w:firstColumn="0" w:lastColumn="0" w:oddVBand="0" w:evenVBand="0" w:oddHBand="0" w:evenHBand="1" w:firstRowFirstColumn="0" w:firstRowLastColumn="0" w:lastRowFirstColumn="0" w:lastRowLastColumn="0"/>
          <w:trHeight w:val="325"/>
          <w:jc w:val="center"/>
        </w:trPr>
        <w:tc>
          <w:tcPr>
            <w:cnfStyle w:val="001000000000" w:firstRow="0" w:lastRow="0" w:firstColumn="1" w:lastColumn="0" w:oddVBand="0" w:evenVBand="0" w:oddHBand="0" w:evenHBand="0" w:firstRowFirstColumn="0" w:firstRowLastColumn="0" w:lastRowFirstColumn="0" w:lastRowLastColumn="0"/>
            <w:tcW w:w="1119" w:type="dxa"/>
            <w:hideMark/>
          </w:tcPr>
          <w:p w14:paraId="779CE55F" w14:textId="77777777" w:rsidR="00E8536F" w:rsidRPr="00E8536F" w:rsidRDefault="00E8536F" w:rsidP="00E8536F">
            <w:pPr>
              <w:spacing w:after="0" w:line="240" w:lineRule="auto"/>
              <w:jc w:val="center"/>
              <w:rPr>
                <w:rFonts w:ascii="Times New Roman" w:eastAsia="Times New Roman" w:hAnsi="Times New Roman" w:cs="Times New Roman"/>
                <w:sz w:val="24"/>
                <w:szCs w:val="24"/>
              </w:rPr>
            </w:pPr>
            <w:r w:rsidRPr="00E8536F">
              <w:rPr>
                <w:rFonts w:ascii="Times New Roman" w:eastAsia="Times New Roman" w:hAnsi="Times New Roman" w:cs="Arial"/>
                <w:sz w:val="24"/>
                <w:szCs w:val="24"/>
              </w:rPr>
              <w:t>5</w:t>
            </w:r>
          </w:p>
        </w:tc>
        <w:tc>
          <w:tcPr>
            <w:tcW w:w="1158" w:type="dxa"/>
            <w:hideMark/>
          </w:tcPr>
          <w:p w14:paraId="591863AC"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15</w:t>
            </w:r>
          </w:p>
        </w:tc>
        <w:tc>
          <w:tcPr>
            <w:tcW w:w="1158" w:type="dxa"/>
            <w:hideMark/>
          </w:tcPr>
          <w:p w14:paraId="17B4A88F"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5</w:t>
            </w:r>
          </w:p>
        </w:tc>
        <w:tc>
          <w:tcPr>
            <w:tcW w:w="1324" w:type="dxa"/>
            <w:hideMark/>
          </w:tcPr>
          <w:p w14:paraId="08B33F15"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30</w:t>
            </w:r>
          </w:p>
        </w:tc>
        <w:tc>
          <w:tcPr>
            <w:tcW w:w="1171" w:type="dxa"/>
            <w:hideMark/>
          </w:tcPr>
          <w:p w14:paraId="5F87C6E5"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80</w:t>
            </w:r>
          </w:p>
        </w:tc>
        <w:tc>
          <w:tcPr>
            <w:tcW w:w="1147" w:type="dxa"/>
            <w:hideMark/>
          </w:tcPr>
          <w:p w14:paraId="76E616DB"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14,5</w:t>
            </w:r>
          </w:p>
        </w:tc>
        <w:tc>
          <w:tcPr>
            <w:tcW w:w="1158" w:type="dxa"/>
            <w:hideMark/>
          </w:tcPr>
          <w:p w14:paraId="7407BD53"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5</w:t>
            </w:r>
          </w:p>
        </w:tc>
        <w:tc>
          <w:tcPr>
            <w:tcW w:w="1158" w:type="dxa"/>
            <w:hideMark/>
          </w:tcPr>
          <w:p w14:paraId="67F71D66"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5</w:t>
            </w:r>
          </w:p>
        </w:tc>
      </w:tr>
    </w:tbl>
    <w:p w14:paraId="5951DA4A" w14:textId="77777777" w:rsidR="00E8536F" w:rsidRPr="00E8536F" w:rsidRDefault="00E8536F" w:rsidP="00E8536F">
      <w:pPr>
        <w:tabs>
          <w:tab w:val="left" w:pos="507"/>
          <w:tab w:val="left" w:pos="899"/>
        </w:tabs>
        <w:jc w:val="center"/>
        <w:rPr>
          <w:rFonts w:ascii="Times New Roman" w:eastAsia="Times New Roman" w:hAnsi="Times New Roman" w:cs="Times New Roman"/>
          <w:sz w:val="24"/>
          <w:szCs w:val="24"/>
        </w:rPr>
      </w:pPr>
    </w:p>
    <w:p w14:paraId="34302738" w14:textId="5C1F1519" w:rsidR="00E8536F" w:rsidRPr="00E8536F" w:rsidRDefault="00E8536F" w:rsidP="006842AA">
      <w:pPr>
        <w:tabs>
          <w:tab w:val="left" w:pos="507"/>
          <w:tab w:val="left" w:pos="899"/>
        </w:tabs>
        <w:outlineLvl w:val="2"/>
        <w:rPr>
          <w:rFonts w:ascii="Times New Roman" w:eastAsia="Times New Roman" w:hAnsi="Times New Roman" w:cs="Times New Roman"/>
          <w:b/>
          <w:bCs/>
          <w:sz w:val="24"/>
          <w:szCs w:val="24"/>
        </w:rPr>
      </w:pPr>
      <w:r w:rsidRPr="00E8536F">
        <w:rPr>
          <w:rFonts w:ascii="Times New Roman" w:eastAsia="Times New Roman" w:hAnsi="Times New Roman" w:cs="Times New Roman"/>
          <w:sz w:val="24"/>
          <w:szCs w:val="24"/>
        </w:rPr>
        <w:tab/>
      </w:r>
      <w:bookmarkStart w:id="6" w:name="_Toc75050292"/>
      <w:bookmarkStart w:id="7" w:name="_Toc75048909"/>
      <w:r w:rsidR="006842AA">
        <w:rPr>
          <w:rFonts w:ascii="Times New Roman" w:eastAsia="Times New Roman" w:hAnsi="Times New Roman" w:cs="Times New Roman"/>
          <w:b/>
          <w:bCs/>
          <w:sz w:val="24"/>
          <w:szCs w:val="24"/>
        </w:rPr>
        <w:t>6.11</w:t>
      </w:r>
      <w:r w:rsidRPr="00E8536F">
        <w:rPr>
          <w:rFonts w:ascii="Times New Roman" w:eastAsia="Times New Roman" w:hAnsi="Times New Roman" w:cs="Times New Roman"/>
          <w:b/>
          <w:bCs/>
          <w:sz w:val="24"/>
          <w:szCs w:val="24"/>
        </w:rPr>
        <w:t>.2.1. Classification du pont</w:t>
      </w:r>
      <w:bookmarkEnd w:id="6"/>
      <w:bookmarkEnd w:id="7"/>
    </w:p>
    <w:p w14:paraId="365D5D1F" w14:textId="77777777" w:rsidR="00E8536F" w:rsidRPr="00E8536F" w:rsidRDefault="00E8536F" w:rsidP="00E8536F">
      <w:pPr>
        <w:tabs>
          <w:tab w:val="left" w:pos="899"/>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ab/>
        <w:t xml:space="preserve">- Utilisation régulière au service intermittent </w:t>
      </w:r>
      <m:oMath>
        <m:r>
          <w:rPr>
            <w:rFonts w:ascii="Cambria Math" w:eastAsia="Times New Roman" w:hAnsi="Cambria Math" w:cs="Times New Roman"/>
            <w:sz w:val="24"/>
            <w:szCs w:val="24"/>
          </w:rPr>
          <m:t>≫</m:t>
        </m:r>
      </m:oMath>
      <w:r w:rsidRPr="00E8536F">
        <w:rPr>
          <w:rFonts w:ascii="Times New Roman" w:eastAsia="Times New Roman" w:hAnsi="Times New Roman" w:cs="Times New Roman"/>
          <w:sz w:val="24"/>
          <w:szCs w:val="24"/>
        </w:rPr>
        <w:t xml:space="preserve"> Pont de classe B.</w:t>
      </w:r>
    </w:p>
    <w:p w14:paraId="36CA3692" w14:textId="77777777" w:rsidR="00E8536F" w:rsidRPr="00E8536F" w:rsidRDefault="00E8536F" w:rsidP="00E8536F">
      <w:pPr>
        <w:tabs>
          <w:tab w:val="left" w:pos="899"/>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ab/>
        <w:t xml:space="preserve">- Soulèvement des charges moyennes </w:t>
      </w:r>
      <m:oMath>
        <m:r>
          <w:rPr>
            <w:rFonts w:ascii="Cambria Math" w:eastAsia="Times New Roman" w:hAnsi="Cambria Math" w:cs="Times New Roman"/>
            <w:sz w:val="24"/>
            <w:szCs w:val="24"/>
          </w:rPr>
          <m:t>≫</m:t>
        </m:r>
      </m:oMath>
      <w:r w:rsidRPr="00E8536F">
        <w:rPr>
          <w:rFonts w:ascii="Times New Roman" w:eastAsia="Times New Roman" w:hAnsi="Times New Roman" w:cs="Times New Roman"/>
          <w:sz w:val="24"/>
          <w:szCs w:val="24"/>
        </w:rPr>
        <w:t xml:space="preserve"> état de charge </w:t>
      </w:r>
      <m:oMath>
        <m:r>
          <w:rPr>
            <w:rFonts w:ascii="Cambria Math" w:eastAsia="Times New Roman" w:hAnsi="Cambria Math" w:cs="Times New Roman"/>
            <w:sz w:val="24"/>
            <w:szCs w:val="24"/>
          </w:rPr>
          <m:t>≫</m:t>
        </m:r>
      </m:oMath>
      <w:r w:rsidRPr="00E8536F">
        <w:rPr>
          <w:rFonts w:ascii="Times New Roman" w:eastAsia="Times New Roman" w:hAnsi="Times New Roman" w:cs="Times New Roman"/>
          <w:sz w:val="24"/>
          <w:szCs w:val="24"/>
        </w:rPr>
        <w:t xml:space="preserve"> Pont de group II.</w:t>
      </w:r>
      <w:bookmarkStart w:id="8" w:name="_Toc75050293"/>
      <w:bookmarkStart w:id="9" w:name="_Toc75048910"/>
      <w:r w:rsidRPr="00E8536F">
        <w:rPr>
          <w:rFonts w:ascii="TimesNewRoman" w:eastAsia="Times New Roman" w:hAnsi="TimesNewRoman" w:cs="Arial"/>
          <w:b/>
          <w:bCs/>
          <w:color w:val="000000"/>
          <w:sz w:val="24"/>
          <w:szCs w:val="24"/>
        </w:rPr>
        <w:t>2.2.2.2. Coefficients</w:t>
      </w:r>
      <w:bookmarkEnd w:id="8"/>
      <w:bookmarkEnd w:id="9"/>
    </w:p>
    <w:p w14:paraId="069C3D62" w14:textId="77777777" w:rsidR="00E8536F" w:rsidRPr="00E8536F" w:rsidRDefault="00E8536F" w:rsidP="00E8536F">
      <w:pPr>
        <w:tabs>
          <w:tab w:val="left" w:pos="899"/>
        </w:tabs>
        <w:ind w:left="-284" w:firstLine="284"/>
        <w:outlineLvl w:val="2"/>
        <w:rPr>
          <w:rFonts w:ascii="Times New Roman" w:eastAsia="Times New Roman" w:hAnsi="Times New Roman" w:cs="Times New Roman"/>
          <w:sz w:val="24"/>
          <w:szCs w:val="24"/>
        </w:rPr>
      </w:pPr>
      <w:r w:rsidRPr="00E8536F">
        <w:rPr>
          <w:rFonts w:ascii="TimesNewRoman" w:eastAsia="Times New Roman" w:hAnsi="TimesNewRoman" w:cs="Arial"/>
          <w:color w:val="000000"/>
          <w:sz w:val="24"/>
          <w:szCs w:val="24"/>
        </w:rPr>
        <w:t>Coefficient d’adhérence d’un galet  C = 0.2.</w:t>
      </w:r>
      <w:r w:rsidRPr="00E8536F">
        <w:rPr>
          <w:rFonts w:ascii="TimesNewRoman" w:eastAsia="Times New Roman" w:hAnsi="TimesNewRoman" w:cs="Arial"/>
          <w:color w:val="000000"/>
        </w:rPr>
        <w:br/>
      </w:r>
      <w:r w:rsidRPr="00E8536F">
        <w:rPr>
          <w:rFonts w:ascii="TimesNewRoman" w:eastAsia="Times New Roman" w:hAnsi="TimesNewRoman" w:cs="Arial"/>
          <w:color w:val="000000"/>
          <w:sz w:val="24"/>
          <w:szCs w:val="24"/>
        </w:rPr>
        <w:t>Coefficient de majoration dynamique des réactions verticales:</w:t>
      </w:r>
    </w:p>
    <w:p w14:paraId="32EB90E0" w14:textId="77777777" w:rsidR="00E8536F" w:rsidRPr="00E8536F" w:rsidRDefault="00E8536F" w:rsidP="00C3666A">
      <w:pPr>
        <w:numPr>
          <w:ilvl w:val="0"/>
          <w:numId w:val="37"/>
        </w:numPr>
        <w:tabs>
          <w:tab w:val="left" w:pos="1993"/>
        </w:tabs>
        <w:contextualSpacing/>
        <w:rPr>
          <w:rFonts w:ascii="TimesNewRoman" w:eastAsia="Times New Roman" w:hAnsi="TimesNewRoman" w:cs="Arial"/>
          <w:color w:val="000000"/>
          <w:sz w:val="24"/>
          <w:szCs w:val="24"/>
        </w:rPr>
      </w:pPr>
      <w:r w:rsidRPr="00E8536F">
        <w:rPr>
          <w:rFonts w:ascii="TimesNewRoman" w:eastAsia="Times New Roman" w:hAnsi="TimesNewRoman" w:cs="Arial"/>
          <w:color w:val="000000"/>
          <w:sz w:val="24"/>
          <w:szCs w:val="24"/>
        </w:rPr>
        <w:t xml:space="preserve">Sur le chemin de roulement </w:t>
      </w:r>
      <w:r w:rsidRPr="00E8536F">
        <w:rPr>
          <w:rFonts w:ascii="TimesNewRoman" w:eastAsia="Times New Roman" w:hAnsi="TimesNewRoman" w:cs="Arial"/>
          <w:color w:val="000000"/>
          <w:sz w:val="24"/>
          <w:szCs w:val="24"/>
        </w:rPr>
        <w:sym w:font="Symbol" w:char="F079"/>
      </w:r>
      <w:r w:rsidRPr="00E8536F">
        <w:rPr>
          <w:rFonts w:ascii="TimesNewRoman" w:eastAsia="Times New Roman" w:hAnsi="TimesNewRoman" w:cs="Arial"/>
          <w:color w:val="000000"/>
          <w:sz w:val="12"/>
          <w:szCs w:val="12"/>
        </w:rPr>
        <w:t xml:space="preserve">1 </w:t>
      </w:r>
      <w:r w:rsidRPr="00E8536F">
        <w:rPr>
          <w:rFonts w:ascii="TimesNewRoman" w:eastAsia="Times New Roman" w:hAnsi="TimesNewRoman" w:cs="Arial"/>
          <w:color w:val="000000"/>
          <w:sz w:val="24"/>
          <w:szCs w:val="24"/>
        </w:rPr>
        <w:t>= 1.15</w:t>
      </w:r>
    </w:p>
    <w:p w14:paraId="1221A4AA" w14:textId="77777777" w:rsidR="00E8536F" w:rsidRPr="00E8536F" w:rsidRDefault="00E8536F" w:rsidP="00C3666A">
      <w:pPr>
        <w:numPr>
          <w:ilvl w:val="0"/>
          <w:numId w:val="38"/>
        </w:numPr>
        <w:tabs>
          <w:tab w:val="left" w:pos="1993"/>
        </w:tabs>
        <w:contextualSpacing/>
        <w:rPr>
          <w:rFonts w:ascii="TimesNewRoman" w:eastAsia="Times New Roman" w:hAnsi="TimesNewRoman" w:cs="Arial"/>
          <w:sz w:val="24"/>
          <w:szCs w:val="24"/>
        </w:rPr>
      </w:pPr>
      <w:r w:rsidRPr="00E8536F">
        <w:rPr>
          <w:rFonts w:ascii="TimesNewRoman" w:eastAsia="Times New Roman" w:hAnsi="TimesNewRoman" w:cs="Arial"/>
          <w:color w:val="000000"/>
          <w:sz w:val="24"/>
          <w:szCs w:val="24"/>
        </w:rPr>
        <w:t xml:space="preserve">Sur le support du chemin de roulement </w:t>
      </w:r>
      <w:r w:rsidRPr="00E8536F">
        <w:rPr>
          <w:rFonts w:ascii="SymbolOOEnc" w:eastAsia="Times New Roman" w:hAnsi="SymbolOOEnc" w:cs="Arial"/>
        </w:rPr>
        <w:sym w:font="Symbol" w:char="F079"/>
      </w:r>
      <w:r w:rsidRPr="00E8536F">
        <w:rPr>
          <w:rFonts w:ascii="TimesNewRoman" w:eastAsia="Times New Roman" w:hAnsi="TimesNewRoman" w:cs="Arial"/>
          <w:color w:val="000000"/>
          <w:sz w:val="12"/>
          <w:szCs w:val="12"/>
        </w:rPr>
        <w:t xml:space="preserve">2 </w:t>
      </w:r>
      <w:r w:rsidRPr="00E8536F">
        <w:rPr>
          <w:rFonts w:ascii="TimesNewRoman" w:eastAsia="Times New Roman" w:hAnsi="TimesNewRoman" w:cs="Arial"/>
          <w:color w:val="000000"/>
          <w:sz w:val="24"/>
          <w:szCs w:val="24"/>
        </w:rPr>
        <w:t>= 1.05.</w:t>
      </w:r>
      <w:r w:rsidRPr="00E8536F">
        <w:rPr>
          <w:rFonts w:ascii="TimesNewRoman" w:eastAsia="Times New Roman" w:hAnsi="TimesNewRoman" w:cs="Arial"/>
          <w:color w:val="000000"/>
        </w:rPr>
        <w:br/>
      </w:r>
    </w:p>
    <w:p w14:paraId="2FB6C595" w14:textId="3091A7DA" w:rsidR="00E8536F" w:rsidRPr="00E8536F" w:rsidRDefault="006842AA" w:rsidP="00E8536F">
      <w:pPr>
        <w:outlineLvl w:val="2"/>
        <w:rPr>
          <w:rFonts w:ascii="TimesNewRoman" w:eastAsia="Times New Roman" w:hAnsi="TimesNewRoman" w:cs="Arial"/>
          <w:b/>
          <w:bCs/>
          <w:color w:val="000000"/>
          <w:sz w:val="24"/>
          <w:szCs w:val="24"/>
        </w:rPr>
      </w:pPr>
      <w:bookmarkStart w:id="10" w:name="_Toc75050294"/>
      <w:bookmarkStart w:id="11" w:name="_Toc75048911"/>
      <w:r>
        <w:rPr>
          <w:rFonts w:ascii="TimesNewRoman" w:eastAsia="Times New Roman" w:hAnsi="TimesNewRoman" w:cs="Arial"/>
          <w:b/>
          <w:bCs/>
          <w:color w:val="000000"/>
          <w:sz w:val="24"/>
          <w:szCs w:val="24"/>
        </w:rPr>
        <w:t>6.11</w:t>
      </w:r>
      <w:r w:rsidR="00E8536F" w:rsidRPr="00E8536F">
        <w:rPr>
          <w:rFonts w:ascii="TimesNewRoman" w:eastAsia="Times New Roman" w:hAnsi="TimesNewRoman" w:cs="Arial"/>
          <w:b/>
          <w:bCs/>
          <w:color w:val="000000"/>
          <w:sz w:val="24"/>
          <w:szCs w:val="24"/>
        </w:rPr>
        <w:t>.3. Etude de la poutre de roulement « PDR »</w:t>
      </w:r>
      <w:bookmarkEnd w:id="10"/>
      <w:bookmarkEnd w:id="11"/>
    </w:p>
    <w:p w14:paraId="11C6A4F9" w14:textId="77777777" w:rsidR="00E8536F" w:rsidRPr="00E8536F" w:rsidRDefault="00E8536F" w:rsidP="00E8536F">
      <w:pPr>
        <w:jc w:val="both"/>
        <w:rPr>
          <w:rFonts w:ascii="TimesNewRoman" w:eastAsia="Times New Roman" w:hAnsi="TimesNewRoman" w:cs="Arial"/>
          <w:b/>
          <w:bCs/>
          <w:color w:val="000000"/>
          <w:sz w:val="24"/>
          <w:szCs w:val="24"/>
        </w:rPr>
      </w:pPr>
      <w:r w:rsidRPr="00E8536F">
        <w:rPr>
          <w:rFonts w:ascii="TimesNewRoman" w:eastAsia="Times New Roman" w:hAnsi="TimesNewRoman" w:cs="Arial"/>
          <w:color w:val="000000"/>
          <w:sz w:val="24"/>
          <w:szCs w:val="24"/>
        </w:rPr>
        <w:t>Les poutres de roulement constituent la partie de la charpente destinée à assurer ledéplacement d’un pont roulant, et repose généralement sur les poteaux de portique.</w:t>
      </w:r>
    </w:p>
    <w:p w14:paraId="0CB38EA5" w14:textId="77777777" w:rsidR="00E8536F" w:rsidRPr="00E8536F" w:rsidRDefault="00E8536F" w:rsidP="00E8536F">
      <w:pPr>
        <w:tabs>
          <w:tab w:val="left" w:pos="956"/>
        </w:tabs>
        <w:ind w:left="-284" w:firstLine="142"/>
        <w:jc w:val="both"/>
        <w:rPr>
          <w:rFonts w:ascii="Calibri" w:eastAsia="Times New Roman" w:hAnsi="Calibri" w:cs="Arial"/>
        </w:rPr>
      </w:pPr>
      <w:r w:rsidRPr="00E8536F">
        <w:rPr>
          <w:rFonts w:ascii="TimesNewRoman" w:eastAsia="Times New Roman" w:hAnsi="TimesNewRoman" w:cs="Arial"/>
          <w:color w:val="000000"/>
          <w:sz w:val="24"/>
          <w:szCs w:val="24"/>
        </w:rPr>
        <w:t>Dans les deux cas les poutres de roulement peuvent être posées soit en travées</w:t>
      </w:r>
      <w:r w:rsidRPr="00E8536F">
        <w:rPr>
          <w:rFonts w:ascii="TimesNewRoman" w:eastAsia="Times New Roman" w:hAnsi="TimesNewRoman" w:cs="Arial"/>
          <w:color w:val="000000"/>
        </w:rPr>
        <w:br/>
      </w:r>
      <w:r w:rsidRPr="00E8536F">
        <w:rPr>
          <w:rFonts w:ascii="TimesNewRoman" w:eastAsia="Times New Roman" w:hAnsi="TimesNewRoman" w:cs="Arial"/>
          <w:color w:val="000000"/>
          <w:sz w:val="24"/>
          <w:szCs w:val="24"/>
        </w:rPr>
        <w:t>indépendantes, soit en continuité. Dans notre étude, nous avons opté, pour des travées</w:t>
      </w:r>
      <w:r w:rsidRPr="00E8536F">
        <w:rPr>
          <w:rFonts w:ascii="TimesNewRoman" w:eastAsia="Times New Roman" w:hAnsi="TimesNewRoman" w:cs="Arial"/>
          <w:color w:val="000000"/>
        </w:rPr>
        <w:br/>
      </w:r>
      <w:r w:rsidRPr="00E8536F">
        <w:rPr>
          <w:rFonts w:ascii="TimesNewRoman" w:eastAsia="Times New Roman" w:hAnsi="TimesNewRoman" w:cs="Arial"/>
          <w:color w:val="000000"/>
          <w:sz w:val="24"/>
          <w:szCs w:val="24"/>
        </w:rPr>
        <w:t>indépendantes, afin d’avoir des poutres isostatique. Les conditions d’exploitation des</w:t>
      </w:r>
      <w:r w:rsidRPr="00E8536F">
        <w:rPr>
          <w:rFonts w:ascii="TimesNewRoman" w:eastAsia="Times New Roman" w:hAnsi="TimesNewRoman" w:cs="Arial"/>
          <w:color w:val="000000"/>
        </w:rPr>
        <w:br/>
      </w:r>
      <w:r w:rsidRPr="00E8536F">
        <w:rPr>
          <w:rFonts w:ascii="TimesNewRoman" w:eastAsia="Times New Roman" w:hAnsi="TimesNewRoman" w:cs="Arial"/>
          <w:color w:val="000000"/>
          <w:sz w:val="24"/>
          <w:szCs w:val="24"/>
        </w:rPr>
        <w:t>poutres de roulements sont caractérisées par les facteurs suivants :</w:t>
      </w:r>
    </w:p>
    <w:p w14:paraId="5F740D88" w14:textId="77777777" w:rsidR="00E8536F" w:rsidRPr="00E8536F" w:rsidRDefault="00E8536F" w:rsidP="00E8536F">
      <w:pPr>
        <w:tabs>
          <w:tab w:val="left" w:pos="956"/>
        </w:tabs>
        <w:jc w:val="both"/>
        <w:rPr>
          <w:rFonts w:ascii="Calibri" w:eastAsia="Times New Roman" w:hAnsi="Calibri" w:cs="Arial"/>
        </w:rPr>
      </w:pPr>
      <w:r w:rsidRPr="00E8536F">
        <w:rPr>
          <w:rFonts w:ascii="Calibri" w:eastAsia="Times New Roman" w:hAnsi="Calibri" w:cs="Arial"/>
        </w:rPr>
        <w:lastRenderedPageBreak/>
        <w:tab/>
      </w:r>
      <w:r w:rsidRPr="00E8536F">
        <w:rPr>
          <w:rFonts w:ascii="SymbolOOEnc" w:eastAsia="Times New Roman" w:hAnsi="SymbolOOEnc" w:cs="Arial"/>
          <w:color w:val="000000"/>
          <w:sz w:val="24"/>
          <w:szCs w:val="24"/>
        </w:rPr>
        <w:sym w:font="Symbol" w:char="F0B7"/>
      </w:r>
      <w:r w:rsidRPr="00E8536F">
        <w:rPr>
          <w:rFonts w:ascii="TimesNewRoman" w:eastAsia="Times New Roman" w:hAnsi="TimesNewRoman" w:cs="Arial"/>
          <w:color w:val="000000"/>
          <w:sz w:val="24"/>
          <w:szCs w:val="24"/>
        </w:rPr>
        <w:t>La surcharge verticale mobile provenant du pont roulant, qui exerce une action</w:t>
      </w:r>
      <w:r w:rsidRPr="00E8536F">
        <w:rPr>
          <w:rFonts w:ascii="TimesNewRoman" w:eastAsia="Times New Roman" w:hAnsi="TimesNewRoman" w:cs="Arial"/>
          <w:color w:val="000000"/>
        </w:rPr>
        <w:br/>
      </w:r>
      <w:r w:rsidRPr="00E8536F">
        <w:rPr>
          <w:rFonts w:ascii="TimesNewRoman" w:eastAsia="Times New Roman" w:hAnsi="TimesNewRoman" w:cs="Arial"/>
          <w:color w:val="000000"/>
          <w:sz w:val="24"/>
          <w:szCs w:val="24"/>
        </w:rPr>
        <w:t>dynamique sur la poutre.</w:t>
      </w:r>
    </w:p>
    <w:p w14:paraId="02380017" w14:textId="77777777" w:rsidR="00E8536F" w:rsidRPr="00E8536F" w:rsidRDefault="00E8536F" w:rsidP="00E8536F">
      <w:pPr>
        <w:tabs>
          <w:tab w:val="left" w:pos="956"/>
        </w:tabs>
        <w:jc w:val="both"/>
        <w:rPr>
          <w:rFonts w:ascii="Calibri" w:eastAsia="Times New Roman" w:hAnsi="Calibri" w:cs="Arial"/>
        </w:rPr>
      </w:pPr>
      <w:r w:rsidRPr="00E8536F">
        <w:rPr>
          <w:rFonts w:ascii="Calibri" w:eastAsia="Times New Roman" w:hAnsi="Calibri" w:cs="Arial"/>
        </w:rPr>
        <w:tab/>
      </w:r>
      <w:r w:rsidRPr="00E8536F">
        <w:rPr>
          <w:rFonts w:ascii="SymbolOOEnc" w:eastAsia="Times New Roman" w:hAnsi="SymbolOOEnc" w:cs="Arial"/>
          <w:color w:val="000000"/>
          <w:sz w:val="24"/>
          <w:szCs w:val="24"/>
        </w:rPr>
        <w:sym w:font="Symbol" w:char="F0B7"/>
      </w:r>
      <w:r w:rsidRPr="00E8536F">
        <w:rPr>
          <w:rFonts w:ascii="TimesNewRoman" w:eastAsia="Times New Roman" w:hAnsi="TimesNewRoman" w:cs="Arial"/>
          <w:color w:val="000000"/>
          <w:sz w:val="24"/>
          <w:szCs w:val="24"/>
        </w:rPr>
        <w:t>Les galets de roulement du pont produisent de fortes pressions concentrées, qui</w:t>
      </w:r>
      <w:r w:rsidRPr="00E8536F">
        <w:rPr>
          <w:rFonts w:ascii="TimesNewRoman" w:eastAsia="Times New Roman" w:hAnsi="TimesNewRoman" w:cs="Arial"/>
          <w:color w:val="000000"/>
        </w:rPr>
        <w:br/>
      </w:r>
      <w:r w:rsidRPr="00E8536F">
        <w:rPr>
          <w:rFonts w:ascii="TimesNewRoman" w:eastAsia="Times New Roman" w:hAnsi="TimesNewRoman" w:cs="Arial"/>
          <w:color w:val="000000"/>
          <w:sz w:val="24"/>
          <w:szCs w:val="24"/>
        </w:rPr>
        <w:t>sont transmises à l’âme de la poutre qui se déforme</w:t>
      </w:r>
    </w:p>
    <w:p w14:paraId="39681220" w14:textId="77777777" w:rsidR="00E8536F" w:rsidRPr="00E8536F" w:rsidRDefault="00E8536F" w:rsidP="00E8536F">
      <w:pPr>
        <w:tabs>
          <w:tab w:val="left" w:pos="956"/>
        </w:tabs>
        <w:jc w:val="both"/>
        <w:rPr>
          <w:rFonts w:ascii="TimesNewRoman" w:eastAsia="Times New Roman" w:hAnsi="TimesNewRoman" w:cs="Arial"/>
          <w:color w:val="000000"/>
          <w:sz w:val="24"/>
          <w:szCs w:val="24"/>
        </w:rPr>
      </w:pPr>
      <w:r w:rsidRPr="00E8536F">
        <w:rPr>
          <w:rFonts w:ascii="Calibri" w:eastAsia="Times New Roman" w:hAnsi="Calibri" w:cs="Arial"/>
        </w:rPr>
        <w:tab/>
      </w:r>
      <w:r w:rsidRPr="00E8536F">
        <w:rPr>
          <w:rFonts w:ascii="SymbolOOEnc" w:eastAsia="Times New Roman" w:hAnsi="SymbolOOEnc" w:cs="Arial"/>
          <w:color w:val="000000"/>
          <w:sz w:val="24"/>
          <w:szCs w:val="24"/>
        </w:rPr>
        <w:sym w:font="Symbol" w:char="F0B7"/>
      </w:r>
      <w:r w:rsidRPr="00E8536F">
        <w:rPr>
          <w:rFonts w:ascii="TimesNewRoman" w:eastAsia="Times New Roman" w:hAnsi="TimesNewRoman" w:cs="Arial"/>
          <w:color w:val="000000"/>
          <w:sz w:val="24"/>
          <w:szCs w:val="24"/>
        </w:rPr>
        <w:t>Les forces de freinage latérales provoquent une flexion de la membrure</w:t>
      </w:r>
      <w:r w:rsidRPr="00E8536F">
        <w:rPr>
          <w:rFonts w:ascii="TimesNewRoman" w:eastAsia="Times New Roman" w:hAnsi="TimesNewRoman" w:cs="Arial"/>
          <w:color w:val="000000"/>
        </w:rPr>
        <w:br/>
      </w:r>
      <w:r w:rsidRPr="00E8536F">
        <w:rPr>
          <w:rFonts w:ascii="TimesNewRoman" w:eastAsia="Times New Roman" w:hAnsi="TimesNewRoman" w:cs="Arial"/>
          <w:color w:val="000000"/>
          <w:sz w:val="24"/>
          <w:szCs w:val="24"/>
        </w:rPr>
        <w:t>supérieure de la poutre dans le plan horizontal.</w:t>
      </w:r>
    </w:p>
    <w:p w14:paraId="688C3010" w14:textId="650F8962" w:rsidR="00E8536F" w:rsidRPr="00E8536F" w:rsidRDefault="006842AA" w:rsidP="00E8536F">
      <w:pPr>
        <w:tabs>
          <w:tab w:val="left" w:pos="956"/>
        </w:tabs>
        <w:outlineLvl w:val="2"/>
        <w:rPr>
          <w:rFonts w:ascii="Calibri" w:eastAsia="Times New Roman" w:hAnsi="Calibri" w:cs="Arial"/>
        </w:rPr>
      </w:pPr>
      <w:bookmarkStart w:id="12" w:name="_Toc75050295"/>
      <w:bookmarkStart w:id="13" w:name="_Toc75048912"/>
      <w:r>
        <w:rPr>
          <w:rFonts w:ascii="TimesNewRoman" w:eastAsia="Times New Roman" w:hAnsi="TimesNewRoman" w:cs="Arial"/>
          <w:b/>
          <w:bCs/>
          <w:color w:val="000000"/>
          <w:sz w:val="24"/>
          <w:szCs w:val="24"/>
        </w:rPr>
        <w:t>6.11</w:t>
      </w:r>
      <w:r w:rsidR="00E8536F" w:rsidRPr="00E8536F">
        <w:rPr>
          <w:rFonts w:ascii="TimesNewRoman" w:eastAsia="Times New Roman" w:hAnsi="TimesNewRoman" w:cs="Arial"/>
          <w:b/>
          <w:bCs/>
          <w:color w:val="000000"/>
          <w:sz w:val="24"/>
          <w:szCs w:val="24"/>
        </w:rPr>
        <w:t>.3.1. Réactions d’un galet du pont roulant en charge</w:t>
      </w:r>
      <w:bookmarkEnd w:id="12"/>
      <w:bookmarkEnd w:id="13"/>
    </w:p>
    <w:p w14:paraId="651CCFDE" w14:textId="77777777" w:rsidR="00E8536F" w:rsidRPr="00E8536F" w:rsidRDefault="00E8536F" w:rsidP="00E8536F">
      <w:pPr>
        <w:rPr>
          <w:rFonts w:ascii="Calibri" w:eastAsia="Times New Roman" w:hAnsi="Calibri" w:cs="Arial"/>
          <w:noProof/>
        </w:rPr>
      </w:pPr>
      <w:r w:rsidRPr="00E8536F">
        <w:rPr>
          <w:rFonts w:ascii="TimesNewRoman" w:eastAsia="Times New Roman" w:hAnsi="TimesNewRoman" w:cs="Arial"/>
          <w:b/>
          <w:bCs/>
          <w:color w:val="000000"/>
          <w:sz w:val="24"/>
          <w:szCs w:val="24"/>
        </w:rPr>
        <w:t>Charge statique (réaction verticales) :</w:t>
      </w:r>
    </w:p>
    <w:p w14:paraId="1D5F73BB" w14:textId="77777777" w:rsidR="00E8536F" w:rsidRPr="00E8536F" w:rsidRDefault="00E8536F" w:rsidP="00E8536F">
      <w:pPr>
        <w:spacing w:after="0"/>
        <w:jc w:val="center"/>
        <w:rPr>
          <w:rFonts w:ascii="Calibri" w:eastAsia="Times New Roman" w:hAnsi="Calibri" w:cs="Arial"/>
        </w:rPr>
      </w:pPr>
      <w:r w:rsidRPr="00E8536F">
        <w:rPr>
          <w:rFonts w:ascii="Calibri" w:eastAsia="Times New Roman" w:hAnsi="Calibri" w:cs="Arial"/>
          <w:noProof/>
        </w:rPr>
        <w:drawing>
          <wp:inline distT="0" distB="0" distL="0" distR="0" wp14:anchorId="513846A4" wp14:editId="76FAE4EE">
            <wp:extent cx="5686425" cy="2295525"/>
            <wp:effectExtent l="76200" t="76200" r="142875" b="28575"/>
            <wp:docPr id="34" name="Image 42"/>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141">
                      <a:extLst>
                        <a:ext uri="{BEBA8EAE-BF5A-486C-A8C5-ECC9F3942E4B}">
                          <a14:imgProps xmlns:a14="http://schemas.microsoft.com/office/drawing/2010/main">
                            <a14:imgLayer r:embed="rId142">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509895" cy="21145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1E79EFA" w14:textId="77777777" w:rsidR="00E8536F" w:rsidRPr="00E8536F" w:rsidRDefault="00E8536F" w:rsidP="00E8536F">
      <w:pPr>
        <w:spacing w:after="0"/>
        <w:jc w:val="center"/>
        <w:rPr>
          <w:rFonts w:ascii="Calibri" w:eastAsia="Times New Roman" w:hAnsi="Calibri" w:cs="Arial"/>
          <w:b/>
          <w:bCs/>
        </w:rPr>
      </w:pPr>
      <w:r w:rsidRPr="00E8536F">
        <w:rPr>
          <w:rFonts w:ascii="TimesNewRoman" w:eastAsia="Times New Roman" w:hAnsi="TimesNewRoman" w:cs="Arial"/>
          <w:b/>
          <w:bCs/>
          <w:color w:val="000000"/>
          <w:sz w:val="24"/>
          <w:szCs w:val="24"/>
        </w:rPr>
        <w:t>Figure 2.15: Réactions verticales aux galets</w:t>
      </w:r>
    </w:p>
    <w:p w14:paraId="5DCAD90D" w14:textId="77777777" w:rsidR="00E8536F" w:rsidRPr="00E8536F" w:rsidRDefault="00E8536F" w:rsidP="00E8536F">
      <w:pPr>
        <w:spacing w:after="0"/>
        <w:jc w:val="center"/>
        <w:rPr>
          <w:rFonts w:ascii="Calibri" w:eastAsia="Times New Roman" w:hAnsi="Calibri" w:cs="Arial"/>
        </w:rPr>
      </w:pPr>
      <w:r w:rsidRPr="00E8536F">
        <w:rPr>
          <w:rFonts w:ascii="Calibri" w:eastAsia="Times New Roman" w:hAnsi="Calibri" w:cs="Arial"/>
          <w:noProof/>
        </w:rPr>
        <w:drawing>
          <wp:inline distT="0" distB="0" distL="0" distR="0" wp14:anchorId="122D791F" wp14:editId="758C5B12">
            <wp:extent cx="4724400" cy="2581275"/>
            <wp:effectExtent l="76200" t="76200" r="133350" b="47625"/>
            <wp:docPr id="50" name="Image 55"/>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143">
                      <a:extLst>
                        <a:ext uri="{BEBA8EAE-BF5A-486C-A8C5-ECC9F3942E4B}">
                          <a14:imgProps xmlns:a14="http://schemas.microsoft.com/office/drawing/2010/main">
                            <a14:imgLayer r:embed="rId144">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4547870" cy="24009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9F5A7DB" w14:textId="77777777" w:rsidR="00E8536F" w:rsidRPr="00E8536F" w:rsidRDefault="00E8536F" w:rsidP="00E8536F">
      <w:pPr>
        <w:tabs>
          <w:tab w:val="left" w:pos="3767"/>
        </w:tabs>
        <w:spacing w:after="0"/>
        <w:jc w:val="center"/>
        <w:rPr>
          <w:rFonts w:ascii="Times New Roman" w:eastAsia="Times New Roman" w:hAnsi="Times New Roman" w:cs="Times New Roman"/>
          <w:b/>
          <w:bCs/>
        </w:rPr>
      </w:pPr>
      <w:r w:rsidRPr="00E8536F">
        <w:rPr>
          <w:rFonts w:ascii="Times New Roman" w:eastAsia="Times New Roman" w:hAnsi="Times New Roman" w:cs="Times New Roman"/>
          <w:b/>
          <w:bCs/>
        </w:rPr>
        <w:t>Figure 3.16.  Galets</w:t>
      </w:r>
    </w:p>
    <w:p w14:paraId="7035581E" w14:textId="77777777" w:rsidR="00E8536F" w:rsidRPr="00E8536F" w:rsidRDefault="00E8536F" w:rsidP="00E8536F">
      <w:pPr>
        <w:tabs>
          <w:tab w:val="left" w:pos="3767"/>
        </w:tabs>
        <w:jc w:val="center"/>
        <w:rPr>
          <w:rFonts w:ascii="Times New Roman" w:eastAsia="Times New Roman" w:hAnsi="Times New Roman" w:cs="Times New Roman"/>
        </w:rPr>
      </w:pPr>
    </w:p>
    <w:p w14:paraId="498275C0" w14:textId="77777777" w:rsidR="00E8536F" w:rsidRPr="00E8536F" w:rsidRDefault="00B92E61" w:rsidP="00E8536F">
      <w:pPr>
        <w:tabs>
          <w:tab w:val="left" w:pos="3767"/>
        </w:tabs>
        <w:rPr>
          <w:rFonts w:ascii="TimesNewRoman" w:eastAsia="Times New Roman" w:hAnsi="TimesNewRoman" w:cs="Arial"/>
        </w:rPr>
      </w:pPr>
      <m:oMath>
        <m:nary>
          <m:naryPr>
            <m:chr m:val="∑"/>
            <m:limLoc m:val="undOvr"/>
            <m:subHide m:val="1"/>
            <m:supHide m:val="1"/>
            <m:ctrlPr>
              <w:rPr>
                <w:rFonts w:ascii="Cambria Math" w:eastAsia="Times New Roman" w:hAnsi="Cambria Math" w:cs="Arial"/>
                <w:i/>
              </w:rPr>
            </m:ctrlPr>
          </m:naryPr>
          <m:sub/>
          <m:sup/>
          <m:e>
            <m:f>
              <m:fPr>
                <m:type m:val="skw"/>
                <m:ctrlPr>
                  <w:rPr>
                    <w:rFonts w:ascii="Cambria Math" w:eastAsia="Times New Roman" w:hAnsi="Cambria Math" w:cs="Arial"/>
                    <w:i/>
                  </w:rPr>
                </m:ctrlPr>
              </m:fPr>
              <m:num>
                <m:r>
                  <w:rPr>
                    <w:rFonts w:ascii="Cambria Math" w:eastAsia="Times New Roman" w:hAnsi="Cambria Math" w:cs="Arial"/>
                  </w:rPr>
                  <m:t>M</m:t>
                </m:r>
              </m:num>
              <m:den>
                <m:r>
                  <w:rPr>
                    <w:rFonts w:ascii="Cambria Math" w:eastAsia="Times New Roman" w:hAnsi="Cambria Math" w:cs="Arial"/>
                  </w:rPr>
                  <m:t>A</m:t>
                </m:r>
              </m:den>
            </m:f>
          </m:e>
        </m:nary>
        <m:r>
          <w:rPr>
            <w:rFonts w:ascii="Cambria Math" w:eastAsia="Times New Roman" w:hAnsi="Cambria Math" w:cs="Arial"/>
          </w:rPr>
          <m:t>=0 ≫</m:t>
        </m:r>
        <m:sSub>
          <m:sSubPr>
            <m:ctrlPr>
              <w:rPr>
                <w:rFonts w:ascii="Cambria Math" w:eastAsia="Times New Roman" w:hAnsi="Cambria Math" w:cs="Arial"/>
                <w:i/>
              </w:rPr>
            </m:ctrlPr>
          </m:sSubPr>
          <m:e>
            <m:r>
              <w:rPr>
                <w:rFonts w:ascii="Cambria Math" w:eastAsia="Times New Roman" w:hAnsi="Cambria Math" w:cs="Arial"/>
              </w:rPr>
              <m:t>R</m:t>
            </m:r>
          </m:e>
          <m:sub>
            <m:r>
              <w:rPr>
                <w:rFonts w:ascii="Cambria Math" w:eastAsia="Times New Roman" w:hAnsi="Cambria Math" w:cs="Arial"/>
              </w:rPr>
              <m:t>B</m:t>
            </m:r>
          </m:sub>
        </m:sSub>
        <m:r>
          <w:rPr>
            <w:rFonts w:ascii="Cambria Math" w:eastAsia="Times New Roman" w:hAnsi="Cambria Math" w:cs="Arial"/>
          </w:rPr>
          <m:t>×L-</m:t>
        </m:r>
        <m:d>
          <m:dPr>
            <m:begChr m:val="{"/>
            <m:endChr m:val="}"/>
            <m:ctrlPr>
              <w:rPr>
                <w:rFonts w:ascii="Cambria Math" w:eastAsia="Times New Roman" w:hAnsi="Cambria Math" w:cs="Arial"/>
                <w:i/>
              </w:rPr>
            </m:ctrlPr>
          </m:dPr>
          <m:e>
            <m:d>
              <m:dPr>
                <m:ctrlPr>
                  <w:rPr>
                    <w:rFonts w:ascii="Cambria Math" w:eastAsia="Times New Roman" w:hAnsi="Cambria Math" w:cs="Arial"/>
                    <w:i/>
                  </w:rPr>
                </m:ctrlPr>
              </m:dPr>
              <m:e>
                <m:r>
                  <w:rPr>
                    <w:rFonts w:ascii="Cambria Math" w:eastAsia="Times New Roman" w:hAnsi="Cambria Math" w:cs="Arial"/>
                  </w:rPr>
                  <m:t>K+N</m:t>
                </m:r>
              </m:e>
            </m:d>
            <m:r>
              <w:rPr>
                <w:rFonts w:ascii="Cambria Math" w:eastAsia="Times New Roman" w:hAnsi="Cambria Math" w:cs="Arial"/>
              </w:rPr>
              <m:t>×</m:t>
            </m:r>
            <m:d>
              <m:dPr>
                <m:ctrlPr>
                  <w:rPr>
                    <w:rFonts w:ascii="Cambria Math" w:eastAsia="Times New Roman" w:hAnsi="Cambria Math" w:cs="Arial"/>
                    <w:i/>
                  </w:rPr>
                </m:ctrlPr>
              </m:dPr>
              <m:e>
                <m:r>
                  <w:rPr>
                    <w:rFonts w:ascii="Cambria Math" w:eastAsia="Times New Roman" w:hAnsi="Cambria Math" w:cs="Arial"/>
                  </w:rPr>
                  <m:t>L-</m:t>
                </m:r>
                <m:sSub>
                  <m:sSubPr>
                    <m:ctrlPr>
                      <w:rPr>
                        <w:rFonts w:ascii="Cambria Math" w:eastAsia="Times New Roman" w:hAnsi="Cambria Math" w:cs="Arial"/>
                        <w:i/>
                      </w:rPr>
                    </m:ctrlPr>
                  </m:sSubPr>
                  <m:e>
                    <m:r>
                      <w:rPr>
                        <w:rFonts w:ascii="Cambria Math" w:eastAsia="Times New Roman" w:hAnsi="Cambria Math" w:cs="Arial"/>
                      </w:rPr>
                      <m:t>a</m:t>
                    </m:r>
                  </m:e>
                  <m:sub>
                    <m:r>
                      <w:rPr>
                        <w:rFonts w:ascii="Cambria Math" w:eastAsia="Times New Roman" w:hAnsi="Cambria Math" w:cs="Arial"/>
                      </w:rPr>
                      <m:t>min</m:t>
                    </m:r>
                  </m:sub>
                </m:sSub>
              </m:e>
            </m:d>
            <m:r>
              <w:rPr>
                <w:rFonts w:ascii="Cambria Math" w:eastAsia="Times New Roman" w:hAnsi="Cambria Math" w:cs="Arial"/>
              </w:rPr>
              <m:t>+B×</m:t>
            </m:r>
            <m:d>
              <m:dPr>
                <m:ctrlPr>
                  <w:rPr>
                    <w:rFonts w:ascii="Cambria Math" w:eastAsia="Times New Roman" w:hAnsi="Cambria Math" w:cs="Arial"/>
                    <w:i/>
                  </w:rPr>
                </m:ctrlPr>
              </m:dPr>
              <m:e>
                <m:f>
                  <m:fPr>
                    <m:ctrlPr>
                      <w:rPr>
                        <w:rFonts w:ascii="Cambria Math" w:eastAsia="Times New Roman" w:hAnsi="Cambria Math" w:cs="Arial"/>
                        <w:i/>
                      </w:rPr>
                    </m:ctrlPr>
                  </m:fPr>
                  <m:num>
                    <m:r>
                      <w:rPr>
                        <w:rFonts w:ascii="Cambria Math" w:eastAsia="Times New Roman" w:hAnsi="Cambria Math" w:cs="Arial"/>
                      </w:rPr>
                      <m:t>L</m:t>
                    </m:r>
                  </m:num>
                  <m:den>
                    <m:r>
                      <w:rPr>
                        <w:rFonts w:ascii="Cambria Math" w:eastAsia="Times New Roman" w:hAnsi="Cambria Math" w:cs="Arial"/>
                      </w:rPr>
                      <m:t>2</m:t>
                    </m:r>
                  </m:den>
                </m:f>
              </m:e>
            </m:d>
          </m:e>
        </m:d>
        <m:r>
          <w:rPr>
            <w:rFonts w:ascii="Cambria Math" w:eastAsia="Times New Roman" w:hAnsi="Cambria Math" w:cs="Arial"/>
          </w:rPr>
          <m:t>=</m:t>
        </m:r>
      </m:oMath>
      <w:r w:rsidR="00E8536F" w:rsidRPr="00E8536F">
        <w:rPr>
          <w:rFonts w:ascii="TimesNewRoman" w:eastAsia="Times New Roman" w:hAnsi="TimesNewRoman" w:cs="Arial"/>
        </w:rPr>
        <w:t>0</w:t>
      </w:r>
    </w:p>
    <w:p w14:paraId="2CEC3485" w14:textId="77777777" w:rsidR="00E8536F" w:rsidRPr="00E8536F" w:rsidRDefault="00B92E61" w:rsidP="00E8536F">
      <w:pPr>
        <w:ind w:left="708" w:firstLine="708"/>
        <w:rPr>
          <w:rFonts w:ascii="TimesNewRoman" w:eastAsia="Times New Roman" w:hAnsi="TimesNewRoman" w:cs="Arial"/>
        </w:rPr>
      </w:pPr>
      <m:oMathPara>
        <m:oMathParaPr>
          <m:jc m:val="left"/>
        </m:oMathParaPr>
        <m:oMath>
          <m:sSub>
            <m:sSubPr>
              <m:ctrlPr>
                <w:rPr>
                  <w:rFonts w:ascii="Cambria Math" w:eastAsia="Times New Roman" w:hAnsi="Cambria Math" w:cs="Arial"/>
                  <w:i/>
                </w:rPr>
              </m:ctrlPr>
            </m:sSubPr>
            <m:e>
              <m:r>
                <w:rPr>
                  <w:rFonts w:ascii="Cambria Math" w:eastAsia="Times New Roman" w:hAnsi="Cambria Math" w:cs="Arial"/>
                </w:rPr>
                <m:t>R</m:t>
              </m:r>
            </m:e>
            <m:sub>
              <m:r>
                <w:rPr>
                  <w:rFonts w:ascii="Cambria Math" w:eastAsia="Times New Roman" w:hAnsi="Cambria Math" w:cs="Arial"/>
                </w:rPr>
                <m:t>B</m:t>
              </m:r>
            </m:sub>
          </m:sSub>
          <m:r>
            <w:rPr>
              <w:rFonts w:ascii="Cambria Math" w:eastAsia="Times New Roman" w:hAnsi="Cambria Math" w:cs="Arial"/>
            </w:rPr>
            <m:t>=166,95KN</m:t>
          </m:r>
        </m:oMath>
      </m:oMathPara>
    </w:p>
    <w:p w14:paraId="7CA7B020" w14:textId="77777777" w:rsidR="00E8536F" w:rsidRPr="00E8536F" w:rsidRDefault="00B92E61" w:rsidP="00E8536F">
      <w:pPr>
        <w:ind w:left="708" w:firstLine="708"/>
        <w:rPr>
          <w:rFonts w:ascii="TimesNewRoman" w:eastAsia="Times New Roman" w:hAnsi="TimesNewRoman" w:cs="Arial"/>
        </w:rPr>
      </w:pPr>
      <m:oMathPara>
        <m:oMathParaPr>
          <m:jc m:val="left"/>
        </m:oMathParaPr>
        <m:oMath>
          <m:sSub>
            <m:sSubPr>
              <m:ctrlPr>
                <w:rPr>
                  <w:rFonts w:ascii="Cambria Math" w:eastAsia="Times New Roman" w:hAnsi="Cambria Math" w:cs="Arial"/>
                  <w:i/>
                </w:rPr>
              </m:ctrlPr>
            </m:sSubPr>
            <m:e>
              <m:r>
                <w:rPr>
                  <w:rFonts w:ascii="Cambria Math" w:eastAsia="Times New Roman" w:hAnsi="Cambria Math" w:cs="Arial"/>
                </w:rPr>
                <m:t>R</m:t>
              </m:r>
            </m:e>
            <m:sub>
              <m:r>
                <w:rPr>
                  <w:rFonts w:ascii="Cambria Math" w:eastAsia="Times New Roman" w:hAnsi="Cambria Math" w:cs="Arial"/>
                </w:rPr>
                <m:t>A</m:t>
              </m:r>
            </m:sub>
          </m:sSub>
          <m:r>
            <w:rPr>
              <w:rFonts w:ascii="Cambria Math" w:eastAsia="Times New Roman" w:hAnsi="Cambria Math" w:cs="Arial"/>
            </w:rPr>
            <m:t>=78,05KN</m:t>
          </m:r>
        </m:oMath>
      </m:oMathPara>
    </w:p>
    <w:p w14:paraId="481CA559" w14:textId="77777777" w:rsidR="00E8536F" w:rsidRPr="00E8536F" w:rsidRDefault="00E8536F" w:rsidP="00E8536F">
      <w:pPr>
        <w:ind w:left="708" w:firstLine="708"/>
        <w:rPr>
          <w:rFonts w:ascii="TimesNewRoman" w:eastAsia="Times New Roman" w:hAnsi="TimesNewRoman" w:cs="Arial"/>
          <w:color w:val="000000"/>
          <w:sz w:val="24"/>
          <w:szCs w:val="24"/>
        </w:rPr>
      </w:pPr>
      <w:r w:rsidRPr="00E8536F">
        <w:rPr>
          <w:rFonts w:ascii="TimesNewRoman" w:eastAsia="Times New Roman" w:hAnsi="TimesNewRoman" w:cs="Arial"/>
          <w:color w:val="000000"/>
          <w:sz w:val="24"/>
          <w:szCs w:val="24"/>
        </w:rPr>
        <w:t>n= nombre de galet par appuis n=4</w:t>
      </w:r>
    </w:p>
    <w:p w14:paraId="0E002C90" w14:textId="77777777" w:rsidR="00E8536F" w:rsidRPr="00E8536F" w:rsidRDefault="00B92E61" w:rsidP="00E8536F">
      <w:pPr>
        <w:ind w:firstLine="708"/>
        <w:rPr>
          <w:rFonts w:ascii="TimesNewRoman" w:eastAsia="Times New Roman" w:hAnsi="TimesNewRoman" w:cs="Arial"/>
          <w:color w:val="000000"/>
          <w:sz w:val="24"/>
          <w:szCs w:val="24"/>
        </w:rPr>
      </w:pPr>
      <m:oMathPara>
        <m:oMath>
          <m:sSub>
            <m:sSubPr>
              <m:ctrlPr>
                <w:rPr>
                  <w:rFonts w:ascii="Cambria Math" w:eastAsia="Times New Roman" w:hAnsi="Cambria Math" w:cs="Arial"/>
                  <w:i/>
                </w:rPr>
              </m:ctrlPr>
            </m:sSubPr>
            <m:e>
              <m:r>
                <w:rPr>
                  <w:rFonts w:ascii="Cambria Math" w:eastAsia="Times New Roman" w:hAnsi="Cambria Math" w:cs="Arial"/>
                </w:rPr>
                <m:t>R</m:t>
              </m:r>
            </m:e>
            <m:sub>
              <m:r>
                <w:rPr>
                  <w:rFonts w:ascii="Cambria Math" w:eastAsia="Times New Roman" w:hAnsi="Cambria Math" w:cs="Arial"/>
                </w:rPr>
                <m:t>max</m:t>
              </m:r>
            </m:sub>
          </m:sSub>
          <m:r>
            <w:rPr>
              <w:rFonts w:ascii="Cambria Math" w:eastAsia="Times New Roman" w:hAnsi="Cambria Math" w:cs="Arial"/>
            </w:rPr>
            <m:t>=</m:t>
          </m:r>
          <m:f>
            <m:fPr>
              <m:ctrlPr>
                <w:rPr>
                  <w:rFonts w:ascii="Cambria Math" w:eastAsia="Times New Roman" w:hAnsi="Cambria Math" w:cs="Arial"/>
                  <w:i/>
                </w:rPr>
              </m:ctrlPr>
            </m:fPr>
            <m:num>
              <m:r>
                <w:rPr>
                  <w:rFonts w:ascii="Cambria Math" w:eastAsia="Times New Roman" w:hAnsi="Cambria Math" w:cs="Arial"/>
                </w:rPr>
                <m:t>166,95</m:t>
              </m:r>
            </m:num>
            <m:den>
              <m:r>
                <w:rPr>
                  <w:rFonts w:ascii="Cambria Math" w:eastAsia="Times New Roman" w:hAnsi="Cambria Math" w:cs="Arial"/>
                </w:rPr>
                <m:t>2</m:t>
              </m:r>
            </m:den>
          </m:f>
          <m:r>
            <w:rPr>
              <w:rFonts w:ascii="Cambria Math" w:eastAsia="Times New Roman" w:hAnsi="Cambria Math" w:cs="Arial"/>
            </w:rPr>
            <m:t>=83,48KN</m:t>
          </m:r>
        </m:oMath>
      </m:oMathPara>
    </w:p>
    <w:p w14:paraId="37BA5300" w14:textId="77777777" w:rsidR="00E8536F" w:rsidRPr="00E8536F" w:rsidRDefault="00B92E61" w:rsidP="00E8536F">
      <w:pPr>
        <w:ind w:firstLine="708"/>
        <w:rPr>
          <w:rFonts w:ascii="TimesNewRoman" w:eastAsia="Times New Roman" w:hAnsi="TimesNewRoman" w:cs="Arial"/>
        </w:rPr>
      </w:pPr>
      <m:oMathPara>
        <m:oMath>
          <m:sSub>
            <m:sSubPr>
              <m:ctrlPr>
                <w:rPr>
                  <w:rFonts w:ascii="Cambria Math" w:eastAsia="Times New Roman" w:hAnsi="Cambria Math" w:cs="Arial"/>
                  <w:i/>
                </w:rPr>
              </m:ctrlPr>
            </m:sSubPr>
            <m:e>
              <m:r>
                <w:rPr>
                  <w:rFonts w:ascii="Cambria Math" w:eastAsia="Times New Roman" w:hAnsi="Cambria Math" w:cs="Arial"/>
                </w:rPr>
                <m:t>R</m:t>
              </m:r>
            </m:e>
            <m:sub>
              <m:r>
                <w:rPr>
                  <w:rFonts w:ascii="Cambria Math" w:eastAsia="Times New Roman" w:hAnsi="Cambria Math" w:cs="Arial"/>
                </w:rPr>
                <m:t>min</m:t>
              </m:r>
            </m:sub>
          </m:sSub>
          <m:r>
            <w:rPr>
              <w:rFonts w:ascii="Cambria Math" w:eastAsia="Times New Roman" w:hAnsi="Cambria Math" w:cs="Arial"/>
            </w:rPr>
            <m:t xml:space="preserve">= </m:t>
          </m:r>
          <m:f>
            <m:fPr>
              <m:ctrlPr>
                <w:rPr>
                  <w:rFonts w:ascii="Cambria Math" w:eastAsia="Times New Roman" w:hAnsi="Cambria Math" w:cs="Arial"/>
                  <w:i/>
                </w:rPr>
              </m:ctrlPr>
            </m:fPr>
            <m:num>
              <m:r>
                <w:rPr>
                  <w:rFonts w:ascii="Cambria Math" w:eastAsia="Times New Roman" w:hAnsi="Cambria Math" w:cs="Arial"/>
                </w:rPr>
                <m:t>78,05</m:t>
              </m:r>
            </m:num>
            <m:den>
              <m:r>
                <w:rPr>
                  <w:rFonts w:ascii="Cambria Math" w:eastAsia="Times New Roman" w:hAnsi="Cambria Math" w:cs="Arial"/>
                </w:rPr>
                <m:t>2</m:t>
              </m:r>
            </m:den>
          </m:f>
          <m:r>
            <w:rPr>
              <w:rFonts w:ascii="Cambria Math" w:eastAsia="Times New Roman" w:hAnsi="Cambria Math" w:cs="Arial"/>
            </w:rPr>
            <m:t xml:space="preserve"> =39,03KN</m:t>
          </m:r>
        </m:oMath>
      </m:oMathPara>
    </w:p>
    <w:p w14:paraId="020EF3CE" w14:textId="2A400CFC" w:rsidR="00E8536F" w:rsidRPr="00E8536F" w:rsidRDefault="006842AA" w:rsidP="00E8536F">
      <w:pPr>
        <w:spacing w:after="100"/>
        <w:outlineLvl w:val="2"/>
        <w:rPr>
          <w:rFonts w:ascii="TimesNewRoman" w:eastAsia="Times New Roman" w:hAnsi="TimesNewRoman" w:cs="Arial"/>
        </w:rPr>
      </w:pPr>
      <w:bookmarkStart w:id="14" w:name="_Toc75050296"/>
      <w:bookmarkStart w:id="15" w:name="_Toc75048913"/>
      <w:r>
        <w:rPr>
          <w:rFonts w:ascii="TimesNewRoman" w:eastAsia="Times New Roman" w:hAnsi="TimesNewRoman" w:cs="Arial"/>
          <w:b/>
          <w:bCs/>
          <w:sz w:val="26"/>
          <w:szCs w:val="28"/>
        </w:rPr>
        <w:t>6.11</w:t>
      </w:r>
      <w:r w:rsidR="00E8536F" w:rsidRPr="00E8536F">
        <w:rPr>
          <w:rFonts w:ascii="TimesNewRoman" w:eastAsia="Times New Roman" w:hAnsi="TimesNewRoman" w:cs="Arial"/>
          <w:b/>
          <w:bCs/>
          <w:sz w:val="26"/>
          <w:szCs w:val="28"/>
        </w:rPr>
        <w:t>.3.2. Réaction verticale</w:t>
      </w:r>
      <w:bookmarkEnd w:id="14"/>
      <w:bookmarkEnd w:id="15"/>
    </w:p>
    <w:p w14:paraId="12ABE048" w14:textId="77777777" w:rsidR="00E8536F" w:rsidRPr="00E8536F" w:rsidRDefault="00B92E61" w:rsidP="00C3666A">
      <w:pPr>
        <w:numPr>
          <w:ilvl w:val="0"/>
          <w:numId w:val="39"/>
        </w:numPr>
        <w:spacing w:after="100"/>
        <w:contextualSpacing/>
        <w:rPr>
          <w:rFonts w:ascii="TimesNewRoman" w:eastAsia="Times New Roman" w:hAnsi="TimesNewRoman" w:cs="Arial"/>
        </w:rPr>
      </w:pPr>
      <m:oMath>
        <m:sSub>
          <m:sSubPr>
            <m:ctrlPr>
              <w:rPr>
                <w:rFonts w:ascii="Cambria Math" w:eastAsia="Times New Roman" w:hAnsi="Cambria Math" w:cs="Arial"/>
                <w:i/>
                <w:color w:val="000000"/>
                <w:sz w:val="24"/>
                <w:szCs w:val="24"/>
              </w:rPr>
            </m:ctrlPr>
          </m:sSubPr>
          <m:e>
            <m:r>
              <w:rPr>
                <w:rFonts w:ascii="Cambria Math" w:eastAsia="Times New Roman" w:hAnsi="Cambria Math" w:cs="Arial"/>
                <w:color w:val="000000"/>
                <w:sz w:val="24"/>
                <w:szCs w:val="24"/>
              </w:rPr>
              <m:t>R</m:t>
            </m:r>
          </m:e>
          <m:sub>
            <m:r>
              <w:rPr>
                <w:rFonts w:ascii="Cambria Math" w:eastAsia="Times New Roman" w:hAnsi="Cambria Math" w:cs="Arial"/>
                <w:color w:val="000000"/>
                <w:sz w:val="24"/>
                <w:szCs w:val="24"/>
              </w:rPr>
              <m:t>Max</m:t>
            </m:r>
          </m:sub>
        </m:sSub>
      </m:oMath>
      <w:r w:rsidR="00E8536F" w:rsidRPr="00E8536F">
        <w:rPr>
          <w:rFonts w:ascii="TimesNewRoman" w:eastAsia="Times New Roman" w:hAnsi="TimesNewRoman" w:cs="Arial"/>
          <w:color w:val="000000"/>
          <w:sz w:val="24"/>
          <w:szCs w:val="24"/>
        </w:rPr>
        <w:t xml:space="preserve"> : Réaction maximale statique (pont immobile)</w:t>
      </w:r>
    </w:p>
    <w:p w14:paraId="66C7F7B5" w14:textId="77777777" w:rsidR="00E8536F" w:rsidRPr="00E8536F" w:rsidRDefault="00B92E61" w:rsidP="00C3666A">
      <w:pPr>
        <w:numPr>
          <w:ilvl w:val="0"/>
          <w:numId w:val="40"/>
        </w:numPr>
        <w:spacing w:after="100"/>
        <w:contextualSpacing/>
        <w:rPr>
          <w:rFonts w:ascii="TimesNewRoman" w:eastAsia="Times New Roman" w:hAnsi="TimesNewRoman" w:cs="Arial"/>
          <w:sz w:val="24"/>
          <w:szCs w:val="24"/>
        </w:rPr>
      </w:pPr>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R</m:t>
            </m:r>
          </m:e>
          <m:sub>
            <m:r>
              <w:rPr>
                <w:rFonts w:ascii="Cambria Math" w:eastAsia="Times New Roman" w:hAnsi="Cambria Math" w:cs="Arial"/>
                <w:sz w:val="24"/>
                <w:szCs w:val="24"/>
              </w:rPr>
              <m:t>Min</m:t>
            </m:r>
          </m:sub>
        </m:sSub>
      </m:oMath>
      <w:r w:rsidR="00E8536F" w:rsidRPr="00E8536F">
        <w:rPr>
          <w:rFonts w:ascii="TimesNewRoman" w:eastAsia="Times New Roman" w:hAnsi="TimesNewRoman" w:cs="Arial"/>
          <w:sz w:val="24"/>
          <w:szCs w:val="24"/>
        </w:rPr>
        <w:t xml:space="preserve"> : Réaction minimale statique (pont immobile)</w:t>
      </w:r>
    </w:p>
    <w:p w14:paraId="2076CB86" w14:textId="77777777" w:rsidR="00E8536F" w:rsidRPr="00E8536F" w:rsidRDefault="00B92E61" w:rsidP="00C3666A">
      <w:pPr>
        <w:numPr>
          <w:ilvl w:val="0"/>
          <w:numId w:val="40"/>
        </w:numPr>
        <w:spacing w:after="100"/>
        <w:contextualSpacing/>
        <w:rPr>
          <w:rFonts w:ascii="TimesNewRoman" w:eastAsia="Times New Roman" w:hAnsi="TimesNewRoman" w:cs="Arial"/>
          <w:sz w:val="24"/>
          <w:szCs w:val="24"/>
        </w:rPr>
      </w:pPr>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R</m:t>
            </m:r>
          </m:e>
          <m:sub>
            <m:sSub>
              <m:sSubPr>
                <m:ctrlPr>
                  <w:rPr>
                    <w:rFonts w:ascii="Cambria Math" w:eastAsia="Times New Roman" w:hAnsi="Cambria Math" w:cs="Arial"/>
                    <w:i/>
                    <w:sz w:val="24"/>
                    <w:szCs w:val="24"/>
                  </w:rPr>
                </m:ctrlPr>
              </m:sSubPr>
              <m:e>
                <m:r>
                  <w:rPr>
                    <w:rFonts w:ascii="Cambria Math" w:eastAsia="Times New Roman" w:hAnsi="Cambria Math" w:cs="Arial"/>
                    <w:sz w:val="24"/>
                    <w:szCs w:val="24"/>
                  </w:rPr>
                  <m:t>V</m:t>
                </m:r>
              </m:e>
              <m:sub>
                <m:r>
                  <w:rPr>
                    <w:rFonts w:ascii="Cambria Math" w:eastAsia="Times New Roman" w:hAnsi="Cambria Math" w:cs="Arial"/>
                    <w:sz w:val="24"/>
                    <w:szCs w:val="24"/>
                  </w:rPr>
                  <m:t>Max</m:t>
                </m:r>
              </m:sub>
            </m:sSub>
          </m:sub>
        </m:sSub>
      </m:oMath>
      <w:r w:rsidR="00E8536F" w:rsidRPr="00E8536F">
        <w:rPr>
          <w:rFonts w:ascii="TimesNewRoman" w:eastAsia="Times New Roman" w:hAnsi="TimesNewRoman" w:cs="Arial"/>
          <w:sz w:val="24"/>
          <w:szCs w:val="24"/>
        </w:rPr>
        <w:t xml:space="preserve">= </w:t>
      </w:r>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R</m:t>
            </m:r>
          </m:e>
          <m:sub>
            <m:r>
              <w:rPr>
                <w:rFonts w:ascii="Cambria Math" w:eastAsia="Times New Roman" w:hAnsi="Cambria Math" w:cs="Arial"/>
                <w:sz w:val="24"/>
                <w:szCs w:val="24"/>
              </w:rPr>
              <m:t>Max</m:t>
            </m:r>
          </m:sub>
        </m:sSub>
        <m:sSub>
          <m:sSubPr>
            <m:ctrlPr>
              <w:rPr>
                <w:rFonts w:ascii="Cambria Math" w:eastAsia="Times New Roman" w:hAnsi="Cambria Math" w:cs="Arial"/>
                <w:i/>
                <w:sz w:val="24"/>
                <w:szCs w:val="24"/>
              </w:rPr>
            </m:ctrlPr>
          </m:sSubPr>
          <m:e>
            <m:r>
              <w:rPr>
                <w:rFonts w:ascii="Cambria Math" w:eastAsia="Times New Roman" w:hAnsi="Cambria Math" w:cs="Arial"/>
                <w:i/>
              </w:rPr>
              <w:sym w:font="Symbol" w:char="F079"/>
            </m:r>
          </m:e>
          <m:sub>
            <m:r>
              <w:rPr>
                <w:rFonts w:ascii="Cambria Math" w:eastAsia="Times New Roman" w:hAnsi="Cambria Math" w:cs="Arial"/>
                <w:sz w:val="24"/>
                <w:szCs w:val="24"/>
              </w:rPr>
              <m:t>1</m:t>
            </m:r>
          </m:sub>
        </m:sSub>
      </m:oMath>
      <w:r w:rsidR="00E8536F" w:rsidRPr="00E8536F">
        <w:rPr>
          <w:rFonts w:ascii="TimesNewRoman" w:eastAsia="Times New Roman" w:hAnsi="TimesNewRoman" w:cs="Arial"/>
          <w:sz w:val="24"/>
          <w:szCs w:val="24"/>
        </w:rPr>
        <w:t xml:space="preserve"> : Réaction maximale dynamique (pont en mouvement)</w:t>
      </w:r>
    </w:p>
    <w:p w14:paraId="086A9552" w14:textId="77777777" w:rsidR="00E8536F" w:rsidRPr="00E8536F" w:rsidRDefault="00B92E61" w:rsidP="00C3666A">
      <w:pPr>
        <w:numPr>
          <w:ilvl w:val="0"/>
          <w:numId w:val="41"/>
        </w:numPr>
        <w:tabs>
          <w:tab w:val="left" w:pos="1279"/>
        </w:tabs>
        <w:spacing w:after="100"/>
        <w:contextualSpacing/>
        <w:rPr>
          <w:rFonts w:ascii="Times New Roman" w:eastAsia="Times New Roman" w:hAnsi="Times New Roman" w:cs="Times New Roman"/>
          <w:sz w:val="24"/>
          <w:szCs w:val="24"/>
        </w:rPr>
      </w:pP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R</m:t>
            </m:r>
          </m:e>
          <m:sub>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V</m:t>
                </m:r>
              </m:e>
              <m:sub>
                <m:r>
                  <w:rPr>
                    <w:rFonts w:ascii="Cambria Math" w:eastAsia="Times New Roman" w:hAnsi="Cambria Math" w:cs="Times New Roman"/>
                    <w:sz w:val="24"/>
                    <w:szCs w:val="24"/>
                  </w:rPr>
                  <m:t>Max</m:t>
                </m:r>
              </m:sub>
            </m:sSub>
          </m:sub>
        </m:sSub>
      </m:oMath>
      <w:r w:rsidR="00E8536F" w:rsidRPr="00E8536F">
        <w:rPr>
          <w:rFonts w:ascii="Times New Roman" w:eastAsia="Times New Roman" w:hAnsi="Times New Roman" w:cs="Times New Roman"/>
          <w:sz w:val="24"/>
          <w:szCs w:val="24"/>
        </w:rPr>
        <w:t xml:space="preserve"> =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R</m:t>
            </m:r>
          </m:e>
          <m:sub>
            <m:r>
              <w:rPr>
                <w:rFonts w:ascii="Cambria Math" w:eastAsia="Times New Roman" w:hAnsi="Cambria Math" w:cs="Times New Roman"/>
                <w:sz w:val="24"/>
                <w:szCs w:val="24"/>
              </w:rPr>
              <m:t>Min</m:t>
            </m:r>
          </m:sub>
        </m:sSub>
        <m:sSub>
          <m:sSubPr>
            <m:ctrlPr>
              <w:rPr>
                <w:rFonts w:ascii="Cambria Math" w:eastAsia="Times New Roman" w:hAnsi="Cambria Math" w:cs="Times New Roman"/>
                <w:i/>
              </w:rPr>
            </m:ctrlPr>
          </m:sSubPr>
          <m:e>
            <m:r>
              <w:rPr>
                <w:rFonts w:ascii="Cambria Math" w:eastAsia="Times New Roman" w:hAnsi="Cambria Math" w:cs="Times New Roman"/>
                <w:i/>
              </w:rPr>
              <w:sym w:font="Symbol" w:char="F079"/>
            </m:r>
          </m:e>
          <m:sub>
            <m:r>
              <w:rPr>
                <w:rFonts w:ascii="Cambria Math" w:eastAsia="Times New Roman" w:hAnsi="Cambria Math" w:cs="Times New Roman"/>
              </w:rPr>
              <m:t>1</m:t>
            </m:r>
          </m:sub>
        </m:sSub>
      </m:oMath>
      <w:r w:rsidR="00E8536F" w:rsidRPr="00E8536F">
        <w:rPr>
          <w:rFonts w:ascii="Times New Roman" w:eastAsia="Times New Roman" w:hAnsi="Times New Roman" w:cs="Times New Roman"/>
          <w:sz w:val="24"/>
          <w:szCs w:val="24"/>
        </w:rPr>
        <w:t xml:space="preserve"> : Réaction minimale dynamique (pont en mouvement).</w:t>
      </w:r>
    </w:p>
    <w:p w14:paraId="7BEF22C2" w14:textId="644A67BE" w:rsidR="00E8536F" w:rsidRPr="00E8536F" w:rsidRDefault="006842AA" w:rsidP="00E8536F">
      <w:pPr>
        <w:spacing w:after="100"/>
        <w:outlineLvl w:val="2"/>
        <w:rPr>
          <w:rFonts w:ascii="Calibri" w:eastAsia="Times New Roman" w:hAnsi="Calibri" w:cs="Arial"/>
        </w:rPr>
      </w:pPr>
      <w:bookmarkStart w:id="16" w:name="_Toc75050297"/>
      <w:bookmarkStart w:id="17" w:name="_Toc75048914"/>
      <w:r>
        <w:rPr>
          <w:rFonts w:ascii="TimesNewRoman" w:eastAsia="Times New Roman" w:hAnsi="TimesNewRoman" w:cs="Arial"/>
          <w:b/>
          <w:bCs/>
          <w:color w:val="000000"/>
          <w:sz w:val="24"/>
          <w:szCs w:val="24"/>
        </w:rPr>
        <w:t>6.11</w:t>
      </w:r>
      <w:r w:rsidR="00E8536F" w:rsidRPr="00E8536F">
        <w:rPr>
          <w:rFonts w:ascii="TimesNewRoman" w:eastAsia="Times New Roman" w:hAnsi="TimesNewRoman" w:cs="Arial"/>
          <w:b/>
          <w:bCs/>
          <w:color w:val="000000"/>
          <w:sz w:val="24"/>
          <w:szCs w:val="24"/>
        </w:rPr>
        <w:t>.3.3. Réaction horizontale longitudinale</w:t>
      </w:r>
      <w:bookmarkEnd w:id="16"/>
      <w:bookmarkEnd w:id="17"/>
    </w:p>
    <w:p w14:paraId="2015609E" w14:textId="77777777" w:rsidR="00E8536F" w:rsidRPr="00E8536F" w:rsidRDefault="00E8536F" w:rsidP="00E8536F">
      <w:pPr>
        <w:spacing w:after="100"/>
        <w:ind w:firstLine="708"/>
        <w:rPr>
          <w:rFonts w:ascii="Calibri" w:eastAsia="Times New Roman" w:hAnsi="Calibri" w:cs="Arial"/>
        </w:rPr>
      </w:pPr>
      <w:r w:rsidRPr="00E8536F">
        <w:rPr>
          <w:rFonts w:ascii="TimesNewRoman" w:eastAsia="Times New Roman" w:hAnsi="TimesNewRoman" w:cs="Arial"/>
          <w:color w:val="000000"/>
          <w:sz w:val="24"/>
          <w:szCs w:val="24"/>
        </w:rPr>
        <w:t>R</w:t>
      </w:r>
      <w:r w:rsidRPr="00E8536F">
        <w:rPr>
          <w:rFonts w:ascii="TimesNewRoman" w:eastAsia="Times New Roman" w:hAnsi="TimesNewRoman" w:cs="Arial"/>
          <w:color w:val="000000"/>
          <w:sz w:val="16"/>
          <w:szCs w:val="16"/>
        </w:rPr>
        <w:t>Lmax</w:t>
      </w:r>
      <w:r w:rsidRPr="00E8536F">
        <w:rPr>
          <w:rFonts w:ascii="TimesNewRoman" w:eastAsia="Times New Roman" w:hAnsi="TimesNewRoman" w:cs="Arial"/>
          <w:color w:val="000000"/>
          <w:sz w:val="24"/>
          <w:szCs w:val="24"/>
        </w:rPr>
        <w:t xml:space="preserve">= </w:t>
      </w:r>
      <m:oMath>
        <m:sSub>
          <m:sSubPr>
            <m:ctrlPr>
              <w:rPr>
                <w:rFonts w:ascii="Cambria Math" w:eastAsia="Times New Roman" w:hAnsi="Cambria Math" w:cs="Arial"/>
                <w:i/>
                <w:color w:val="000000"/>
                <w:sz w:val="24"/>
                <w:szCs w:val="24"/>
              </w:rPr>
            </m:ctrlPr>
          </m:sSubPr>
          <m:e>
            <m:r>
              <w:rPr>
                <w:rFonts w:ascii="Cambria Math" w:eastAsia="Times New Roman" w:hAnsi="Cambria Math" w:cs="Arial"/>
                <w:color w:val="000000"/>
                <w:sz w:val="24"/>
                <w:szCs w:val="24"/>
              </w:rPr>
              <m:t>R</m:t>
            </m:r>
          </m:e>
          <m:sub>
            <m:r>
              <w:rPr>
                <w:rFonts w:ascii="Cambria Math" w:eastAsia="Times New Roman" w:hAnsi="Cambria Math" w:cs="Arial"/>
                <w:color w:val="000000"/>
                <w:sz w:val="24"/>
                <w:szCs w:val="24"/>
              </w:rPr>
              <m:t>Max</m:t>
            </m:r>
          </m:sub>
        </m:sSub>
        <m:r>
          <w:rPr>
            <w:rFonts w:ascii="Cambria Math" w:eastAsia="Times New Roman" w:hAnsi="Cambria Math" w:cs="Arial"/>
            <w:color w:val="000000"/>
            <w:sz w:val="24"/>
            <w:szCs w:val="24"/>
          </w:rPr>
          <m:t>×</m:t>
        </m:r>
      </m:oMath>
      <w:r w:rsidRPr="00E8536F">
        <w:rPr>
          <w:rFonts w:ascii="TimesNewRoman" w:eastAsia="Times New Roman" w:hAnsi="TimesNewRoman" w:cs="Arial"/>
          <w:color w:val="000000"/>
          <w:sz w:val="24"/>
          <w:szCs w:val="24"/>
        </w:rPr>
        <w:t>C : Réaction maximale (pont en freinage).</w:t>
      </w:r>
    </w:p>
    <w:p w14:paraId="6F2855DA" w14:textId="77777777" w:rsidR="00E8536F" w:rsidRPr="00E8536F" w:rsidRDefault="00E8536F" w:rsidP="00E8536F">
      <w:pPr>
        <w:spacing w:after="100"/>
        <w:ind w:firstLine="708"/>
        <w:rPr>
          <w:rFonts w:ascii="Calibri" w:eastAsia="Times New Roman" w:hAnsi="Calibri" w:cs="Arial"/>
        </w:rPr>
      </w:pPr>
      <w:r w:rsidRPr="00E8536F">
        <w:rPr>
          <w:rFonts w:ascii="TimesNewRoman" w:eastAsia="Times New Roman" w:hAnsi="TimesNewRoman" w:cs="Arial"/>
          <w:color w:val="000000"/>
          <w:sz w:val="24"/>
          <w:szCs w:val="24"/>
        </w:rPr>
        <w:t>R</w:t>
      </w:r>
      <w:r w:rsidRPr="00E8536F">
        <w:rPr>
          <w:rFonts w:ascii="TimesNewRoman" w:eastAsia="Times New Roman" w:hAnsi="TimesNewRoman" w:cs="Arial"/>
          <w:color w:val="000000"/>
          <w:sz w:val="16"/>
          <w:szCs w:val="16"/>
        </w:rPr>
        <w:t>Lmin</w:t>
      </w:r>
      <w:r w:rsidRPr="00E8536F">
        <w:rPr>
          <w:rFonts w:ascii="TimesNewRoman" w:eastAsia="Times New Roman" w:hAnsi="TimesNewRoman" w:cs="Arial"/>
          <w:color w:val="000000"/>
          <w:sz w:val="24"/>
          <w:szCs w:val="24"/>
        </w:rPr>
        <w:t>=</w:t>
      </w:r>
      <m:oMath>
        <m:sSub>
          <m:sSubPr>
            <m:ctrlPr>
              <w:rPr>
                <w:rFonts w:ascii="Cambria Math" w:eastAsia="Times New Roman" w:hAnsi="Cambria Math" w:cs="Arial"/>
                <w:i/>
                <w:color w:val="000000"/>
                <w:sz w:val="24"/>
                <w:szCs w:val="24"/>
              </w:rPr>
            </m:ctrlPr>
          </m:sSubPr>
          <m:e>
            <m:r>
              <w:rPr>
                <w:rFonts w:ascii="Cambria Math" w:eastAsia="Times New Roman" w:hAnsi="Cambria Math" w:cs="Arial"/>
                <w:color w:val="000000"/>
                <w:sz w:val="24"/>
                <w:szCs w:val="24"/>
              </w:rPr>
              <m:t>R</m:t>
            </m:r>
          </m:e>
          <m:sub>
            <m:r>
              <w:rPr>
                <w:rFonts w:ascii="Cambria Math" w:eastAsia="Times New Roman" w:hAnsi="Cambria Math" w:cs="Arial"/>
                <w:color w:val="000000"/>
                <w:sz w:val="24"/>
                <w:szCs w:val="24"/>
              </w:rPr>
              <m:t>Min</m:t>
            </m:r>
          </m:sub>
        </m:sSub>
        <m:r>
          <w:rPr>
            <w:rFonts w:ascii="Cambria Math" w:eastAsia="Times New Roman" w:hAnsi="Cambria Math" w:cs="Arial"/>
            <w:color w:val="000000"/>
            <w:sz w:val="24"/>
            <w:szCs w:val="24"/>
          </w:rPr>
          <m:t>×</m:t>
        </m:r>
      </m:oMath>
      <w:r w:rsidRPr="00E8536F">
        <w:rPr>
          <w:rFonts w:ascii="TimesNewRoman" w:eastAsia="Times New Roman" w:hAnsi="TimesNewRoman" w:cs="Arial"/>
          <w:color w:val="000000"/>
          <w:sz w:val="24"/>
          <w:szCs w:val="24"/>
        </w:rPr>
        <w:t>C : Réaction minimale (pont en freinage).</w:t>
      </w:r>
    </w:p>
    <w:p w14:paraId="79727ED5" w14:textId="2CE766C2" w:rsidR="00E8536F" w:rsidRPr="00E8536F" w:rsidRDefault="006842AA" w:rsidP="00E8536F">
      <w:pPr>
        <w:spacing w:after="100"/>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6.11</w:t>
      </w:r>
      <w:r w:rsidR="00E8536F" w:rsidRPr="00E8536F">
        <w:rPr>
          <w:rFonts w:ascii="Times New Roman" w:eastAsia="Times New Roman" w:hAnsi="Times New Roman" w:cs="Times New Roman"/>
          <w:b/>
          <w:bCs/>
          <w:sz w:val="24"/>
          <w:szCs w:val="24"/>
        </w:rPr>
        <w:t>.3.3.1. Réaction horizontale transversale</w:t>
      </w:r>
    </w:p>
    <w:p w14:paraId="3878AE49" w14:textId="77777777" w:rsidR="00E8536F" w:rsidRPr="00E8536F" w:rsidRDefault="00E8536F" w:rsidP="00C3666A">
      <w:pPr>
        <w:numPr>
          <w:ilvl w:val="0"/>
          <w:numId w:val="42"/>
        </w:numPr>
        <w:contextualSpacing/>
        <w:rPr>
          <w:rFonts w:ascii="Times New Roman" w:eastAsia="Times New Roman" w:hAnsi="Times New Roman" w:cs="Times New Roman"/>
          <w:b/>
          <w:bCs/>
          <w:sz w:val="24"/>
          <w:szCs w:val="24"/>
        </w:rPr>
      </w:pPr>
      <w:r w:rsidRPr="00E8536F">
        <w:rPr>
          <w:rFonts w:ascii="Times New Roman" w:eastAsia="Times New Roman" w:hAnsi="Times New Roman" w:cs="Times New Roman"/>
          <w:b/>
          <w:bCs/>
          <w:sz w:val="24"/>
          <w:szCs w:val="24"/>
        </w:rPr>
        <w:t>Chariot au milieu du pont</w:t>
      </w:r>
    </w:p>
    <w:p w14:paraId="08C2F892" w14:textId="77777777" w:rsidR="00E8536F" w:rsidRPr="00E8536F" w:rsidRDefault="00B92E61" w:rsidP="00E8536F">
      <w:pPr>
        <w:tabs>
          <w:tab w:val="left" w:pos="1415"/>
        </w:tabs>
        <w:rPr>
          <w:rFonts w:ascii="Times New Roman" w:eastAsia="Times New Roman" w:hAnsi="Times New Roman" w:cs="Times New Roman"/>
          <w:iCs/>
          <w:sz w:val="24"/>
          <w:szCs w:val="24"/>
        </w:rPr>
      </w:pPr>
      <m:oMathPara>
        <m:oMathParaPr>
          <m:jc m:val="left"/>
        </m:oMathParaP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 xml:space="preserve">         R</m:t>
              </m:r>
            </m:e>
            <m:sub>
              <m:r>
                <m:rPr>
                  <m:sty m:val="p"/>
                </m:rPr>
                <w:rPr>
                  <w:rFonts w:ascii="Cambria Math" w:eastAsia="Times New Roman" w:hAnsi="Cambria Math" w:cs="Times New Roman"/>
                  <w:sz w:val="24"/>
                  <w:szCs w:val="24"/>
                </w:rPr>
                <m:t>H1max</m:t>
              </m:r>
            </m:sub>
          </m:sSub>
          <m:r>
            <m:rPr>
              <m:sty m:val="p"/>
            </m:rPr>
            <w:rPr>
              <w:rFonts w:ascii="Cambria Math" w:eastAsia="Times New Roman" w:hAnsi="Cambria Math" w:cs="Times New Roman"/>
              <w:sz w:val="24"/>
              <w:szCs w:val="24"/>
            </w:rPr>
            <m:t>=±</m:t>
          </m:r>
          <m:d>
            <m:dPr>
              <m:begChr m:val="["/>
              <m:endChr m:val="]"/>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0,024</m:t>
              </m:r>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N+K+B</m:t>
                  </m:r>
                </m:e>
              </m:d>
              <m:r>
                <m:rPr>
                  <m:sty m:val="p"/>
                </m:rPr>
                <w:rPr>
                  <w:rFonts w:ascii="Cambria Math" w:eastAsia="Times New Roman" w:hAnsi="Cambria Math" w:cs="Times New Roman"/>
                  <w:sz w:val="24"/>
                  <w:szCs w:val="24"/>
                </w:rPr>
                <m:t>×</m:t>
              </m:r>
              <m:f>
                <m:fPr>
                  <m:ctrlPr>
                    <w:rPr>
                      <w:rFonts w:ascii="Cambria Math" w:eastAsia="Times New Roman" w:hAnsi="Cambria Math" w:cs="Times New Roman"/>
                      <w:iCs/>
                      <w:sz w:val="24"/>
                      <w:szCs w:val="24"/>
                    </w:rPr>
                  </m:ctrlPr>
                </m:fPr>
                <m:num>
                  <m:r>
                    <m:rPr>
                      <m:sty m:val="p"/>
                    </m:rPr>
                    <w:rPr>
                      <w:rFonts w:ascii="Cambria Math" w:eastAsia="Times New Roman" w:hAnsi="Cambria Math" w:cs="Times New Roman"/>
                      <w:sz w:val="24"/>
                      <w:szCs w:val="24"/>
                    </w:rPr>
                    <m:t>L</m:t>
                  </m:r>
                </m:num>
                <m:den>
                  <m:r>
                    <m:rPr>
                      <m:sty m:val="p"/>
                    </m:rPr>
                    <w:rPr>
                      <w:rFonts w:ascii="Cambria Math" w:eastAsia="Times New Roman" w:hAnsi="Cambria Math" w:cs="Times New Roman"/>
                      <w:sz w:val="24"/>
                      <w:szCs w:val="24"/>
                    </w:rPr>
                    <m:t>e</m:t>
                  </m:r>
                </m:den>
              </m:f>
              <m:r>
                <m:rPr>
                  <m:sty m:val="p"/>
                </m:rPr>
                <w:rPr>
                  <w:rFonts w:ascii="Cambria Math" w:eastAsia="Times New Roman" w:hAnsi="Cambria Math" w:cs="Times New Roman"/>
                  <w:sz w:val="24"/>
                  <w:szCs w:val="24"/>
                </w:rPr>
                <m:t>+0,02</m:t>
              </m:r>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N+K</m:t>
                  </m:r>
                </m:e>
              </m:d>
            </m:e>
          </m:d>
          <m:r>
            <m:rPr>
              <m:sty m:val="p"/>
            </m:rPr>
            <w:rPr>
              <w:rFonts w:ascii="Cambria Math" w:eastAsia="Times New Roman" w:hAnsi="Cambria Math" w:cs="Times New Roman"/>
              <w:sz w:val="24"/>
              <w:szCs w:val="24"/>
            </w:rPr>
            <m:t>∕n</m:t>
          </m:r>
        </m:oMath>
      </m:oMathPara>
    </w:p>
    <w:p w14:paraId="3AC6A88B" w14:textId="77777777" w:rsidR="00E8536F" w:rsidRPr="00E8536F" w:rsidRDefault="00B92E61" w:rsidP="00E8536F">
      <w:pPr>
        <w:tabs>
          <w:tab w:val="left" w:pos="1415"/>
        </w:tabs>
        <w:rPr>
          <w:rFonts w:ascii="Times New Roman" w:eastAsia="Times New Roman" w:hAnsi="Times New Roman" w:cs="Times New Roman"/>
          <w:iCs/>
          <w:sz w:val="24"/>
          <w:szCs w:val="24"/>
        </w:rPr>
      </w:pPr>
      <m:oMathPara>
        <m:oMathParaPr>
          <m:jc m:val="left"/>
        </m:oMathParaP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 xml:space="preserve">                                        R</m:t>
              </m:r>
            </m:e>
            <m:sub>
              <m:r>
                <m:rPr>
                  <m:sty m:val="p"/>
                </m:rPr>
                <w:rPr>
                  <w:rFonts w:ascii="Cambria Math" w:eastAsia="Times New Roman" w:hAnsi="Cambria Math" w:cs="Times New Roman"/>
                  <w:sz w:val="24"/>
                  <w:szCs w:val="24"/>
                </w:rPr>
                <m:t>H1max</m:t>
              </m:r>
            </m:sub>
          </m:sSub>
          <m:r>
            <m:rPr>
              <m:sty m:val="p"/>
            </m:rPr>
            <w:rPr>
              <w:rFonts w:ascii="Cambria Math" w:eastAsia="Times New Roman" w:hAnsi="Cambria Math" w:cs="Times New Roman"/>
              <w:sz w:val="24"/>
              <w:szCs w:val="24"/>
            </w:rPr>
            <m:t>=9,35 KN</m:t>
          </m:r>
        </m:oMath>
      </m:oMathPara>
    </w:p>
    <w:p w14:paraId="723CBC7A" w14:textId="77777777" w:rsidR="00E8536F" w:rsidRPr="00E8536F" w:rsidRDefault="00B92E61" w:rsidP="00E8536F">
      <w:pPr>
        <w:tabs>
          <w:tab w:val="left" w:pos="1816"/>
        </w:tabs>
        <w:rPr>
          <w:rFonts w:ascii="Times New Roman" w:eastAsia="Times New Roman" w:hAnsi="Times New Roman" w:cs="Times New Roman"/>
          <w:iCs/>
          <w:sz w:val="24"/>
          <w:szCs w:val="24"/>
        </w:rPr>
      </w:pPr>
      <m:oMathPara>
        <m:oMathParaPr>
          <m:jc m:val="left"/>
        </m:oMathParaP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 xml:space="preserve">          R</m:t>
              </m:r>
            </m:e>
            <m:sub>
              <m:r>
                <m:rPr>
                  <m:sty m:val="p"/>
                </m:rPr>
                <w:rPr>
                  <w:rFonts w:ascii="Cambria Math" w:eastAsia="Times New Roman" w:hAnsi="Cambria Math" w:cs="Times New Roman"/>
                  <w:sz w:val="24"/>
                  <w:szCs w:val="24"/>
                </w:rPr>
                <m:t>H1min</m:t>
              </m:r>
            </m:sub>
          </m:sSub>
          <m:r>
            <m:rPr>
              <m:sty m:val="p"/>
            </m:rPr>
            <w:rPr>
              <w:rFonts w:ascii="Cambria Math" w:eastAsia="Times New Roman" w:hAnsi="Cambria Math" w:cs="Times New Roman"/>
              <w:sz w:val="24"/>
              <w:szCs w:val="24"/>
            </w:rPr>
            <m:t>=±</m:t>
          </m:r>
          <m:d>
            <m:dPr>
              <m:begChr m:val="["/>
              <m:endChr m:val="]"/>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0,024</m:t>
              </m:r>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N+K+B</m:t>
                  </m:r>
                </m:e>
              </m:d>
              <m:r>
                <m:rPr>
                  <m:sty m:val="p"/>
                </m:rPr>
                <w:rPr>
                  <w:rFonts w:ascii="Cambria Math" w:eastAsia="Times New Roman" w:hAnsi="Cambria Math" w:cs="Times New Roman"/>
                  <w:sz w:val="24"/>
                  <w:szCs w:val="24"/>
                </w:rPr>
                <m:t>×</m:t>
              </m:r>
              <m:f>
                <m:fPr>
                  <m:ctrlPr>
                    <w:rPr>
                      <w:rFonts w:ascii="Cambria Math" w:eastAsia="Times New Roman" w:hAnsi="Cambria Math" w:cs="Times New Roman"/>
                      <w:iCs/>
                      <w:sz w:val="24"/>
                      <w:szCs w:val="24"/>
                    </w:rPr>
                  </m:ctrlPr>
                </m:fPr>
                <m:num>
                  <m:r>
                    <m:rPr>
                      <m:sty m:val="p"/>
                    </m:rPr>
                    <w:rPr>
                      <w:rFonts w:ascii="Cambria Math" w:eastAsia="Times New Roman" w:hAnsi="Cambria Math" w:cs="Times New Roman"/>
                      <w:sz w:val="24"/>
                      <w:szCs w:val="24"/>
                    </w:rPr>
                    <m:t>L</m:t>
                  </m:r>
                </m:num>
                <m:den>
                  <m:r>
                    <m:rPr>
                      <m:sty m:val="p"/>
                    </m:rPr>
                    <w:rPr>
                      <w:rFonts w:ascii="Cambria Math" w:eastAsia="Times New Roman" w:hAnsi="Cambria Math" w:cs="Times New Roman"/>
                      <w:sz w:val="24"/>
                      <w:szCs w:val="24"/>
                    </w:rPr>
                    <m:t>e</m:t>
                  </m:r>
                </m:den>
              </m:f>
              <m:r>
                <m:rPr>
                  <m:sty m:val="p"/>
                </m:rPr>
                <w:rPr>
                  <w:rFonts w:ascii="Cambria Math" w:eastAsia="Times New Roman" w:hAnsi="Cambria Math" w:cs="Times New Roman"/>
                  <w:sz w:val="24"/>
                  <w:szCs w:val="24"/>
                </w:rPr>
                <m:t>-0,02</m:t>
              </m:r>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N+K</m:t>
                  </m:r>
                </m:e>
              </m:d>
            </m:e>
          </m:d>
          <m:r>
            <m:rPr>
              <m:sty m:val="p"/>
            </m:rPr>
            <w:rPr>
              <w:rFonts w:ascii="Cambria Math" w:eastAsia="Times New Roman" w:hAnsi="Cambria Math" w:cs="Times New Roman"/>
              <w:sz w:val="24"/>
              <w:szCs w:val="24"/>
            </w:rPr>
            <m:t>∕n</m:t>
          </m:r>
          <m:r>
            <m:rPr>
              <m:sty m:val="p"/>
            </m:rPr>
            <w:rPr>
              <w:rFonts w:ascii="Cambria Math" w:eastAsia="Times New Roman" w:hAnsi="Cambria Math" w:cs="Times New Roman"/>
              <w:sz w:val="24"/>
              <w:szCs w:val="24"/>
            </w:rPr>
            <w:br/>
          </m:r>
        </m:oMath>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 xml:space="preserve">                                          R</m:t>
              </m:r>
            </m:e>
            <m:sub>
              <m:r>
                <m:rPr>
                  <m:sty m:val="p"/>
                </m:rPr>
                <w:rPr>
                  <w:rFonts w:ascii="Cambria Math" w:eastAsia="Times New Roman" w:hAnsi="Cambria Math" w:cs="Times New Roman"/>
                  <w:sz w:val="24"/>
                  <w:szCs w:val="24"/>
                </w:rPr>
                <m:t>H1min</m:t>
              </m:r>
            </m:sub>
          </m:sSub>
          <m:r>
            <m:rPr>
              <m:sty m:val="p"/>
            </m:rPr>
            <w:rPr>
              <w:rFonts w:ascii="Cambria Math" w:eastAsia="Times New Roman" w:hAnsi="Cambria Math" w:cs="Times New Roman"/>
              <w:sz w:val="24"/>
              <w:szCs w:val="24"/>
            </w:rPr>
            <m:t>=8,3KN</m:t>
          </m:r>
        </m:oMath>
      </m:oMathPara>
    </w:p>
    <w:p w14:paraId="1F178850" w14:textId="77777777" w:rsidR="00E8536F" w:rsidRPr="00E8536F" w:rsidRDefault="00E8536F" w:rsidP="00E8536F">
      <w:pPr>
        <w:tabs>
          <w:tab w:val="left" w:pos="1390"/>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sym w:font="Symbol" w:char="F0B7"/>
      </w:r>
      <w:r w:rsidRPr="00E8536F">
        <w:rPr>
          <w:rFonts w:ascii="Times New Roman" w:eastAsia="Times New Roman" w:hAnsi="Times New Roman" w:cs="Times New Roman"/>
          <w:b/>
          <w:bCs/>
          <w:sz w:val="24"/>
          <w:szCs w:val="24"/>
        </w:rPr>
        <w:t>Chariot à l’extrémité du pont</w:t>
      </w:r>
    </w:p>
    <w:p w14:paraId="64D51F6E" w14:textId="77777777" w:rsidR="00E8536F" w:rsidRPr="00E8536F" w:rsidRDefault="00B92E61" w:rsidP="00E8536F">
      <w:pPr>
        <w:rPr>
          <w:rFonts w:ascii="Times New Roman" w:eastAsia="Times New Roman" w:hAnsi="Times New Roman" w:cs="Times New Roman"/>
          <w:iCs/>
          <w:sz w:val="24"/>
          <w:szCs w:val="24"/>
        </w:rPr>
      </w:pPr>
      <m:oMathPara>
        <m:oMathParaPr>
          <m:jc m:val="left"/>
        </m:oMathParaP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R</m:t>
              </m:r>
            </m:e>
            <m:sub>
              <m:r>
                <m:rPr>
                  <m:sty m:val="p"/>
                </m:rPr>
                <w:rPr>
                  <w:rFonts w:ascii="Cambria Math" w:eastAsia="Times New Roman" w:hAnsi="Cambria Math" w:cs="Times New Roman"/>
                  <w:sz w:val="24"/>
                  <w:szCs w:val="24"/>
                </w:rPr>
                <m:t>H1max</m:t>
              </m:r>
            </m:sub>
          </m:sSub>
          <m:r>
            <m:rPr>
              <m:sty m:val="p"/>
            </m:rPr>
            <w:rPr>
              <w:rFonts w:ascii="Cambria Math" w:eastAsia="Times New Roman" w:hAnsi="Cambria Math" w:cs="Times New Roman"/>
              <w:sz w:val="24"/>
              <w:szCs w:val="24"/>
            </w:rPr>
            <m:t>=±</m:t>
          </m:r>
          <m:d>
            <m:dPr>
              <m:begChr m:val="["/>
              <m:endChr m:val="]"/>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0,0052</m:t>
              </m:r>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N+K+5B</m:t>
                  </m:r>
                </m:e>
              </m:d>
              <m:r>
                <m:rPr>
                  <m:sty m:val="p"/>
                </m:rPr>
                <w:rPr>
                  <w:rFonts w:ascii="Cambria Math" w:eastAsia="Times New Roman" w:hAnsi="Cambria Math" w:cs="Times New Roman"/>
                  <w:sz w:val="24"/>
                  <w:szCs w:val="24"/>
                </w:rPr>
                <m:t>×</m:t>
              </m:r>
              <m:f>
                <m:fPr>
                  <m:ctrlPr>
                    <w:rPr>
                      <w:rFonts w:ascii="Cambria Math" w:eastAsia="Times New Roman" w:hAnsi="Cambria Math" w:cs="Times New Roman"/>
                      <w:iCs/>
                      <w:sz w:val="24"/>
                      <w:szCs w:val="24"/>
                    </w:rPr>
                  </m:ctrlPr>
                </m:fPr>
                <m:num>
                  <m:r>
                    <m:rPr>
                      <m:sty m:val="p"/>
                    </m:rPr>
                    <w:rPr>
                      <w:rFonts w:ascii="Cambria Math" w:eastAsia="Times New Roman" w:hAnsi="Cambria Math" w:cs="Times New Roman"/>
                      <w:sz w:val="24"/>
                      <w:szCs w:val="24"/>
                    </w:rPr>
                    <m:t>L</m:t>
                  </m:r>
                </m:num>
                <m:den>
                  <m:r>
                    <m:rPr>
                      <m:sty m:val="p"/>
                    </m:rPr>
                    <w:rPr>
                      <w:rFonts w:ascii="Cambria Math" w:eastAsia="Times New Roman" w:hAnsi="Cambria Math" w:cs="Times New Roman"/>
                      <w:sz w:val="24"/>
                      <w:szCs w:val="24"/>
                    </w:rPr>
                    <m:t>e</m:t>
                  </m:r>
                </m:den>
              </m:f>
              <m:r>
                <m:rPr>
                  <m:sty m:val="p"/>
                </m:rPr>
                <w:rPr>
                  <w:rFonts w:ascii="Cambria Math" w:eastAsia="Times New Roman" w:hAnsi="Cambria Math" w:cs="Times New Roman"/>
                  <w:sz w:val="24"/>
                  <w:szCs w:val="24"/>
                </w:rPr>
                <m:t>+0,021</m:t>
              </m:r>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N+K</m:t>
                  </m:r>
                </m:e>
              </m:d>
            </m:e>
          </m:d>
          <m:r>
            <m:rPr>
              <m:sty m:val="p"/>
            </m:rPr>
            <w:rPr>
              <w:rFonts w:ascii="Cambria Math" w:eastAsia="Times New Roman" w:hAnsi="Cambria Math" w:cs="Times New Roman"/>
              <w:sz w:val="24"/>
              <w:szCs w:val="24"/>
            </w:rPr>
            <m:t>∕n</m:t>
          </m:r>
        </m:oMath>
      </m:oMathPara>
    </w:p>
    <w:p w14:paraId="5F23ABE8" w14:textId="77777777" w:rsidR="00E8536F" w:rsidRPr="00E8536F" w:rsidRDefault="00E8536F" w:rsidP="00E8536F">
      <w:pPr>
        <w:tabs>
          <w:tab w:val="left" w:pos="964"/>
        </w:tabs>
        <w:rPr>
          <w:rFonts w:ascii="Times New Roman" w:eastAsia="Times New Roman" w:hAnsi="Times New Roman" w:cs="Times New Roman"/>
          <w:iCs/>
          <w:sz w:val="24"/>
          <w:szCs w:val="24"/>
        </w:rPr>
      </w:pPr>
      <w:r w:rsidRPr="00E8536F">
        <w:rPr>
          <w:rFonts w:ascii="Times New Roman" w:eastAsia="Times New Roman" w:hAnsi="Times New Roman" w:cs="Times New Roman"/>
          <w:iCs/>
          <w:sz w:val="24"/>
          <w:szCs w:val="24"/>
        </w:rPr>
        <w:tab/>
      </w: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R</m:t>
            </m:r>
          </m:e>
          <m:sub>
            <m:r>
              <m:rPr>
                <m:sty m:val="p"/>
              </m:rPr>
              <w:rPr>
                <w:rFonts w:ascii="Cambria Math" w:eastAsia="Times New Roman" w:hAnsi="Cambria Math" w:cs="Times New Roman"/>
                <w:sz w:val="24"/>
                <w:szCs w:val="24"/>
              </w:rPr>
              <m:t>H1max</m:t>
            </m:r>
          </m:sub>
        </m:sSub>
        <m:r>
          <m:rPr>
            <m:sty m:val="p"/>
          </m:rPr>
          <w:rPr>
            <w:rFonts w:ascii="Cambria Math" w:eastAsia="Times New Roman" w:hAnsi="Cambria Math" w:cs="Times New Roman"/>
            <w:sz w:val="24"/>
            <w:szCs w:val="24"/>
          </w:rPr>
          <m:t>=7,4KN</m:t>
        </m:r>
      </m:oMath>
    </w:p>
    <w:p w14:paraId="7686C12A" w14:textId="77777777" w:rsidR="00E8536F" w:rsidRPr="00E8536F" w:rsidRDefault="00B92E61" w:rsidP="00E8536F">
      <w:pPr>
        <w:rPr>
          <w:rFonts w:ascii="Times New Roman" w:eastAsia="Times New Roman" w:hAnsi="Times New Roman" w:cs="Times New Roman"/>
          <w:iCs/>
          <w:sz w:val="24"/>
          <w:szCs w:val="24"/>
        </w:rPr>
      </w:pPr>
      <m:oMathPara>
        <m:oMathParaPr>
          <m:jc m:val="left"/>
        </m:oMathParaP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 xml:space="preserve">          R</m:t>
              </m:r>
            </m:e>
            <m:sub>
              <m:r>
                <m:rPr>
                  <m:sty m:val="p"/>
                </m:rPr>
                <w:rPr>
                  <w:rFonts w:ascii="Cambria Math" w:eastAsia="Times New Roman" w:hAnsi="Cambria Math" w:cs="Times New Roman"/>
                  <w:sz w:val="24"/>
                  <w:szCs w:val="24"/>
                </w:rPr>
                <m:t>H2min</m:t>
              </m:r>
            </m:sub>
          </m:sSub>
          <m:r>
            <m:rPr>
              <m:sty m:val="p"/>
            </m:rPr>
            <w:rPr>
              <w:rFonts w:ascii="Cambria Math" w:eastAsia="Times New Roman" w:hAnsi="Cambria Math" w:cs="Times New Roman"/>
              <w:sz w:val="24"/>
              <w:szCs w:val="24"/>
            </w:rPr>
            <m:t>=±</m:t>
          </m:r>
          <m:d>
            <m:dPr>
              <m:begChr m:val="["/>
              <m:endChr m:val="]"/>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0,0052</m:t>
              </m:r>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N+K+5B</m:t>
                  </m:r>
                </m:e>
              </m:d>
              <m:r>
                <m:rPr>
                  <m:sty m:val="p"/>
                </m:rPr>
                <w:rPr>
                  <w:rFonts w:ascii="Cambria Math" w:eastAsia="Times New Roman" w:hAnsi="Cambria Math" w:cs="Times New Roman"/>
                  <w:sz w:val="24"/>
                  <w:szCs w:val="24"/>
                </w:rPr>
                <m:t>×</m:t>
              </m:r>
              <m:f>
                <m:fPr>
                  <m:ctrlPr>
                    <w:rPr>
                      <w:rFonts w:ascii="Cambria Math" w:eastAsia="Times New Roman" w:hAnsi="Cambria Math" w:cs="Times New Roman"/>
                      <w:iCs/>
                      <w:sz w:val="24"/>
                      <w:szCs w:val="24"/>
                    </w:rPr>
                  </m:ctrlPr>
                </m:fPr>
                <m:num>
                  <m:r>
                    <m:rPr>
                      <m:sty m:val="p"/>
                    </m:rPr>
                    <w:rPr>
                      <w:rFonts w:ascii="Cambria Math" w:eastAsia="Times New Roman" w:hAnsi="Cambria Math" w:cs="Times New Roman"/>
                      <w:sz w:val="24"/>
                      <w:szCs w:val="24"/>
                    </w:rPr>
                    <m:t>L</m:t>
                  </m:r>
                </m:num>
                <m:den>
                  <m:r>
                    <m:rPr>
                      <m:sty m:val="p"/>
                    </m:rPr>
                    <w:rPr>
                      <w:rFonts w:ascii="Cambria Math" w:eastAsia="Times New Roman" w:hAnsi="Cambria Math" w:cs="Times New Roman"/>
                      <w:sz w:val="24"/>
                      <w:szCs w:val="24"/>
                    </w:rPr>
                    <m:t>e</m:t>
                  </m:r>
                </m:den>
              </m:f>
              <m:r>
                <m:rPr>
                  <m:sty m:val="p"/>
                </m:rPr>
                <w:rPr>
                  <w:rFonts w:ascii="Cambria Math" w:eastAsia="Times New Roman" w:hAnsi="Cambria Math" w:cs="Times New Roman"/>
                  <w:sz w:val="24"/>
                  <w:szCs w:val="24"/>
                </w:rPr>
                <m:t>-0,021</m:t>
              </m:r>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N+K</m:t>
                  </m:r>
                </m:e>
              </m:d>
            </m:e>
          </m:d>
          <m:r>
            <m:rPr>
              <m:sty m:val="p"/>
            </m:rPr>
            <w:rPr>
              <w:rFonts w:ascii="Cambria Math" w:eastAsia="Times New Roman" w:hAnsi="Cambria Math" w:cs="Times New Roman"/>
              <w:sz w:val="24"/>
              <w:szCs w:val="24"/>
            </w:rPr>
            <m:t>∕n</m:t>
          </m:r>
        </m:oMath>
      </m:oMathPara>
    </w:p>
    <w:p w14:paraId="2AAD58F4" w14:textId="77777777" w:rsidR="00E8536F" w:rsidRPr="00E8536F" w:rsidRDefault="00E8536F" w:rsidP="00E8536F">
      <w:pPr>
        <w:tabs>
          <w:tab w:val="left" w:pos="1102"/>
        </w:tabs>
        <w:ind w:firstLine="708"/>
        <w:rPr>
          <w:rFonts w:ascii="Times New Roman" w:eastAsia="Times New Roman" w:hAnsi="Times New Roman" w:cs="Times New Roman"/>
          <w:iCs/>
          <w:sz w:val="24"/>
          <w:szCs w:val="24"/>
        </w:rPr>
      </w:pPr>
      <w:r w:rsidRPr="00E8536F">
        <w:rPr>
          <w:rFonts w:ascii="Times New Roman" w:eastAsia="Times New Roman" w:hAnsi="Times New Roman" w:cs="Times New Roman"/>
          <w:iCs/>
          <w:sz w:val="24"/>
          <w:szCs w:val="24"/>
        </w:rPr>
        <w:tab/>
      </w: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R</m:t>
            </m:r>
          </m:e>
          <m:sub>
            <m:r>
              <m:rPr>
                <m:sty m:val="p"/>
              </m:rPr>
              <w:rPr>
                <w:rFonts w:ascii="Cambria Math" w:eastAsia="Times New Roman" w:hAnsi="Cambria Math" w:cs="Times New Roman"/>
                <w:sz w:val="24"/>
                <w:szCs w:val="24"/>
              </w:rPr>
              <m:t>H2min</m:t>
            </m:r>
          </m:sub>
        </m:sSub>
        <m:r>
          <m:rPr>
            <m:sty m:val="p"/>
          </m:rPr>
          <w:rPr>
            <w:rFonts w:ascii="Cambria Math" w:eastAsia="Times New Roman" w:hAnsi="Cambria Math" w:cs="Times New Roman"/>
            <w:sz w:val="24"/>
            <w:szCs w:val="24"/>
          </w:rPr>
          <m:t>=3,65KN</m:t>
        </m:r>
      </m:oMath>
    </w:p>
    <w:p w14:paraId="573A434F" w14:textId="77777777" w:rsidR="00E8536F" w:rsidRPr="00E8536F" w:rsidRDefault="00E8536F" w:rsidP="00E8536F">
      <w:pPr>
        <w:spacing w:after="0"/>
        <w:jc w:val="center"/>
        <w:rPr>
          <w:rFonts w:ascii="Times New Roman" w:eastAsia="Times New Roman" w:hAnsi="Times New Roman" w:cs="Times New Roman"/>
          <w:sz w:val="24"/>
          <w:szCs w:val="24"/>
        </w:rPr>
      </w:pPr>
      <w:r w:rsidRPr="00E8536F">
        <w:rPr>
          <w:rFonts w:ascii="Times New Roman" w:eastAsia="Times New Roman" w:hAnsi="Times New Roman" w:cs="Times New Roman"/>
          <w:noProof/>
          <w:sz w:val="24"/>
          <w:szCs w:val="24"/>
        </w:rPr>
        <w:lastRenderedPageBreak/>
        <w:drawing>
          <wp:inline distT="0" distB="0" distL="0" distR="0" wp14:anchorId="248EC650" wp14:editId="145ABFCF">
            <wp:extent cx="4876800" cy="1533525"/>
            <wp:effectExtent l="76200" t="76200" r="133350" b="9525"/>
            <wp:docPr id="56" name="Image 44"/>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145">
                      <a:extLst>
                        <a:ext uri="{28A0092B-C50C-407E-A947-70E740481C1C}">
                          <a14:useLocalDpi xmlns:a14="http://schemas.microsoft.com/office/drawing/2010/main" val="0"/>
                        </a:ext>
                      </a:extLst>
                    </a:blip>
                    <a:stretch>
                      <a:fillRect/>
                    </a:stretch>
                  </pic:blipFill>
                  <pic:spPr>
                    <a:xfrm>
                      <a:off x="0" y="0"/>
                      <a:ext cx="4699000" cy="13595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1351027" w14:textId="77777777" w:rsidR="00E8536F" w:rsidRPr="00E8536F" w:rsidRDefault="00E8536F" w:rsidP="00E8536F">
      <w:pPr>
        <w:spacing w:after="0"/>
        <w:jc w:val="center"/>
        <w:rPr>
          <w:rFonts w:ascii="Times New Roman" w:eastAsia="Times New Roman" w:hAnsi="Times New Roman" w:cs="Times New Roman"/>
          <w:b/>
          <w:bCs/>
          <w:sz w:val="24"/>
          <w:szCs w:val="24"/>
        </w:rPr>
      </w:pPr>
      <w:r w:rsidRPr="00E8536F">
        <w:rPr>
          <w:rFonts w:ascii="Times New Roman" w:eastAsia="Times New Roman" w:hAnsi="Times New Roman" w:cs="Times New Roman"/>
          <w:b/>
          <w:bCs/>
          <w:sz w:val="24"/>
          <w:szCs w:val="24"/>
        </w:rPr>
        <w:t>Figure 2.17. Récapitulatif des réactions sur les galets</w:t>
      </w:r>
    </w:p>
    <w:p w14:paraId="1BB99BEF" w14:textId="77777777" w:rsidR="00E8536F" w:rsidRPr="00E8536F" w:rsidRDefault="00E8536F" w:rsidP="00E8536F">
      <w:pPr>
        <w:spacing w:after="0"/>
        <w:jc w:val="center"/>
        <w:rPr>
          <w:rFonts w:ascii="Times New Roman" w:eastAsia="Times New Roman" w:hAnsi="Times New Roman" w:cs="Times New Roman"/>
          <w:b/>
          <w:bCs/>
          <w:sz w:val="24"/>
          <w:szCs w:val="24"/>
        </w:rPr>
      </w:pPr>
    </w:p>
    <w:p w14:paraId="3A9FEBBA" w14:textId="77777777" w:rsidR="00E8536F" w:rsidRPr="00E8536F" w:rsidRDefault="00E8536F" w:rsidP="00E8536F">
      <w:pPr>
        <w:spacing w:after="0"/>
        <w:jc w:val="center"/>
        <w:rPr>
          <w:rFonts w:ascii="Times New Roman" w:eastAsia="Times New Roman" w:hAnsi="Times New Roman" w:cs="Times New Roman"/>
          <w:b/>
          <w:bCs/>
          <w:sz w:val="24"/>
          <w:szCs w:val="24"/>
        </w:rPr>
      </w:pPr>
      <w:r w:rsidRPr="00E8536F">
        <w:rPr>
          <w:rFonts w:ascii="Times New Roman" w:eastAsia="Times New Roman" w:hAnsi="Times New Roman" w:cs="Times New Roman"/>
          <w:b/>
          <w:bCs/>
          <w:sz w:val="24"/>
          <w:szCs w:val="24"/>
        </w:rPr>
        <w:t>Tableau2.15. Réactions d’un galet en charge.</w:t>
      </w:r>
    </w:p>
    <w:tbl>
      <w:tblPr>
        <w:tblStyle w:val="Grilleclaire-Accent12"/>
        <w:tblW w:w="0" w:type="auto"/>
        <w:tblLook w:val="04A0" w:firstRow="1" w:lastRow="0" w:firstColumn="1" w:lastColumn="0" w:noHBand="0" w:noVBand="1"/>
      </w:tblPr>
      <w:tblGrid>
        <w:gridCol w:w="1535"/>
        <w:gridCol w:w="1535"/>
        <w:gridCol w:w="1535"/>
        <w:gridCol w:w="1535"/>
        <w:gridCol w:w="1536"/>
        <w:gridCol w:w="1536"/>
      </w:tblGrid>
      <w:tr w:rsidR="00E8536F" w:rsidRPr="00E8536F" w14:paraId="21602213" w14:textId="77777777" w:rsidTr="00E8536F">
        <w:trPr>
          <w:cnfStyle w:val="100000000000" w:firstRow="1" w:lastRow="0" w:firstColumn="0" w:lastColumn="0" w:oddVBand="0" w:evenVBand="0" w:oddHBand="0"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1535" w:type="dxa"/>
            <w:hideMark/>
          </w:tcPr>
          <w:p w14:paraId="2423187C" w14:textId="77777777" w:rsidR="00E8536F" w:rsidRPr="00E8536F" w:rsidRDefault="00E8536F" w:rsidP="00E8536F">
            <w:pPr>
              <w:spacing w:after="0" w:line="240" w:lineRule="auto"/>
              <w:jc w:val="center"/>
              <w:rPr>
                <w:rFonts w:ascii="Times New Roman" w:eastAsia="Times New Roman" w:hAnsi="Times New Roman" w:cs="Times New Roman"/>
                <w:sz w:val="24"/>
                <w:szCs w:val="24"/>
              </w:rPr>
            </w:pPr>
            <w:r w:rsidRPr="00E8536F">
              <w:rPr>
                <w:rFonts w:ascii="Times New Roman" w:eastAsia="Times New Roman" w:hAnsi="Times New Roman" w:cs="Arial"/>
                <w:sz w:val="24"/>
                <w:szCs w:val="24"/>
              </w:rPr>
              <w:t>Réaction</w:t>
            </w:r>
          </w:p>
        </w:tc>
        <w:tc>
          <w:tcPr>
            <w:tcW w:w="1535" w:type="dxa"/>
            <w:hideMark/>
          </w:tcPr>
          <w:p w14:paraId="716F25AF"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R(KN)</w:t>
            </w:r>
          </w:p>
        </w:tc>
        <w:tc>
          <w:tcPr>
            <w:tcW w:w="1535" w:type="dxa"/>
            <w:hideMark/>
          </w:tcPr>
          <w:p w14:paraId="5005A635"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RV (KN)</w:t>
            </w:r>
          </w:p>
        </w:tc>
        <w:tc>
          <w:tcPr>
            <w:tcW w:w="1535" w:type="dxa"/>
            <w:hideMark/>
          </w:tcPr>
          <w:p w14:paraId="03C60E02"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RL (KN)</w:t>
            </w:r>
          </w:p>
        </w:tc>
        <w:tc>
          <w:tcPr>
            <w:tcW w:w="1536" w:type="dxa"/>
          </w:tcPr>
          <w:p w14:paraId="60141287"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R H1(KN)</w:t>
            </w:r>
          </w:p>
          <w:p w14:paraId="7D17C0E5"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p>
        </w:tc>
        <w:tc>
          <w:tcPr>
            <w:tcW w:w="1536" w:type="dxa"/>
          </w:tcPr>
          <w:p w14:paraId="13501B10"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R H2(KN)</w:t>
            </w:r>
          </w:p>
          <w:p w14:paraId="032AF0AF"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p>
        </w:tc>
      </w:tr>
      <w:tr w:rsidR="00E8536F" w:rsidRPr="00E8536F" w14:paraId="2EB98DCD" w14:textId="77777777" w:rsidTr="00E8536F">
        <w:trPr>
          <w:cnfStyle w:val="000000100000" w:firstRow="0" w:lastRow="0" w:firstColumn="0" w:lastColumn="0" w:oddVBand="0" w:evenVBand="0" w:oddHBand="1"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1535" w:type="dxa"/>
            <w:hideMark/>
          </w:tcPr>
          <w:p w14:paraId="0007E4BC" w14:textId="77777777" w:rsidR="00E8536F" w:rsidRPr="00E8536F" w:rsidRDefault="00E8536F" w:rsidP="00E8536F">
            <w:pPr>
              <w:spacing w:after="0" w:line="240" w:lineRule="auto"/>
              <w:jc w:val="center"/>
              <w:rPr>
                <w:rFonts w:ascii="Times New Roman" w:eastAsia="Times New Roman" w:hAnsi="Times New Roman" w:cs="Arial"/>
                <w:sz w:val="24"/>
                <w:szCs w:val="24"/>
              </w:rPr>
            </w:pPr>
            <w:r w:rsidRPr="00E8536F">
              <w:rPr>
                <w:rFonts w:ascii="Times New Roman" w:eastAsia="Times New Roman" w:hAnsi="Times New Roman" w:cs="Arial"/>
                <w:sz w:val="24"/>
                <w:szCs w:val="24"/>
              </w:rPr>
              <w:t>Max</w:t>
            </w:r>
          </w:p>
        </w:tc>
        <w:tc>
          <w:tcPr>
            <w:tcW w:w="1535" w:type="dxa"/>
            <w:hideMark/>
          </w:tcPr>
          <w:p w14:paraId="49DEC2C2"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83,48</w:t>
            </w:r>
          </w:p>
        </w:tc>
        <w:tc>
          <w:tcPr>
            <w:tcW w:w="1535" w:type="dxa"/>
            <w:hideMark/>
          </w:tcPr>
          <w:p w14:paraId="01E26ABE"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96,00</w:t>
            </w:r>
          </w:p>
        </w:tc>
        <w:tc>
          <w:tcPr>
            <w:tcW w:w="1535" w:type="dxa"/>
            <w:hideMark/>
          </w:tcPr>
          <w:p w14:paraId="6625A91A"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33,4</w:t>
            </w:r>
          </w:p>
        </w:tc>
        <w:tc>
          <w:tcPr>
            <w:tcW w:w="1536" w:type="dxa"/>
            <w:hideMark/>
          </w:tcPr>
          <w:p w14:paraId="4DD53F7C"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9,35</w:t>
            </w:r>
          </w:p>
        </w:tc>
        <w:tc>
          <w:tcPr>
            <w:tcW w:w="1536" w:type="dxa"/>
            <w:hideMark/>
          </w:tcPr>
          <w:p w14:paraId="08F15E41"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7,4</w:t>
            </w:r>
          </w:p>
        </w:tc>
      </w:tr>
      <w:tr w:rsidR="00E8536F" w:rsidRPr="00E8536F" w14:paraId="53B1E8D4" w14:textId="77777777" w:rsidTr="00E8536F">
        <w:trPr>
          <w:cnfStyle w:val="000000010000" w:firstRow="0" w:lastRow="0" w:firstColumn="0" w:lastColumn="0" w:oddVBand="0" w:evenVBand="0" w:oddHBand="0" w:evenHBand="1" w:firstRowFirstColumn="0" w:firstRowLastColumn="0" w:lastRowFirstColumn="0" w:lastRowLastColumn="0"/>
          <w:trHeight w:val="574"/>
        </w:trPr>
        <w:tc>
          <w:tcPr>
            <w:cnfStyle w:val="001000000000" w:firstRow="0" w:lastRow="0" w:firstColumn="1" w:lastColumn="0" w:oddVBand="0" w:evenVBand="0" w:oddHBand="0" w:evenHBand="0" w:firstRowFirstColumn="0" w:firstRowLastColumn="0" w:lastRowFirstColumn="0" w:lastRowLastColumn="0"/>
            <w:tcW w:w="1535" w:type="dxa"/>
            <w:hideMark/>
          </w:tcPr>
          <w:p w14:paraId="1F81AF11" w14:textId="77777777" w:rsidR="00E8536F" w:rsidRPr="00E8536F" w:rsidRDefault="00E8536F" w:rsidP="00E8536F">
            <w:pPr>
              <w:spacing w:after="0" w:line="240" w:lineRule="auto"/>
              <w:jc w:val="center"/>
              <w:rPr>
                <w:rFonts w:ascii="Times New Roman" w:eastAsia="Times New Roman" w:hAnsi="Times New Roman" w:cs="Times New Roman"/>
                <w:sz w:val="24"/>
                <w:szCs w:val="24"/>
              </w:rPr>
            </w:pPr>
            <w:r w:rsidRPr="00E8536F">
              <w:rPr>
                <w:rFonts w:ascii="Times New Roman" w:eastAsia="Times New Roman" w:hAnsi="Times New Roman" w:cs="Arial"/>
                <w:sz w:val="24"/>
                <w:szCs w:val="24"/>
              </w:rPr>
              <w:t>Min</w:t>
            </w:r>
          </w:p>
        </w:tc>
        <w:tc>
          <w:tcPr>
            <w:tcW w:w="1535" w:type="dxa"/>
            <w:hideMark/>
          </w:tcPr>
          <w:p w14:paraId="4D25DE7D"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39,03</w:t>
            </w:r>
          </w:p>
        </w:tc>
        <w:tc>
          <w:tcPr>
            <w:tcW w:w="1535" w:type="dxa"/>
            <w:hideMark/>
          </w:tcPr>
          <w:p w14:paraId="40D54DE8"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44,88</w:t>
            </w:r>
          </w:p>
        </w:tc>
        <w:tc>
          <w:tcPr>
            <w:tcW w:w="1535" w:type="dxa"/>
            <w:hideMark/>
          </w:tcPr>
          <w:p w14:paraId="521A97B8"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15,6</w:t>
            </w:r>
          </w:p>
        </w:tc>
        <w:tc>
          <w:tcPr>
            <w:tcW w:w="1536" w:type="dxa"/>
            <w:hideMark/>
          </w:tcPr>
          <w:p w14:paraId="613B50E6"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8,3</w:t>
            </w:r>
          </w:p>
        </w:tc>
        <w:tc>
          <w:tcPr>
            <w:tcW w:w="1536" w:type="dxa"/>
            <w:hideMark/>
          </w:tcPr>
          <w:p w14:paraId="3B9B6657" w14:textId="77777777" w:rsidR="00E8536F" w:rsidRPr="00E8536F" w:rsidRDefault="00E8536F" w:rsidP="00E8536F">
            <w:pPr>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3,65</w:t>
            </w:r>
          </w:p>
        </w:tc>
      </w:tr>
    </w:tbl>
    <w:p w14:paraId="6B3DE2F5" w14:textId="77777777" w:rsidR="00E8536F" w:rsidRPr="00E8536F" w:rsidRDefault="00E8536F" w:rsidP="00E8536F">
      <w:pPr>
        <w:spacing w:after="0"/>
        <w:rPr>
          <w:rFonts w:ascii="Times New Roman" w:eastAsia="Times New Roman" w:hAnsi="Times New Roman" w:cs="Times New Roman"/>
          <w:b/>
          <w:bCs/>
          <w:sz w:val="24"/>
          <w:szCs w:val="24"/>
        </w:rPr>
      </w:pPr>
    </w:p>
    <w:p w14:paraId="4038B7F5" w14:textId="3E1D2369" w:rsidR="00E8536F" w:rsidRPr="00E8536F" w:rsidRDefault="006842AA" w:rsidP="00E8536F">
      <w:pPr>
        <w:outlineLvl w:val="2"/>
        <w:rPr>
          <w:rFonts w:ascii="Times New Roman" w:eastAsia="Times New Roman" w:hAnsi="Times New Roman" w:cs="Times New Roman"/>
          <w:b/>
          <w:bCs/>
          <w:sz w:val="24"/>
          <w:szCs w:val="24"/>
        </w:rPr>
      </w:pPr>
      <w:bookmarkStart w:id="18" w:name="_Toc75050298"/>
      <w:bookmarkStart w:id="19" w:name="_Toc75048915"/>
      <w:r>
        <w:rPr>
          <w:rFonts w:ascii="Times New Roman" w:eastAsia="Times New Roman" w:hAnsi="Times New Roman" w:cs="Times New Roman"/>
          <w:b/>
          <w:bCs/>
          <w:sz w:val="24"/>
          <w:szCs w:val="24"/>
        </w:rPr>
        <w:t>6</w:t>
      </w:r>
      <w:r w:rsidR="00E8536F" w:rsidRPr="00E8536F">
        <w:rPr>
          <w:rFonts w:ascii="Times New Roman" w:eastAsia="Times New Roman" w:hAnsi="Times New Roman" w:cs="Times New Roman"/>
          <w:b/>
          <w:bCs/>
          <w:sz w:val="24"/>
          <w:szCs w:val="24"/>
        </w:rPr>
        <w:t>.1</w:t>
      </w:r>
      <w:r>
        <w:rPr>
          <w:rFonts w:ascii="Times New Roman" w:eastAsia="Times New Roman" w:hAnsi="Times New Roman" w:cs="Times New Roman"/>
          <w:b/>
          <w:bCs/>
          <w:sz w:val="24"/>
          <w:szCs w:val="24"/>
        </w:rPr>
        <w:t>1</w:t>
      </w:r>
      <w:r w:rsidR="00E8536F" w:rsidRPr="00E8536F">
        <w:rPr>
          <w:rFonts w:ascii="Times New Roman" w:eastAsia="Times New Roman" w:hAnsi="Times New Roman" w:cs="Times New Roman"/>
          <w:b/>
          <w:bCs/>
          <w:sz w:val="24"/>
          <w:szCs w:val="24"/>
        </w:rPr>
        <w:t>.3.4. Les charges à considérer</w:t>
      </w:r>
      <w:bookmarkEnd w:id="18"/>
      <w:bookmarkEnd w:id="19"/>
    </w:p>
    <w:p w14:paraId="5AF5FBA8" w14:textId="5F60928B" w:rsidR="00E8536F" w:rsidRPr="00E8536F" w:rsidRDefault="006842AA" w:rsidP="00E8536F">
      <w:pPr>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6.11</w:t>
      </w:r>
      <w:r w:rsidR="00E8536F" w:rsidRPr="00E8536F">
        <w:rPr>
          <w:rFonts w:ascii="Times New Roman" w:eastAsia="Times New Roman" w:hAnsi="Times New Roman" w:cs="Times New Roman"/>
          <w:b/>
          <w:bCs/>
          <w:sz w:val="24"/>
          <w:szCs w:val="24"/>
        </w:rPr>
        <w:t>.3.4.1. Charges permanentes</w:t>
      </w:r>
    </w:p>
    <w:p w14:paraId="29C44B14" w14:textId="77777777" w:rsidR="00E8536F" w:rsidRPr="00E8536F" w:rsidRDefault="00E8536F" w:rsidP="00E8536F">
      <w:pPr>
        <w:tabs>
          <w:tab w:val="left" w:pos="1277"/>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Elle comprend tous les poids propre de tous les éléments constituant le chemin de roulement :</w:t>
      </w:r>
    </w:p>
    <w:p w14:paraId="6A80F915" w14:textId="77777777" w:rsidR="00E8536F" w:rsidRPr="00E8536F" w:rsidRDefault="00E8536F" w:rsidP="00E8536F">
      <w:pPr>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Rail de roulement, poutre verticale de roulement, passerelle, poutre verticale latérale àla console supportant la passerelle.</w:t>
      </w:r>
    </w:p>
    <w:p w14:paraId="70E08B05" w14:textId="40676440" w:rsidR="00E8536F" w:rsidRPr="00E8536F" w:rsidRDefault="006842AA" w:rsidP="00E8536F">
      <w:pPr>
        <w:tabs>
          <w:tab w:val="left" w:pos="939"/>
        </w:tabs>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6.11</w:t>
      </w:r>
      <w:r w:rsidR="00E8536F" w:rsidRPr="00E8536F">
        <w:rPr>
          <w:rFonts w:ascii="Times New Roman" w:eastAsia="Times New Roman" w:hAnsi="Times New Roman" w:cs="Times New Roman"/>
          <w:b/>
          <w:bCs/>
          <w:sz w:val="24"/>
          <w:szCs w:val="24"/>
        </w:rPr>
        <w:t>.3.4.2. Charges roulantes</w:t>
      </w:r>
    </w:p>
    <w:p w14:paraId="71422A56" w14:textId="77777777" w:rsidR="00E8536F" w:rsidRPr="00E8536F" w:rsidRDefault="00E8536F" w:rsidP="00E8536F">
      <w:pPr>
        <w:tabs>
          <w:tab w:val="left" w:pos="1327"/>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Toutes les réactions verticales et horizontales des galets de roulement etéventuellement de guidage du pont.</w:t>
      </w:r>
    </w:p>
    <w:p w14:paraId="125F1843" w14:textId="77777777" w:rsidR="00E8536F" w:rsidRPr="00E8536F" w:rsidRDefault="00E8536F" w:rsidP="00E8536F">
      <w:pPr>
        <w:tabs>
          <w:tab w:val="left" w:pos="1327"/>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Ces réactions sont fonction de :</w:t>
      </w:r>
    </w:p>
    <w:p w14:paraId="65326EEC" w14:textId="77777777" w:rsidR="00E8536F" w:rsidRPr="00E8536F" w:rsidRDefault="00E8536F" w:rsidP="00C3666A">
      <w:pPr>
        <w:numPr>
          <w:ilvl w:val="0"/>
          <w:numId w:val="41"/>
        </w:numPr>
        <w:tabs>
          <w:tab w:val="left" w:pos="1828"/>
          <w:tab w:val="left" w:pos="2780"/>
        </w:tabs>
        <w:contextualSpacing/>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Poids du pont et son équipement</w:t>
      </w:r>
    </w:p>
    <w:p w14:paraId="5AD6307F" w14:textId="77777777" w:rsidR="00E8536F" w:rsidRPr="00E8536F" w:rsidRDefault="00E8536F" w:rsidP="00C3666A">
      <w:pPr>
        <w:numPr>
          <w:ilvl w:val="0"/>
          <w:numId w:val="41"/>
        </w:numPr>
        <w:tabs>
          <w:tab w:val="left" w:pos="989"/>
          <w:tab w:val="left" w:pos="2780"/>
        </w:tabs>
        <w:contextualSpacing/>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Poids du chariot et son équipement</w:t>
      </w:r>
    </w:p>
    <w:p w14:paraId="660F4D07" w14:textId="77777777" w:rsidR="00E8536F" w:rsidRPr="00E8536F" w:rsidRDefault="00E8536F" w:rsidP="00C3666A">
      <w:pPr>
        <w:numPr>
          <w:ilvl w:val="0"/>
          <w:numId w:val="41"/>
        </w:numPr>
        <w:tabs>
          <w:tab w:val="left" w:pos="2780"/>
        </w:tabs>
        <w:contextualSpacing/>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La charge à lever et de ses accessoires</w:t>
      </w:r>
    </w:p>
    <w:p w14:paraId="740AFE06" w14:textId="0EEC71D8" w:rsidR="00E8536F" w:rsidRPr="00E8536F" w:rsidRDefault="006842AA" w:rsidP="00E8536F">
      <w:pPr>
        <w:outlineLvl w:val="2"/>
        <w:rPr>
          <w:rFonts w:ascii="Times New Roman" w:eastAsia="Times New Roman" w:hAnsi="Times New Roman" w:cs="Times New Roman"/>
          <w:b/>
          <w:bCs/>
          <w:sz w:val="24"/>
          <w:szCs w:val="24"/>
        </w:rPr>
      </w:pPr>
      <w:bookmarkStart w:id="20" w:name="_Toc75050299"/>
      <w:bookmarkStart w:id="21" w:name="_Toc75048916"/>
      <w:r>
        <w:rPr>
          <w:rFonts w:ascii="Times New Roman" w:eastAsia="Times New Roman" w:hAnsi="Times New Roman" w:cs="Times New Roman"/>
          <w:b/>
          <w:bCs/>
          <w:sz w:val="24"/>
          <w:szCs w:val="24"/>
        </w:rPr>
        <w:t>6.11</w:t>
      </w:r>
      <w:r w:rsidR="00E8536F" w:rsidRPr="00E8536F">
        <w:rPr>
          <w:rFonts w:ascii="Times New Roman" w:eastAsia="Times New Roman" w:hAnsi="Times New Roman" w:cs="Times New Roman"/>
          <w:b/>
          <w:bCs/>
          <w:sz w:val="24"/>
          <w:szCs w:val="24"/>
        </w:rPr>
        <w:t>.3.4. Charges mobiles appliqués sur la passerell</w:t>
      </w:r>
      <w:bookmarkEnd w:id="20"/>
      <w:bookmarkEnd w:id="21"/>
    </w:p>
    <w:p w14:paraId="64C02F61" w14:textId="77777777" w:rsidR="00E8536F" w:rsidRPr="00E8536F" w:rsidRDefault="00E8536F" w:rsidP="00E8536F">
      <w:pPr>
        <w:outlineLvl w:val="2"/>
        <w:rPr>
          <w:rFonts w:ascii="Times New Roman" w:eastAsia="Times New Roman" w:hAnsi="Times New Roman" w:cs="Times New Roman"/>
          <w:b/>
          <w:bCs/>
          <w:sz w:val="24"/>
          <w:szCs w:val="24"/>
        </w:rPr>
      </w:pPr>
      <w:r w:rsidRPr="00E8536F">
        <w:rPr>
          <w:rFonts w:ascii="Times New Roman" w:eastAsia="Times New Roman" w:hAnsi="Times New Roman" w:cs="Times New Roman"/>
          <w:sz w:val="24"/>
          <w:szCs w:val="24"/>
        </w:rPr>
        <w:t>Elles sont dues à la circulation du personnel assurant la manœuvre d’entretien dupont ainsi qu’au poids du matériel nécessaire à la réparation éventuelle</w:t>
      </w:r>
    </w:p>
    <w:p w14:paraId="3BE6782D" w14:textId="27AD8D64" w:rsidR="00E8536F" w:rsidRPr="00E8536F" w:rsidRDefault="006842AA" w:rsidP="00E8536F">
      <w:pPr>
        <w:outlineLvl w:val="2"/>
        <w:rPr>
          <w:rFonts w:ascii="Times New Roman" w:eastAsia="Times New Roman" w:hAnsi="Times New Roman" w:cs="Times New Roman"/>
          <w:b/>
          <w:bCs/>
          <w:sz w:val="24"/>
          <w:szCs w:val="24"/>
        </w:rPr>
      </w:pPr>
      <w:bookmarkStart w:id="22" w:name="_Toc75050300"/>
      <w:bookmarkStart w:id="23" w:name="_Toc75048917"/>
      <w:r>
        <w:rPr>
          <w:rFonts w:ascii="Times New Roman" w:eastAsia="Times New Roman" w:hAnsi="Times New Roman" w:cs="Times New Roman"/>
          <w:b/>
          <w:bCs/>
          <w:sz w:val="24"/>
          <w:szCs w:val="24"/>
        </w:rPr>
        <w:t>6.11</w:t>
      </w:r>
      <w:r w:rsidR="00E8536F" w:rsidRPr="00E8536F">
        <w:rPr>
          <w:rFonts w:ascii="Times New Roman" w:eastAsia="Times New Roman" w:hAnsi="Times New Roman" w:cs="Times New Roman"/>
          <w:b/>
          <w:bCs/>
          <w:sz w:val="24"/>
          <w:szCs w:val="24"/>
        </w:rPr>
        <w:t>.3.5. Pré-dimensionnement de la poutre de roulement</w:t>
      </w:r>
      <w:bookmarkEnd w:id="22"/>
      <w:bookmarkEnd w:id="23"/>
    </w:p>
    <w:p w14:paraId="139D2B52" w14:textId="77777777" w:rsidR="00E8536F" w:rsidRPr="00E8536F" w:rsidRDefault="00E8536F" w:rsidP="00E8536F">
      <w:pPr>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 xml:space="preserve">La flèche admissible est obtenue quand les deux charges sont en position </w:t>
      </w:r>
    </w:p>
    <w:p w14:paraId="0F939B85" w14:textId="77777777" w:rsidR="00E8536F" w:rsidRPr="00E8536F" w:rsidRDefault="00E8536F" w:rsidP="00E8536F">
      <w:pPr>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symétrique par rapport au milieu de la poutre.</w:t>
      </w:r>
      <w:r w:rsidRPr="00E8536F">
        <w:rPr>
          <w:rFonts w:ascii="Times New Roman" w:eastAsia="Times New Roman" w:hAnsi="Times New Roman" w:cs="Times New Roman"/>
          <w:sz w:val="24"/>
          <w:szCs w:val="24"/>
        </w:rPr>
        <w:tab/>
      </w:r>
    </w:p>
    <w:p w14:paraId="2CC1EFAB" w14:textId="77777777" w:rsidR="00E8536F" w:rsidRPr="00E8536F" w:rsidRDefault="00E8536F" w:rsidP="00E8536F">
      <w:pPr>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lastRenderedPageBreak/>
        <w:t>Limite de la flèche admissible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f</m:t>
            </m:r>
          </m:e>
          <m:sub>
            <m:r>
              <w:rPr>
                <w:rFonts w:ascii="Cambria Math" w:eastAsia="Times New Roman" w:hAnsi="Cambria Math" w:cs="Times New Roman"/>
                <w:sz w:val="24"/>
                <w:szCs w:val="24"/>
              </w:rPr>
              <m:t>ad</m:t>
            </m:r>
          </m:sub>
        </m:sSub>
        <m:r>
          <w:rPr>
            <w:rFonts w:ascii="Cambria Math" w:eastAsia="Times New Roman" w:hAnsi="Cambria Math" w:cs="Times New Roman"/>
            <w:sz w:val="24"/>
            <w:szCs w:val="24"/>
          </w:rPr>
          <m:t>=</m:t>
        </m:r>
        <m:f>
          <m:fPr>
            <m:type m:val="skw"/>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L</m:t>
            </m:r>
          </m:num>
          <m:den>
            <m:r>
              <w:rPr>
                <w:rFonts w:ascii="Cambria Math" w:eastAsia="Times New Roman" w:hAnsi="Cambria Math" w:cs="Times New Roman"/>
                <w:sz w:val="24"/>
                <w:szCs w:val="24"/>
              </w:rPr>
              <m:t>750</m:t>
            </m:r>
          </m:den>
        </m:f>
      </m:oMath>
    </w:p>
    <w:p w14:paraId="27144F5C" w14:textId="77777777" w:rsidR="00E8536F" w:rsidRPr="00E8536F" w:rsidRDefault="00B92E61" w:rsidP="00E8536F">
      <w:pPr>
        <w:ind w:firstLine="708"/>
        <w:rPr>
          <w:rFonts w:ascii="Times New Roman" w:eastAsia="Times New Roman" w:hAnsi="Times New Roman" w:cs="Times New Roman"/>
          <w:iCs/>
          <w:sz w:val="24"/>
          <w:szCs w:val="24"/>
        </w:rPr>
      </w:pP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 xml:space="preserve">           f</m:t>
            </m:r>
          </m:e>
          <m:sub>
            <m:r>
              <m:rPr>
                <m:sty m:val="p"/>
              </m:rPr>
              <w:rPr>
                <w:rFonts w:ascii="Cambria Math" w:eastAsia="Times New Roman" w:hAnsi="Cambria Math" w:cs="Times New Roman"/>
                <w:sz w:val="24"/>
                <w:szCs w:val="24"/>
              </w:rPr>
              <m:t>ad</m:t>
            </m:r>
          </m:sub>
        </m:sSub>
        <m:r>
          <m:rPr>
            <m:sty m:val="p"/>
          </m:rPr>
          <w:rPr>
            <w:rFonts w:ascii="Cambria Math" w:eastAsia="Times New Roman" w:hAnsi="Cambria Math" w:cs="Times New Roman"/>
            <w:sz w:val="24"/>
            <w:szCs w:val="24"/>
          </w:rPr>
          <m:t>=</m:t>
        </m:r>
        <m:f>
          <m:fPr>
            <m:ctrlPr>
              <w:rPr>
                <w:rFonts w:ascii="Cambria Math" w:eastAsia="Times New Roman" w:hAnsi="Cambria Math" w:cs="Times New Roman"/>
                <w:iCs/>
                <w:sz w:val="24"/>
                <w:szCs w:val="24"/>
              </w:rPr>
            </m:ctrlPr>
          </m:fPr>
          <m:num>
            <m:r>
              <m:rPr>
                <m:sty m:val="p"/>
              </m:rPr>
              <w:rPr>
                <w:rFonts w:ascii="Cambria Math" w:eastAsia="Times New Roman" w:hAnsi="Cambria Math" w:cs="Times New Roman"/>
                <w:sz w:val="24"/>
                <w:szCs w:val="24"/>
              </w:rPr>
              <m:t>6</m:t>
            </m:r>
          </m:num>
          <m:den>
            <m:r>
              <m:rPr>
                <m:sty m:val="p"/>
              </m:rPr>
              <w:rPr>
                <w:rFonts w:ascii="Cambria Math" w:eastAsia="Times New Roman" w:hAnsi="Cambria Math" w:cs="Times New Roman"/>
                <w:sz w:val="24"/>
                <w:szCs w:val="24"/>
              </w:rPr>
              <m:t>750</m:t>
            </m:r>
          </m:den>
        </m:f>
        <m:r>
          <m:rPr>
            <m:sty m:val="p"/>
          </m:rPr>
          <w:rPr>
            <w:rFonts w:ascii="Cambria Math" w:eastAsia="Times New Roman" w:hAnsi="Cambria Math" w:cs="Times New Roman"/>
            <w:sz w:val="24"/>
            <w:szCs w:val="24"/>
          </w:rPr>
          <m:t>=8×</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-3</m:t>
            </m:r>
          </m:sup>
        </m:sSup>
      </m:oMath>
      <w:r w:rsidR="00E8536F" w:rsidRPr="00E8536F">
        <w:rPr>
          <w:rFonts w:ascii="Times New Roman" w:eastAsia="Times New Roman" w:hAnsi="Times New Roman" w:cs="Times New Roman"/>
          <w:iCs/>
          <w:sz w:val="24"/>
          <w:szCs w:val="24"/>
        </w:rPr>
        <w:t xml:space="preserve">m           et           </w:t>
      </w: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max</m:t>
            </m:r>
          </m:sub>
        </m:sSub>
        <m:r>
          <m:rPr>
            <m:sty m:val="p"/>
          </m:rPr>
          <w:rPr>
            <w:rFonts w:ascii="Cambria Math" w:eastAsia="Times New Roman" w:hAnsi="Cambria Math" w:cs="Times New Roman"/>
            <w:sz w:val="24"/>
            <w:szCs w:val="24"/>
          </w:rPr>
          <m:t>=</m:t>
        </m:r>
        <m:f>
          <m:fPr>
            <m:ctrlPr>
              <w:rPr>
                <w:rFonts w:ascii="Cambria Math" w:eastAsia="Times New Roman" w:hAnsi="Cambria Math" w:cs="Times New Roman"/>
                <w:iCs/>
                <w:sz w:val="24"/>
                <w:szCs w:val="24"/>
              </w:rPr>
            </m:ctrlPr>
          </m:fPr>
          <m:num>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R</m:t>
                </m:r>
              </m:e>
              <m:sub>
                <m:r>
                  <m:rPr>
                    <m:sty m:val="p"/>
                  </m:rPr>
                  <w:rPr>
                    <w:rFonts w:ascii="Cambria Math" w:eastAsia="Times New Roman" w:hAnsi="Cambria Math" w:cs="Times New Roman"/>
                    <w:sz w:val="24"/>
                    <w:szCs w:val="24"/>
                  </w:rPr>
                  <m:t>Vmax</m:t>
                </m:r>
              </m:sub>
            </m:sSub>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L-e</m:t>
                </m:r>
              </m:e>
            </m:d>
            <m:d>
              <m:dPr>
                <m:begChr m:val="["/>
                <m:endChr m:val="]"/>
                <m:ctrlPr>
                  <w:rPr>
                    <w:rFonts w:ascii="Cambria Math" w:eastAsia="Times New Roman" w:hAnsi="Cambria Math" w:cs="Times New Roman"/>
                    <w:iCs/>
                    <w:sz w:val="24"/>
                    <w:szCs w:val="24"/>
                  </w:rPr>
                </m:ctrlPr>
              </m:dPr>
              <m:e>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3L</m:t>
                    </m:r>
                  </m:e>
                  <m:sup>
                    <m:r>
                      <m:rPr>
                        <m:sty m:val="p"/>
                      </m:rPr>
                      <w:rPr>
                        <w:rFonts w:ascii="Cambria Math" w:eastAsia="Times New Roman" w:hAnsi="Cambria Math" w:cs="Times New Roman"/>
                        <w:sz w:val="24"/>
                        <w:szCs w:val="24"/>
                      </w:rPr>
                      <m:t>2</m:t>
                    </m:r>
                  </m:sup>
                </m:sSup>
                <m:r>
                  <m:rPr>
                    <m:sty m:val="p"/>
                  </m:rPr>
                  <w:rPr>
                    <w:rFonts w:ascii="Cambria Math" w:eastAsia="Times New Roman" w:hAnsi="Cambria Math" w:cs="Times New Roman"/>
                    <w:sz w:val="24"/>
                    <w:szCs w:val="24"/>
                  </w:rPr>
                  <m:t>-</m:t>
                </m:r>
                <m:sSup>
                  <m:sSupPr>
                    <m:ctrlPr>
                      <w:rPr>
                        <w:rFonts w:ascii="Cambria Math" w:eastAsia="Times New Roman" w:hAnsi="Cambria Math" w:cs="Times New Roman"/>
                        <w:iCs/>
                        <w:sz w:val="24"/>
                        <w:szCs w:val="24"/>
                      </w:rPr>
                    </m:ctrlPr>
                  </m:sSupPr>
                  <m:e>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L-e</m:t>
                        </m:r>
                      </m:e>
                    </m:d>
                  </m:e>
                  <m:sup>
                    <m:r>
                      <m:rPr>
                        <m:sty m:val="p"/>
                      </m:rPr>
                      <w:rPr>
                        <w:rFonts w:ascii="Cambria Math" w:eastAsia="Times New Roman" w:hAnsi="Cambria Math" w:cs="Times New Roman"/>
                        <w:sz w:val="24"/>
                        <w:szCs w:val="24"/>
                      </w:rPr>
                      <m:t>2</m:t>
                    </m:r>
                  </m:sup>
                </m:sSup>
              </m:e>
            </m:d>
          </m:num>
          <m:den>
            <m:r>
              <m:rPr>
                <m:sty m:val="p"/>
              </m:rPr>
              <w:rPr>
                <w:rFonts w:ascii="Cambria Math" w:eastAsia="Times New Roman" w:hAnsi="Cambria Math" w:cs="Times New Roman"/>
                <w:sz w:val="24"/>
                <w:szCs w:val="24"/>
              </w:rPr>
              <m:t>48×E×</m:t>
            </m:r>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I</m:t>
                </m:r>
              </m:e>
              <m:sub>
                <m:r>
                  <m:rPr>
                    <m:sty m:val="p"/>
                  </m:rPr>
                  <w:rPr>
                    <w:rFonts w:ascii="Cambria Math" w:eastAsia="Times New Roman" w:hAnsi="Cambria Math" w:cs="Times New Roman"/>
                    <w:sz w:val="24"/>
                    <w:szCs w:val="24"/>
                  </w:rPr>
                  <m:t>y</m:t>
                </m:r>
              </m:sub>
            </m:sSub>
          </m:den>
        </m:f>
        <m:r>
          <m:rPr>
            <m:sty m:val="p"/>
          </m:rPr>
          <w:rPr>
            <w:rFonts w:ascii="Cambria Math" w:eastAsia="Times New Roman" w:hAnsi="Cambria Math" w:cs="Times New Roman"/>
            <w:sz w:val="24"/>
            <w:szCs w:val="24"/>
          </w:rPr>
          <m:t>≤</m:t>
        </m:r>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ad</m:t>
            </m:r>
          </m:sub>
        </m:sSub>
      </m:oMath>
    </w:p>
    <w:p w14:paraId="513546E6" w14:textId="77777777" w:rsidR="00E8536F" w:rsidRPr="00E8536F" w:rsidRDefault="00E8536F" w:rsidP="00E8536F">
      <w:pPr>
        <w:tabs>
          <w:tab w:val="left" w:pos="1941"/>
        </w:tabs>
        <w:rPr>
          <w:rFonts w:ascii="Times New Roman" w:eastAsia="Times New Roman" w:hAnsi="Times New Roman" w:cs="Times New Roman"/>
          <w:iCs/>
          <w:sz w:val="24"/>
          <w:szCs w:val="24"/>
        </w:rPr>
      </w:pPr>
      <w:r w:rsidRPr="00E8536F">
        <w:rPr>
          <w:rFonts w:ascii="Times New Roman" w:eastAsia="Times New Roman" w:hAnsi="Times New Roman" w:cs="Times New Roman"/>
          <w:iCs/>
          <w:sz w:val="24"/>
          <w:szCs w:val="24"/>
        </w:rPr>
        <w:tab/>
      </w: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max</m:t>
            </m:r>
          </m:sub>
        </m:sSub>
        <m:r>
          <m:rPr>
            <m:sty m:val="p"/>
          </m:rPr>
          <w:rPr>
            <w:rFonts w:ascii="Cambria Math" w:eastAsia="Times New Roman" w:hAnsi="Cambria Math" w:cs="Times New Roman"/>
            <w:sz w:val="24"/>
            <w:szCs w:val="24"/>
          </w:rPr>
          <m:t>≥</m:t>
        </m:r>
        <m:f>
          <m:fPr>
            <m:ctrlPr>
              <w:rPr>
                <w:rFonts w:ascii="Cambria Math" w:eastAsia="Times New Roman" w:hAnsi="Cambria Math" w:cs="Times New Roman"/>
                <w:iCs/>
                <w:sz w:val="24"/>
                <w:szCs w:val="24"/>
              </w:rPr>
            </m:ctrlPr>
          </m:fPr>
          <m:num>
            <m:r>
              <m:rPr>
                <m:sty m:val="p"/>
              </m:rPr>
              <w:rPr>
                <w:rFonts w:ascii="Cambria Math" w:eastAsia="Times New Roman" w:hAnsi="Cambria Math" w:cs="Times New Roman"/>
                <w:sz w:val="24"/>
                <w:szCs w:val="24"/>
              </w:rPr>
              <m:t>96×</m:t>
            </m:r>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6-3</m:t>
                </m:r>
              </m:e>
            </m:d>
            <m:r>
              <m:rPr>
                <m:sty m:val="p"/>
              </m:rPr>
              <w:rPr>
                <w:rFonts w:ascii="Cambria Math" w:eastAsia="Times New Roman" w:hAnsi="Cambria Math" w:cs="Times New Roman"/>
                <w:sz w:val="24"/>
                <w:szCs w:val="24"/>
              </w:rPr>
              <m:t>×</m:t>
            </m:r>
            <m:d>
              <m:dPr>
                <m:begChr m:val="["/>
                <m:endChr m:val="]"/>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3×</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6</m:t>
                    </m:r>
                  </m:e>
                  <m:sup>
                    <m:r>
                      <m:rPr>
                        <m:sty m:val="p"/>
                      </m:rPr>
                      <w:rPr>
                        <w:rFonts w:ascii="Cambria Math" w:eastAsia="Times New Roman" w:hAnsi="Cambria Math" w:cs="Times New Roman"/>
                        <w:sz w:val="24"/>
                        <w:szCs w:val="24"/>
                      </w:rPr>
                      <m:t>2</m:t>
                    </m:r>
                  </m:sup>
                </m:sSup>
                <m:r>
                  <m:rPr>
                    <m:sty m:val="p"/>
                  </m:rPr>
                  <w:rPr>
                    <w:rFonts w:ascii="Cambria Math" w:eastAsia="Times New Roman" w:hAnsi="Cambria Math" w:cs="Times New Roman"/>
                    <w:sz w:val="24"/>
                    <w:szCs w:val="24"/>
                  </w:rPr>
                  <m:t>-</m:t>
                </m:r>
                <m:sSup>
                  <m:sSupPr>
                    <m:ctrlPr>
                      <w:rPr>
                        <w:rFonts w:ascii="Cambria Math" w:eastAsia="Times New Roman" w:hAnsi="Cambria Math" w:cs="Times New Roman"/>
                        <w:iCs/>
                        <w:sz w:val="24"/>
                        <w:szCs w:val="24"/>
                      </w:rPr>
                    </m:ctrlPr>
                  </m:sSupPr>
                  <m:e>
                    <m:d>
                      <m:dPr>
                        <m:ctrlPr>
                          <w:rPr>
                            <w:rFonts w:ascii="Cambria Math" w:eastAsia="Times New Roman" w:hAnsi="Cambria Math" w:cs="Times New Roman"/>
                            <w:iCs/>
                            <w:sz w:val="24"/>
                            <w:szCs w:val="24"/>
                          </w:rPr>
                        </m:ctrlPr>
                      </m:dPr>
                      <m:e>
                        <m:r>
                          <m:rPr>
                            <m:sty m:val="p"/>
                          </m:rPr>
                          <w:rPr>
                            <w:rFonts w:ascii="Cambria Math" w:eastAsia="Times New Roman" w:hAnsi="Cambria Math" w:cs="Times New Roman"/>
                            <w:sz w:val="24"/>
                            <w:szCs w:val="24"/>
                          </w:rPr>
                          <m:t>6-3</m:t>
                        </m:r>
                      </m:e>
                    </m:d>
                  </m:e>
                  <m:sup>
                    <m:r>
                      <m:rPr>
                        <m:sty m:val="p"/>
                      </m:rPr>
                      <w:rPr>
                        <w:rFonts w:ascii="Cambria Math" w:eastAsia="Times New Roman" w:hAnsi="Cambria Math" w:cs="Times New Roman"/>
                        <w:sz w:val="24"/>
                        <w:szCs w:val="24"/>
                      </w:rPr>
                      <m:t>2</m:t>
                    </m:r>
                  </m:sup>
                </m:sSup>
              </m:e>
            </m:d>
            <m:r>
              <m:rPr>
                <m:sty m:val="p"/>
              </m:rPr>
              <w:rPr>
                <w:rFonts w:ascii="Cambria Math" w:eastAsia="Times New Roman" w:hAnsi="Cambria Math" w:cs="Times New Roman"/>
                <w:sz w:val="24"/>
                <w:szCs w:val="24"/>
              </w:rPr>
              <m:t>×750</m:t>
            </m:r>
          </m:num>
          <m:den>
            <m:r>
              <m:rPr>
                <m:sty m:val="p"/>
              </m:rPr>
              <w:rPr>
                <w:rFonts w:ascii="Cambria Math" w:eastAsia="Times New Roman" w:hAnsi="Cambria Math" w:cs="Times New Roman"/>
                <w:sz w:val="24"/>
                <w:szCs w:val="24"/>
              </w:rPr>
              <m:t>48×2,1×</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8</m:t>
                </m:r>
              </m:sup>
            </m:sSup>
            <m:r>
              <m:rPr>
                <m:sty m:val="p"/>
              </m:rPr>
              <w:rPr>
                <w:rFonts w:ascii="Cambria Math" w:eastAsia="Times New Roman" w:hAnsi="Cambria Math" w:cs="Times New Roman"/>
                <w:sz w:val="24"/>
                <w:szCs w:val="24"/>
              </w:rPr>
              <m:t>×6</m:t>
            </m:r>
          </m:den>
        </m:f>
      </m:oMath>
    </w:p>
    <w:p w14:paraId="03EDD487" w14:textId="77777777" w:rsidR="00E8536F" w:rsidRPr="00E8536F" w:rsidRDefault="00E8536F" w:rsidP="00E8536F">
      <w:pPr>
        <w:tabs>
          <w:tab w:val="left" w:pos="1941"/>
        </w:tabs>
        <w:rPr>
          <w:rFonts w:ascii="Times New Roman" w:eastAsia="Times New Roman" w:hAnsi="Times New Roman" w:cs="Times New Roman"/>
          <w:iCs/>
          <w:sz w:val="24"/>
          <w:szCs w:val="24"/>
        </w:rPr>
      </w:pPr>
      <w:r w:rsidRPr="00E8536F">
        <w:rPr>
          <w:rFonts w:ascii="Times New Roman" w:eastAsia="Times New Roman" w:hAnsi="Times New Roman" w:cs="Times New Roman"/>
          <w:iCs/>
          <w:sz w:val="24"/>
          <w:szCs w:val="24"/>
        </w:rPr>
        <w:tab/>
      </w: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I</m:t>
            </m:r>
          </m:e>
          <m:sub>
            <m:r>
              <m:rPr>
                <m:sty m:val="p"/>
              </m:rPr>
              <w:rPr>
                <w:rFonts w:ascii="Cambria Math" w:eastAsia="Times New Roman" w:hAnsi="Cambria Math" w:cs="Times New Roman"/>
                <w:sz w:val="24"/>
                <w:szCs w:val="24"/>
              </w:rPr>
              <m:t>y</m:t>
            </m:r>
          </m:sub>
        </m:sSub>
        <m:r>
          <m:rPr>
            <m:sty m:val="p"/>
          </m:rPr>
          <w:rPr>
            <w:rFonts w:ascii="Cambria Math" w:eastAsia="Times New Roman" w:hAnsi="Cambria Math" w:cs="Times New Roman"/>
            <w:sz w:val="24"/>
            <w:szCs w:val="24"/>
          </w:rPr>
          <m:t>≥3,5357×</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-4</m:t>
            </m:r>
          </m:sup>
        </m:sSup>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m</m:t>
            </m:r>
          </m:e>
          <m:sup>
            <m:r>
              <m:rPr>
                <m:sty m:val="p"/>
              </m:rPr>
              <w:rPr>
                <w:rFonts w:ascii="Cambria Math" w:eastAsia="Times New Roman" w:hAnsi="Cambria Math" w:cs="Times New Roman"/>
                <w:sz w:val="24"/>
                <w:szCs w:val="24"/>
              </w:rPr>
              <m:t>4</m:t>
            </m:r>
          </m:sup>
        </m:sSup>
        <m:r>
          <m:rPr>
            <m:sty m:val="p"/>
          </m:rPr>
          <w:rPr>
            <w:rFonts w:ascii="Cambria Math" w:eastAsia="Times New Roman" w:hAnsi="Cambria Math" w:cs="Times New Roman"/>
            <w:sz w:val="24"/>
            <w:szCs w:val="24"/>
          </w:rPr>
          <m:t>⟹</m:t>
        </m:r>
        <m:sSub>
          <m:sSubPr>
            <m:ctrlPr>
              <w:rPr>
                <w:rFonts w:ascii="Cambria Math" w:eastAsia="Times New Roman" w:hAnsi="Cambria Math" w:cs="Times New Roman"/>
                <w:b/>
                <w:bCs/>
                <w:iCs/>
                <w:sz w:val="24"/>
                <w:szCs w:val="24"/>
              </w:rPr>
            </m:ctrlPr>
          </m:sSubPr>
          <m:e>
            <m:r>
              <m:rPr>
                <m:sty m:val="b"/>
              </m:rPr>
              <w:rPr>
                <w:rFonts w:ascii="Cambria Math" w:eastAsia="Times New Roman" w:hAnsi="Cambria Math" w:cs="Times New Roman"/>
                <w:sz w:val="24"/>
                <w:szCs w:val="24"/>
              </w:rPr>
              <m:t>I</m:t>
            </m:r>
          </m:e>
          <m:sub>
            <m:r>
              <m:rPr>
                <m:sty m:val="b"/>
              </m:rPr>
              <w:rPr>
                <w:rFonts w:ascii="Cambria Math" w:eastAsia="Times New Roman" w:hAnsi="Cambria Math" w:cs="Times New Roman"/>
                <w:sz w:val="24"/>
                <w:szCs w:val="24"/>
              </w:rPr>
              <m:t>y</m:t>
            </m:r>
          </m:sub>
        </m:sSub>
        <m:r>
          <m:rPr>
            <m:sty m:val="b"/>
          </m:rPr>
          <w:rPr>
            <w:rFonts w:ascii="Cambria Math" w:eastAsia="Times New Roman" w:hAnsi="Cambria Math" w:cs="Times New Roman"/>
            <w:sz w:val="24"/>
            <w:szCs w:val="24"/>
          </w:rPr>
          <m:t xml:space="preserve">≥35357 </m:t>
        </m:r>
        <m:sSup>
          <m:sSupPr>
            <m:ctrlPr>
              <w:rPr>
                <w:rFonts w:ascii="Cambria Math" w:eastAsia="Times New Roman" w:hAnsi="Cambria Math" w:cs="Times New Roman"/>
                <w:b/>
                <w:bCs/>
                <w:iCs/>
                <w:sz w:val="24"/>
                <w:szCs w:val="24"/>
              </w:rPr>
            </m:ctrlPr>
          </m:sSupPr>
          <m:e>
            <m:r>
              <m:rPr>
                <m:sty m:val="b"/>
              </m:rPr>
              <w:rPr>
                <w:rFonts w:ascii="Cambria Math" w:eastAsia="Times New Roman" w:hAnsi="Cambria Math" w:cs="Times New Roman"/>
                <w:sz w:val="24"/>
                <w:szCs w:val="24"/>
              </w:rPr>
              <m:t>cm</m:t>
            </m:r>
          </m:e>
          <m:sup>
            <m:r>
              <m:rPr>
                <m:sty m:val="b"/>
              </m:rPr>
              <w:rPr>
                <w:rFonts w:ascii="Cambria Math" w:eastAsia="Times New Roman" w:hAnsi="Cambria Math" w:cs="Times New Roman"/>
                <w:sz w:val="24"/>
                <w:szCs w:val="24"/>
              </w:rPr>
              <m:t>4</m:t>
            </m:r>
          </m:sup>
        </m:sSup>
      </m:oMath>
    </w:p>
    <w:p w14:paraId="55FEF2E4" w14:textId="77777777" w:rsidR="00E8536F" w:rsidRPr="00E8536F" w:rsidRDefault="00E8536F" w:rsidP="00E8536F">
      <w:pPr>
        <w:tabs>
          <w:tab w:val="left" w:pos="3782"/>
        </w:tabs>
        <w:jc w:val="center"/>
        <w:rPr>
          <w:rFonts w:ascii="Times New Roman" w:eastAsia="Times New Roman" w:hAnsi="Times New Roman" w:cs="Times New Roman"/>
          <w:b/>
          <w:bCs/>
          <w:sz w:val="24"/>
          <w:szCs w:val="24"/>
        </w:rPr>
      </w:pPr>
      <w:r w:rsidRPr="00E8536F">
        <w:rPr>
          <w:rFonts w:ascii="Times New Roman" w:eastAsia="Times New Roman" w:hAnsi="Times New Roman" w:cs="Times New Roman"/>
          <w:sz w:val="24"/>
          <w:szCs w:val="24"/>
        </w:rPr>
        <w:t>La poutre de roulement choisi est</w:t>
      </w:r>
      <w:r w:rsidRPr="00E8536F">
        <w:rPr>
          <w:rFonts w:ascii="Times New Roman" w:eastAsia="Times New Roman" w:hAnsi="Times New Roman" w:cs="Times New Roman"/>
          <w:b/>
          <w:bCs/>
          <w:sz w:val="24"/>
          <w:szCs w:val="24"/>
        </w:rPr>
        <w:t xml:space="preserve"> HEB400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I</m:t>
            </m:r>
          </m:e>
          <m:sub>
            <m:r>
              <m:rPr>
                <m:sty m:val="bi"/>
              </m:rPr>
              <w:rPr>
                <w:rFonts w:ascii="Cambria Math" w:eastAsia="Times New Roman" w:hAnsi="Cambria Math" w:cs="Times New Roman"/>
                <w:sz w:val="24"/>
                <w:szCs w:val="24"/>
              </w:rPr>
              <m:t>y</m:t>
            </m:r>
          </m:sub>
        </m:sSub>
      </m:oMath>
      <w:r w:rsidRPr="00E8536F">
        <w:rPr>
          <w:rFonts w:ascii="Times New Roman" w:eastAsia="Times New Roman" w:hAnsi="Times New Roman" w:cs="Times New Roman"/>
          <w:b/>
          <w:bCs/>
          <w:sz w:val="24"/>
          <w:szCs w:val="24"/>
        </w:rPr>
        <w:t xml:space="preserve"> =57680  </w:t>
      </w:r>
      <m:oMath>
        <m:sSup>
          <m:sSupPr>
            <m:ctrlPr>
              <w:rPr>
                <w:rFonts w:ascii="Cambria Math" w:eastAsia="Times New Roman" w:hAnsi="Cambria Math" w:cs="Times New Roman"/>
                <w:b/>
                <w:bCs/>
                <w:i/>
                <w:sz w:val="24"/>
                <w:szCs w:val="24"/>
              </w:rPr>
            </m:ctrlPr>
          </m:sSupPr>
          <m:e>
            <m:r>
              <m:rPr>
                <m:sty m:val="bi"/>
              </m:rPr>
              <w:rPr>
                <w:rFonts w:ascii="Cambria Math" w:eastAsia="Times New Roman" w:hAnsi="Cambria Math" w:cs="Times New Roman"/>
                <w:sz w:val="24"/>
                <w:szCs w:val="24"/>
              </w:rPr>
              <m:t xml:space="preserve">cm </m:t>
            </m:r>
          </m:e>
          <m:sup>
            <m:r>
              <m:rPr>
                <m:sty m:val="bi"/>
              </m:rPr>
              <w:rPr>
                <w:rFonts w:ascii="Cambria Math" w:eastAsia="Times New Roman" w:hAnsi="Cambria Math" w:cs="Times New Roman"/>
                <w:sz w:val="24"/>
                <w:szCs w:val="24"/>
              </w:rPr>
              <m:t>4</m:t>
            </m:r>
          </m:sup>
        </m:sSup>
      </m:oMath>
      <w:r w:rsidRPr="00E8536F">
        <w:rPr>
          <w:rFonts w:ascii="Times New Roman" w:eastAsia="Times New Roman" w:hAnsi="Times New Roman" w:cs="Times New Roman"/>
          <w:b/>
          <w:bCs/>
          <w:sz w:val="24"/>
          <w:szCs w:val="24"/>
        </w:rPr>
        <w:t>S235</w:t>
      </w:r>
    </w:p>
    <w:p w14:paraId="30B90958" w14:textId="77777777" w:rsidR="00E8536F" w:rsidRPr="00E8536F" w:rsidRDefault="00E8536F" w:rsidP="00E8536F">
      <w:pPr>
        <w:tabs>
          <w:tab w:val="left" w:pos="3782"/>
        </w:tabs>
        <w:jc w:val="center"/>
        <w:rPr>
          <w:rFonts w:ascii="Times New Roman" w:eastAsia="Times New Roman" w:hAnsi="Times New Roman" w:cs="Times New Roman"/>
          <w:b/>
          <w:bCs/>
          <w:sz w:val="24"/>
          <w:szCs w:val="24"/>
        </w:rPr>
      </w:pPr>
    </w:p>
    <w:p w14:paraId="45A839C1" w14:textId="77777777" w:rsidR="00E8536F" w:rsidRPr="00E8536F" w:rsidRDefault="00E8536F" w:rsidP="00E8536F">
      <w:pPr>
        <w:jc w:val="center"/>
        <w:rPr>
          <w:rFonts w:ascii="Times New Roman" w:eastAsia="Times New Roman" w:hAnsi="Times New Roman" w:cs="Times New Roman"/>
          <w:b/>
          <w:bCs/>
          <w:sz w:val="24"/>
          <w:szCs w:val="24"/>
        </w:rPr>
      </w:pPr>
      <w:r w:rsidRPr="00E8536F">
        <w:rPr>
          <w:rFonts w:ascii="Times New Roman" w:eastAsia="Times New Roman" w:hAnsi="Times New Roman" w:cs="Times New Roman"/>
          <w:b/>
          <w:bCs/>
          <w:sz w:val="24"/>
          <w:szCs w:val="24"/>
        </w:rPr>
        <w:t>Tableau 2.16 : caractéristiques de profile HEB400</w:t>
      </w:r>
    </w:p>
    <w:tbl>
      <w:tblPr>
        <w:tblStyle w:val="Grilleclaire-Accent12"/>
        <w:tblW w:w="0" w:type="auto"/>
        <w:tblLayout w:type="fixed"/>
        <w:tblLook w:val="04A0" w:firstRow="1" w:lastRow="0" w:firstColumn="1" w:lastColumn="0" w:noHBand="0" w:noVBand="1"/>
      </w:tblPr>
      <w:tblGrid>
        <w:gridCol w:w="826"/>
        <w:gridCol w:w="829"/>
        <w:gridCol w:w="829"/>
        <w:gridCol w:w="829"/>
        <w:gridCol w:w="829"/>
        <w:gridCol w:w="826"/>
        <w:gridCol w:w="829"/>
        <w:gridCol w:w="1024"/>
        <w:gridCol w:w="940"/>
        <w:gridCol w:w="827"/>
        <w:gridCol w:w="827"/>
      </w:tblGrid>
      <w:tr w:rsidR="00E8536F" w:rsidRPr="00E8536F" w14:paraId="69A0B945" w14:textId="77777777" w:rsidTr="00E8536F">
        <w:trPr>
          <w:cnfStyle w:val="100000000000" w:firstRow="1" w:lastRow="0" w:firstColumn="0" w:lastColumn="0" w:oddVBand="0" w:evenVBand="0" w:oddHBand="0" w:evenHBand="0" w:firstRowFirstColumn="0" w:firstRowLastColumn="0" w:lastRowFirstColumn="0" w:lastRowLastColumn="0"/>
          <w:trHeight w:val="778"/>
        </w:trPr>
        <w:tc>
          <w:tcPr>
            <w:cnfStyle w:val="001000000000" w:firstRow="0" w:lastRow="0" w:firstColumn="1" w:lastColumn="0" w:oddVBand="0" w:evenVBand="0" w:oddHBand="0" w:evenHBand="0" w:firstRowFirstColumn="0" w:firstRowLastColumn="0" w:lastRowFirstColumn="0" w:lastRowLastColumn="0"/>
            <w:tcW w:w="826" w:type="dxa"/>
            <w:vMerge w:val="restart"/>
            <w:tcBorders>
              <w:bottom w:val="single" w:sz="8" w:space="0" w:color="4F81BD"/>
            </w:tcBorders>
          </w:tcPr>
          <w:p w14:paraId="61BC7136" w14:textId="77777777" w:rsidR="00E8536F" w:rsidRPr="00E8536F" w:rsidRDefault="00E8536F" w:rsidP="00E8536F">
            <w:pPr>
              <w:spacing w:after="0" w:line="240" w:lineRule="auto"/>
              <w:jc w:val="center"/>
              <w:rPr>
                <w:rFonts w:ascii="Times New Roman" w:eastAsia="Times New Roman" w:hAnsi="Times New Roman" w:cs="Times New Roman"/>
                <w:sz w:val="24"/>
                <w:szCs w:val="24"/>
              </w:rPr>
            </w:pPr>
          </w:p>
          <w:p w14:paraId="15500521" w14:textId="77777777" w:rsidR="00E8536F" w:rsidRPr="00E8536F" w:rsidRDefault="00E8536F" w:rsidP="00E8536F">
            <w:pPr>
              <w:spacing w:after="0" w:line="240" w:lineRule="auto"/>
              <w:jc w:val="center"/>
              <w:rPr>
                <w:rFonts w:ascii="Times New Roman" w:eastAsia="Times New Roman" w:hAnsi="Times New Roman" w:cs="Arial"/>
                <w:sz w:val="24"/>
                <w:szCs w:val="24"/>
              </w:rPr>
            </w:pPr>
          </w:p>
          <w:p w14:paraId="39E174AB" w14:textId="77777777" w:rsidR="00E8536F" w:rsidRPr="00E8536F" w:rsidRDefault="00E8536F" w:rsidP="00E8536F">
            <w:pPr>
              <w:spacing w:after="0" w:line="240" w:lineRule="auto"/>
              <w:jc w:val="center"/>
              <w:rPr>
                <w:rFonts w:ascii="Times New Roman" w:eastAsia="Times New Roman" w:hAnsi="Times New Roman" w:cs="Arial"/>
                <w:sz w:val="24"/>
                <w:szCs w:val="24"/>
              </w:rPr>
            </w:pPr>
            <w:r w:rsidRPr="00E8536F">
              <w:rPr>
                <w:rFonts w:ascii="Times New Roman" w:eastAsia="Times New Roman" w:hAnsi="Times New Roman" w:cs="Arial"/>
                <w:sz w:val="24"/>
                <w:szCs w:val="24"/>
              </w:rPr>
              <w:t>HEB</w:t>
            </w:r>
          </w:p>
          <w:p w14:paraId="19458802" w14:textId="77777777" w:rsidR="00E8536F" w:rsidRPr="00E8536F" w:rsidRDefault="00E8536F" w:rsidP="00E8536F">
            <w:pPr>
              <w:spacing w:after="0" w:line="240" w:lineRule="auto"/>
              <w:jc w:val="center"/>
              <w:rPr>
                <w:rFonts w:ascii="Times New Roman" w:eastAsia="Times New Roman" w:hAnsi="Times New Roman" w:cs="Arial"/>
                <w:sz w:val="24"/>
                <w:szCs w:val="24"/>
              </w:rPr>
            </w:pPr>
            <w:r w:rsidRPr="00E8536F">
              <w:rPr>
                <w:rFonts w:ascii="Times New Roman" w:eastAsia="Times New Roman" w:hAnsi="Times New Roman" w:cs="Arial"/>
                <w:sz w:val="24"/>
                <w:szCs w:val="24"/>
              </w:rPr>
              <w:t>400</w:t>
            </w:r>
          </w:p>
          <w:p w14:paraId="1B7F7DEF" w14:textId="77777777" w:rsidR="00E8536F" w:rsidRPr="00E8536F" w:rsidRDefault="00E8536F" w:rsidP="00E8536F">
            <w:pPr>
              <w:spacing w:after="0" w:line="240" w:lineRule="auto"/>
              <w:jc w:val="center"/>
              <w:rPr>
                <w:rFonts w:ascii="Times New Roman" w:eastAsia="Times New Roman" w:hAnsi="Times New Roman" w:cs="Arial"/>
                <w:sz w:val="24"/>
                <w:szCs w:val="24"/>
              </w:rPr>
            </w:pPr>
          </w:p>
          <w:p w14:paraId="050EFF10" w14:textId="77777777" w:rsidR="00E8536F" w:rsidRPr="00E8536F" w:rsidRDefault="00E8536F" w:rsidP="00E8536F">
            <w:pPr>
              <w:spacing w:after="0" w:line="240" w:lineRule="auto"/>
              <w:jc w:val="center"/>
              <w:rPr>
                <w:rFonts w:ascii="Times New Roman" w:eastAsia="Times New Roman" w:hAnsi="Times New Roman" w:cs="Arial"/>
                <w:sz w:val="24"/>
                <w:szCs w:val="24"/>
              </w:rPr>
            </w:pPr>
          </w:p>
        </w:tc>
        <w:tc>
          <w:tcPr>
            <w:tcW w:w="829" w:type="dxa"/>
            <w:hideMark/>
          </w:tcPr>
          <w:p w14:paraId="2B5BB5FF"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I</m:t>
                    </m:r>
                  </m:e>
                  <m:sub>
                    <m:r>
                      <m:rPr>
                        <m:sty m:val="bi"/>
                      </m:rPr>
                      <w:rPr>
                        <w:rFonts w:ascii="Cambria Math" w:eastAsia="Times New Roman" w:hAnsi="Cambria Math" w:cs="Arial"/>
                        <w:sz w:val="24"/>
                        <w:szCs w:val="24"/>
                      </w:rPr>
                      <m:t>y</m:t>
                    </m:r>
                  </m:sub>
                </m:sSub>
              </m:oMath>
            </m:oMathPara>
          </w:p>
          <w:p w14:paraId="7861BF6A"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cm</m:t>
                        </m:r>
                      </m:e>
                      <m:sup>
                        <m:r>
                          <m:rPr>
                            <m:sty m:val="bi"/>
                          </m:rPr>
                          <w:rPr>
                            <w:rFonts w:ascii="Cambria Math" w:eastAsia="Times New Roman" w:hAnsi="Cambria Math" w:cs="Arial"/>
                            <w:sz w:val="24"/>
                            <w:szCs w:val="24"/>
                          </w:rPr>
                          <m:t>4</m:t>
                        </m:r>
                      </m:sup>
                    </m:sSup>
                  </m:e>
                </m:d>
              </m:oMath>
            </m:oMathPara>
          </w:p>
        </w:tc>
        <w:tc>
          <w:tcPr>
            <w:tcW w:w="829" w:type="dxa"/>
          </w:tcPr>
          <w:p w14:paraId="58F94629"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I</m:t>
                    </m:r>
                  </m:e>
                  <m:sub>
                    <m:r>
                      <m:rPr>
                        <m:sty m:val="bi"/>
                      </m:rPr>
                      <w:rPr>
                        <w:rFonts w:ascii="Cambria Math" w:eastAsia="Times New Roman" w:hAnsi="Cambria Math" w:cs="Arial"/>
                        <w:sz w:val="24"/>
                        <w:szCs w:val="24"/>
                      </w:rPr>
                      <m:t>z</m:t>
                    </m:r>
                  </m:sub>
                </m:sSub>
              </m:oMath>
            </m:oMathPara>
          </w:p>
          <w:p w14:paraId="6E056816" w14:textId="77777777" w:rsidR="00E8536F" w:rsidRPr="00E8536F" w:rsidRDefault="00B92E61" w:rsidP="00E8536F">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cm</m:t>
                        </m:r>
                      </m:e>
                      <m:sup>
                        <m:r>
                          <m:rPr>
                            <m:sty m:val="bi"/>
                          </m:rPr>
                          <w:rPr>
                            <w:rFonts w:ascii="Cambria Math" w:eastAsia="Times New Roman" w:hAnsi="Cambria Math" w:cs="Arial"/>
                            <w:sz w:val="24"/>
                            <w:szCs w:val="24"/>
                          </w:rPr>
                          <m:t>4</m:t>
                        </m:r>
                      </m:sup>
                    </m:sSup>
                  </m:e>
                </m:d>
              </m:oMath>
            </m:oMathPara>
          </w:p>
          <w:p w14:paraId="607701FC"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p>
        </w:tc>
        <w:tc>
          <w:tcPr>
            <w:tcW w:w="829" w:type="dxa"/>
            <w:hideMark/>
          </w:tcPr>
          <w:p w14:paraId="50941343"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W</m:t>
                    </m:r>
                  </m:e>
                  <m:sub>
                    <m:r>
                      <m:rPr>
                        <m:sty m:val="bi"/>
                      </m:rPr>
                      <w:rPr>
                        <w:rFonts w:ascii="Cambria Math" w:eastAsia="Times New Roman" w:hAnsi="Cambria Math" w:cs="Arial"/>
                        <w:sz w:val="24"/>
                        <w:szCs w:val="24"/>
                      </w:rPr>
                      <m:t>pl</m:t>
                    </m:r>
                    <m:r>
                      <m:rPr>
                        <m:sty m:val="bi"/>
                      </m:rPr>
                      <w:rPr>
                        <w:rFonts w:ascii="Cambria Math" w:eastAsia="Times New Roman" w:hAnsi="Cambria Math" w:cs="Times New Roman"/>
                        <w:sz w:val="24"/>
                        <w:szCs w:val="24"/>
                      </w:rPr>
                      <m:t xml:space="preserve"> y</m:t>
                    </m:r>
                  </m:sub>
                </m:sSub>
              </m:oMath>
            </m:oMathPara>
          </w:p>
          <w:p w14:paraId="5BB3CEB3"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cm</m:t>
                        </m:r>
                      </m:e>
                      <m:sup>
                        <m:r>
                          <m:rPr>
                            <m:sty m:val="bi"/>
                          </m:rPr>
                          <w:rPr>
                            <w:rFonts w:ascii="Cambria Math" w:eastAsia="Times New Roman" w:hAnsi="Cambria Math" w:cs="Arial"/>
                            <w:sz w:val="24"/>
                            <w:szCs w:val="24"/>
                          </w:rPr>
                          <m:t>3</m:t>
                        </m:r>
                      </m:sup>
                    </m:sSup>
                  </m:e>
                </m:d>
              </m:oMath>
            </m:oMathPara>
          </w:p>
        </w:tc>
        <w:tc>
          <w:tcPr>
            <w:tcW w:w="829" w:type="dxa"/>
          </w:tcPr>
          <w:p w14:paraId="1C0D8F4F"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W</m:t>
                    </m:r>
                  </m:e>
                  <m:sub>
                    <m:r>
                      <m:rPr>
                        <m:sty m:val="bi"/>
                      </m:rPr>
                      <w:rPr>
                        <w:rFonts w:ascii="Cambria Math" w:eastAsia="Times New Roman" w:hAnsi="Cambria Math" w:cs="Arial"/>
                        <w:sz w:val="24"/>
                        <w:szCs w:val="24"/>
                      </w:rPr>
                      <m:t>pl</m:t>
                    </m:r>
                    <m:r>
                      <m:rPr>
                        <m:sty m:val="bi"/>
                      </m:rPr>
                      <w:rPr>
                        <w:rFonts w:ascii="Cambria Math" w:eastAsia="Times New Roman" w:hAnsi="Cambria Math" w:cs="Times New Roman"/>
                        <w:sz w:val="24"/>
                        <w:szCs w:val="24"/>
                      </w:rPr>
                      <m:t xml:space="preserve"> z</m:t>
                    </m:r>
                  </m:sub>
                </m:sSub>
              </m:oMath>
            </m:oMathPara>
          </w:p>
          <w:p w14:paraId="4F3F7ADA"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cm</m:t>
                        </m:r>
                      </m:e>
                      <m:sup>
                        <m:r>
                          <m:rPr>
                            <m:sty m:val="bi"/>
                          </m:rPr>
                          <w:rPr>
                            <w:rFonts w:ascii="Cambria Math" w:eastAsia="Times New Roman" w:hAnsi="Cambria Math" w:cs="Arial"/>
                            <w:sz w:val="24"/>
                            <w:szCs w:val="24"/>
                          </w:rPr>
                          <m:t>3</m:t>
                        </m:r>
                      </m:sup>
                    </m:sSup>
                  </m:e>
                </m:d>
              </m:oMath>
            </m:oMathPara>
          </w:p>
          <w:p w14:paraId="5158DD07"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p>
        </w:tc>
        <w:tc>
          <w:tcPr>
            <w:tcW w:w="826" w:type="dxa"/>
            <w:hideMark/>
          </w:tcPr>
          <w:p w14:paraId="59243B98"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t</m:t>
                    </m:r>
                  </m:e>
                  <m:sub>
                    <m:r>
                      <m:rPr>
                        <m:sty m:val="bi"/>
                      </m:rPr>
                      <w:rPr>
                        <w:rFonts w:ascii="Cambria Math" w:eastAsia="Times New Roman" w:hAnsi="Cambria Math" w:cs="Arial"/>
                        <w:sz w:val="24"/>
                        <w:szCs w:val="24"/>
                      </w:rPr>
                      <m:t>f</m:t>
                    </m:r>
                  </m:sub>
                </m:sSub>
              </m:oMath>
            </m:oMathPara>
          </w:p>
          <w:p w14:paraId="5E0F1F31"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r>
                      <m:rPr>
                        <m:sty m:val="bi"/>
                      </m:rPr>
                      <w:rPr>
                        <w:rFonts w:ascii="Cambria Math" w:eastAsia="Times New Roman" w:hAnsi="Cambria Math" w:cs="Arial"/>
                        <w:sz w:val="24"/>
                        <w:szCs w:val="24"/>
                      </w:rPr>
                      <m:t>mm</m:t>
                    </m:r>
                  </m:e>
                </m:d>
              </m:oMath>
            </m:oMathPara>
          </w:p>
        </w:tc>
        <w:tc>
          <w:tcPr>
            <w:tcW w:w="829" w:type="dxa"/>
            <w:hideMark/>
          </w:tcPr>
          <w:p w14:paraId="052C8700"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A</w:t>
            </w:r>
          </w:p>
          <w:p w14:paraId="1843C991" w14:textId="77777777" w:rsidR="00E8536F" w:rsidRPr="00E8536F" w:rsidRDefault="00B92E61" w:rsidP="00E8536F">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cm</m:t>
                        </m:r>
                      </m:e>
                      <m:sup>
                        <m:r>
                          <m:rPr>
                            <m:sty m:val="bi"/>
                          </m:rPr>
                          <w:rPr>
                            <w:rFonts w:ascii="Cambria Math" w:eastAsia="Times New Roman" w:hAnsi="Cambria Math" w:cs="Arial"/>
                            <w:sz w:val="24"/>
                            <w:szCs w:val="24"/>
                          </w:rPr>
                          <m:t>2</m:t>
                        </m:r>
                      </m:sup>
                    </m:sSup>
                  </m:e>
                </m:d>
              </m:oMath>
            </m:oMathPara>
          </w:p>
        </w:tc>
        <w:tc>
          <w:tcPr>
            <w:tcW w:w="1024" w:type="dxa"/>
            <w:hideMark/>
          </w:tcPr>
          <w:p w14:paraId="7B988CD9"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p</w:t>
            </w:r>
          </w:p>
          <w:p w14:paraId="2660647C"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f>
                      <m:fPr>
                        <m:type m:val="lin"/>
                        <m:ctrlPr>
                          <w:rPr>
                            <w:rFonts w:ascii="Cambria Math" w:eastAsia="Times New Roman" w:hAnsi="Cambria Math" w:cs="Arial"/>
                            <w:i/>
                            <w:sz w:val="24"/>
                            <w:szCs w:val="24"/>
                          </w:rPr>
                        </m:ctrlPr>
                      </m:fPr>
                      <m:num>
                        <m:r>
                          <m:rPr>
                            <m:sty m:val="bi"/>
                          </m:rPr>
                          <w:rPr>
                            <w:rFonts w:ascii="Cambria Math" w:eastAsia="Times New Roman" w:hAnsi="Cambria Math" w:cs="Arial"/>
                            <w:sz w:val="24"/>
                            <w:szCs w:val="24"/>
                          </w:rPr>
                          <m:t>Kg</m:t>
                        </m:r>
                      </m:num>
                      <m:den>
                        <m:r>
                          <m:rPr>
                            <m:sty m:val="bi"/>
                          </m:rPr>
                          <w:rPr>
                            <w:rFonts w:ascii="Cambria Math" w:eastAsia="Times New Roman" w:hAnsi="Cambria Math" w:cs="Arial"/>
                            <w:sz w:val="24"/>
                            <w:szCs w:val="24"/>
                          </w:rPr>
                          <m:t>ml</m:t>
                        </m:r>
                      </m:den>
                    </m:f>
                  </m:e>
                </m:d>
              </m:oMath>
            </m:oMathPara>
          </w:p>
        </w:tc>
        <w:tc>
          <w:tcPr>
            <w:tcW w:w="940" w:type="dxa"/>
            <w:hideMark/>
          </w:tcPr>
          <w:p w14:paraId="5AFBA211"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h</w:t>
            </w:r>
          </w:p>
          <w:p w14:paraId="028548C9" w14:textId="77777777" w:rsidR="00E8536F" w:rsidRPr="00E8536F" w:rsidRDefault="00B92E61" w:rsidP="00E8536F">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r>
                      <m:rPr>
                        <m:sty m:val="bi"/>
                      </m:rPr>
                      <w:rPr>
                        <w:rFonts w:ascii="Cambria Math" w:eastAsia="Times New Roman" w:hAnsi="Cambria Math" w:cs="Arial"/>
                        <w:sz w:val="24"/>
                        <w:szCs w:val="24"/>
                      </w:rPr>
                      <m:t>mm</m:t>
                    </m:r>
                  </m:e>
                </m:d>
              </m:oMath>
            </m:oMathPara>
          </w:p>
        </w:tc>
        <w:tc>
          <w:tcPr>
            <w:tcW w:w="827" w:type="dxa"/>
            <w:hideMark/>
          </w:tcPr>
          <w:p w14:paraId="4E45FBFE" w14:textId="77777777" w:rsidR="00E8536F" w:rsidRPr="00E8536F" w:rsidRDefault="00E8536F"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B</w:t>
            </w:r>
          </w:p>
          <w:p w14:paraId="6DE12939" w14:textId="77777777" w:rsidR="00E8536F" w:rsidRPr="00E8536F" w:rsidRDefault="00B92E61" w:rsidP="00E8536F">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r>
                      <m:rPr>
                        <m:sty m:val="bi"/>
                      </m:rPr>
                      <w:rPr>
                        <w:rFonts w:ascii="Cambria Math" w:eastAsia="Times New Roman" w:hAnsi="Cambria Math" w:cs="Arial"/>
                        <w:sz w:val="24"/>
                        <w:szCs w:val="24"/>
                      </w:rPr>
                      <m:t>mm</m:t>
                    </m:r>
                  </m:e>
                </m:d>
              </m:oMath>
            </m:oMathPara>
          </w:p>
        </w:tc>
        <w:tc>
          <w:tcPr>
            <w:tcW w:w="827" w:type="dxa"/>
            <w:hideMark/>
          </w:tcPr>
          <w:p w14:paraId="71F75A67" w14:textId="77777777" w:rsidR="00E8536F" w:rsidRPr="00E8536F" w:rsidRDefault="00B92E61" w:rsidP="00E8536F">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t</m:t>
                    </m:r>
                  </m:e>
                  <m:sub>
                    <m:r>
                      <m:rPr>
                        <m:sty m:val="bi"/>
                      </m:rPr>
                      <w:rPr>
                        <w:rFonts w:ascii="Cambria Math" w:eastAsia="Times New Roman" w:hAnsi="Cambria Math" w:cs="Arial"/>
                        <w:sz w:val="24"/>
                        <w:szCs w:val="24"/>
                      </w:rPr>
                      <m:t>w</m:t>
                    </m:r>
                  </m:sub>
                </m:sSub>
              </m:oMath>
            </m:oMathPara>
          </w:p>
          <w:p w14:paraId="3954146F" w14:textId="77777777" w:rsidR="00E8536F" w:rsidRPr="00E8536F" w:rsidRDefault="00B92E61" w:rsidP="00E8536F">
            <w:pPr>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d>
                  <m:dPr>
                    <m:ctrlPr>
                      <w:rPr>
                        <w:rFonts w:ascii="Cambria Math" w:eastAsia="Times New Roman" w:hAnsi="Cambria Math" w:cs="Arial"/>
                        <w:i/>
                        <w:sz w:val="24"/>
                        <w:szCs w:val="24"/>
                      </w:rPr>
                    </m:ctrlPr>
                  </m:dPr>
                  <m:e>
                    <m:r>
                      <m:rPr>
                        <m:sty m:val="bi"/>
                      </m:rPr>
                      <w:rPr>
                        <w:rFonts w:ascii="Cambria Math" w:eastAsia="Times New Roman" w:hAnsi="Cambria Math" w:cs="Arial"/>
                        <w:sz w:val="24"/>
                        <w:szCs w:val="24"/>
                      </w:rPr>
                      <m:t>mm</m:t>
                    </m:r>
                  </m:e>
                </m:d>
              </m:oMath>
            </m:oMathPara>
          </w:p>
        </w:tc>
      </w:tr>
      <w:tr w:rsidR="00E8536F" w:rsidRPr="00E8536F" w14:paraId="5FAD6403" w14:textId="77777777" w:rsidTr="00E8536F">
        <w:trPr>
          <w:cnfStyle w:val="000000100000" w:firstRow="0" w:lastRow="0" w:firstColumn="0" w:lastColumn="0" w:oddVBand="0" w:evenVBand="0" w:oddHBand="1"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826" w:type="dxa"/>
            <w:vMerge/>
            <w:vAlign w:val="center"/>
            <w:hideMark/>
          </w:tcPr>
          <w:p w14:paraId="55F068D4" w14:textId="77777777" w:rsidR="00E8536F" w:rsidRPr="00E8536F" w:rsidRDefault="00E8536F" w:rsidP="00E8536F">
            <w:pPr>
              <w:spacing w:after="0" w:line="240" w:lineRule="auto"/>
              <w:rPr>
                <w:rFonts w:ascii="Times New Roman" w:eastAsia="Times New Roman" w:hAnsi="Times New Roman" w:cs="Times New Roman"/>
                <w:sz w:val="24"/>
                <w:szCs w:val="24"/>
              </w:rPr>
            </w:pPr>
          </w:p>
        </w:tc>
        <w:tc>
          <w:tcPr>
            <w:tcW w:w="829" w:type="dxa"/>
          </w:tcPr>
          <w:p w14:paraId="02F261EA"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27A2F9C5"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57680</w:t>
            </w:r>
          </w:p>
        </w:tc>
        <w:tc>
          <w:tcPr>
            <w:tcW w:w="829" w:type="dxa"/>
          </w:tcPr>
          <w:p w14:paraId="3254B10B"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7618BF7F"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10820</w:t>
            </w:r>
          </w:p>
        </w:tc>
        <w:tc>
          <w:tcPr>
            <w:tcW w:w="829" w:type="dxa"/>
          </w:tcPr>
          <w:p w14:paraId="2E77566F"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333BBE5C"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3232</w:t>
            </w:r>
          </w:p>
        </w:tc>
        <w:tc>
          <w:tcPr>
            <w:tcW w:w="829" w:type="dxa"/>
          </w:tcPr>
          <w:p w14:paraId="1602A7B1"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7EE7E3B9"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1104</w:t>
            </w:r>
          </w:p>
        </w:tc>
        <w:tc>
          <w:tcPr>
            <w:tcW w:w="826" w:type="dxa"/>
          </w:tcPr>
          <w:p w14:paraId="211839C7"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396D4DA7"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19</w:t>
            </w:r>
          </w:p>
        </w:tc>
        <w:tc>
          <w:tcPr>
            <w:tcW w:w="829" w:type="dxa"/>
          </w:tcPr>
          <w:p w14:paraId="3148C8A6"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50465EFF"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159</w:t>
            </w:r>
          </w:p>
        </w:tc>
        <w:tc>
          <w:tcPr>
            <w:tcW w:w="1024" w:type="dxa"/>
          </w:tcPr>
          <w:p w14:paraId="36B73C8C"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2E9A8D85"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125</w:t>
            </w:r>
          </w:p>
        </w:tc>
        <w:tc>
          <w:tcPr>
            <w:tcW w:w="940" w:type="dxa"/>
          </w:tcPr>
          <w:p w14:paraId="7A33E5CE"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3403FC68"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390</w:t>
            </w:r>
          </w:p>
        </w:tc>
        <w:tc>
          <w:tcPr>
            <w:tcW w:w="827" w:type="dxa"/>
          </w:tcPr>
          <w:p w14:paraId="17F70344"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7A45073D"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300</w:t>
            </w:r>
          </w:p>
        </w:tc>
        <w:tc>
          <w:tcPr>
            <w:tcW w:w="827" w:type="dxa"/>
          </w:tcPr>
          <w:p w14:paraId="4533B090"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6B095276" w14:textId="77777777" w:rsidR="00E8536F" w:rsidRPr="00E8536F" w:rsidRDefault="00E8536F" w:rsidP="00E853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11</w:t>
            </w:r>
          </w:p>
        </w:tc>
      </w:tr>
    </w:tbl>
    <w:p w14:paraId="19E2BDB4" w14:textId="77777777" w:rsidR="00E8536F" w:rsidRPr="00E8536F" w:rsidRDefault="00E8536F" w:rsidP="00E8536F">
      <w:pPr>
        <w:jc w:val="center"/>
        <w:rPr>
          <w:rFonts w:ascii="Times New Roman" w:eastAsia="Times New Roman" w:hAnsi="Times New Roman" w:cs="Times New Roman"/>
          <w:b/>
          <w:bCs/>
          <w:sz w:val="24"/>
          <w:szCs w:val="24"/>
        </w:rPr>
      </w:pPr>
    </w:p>
    <w:p w14:paraId="2A946A79" w14:textId="5EE4E19A" w:rsidR="00E8536F" w:rsidRPr="00E8536F" w:rsidRDefault="006842AA" w:rsidP="00E8536F">
      <w:pPr>
        <w:outlineLvl w:val="2"/>
        <w:rPr>
          <w:rFonts w:ascii="Times New Roman" w:eastAsia="Times New Roman" w:hAnsi="Times New Roman" w:cs="Times New Roman"/>
          <w:b/>
          <w:bCs/>
          <w:sz w:val="24"/>
          <w:szCs w:val="24"/>
        </w:rPr>
      </w:pPr>
      <w:bookmarkStart w:id="24" w:name="_Toc75050301"/>
      <w:bookmarkStart w:id="25" w:name="_Toc75048918"/>
      <w:r>
        <w:rPr>
          <w:rFonts w:ascii="Times New Roman" w:eastAsia="Times New Roman" w:hAnsi="Times New Roman" w:cs="Times New Roman"/>
          <w:b/>
          <w:bCs/>
          <w:sz w:val="24"/>
          <w:szCs w:val="24"/>
        </w:rPr>
        <w:t>6.11</w:t>
      </w:r>
      <w:r w:rsidR="00E8536F" w:rsidRPr="00E8536F">
        <w:rPr>
          <w:rFonts w:ascii="Times New Roman" w:eastAsia="Times New Roman" w:hAnsi="Times New Roman" w:cs="Times New Roman"/>
          <w:b/>
          <w:bCs/>
          <w:sz w:val="24"/>
          <w:szCs w:val="24"/>
        </w:rPr>
        <w:t>.3.6. Choix du rail :</w:t>
      </w:r>
      <w:bookmarkEnd w:id="24"/>
      <w:bookmarkEnd w:id="25"/>
    </w:p>
    <w:p w14:paraId="1AC573C2" w14:textId="77777777" w:rsidR="00E8536F" w:rsidRPr="00E8536F" w:rsidRDefault="00E8536F" w:rsidP="00E8536F">
      <w:pPr>
        <w:ind w:firstLine="708"/>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Le tableau de surcharges admissible sur les galets nous donne en fonction du diamètre des galets les caractéristiques du rail, on prend comme rail du pont roulant A65.</w:t>
      </w:r>
    </w:p>
    <w:p w14:paraId="23F69E1D" w14:textId="77777777" w:rsidR="00E8536F" w:rsidRPr="00E8536F" w:rsidRDefault="00E8536F" w:rsidP="00E8536F">
      <w:pPr>
        <w:spacing w:after="0"/>
        <w:jc w:val="center"/>
        <w:rPr>
          <w:rFonts w:ascii="Times New Roman" w:eastAsia="Times New Roman" w:hAnsi="Times New Roman" w:cs="Times New Roman"/>
          <w:sz w:val="24"/>
          <w:szCs w:val="24"/>
        </w:rPr>
      </w:pPr>
      <w:r w:rsidRPr="00E8536F">
        <w:rPr>
          <w:rFonts w:ascii="Times New Roman" w:eastAsia="Times New Roman" w:hAnsi="Times New Roman" w:cs="Times New Roman"/>
          <w:noProof/>
          <w:sz w:val="24"/>
          <w:szCs w:val="24"/>
        </w:rPr>
        <w:drawing>
          <wp:inline distT="0" distB="0" distL="0" distR="0" wp14:anchorId="787D2C61" wp14:editId="751C90AD">
            <wp:extent cx="4848225" cy="2867025"/>
            <wp:effectExtent l="76200" t="76200" r="142875" b="47625"/>
            <wp:docPr id="59" name="Image 45"/>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146">
                      <a:extLst>
                        <a:ext uri="{28A0092B-C50C-407E-A947-70E740481C1C}">
                          <a14:useLocalDpi xmlns:a14="http://schemas.microsoft.com/office/drawing/2010/main" val="0"/>
                        </a:ext>
                      </a:extLst>
                    </a:blip>
                    <a:stretch>
                      <a:fillRect/>
                    </a:stretch>
                  </pic:blipFill>
                  <pic:spPr>
                    <a:xfrm>
                      <a:off x="0" y="0"/>
                      <a:ext cx="4675505" cy="26911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71C80B2" w14:textId="77777777" w:rsidR="00E8536F" w:rsidRPr="00E8536F" w:rsidRDefault="00E8536F" w:rsidP="00E8536F">
      <w:pPr>
        <w:spacing w:after="0"/>
        <w:jc w:val="center"/>
        <w:rPr>
          <w:rFonts w:ascii="Times New Roman" w:eastAsia="Times New Roman" w:hAnsi="Times New Roman" w:cs="Times New Roman"/>
          <w:b/>
          <w:bCs/>
          <w:sz w:val="24"/>
          <w:szCs w:val="24"/>
        </w:rPr>
      </w:pPr>
      <w:r w:rsidRPr="00E8536F">
        <w:rPr>
          <w:rFonts w:ascii="Times New Roman" w:eastAsia="Times New Roman" w:hAnsi="Times New Roman" w:cs="Times New Roman"/>
          <w:b/>
          <w:bCs/>
          <w:sz w:val="24"/>
          <w:szCs w:val="24"/>
        </w:rPr>
        <w:t>Figure 2.18: Caractéristiques géométriques du rail A65</w:t>
      </w:r>
    </w:p>
    <w:p w14:paraId="2B82156A" w14:textId="77777777" w:rsidR="00E8536F" w:rsidRPr="00E8536F" w:rsidRDefault="00E8536F" w:rsidP="00E8536F">
      <w:pPr>
        <w:spacing w:after="0"/>
        <w:jc w:val="center"/>
        <w:rPr>
          <w:rFonts w:ascii="Times New Roman" w:eastAsia="Times New Roman" w:hAnsi="Times New Roman" w:cs="Times New Roman"/>
          <w:b/>
          <w:bCs/>
          <w:sz w:val="24"/>
          <w:szCs w:val="24"/>
        </w:rPr>
      </w:pPr>
    </w:p>
    <w:p w14:paraId="387C5ACD" w14:textId="77777777" w:rsidR="00E8536F" w:rsidRPr="00E8536F" w:rsidRDefault="00E8536F" w:rsidP="00E8536F">
      <w:pPr>
        <w:spacing w:after="0"/>
        <w:jc w:val="center"/>
        <w:rPr>
          <w:rFonts w:ascii="Times New Roman" w:eastAsia="Times New Roman" w:hAnsi="Times New Roman" w:cs="Times New Roman"/>
          <w:b/>
          <w:bCs/>
          <w:sz w:val="24"/>
          <w:szCs w:val="24"/>
        </w:rPr>
      </w:pPr>
      <w:r w:rsidRPr="00E8536F">
        <w:rPr>
          <w:rFonts w:ascii="Times New Roman" w:eastAsia="Times New Roman" w:hAnsi="Times New Roman" w:cs="Times New Roman"/>
          <w:b/>
          <w:bCs/>
          <w:sz w:val="24"/>
          <w:szCs w:val="24"/>
        </w:rPr>
        <w:t>Tableau 2. 17. caractéristiques du rail A65</w:t>
      </w:r>
    </w:p>
    <w:p w14:paraId="15B43567" w14:textId="77777777" w:rsidR="00E8536F" w:rsidRPr="00E8536F" w:rsidRDefault="00E8536F" w:rsidP="00E8536F">
      <w:pPr>
        <w:spacing w:after="0"/>
        <w:jc w:val="center"/>
        <w:rPr>
          <w:rFonts w:ascii="Times New Roman" w:eastAsia="Times New Roman" w:hAnsi="Times New Roman" w:cs="Times New Roman"/>
          <w:b/>
          <w:bCs/>
          <w:sz w:val="24"/>
          <w:szCs w:val="24"/>
        </w:rPr>
      </w:pPr>
    </w:p>
    <w:tbl>
      <w:tblPr>
        <w:tblStyle w:val="Grilleclaire-Accent12"/>
        <w:tblW w:w="0" w:type="auto"/>
        <w:tblLook w:val="04A0" w:firstRow="1" w:lastRow="0" w:firstColumn="1" w:lastColumn="0" w:noHBand="0" w:noVBand="1"/>
      </w:tblPr>
      <w:tblGrid>
        <w:gridCol w:w="622"/>
        <w:gridCol w:w="1009"/>
        <w:gridCol w:w="1083"/>
        <w:gridCol w:w="1070"/>
        <w:gridCol w:w="1199"/>
        <w:gridCol w:w="1056"/>
        <w:gridCol w:w="1186"/>
        <w:gridCol w:w="1031"/>
        <w:gridCol w:w="1084"/>
      </w:tblGrid>
      <w:tr w:rsidR="00E8536F" w:rsidRPr="00E8536F" w14:paraId="371FEFC2" w14:textId="77777777" w:rsidTr="00E8536F">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031" w:type="dxa"/>
            <w:vMerge w:val="restart"/>
            <w:tcBorders>
              <w:bottom w:val="single" w:sz="8" w:space="0" w:color="4F81BD"/>
            </w:tcBorders>
          </w:tcPr>
          <w:p w14:paraId="3D717C78" w14:textId="77777777" w:rsidR="00E8536F" w:rsidRPr="00E8536F" w:rsidRDefault="00E8536F" w:rsidP="00E8536F">
            <w:pPr>
              <w:spacing w:after="0"/>
              <w:jc w:val="center"/>
              <w:rPr>
                <w:rFonts w:ascii="Times New Roman" w:eastAsia="Times New Roman" w:hAnsi="Times New Roman" w:cs="Times New Roman"/>
                <w:sz w:val="24"/>
                <w:szCs w:val="24"/>
              </w:rPr>
            </w:pPr>
          </w:p>
          <w:p w14:paraId="45C0EF72" w14:textId="77777777" w:rsidR="00E8536F" w:rsidRPr="00E8536F" w:rsidRDefault="00E8536F" w:rsidP="00E8536F">
            <w:pPr>
              <w:spacing w:after="0"/>
              <w:jc w:val="center"/>
              <w:rPr>
                <w:rFonts w:ascii="Times New Roman" w:eastAsia="Times New Roman" w:hAnsi="Times New Roman" w:cs="Arial"/>
                <w:sz w:val="24"/>
                <w:szCs w:val="24"/>
              </w:rPr>
            </w:pPr>
            <w:r w:rsidRPr="00E8536F">
              <w:rPr>
                <w:rFonts w:ascii="Times New Roman" w:eastAsia="Times New Roman" w:hAnsi="Times New Roman" w:cs="Arial"/>
                <w:sz w:val="24"/>
                <w:szCs w:val="24"/>
              </w:rPr>
              <w:t>A65</w:t>
            </w:r>
          </w:p>
        </w:tc>
        <w:tc>
          <w:tcPr>
            <w:tcW w:w="1031" w:type="dxa"/>
            <w:hideMark/>
          </w:tcPr>
          <w:p w14:paraId="15AEB8D1" w14:textId="77777777" w:rsidR="00E8536F" w:rsidRPr="00E8536F" w:rsidRDefault="00E8536F" w:rsidP="00E8536F">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A(</w:t>
            </w:r>
            <m:oMath>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cm</m:t>
                  </m:r>
                </m:e>
                <m:sup>
                  <m:r>
                    <m:rPr>
                      <m:sty m:val="bi"/>
                    </m:rPr>
                    <w:rPr>
                      <w:rFonts w:ascii="Cambria Math" w:eastAsia="Times New Roman" w:hAnsi="Cambria Math" w:cs="Arial"/>
                      <w:sz w:val="24"/>
                      <w:szCs w:val="24"/>
                    </w:rPr>
                    <m:t>2</m:t>
                  </m:r>
                </m:sup>
              </m:sSup>
              <m:r>
                <m:rPr>
                  <m:sty m:val="bi"/>
                </m:rPr>
                <w:rPr>
                  <w:rFonts w:ascii="Cambria Math" w:eastAsia="Times New Roman" w:hAnsi="Cambria Math" w:cs="Arial"/>
                  <w:sz w:val="24"/>
                  <w:szCs w:val="24"/>
                </w:rPr>
                <m:t>)</m:t>
              </m:r>
            </m:oMath>
          </w:p>
        </w:tc>
        <w:tc>
          <w:tcPr>
            <w:tcW w:w="1259" w:type="dxa"/>
            <w:hideMark/>
          </w:tcPr>
          <w:p w14:paraId="6AF4D994" w14:textId="77777777" w:rsidR="00E8536F" w:rsidRPr="00E8536F" w:rsidRDefault="00E8536F" w:rsidP="00E8536F">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Calibri" w:eastAsia="Times New Roman" w:hAnsi="Calibri" w:cs="Arial"/>
              </w:rPr>
              <w:t>P (</w:t>
            </w:r>
            <m:oMath>
              <m:f>
                <m:fPr>
                  <m:type m:val="lin"/>
                  <m:ctrlPr>
                    <w:rPr>
                      <w:rFonts w:ascii="Cambria Math" w:eastAsia="Times New Roman" w:hAnsi="Cambria Math" w:cs="Arial"/>
                      <w:i/>
                    </w:rPr>
                  </m:ctrlPr>
                </m:fPr>
                <m:num>
                  <m:r>
                    <m:rPr>
                      <m:sty m:val="bi"/>
                    </m:rPr>
                    <w:rPr>
                      <w:rFonts w:ascii="Cambria Math" w:eastAsia="Times New Roman" w:hAnsi="Cambria Math" w:cs="Arial"/>
                    </w:rPr>
                    <m:t>dan</m:t>
                  </m:r>
                </m:num>
                <m:den>
                  <m:r>
                    <m:rPr>
                      <m:sty m:val="bi"/>
                    </m:rPr>
                    <w:rPr>
                      <w:rFonts w:ascii="Cambria Math" w:eastAsia="Times New Roman" w:hAnsi="Cambria Math" w:cs="Arial"/>
                    </w:rPr>
                    <m:t>m</m:t>
                  </m:r>
                </m:den>
              </m:f>
            </m:oMath>
            <w:r w:rsidRPr="00E8536F">
              <w:rPr>
                <w:rFonts w:ascii="Calibri" w:eastAsia="Times New Roman" w:hAnsi="Calibri" w:cs="Arial"/>
              </w:rPr>
              <w:t>)</w:t>
            </w:r>
          </w:p>
        </w:tc>
        <w:tc>
          <w:tcPr>
            <w:tcW w:w="1038" w:type="dxa"/>
            <w:hideMark/>
          </w:tcPr>
          <w:p w14:paraId="4E4BF0AF" w14:textId="77777777" w:rsidR="00E8536F" w:rsidRPr="00E8536F" w:rsidRDefault="00B92E61" w:rsidP="00E8536F">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I</m:t>
                    </m:r>
                  </m:e>
                  <m:sub>
                    <m:r>
                      <m:rPr>
                        <m:sty m:val="bi"/>
                      </m:rPr>
                      <w:rPr>
                        <w:rFonts w:ascii="Cambria Math" w:eastAsia="Times New Roman" w:hAnsi="Cambria Math" w:cs="Arial"/>
                        <w:sz w:val="24"/>
                        <w:szCs w:val="24"/>
                      </w:rPr>
                      <m:t>y</m:t>
                    </m:r>
                  </m:sub>
                </m:sSub>
                <m:d>
                  <m:dPr>
                    <m:ctrlPr>
                      <w:rPr>
                        <w:rFonts w:ascii="Cambria Math" w:eastAsia="Times New Roman" w:hAnsi="Cambria Math" w:cs="Arial"/>
                        <w:i/>
                        <w:sz w:val="24"/>
                        <w:szCs w:val="24"/>
                      </w:rPr>
                    </m:ctrlPr>
                  </m:dPr>
                  <m:e>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cm</m:t>
                        </m:r>
                      </m:e>
                      <m:sup>
                        <m:r>
                          <m:rPr>
                            <m:sty m:val="bi"/>
                          </m:rPr>
                          <w:rPr>
                            <w:rFonts w:ascii="Cambria Math" w:eastAsia="Times New Roman" w:hAnsi="Cambria Math" w:cs="Arial"/>
                            <w:sz w:val="24"/>
                            <w:szCs w:val="24"/>
                          </w:rPr>
                          <m:t>4</m:t>
                        </m:r>
                      </m:sup>
                    </m:sSup>
                  </m:e>
                </m:d>
              </m:oMath>
            </m:oMathPara>
          </w:p>
        </w:tc>
        <w:tc>
          <w:tcPr>
            <w:tcW w:w="1235" w:type="dxa"/>
            <w:hideMark/>
          </w:tcPr>
          <w:p w14:paraId="525D5565" w14:textId="77777777" w:rsidR="00E8536F" w:rsidRPr="00E8536F" w:rsidRDefault="00B92E61" w:rsidP="00E8536F">
            <w:pPr>
              <w:spacing w:after="0"/>
              <w:jc w:val="center"/>
              <w:cnfStyle w:val="100000000000" w:firstRow="1" w:lastRow="0" w:firstColumn="0" w:lastColumn="0" w:oddVBand="0" w:evenVBand="0" w:oddHBand="0" w:evenHBand="0" w:firstRowFirstColumn="0" w:firstRowLastColumn="0" w:lastRowFirstColumn="0" w:lastRowLastColumn="0"/>
              <w:rPr>
                <w:rFonts w:ascii="Cambria" w:eastAsia="Times New Roman" w:hAnsi="Cambria" w:cs="Arial"/>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W</m:t>
                    </m:r>
                  </m:e>
                  <m:sub>
                    <m:r>
                      <m:rPr>
                        <m:sty m:val="bi"/>
                      </m:rPr>
                      <w:rPr>
                        <w:rFonts w:ascii="Cambria Math" w:eastAsia="Times New Roman" w:hAnsi="Cambria Math" w:cs="Arial"/>
                        <w:sz w:val="24"/>
                        <w:szCs w:val="24"/>
                      </w:rPr>
                      <m:t>y</m:t>
                    </m:r>
                  </m:sub>
                </m:sSub>
                <m:d>
                  <m:dPr>
                    <m:ctrlPr>
                      <w:rPr>
                        <w:rFonts w:ascii="Cambria Math" w:eastAsia="Times New Roman" w:hAnsi="Cambria Math" w:cs="Arial"/>
                        <w:i/>
                        <w:sz w:val="24"/>
                        <w:szCs w:val="24"/>
                      </w:rPr>
                    </m:ctrlPr>
                  </m:dPr>
                  <m:e>
                    <m:r>
                      <m:rPr>
                        <m:sty m:val="bi"/>
                      </m:rPr>
                      <w:rPr>
                        <w:rFonts w:ascii="Cambria Math" w:eastAsia="Times New Roman" w:hAnsi="Cambria Math" w:cs="Arial"/>
                        <w:sz w:val="24"/>
                        <w:szCs w:val="24"/>
                      </w:rPr>
                      <m:t>c</m:t>
                    </m:r>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m</m:t>
                        </m:r>
                      </m:e>
                      <m:sup>
                        <m:r>
                          <m:rPr>
                            <m:sty m:val="bi"/>
                          </m:rPr>
                          <w:rPr>
                            <w:rFonts w:ascii="Cambria Math" w:eastAsia="Times New Roman" w:hAnsi="Cambria Math" w:cs="Arial"/>
                            <w:sz w:val="24"/>
                            <w:szCs w:val="24"/>
                          </w:rPr>
                          <m:t>3</m:t>
                        </m:r>
                      </m:sup>
                    </m:sSup>
                  </m:e>
                </m:d>
              </m:oMath>
            </m:oMathPara>
          </w:p>
        </w:tc>
        <w:tc>
          <w:tcPr>
            <w:tcW w:w="1028" w:type="dxa"/>
            <w:hideMark/>
          </w:tcPr>
          <w:p w14:paraId="61A1EC24" w14:textId="77777777" w:rsidR="00E8536F" w:rsidRPr="00E8536F" w:rsidRDefault="00B92E61" w:rsidP="00E8536F">
            <w:pPr>
              <w:spacing w:after="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Arial"/>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I</m:t>
                    </m:r>
                  </m:e>
                  <m:sub>
                    <m:r>
                      <m:rPr>
                        <m:sty m:val="bi"/>
                      </m:rPr>
                      <w:rPr>
                        <w:rFonts w:ascii="Cambria Math" w:eastAsia="Times New Roman" w:hAnsi="Cambria Math" w:cs="Arial"/>
                        <w:sz w:val="24"/>
                        <w:szCs w:val="24"/>
                      </w:rPr>
                      <m:t>z</m:t>
                    </m:r>
                  </m:sub>
                </m:sSub>
                <m:d>
                  <m:dPr>
                    <m:ctrlPr>
                      <w:rPr>
                        <w:rFonts w:ascii="Cambria Math" w:eastAsia="Times New Roman" w:hAnsi="Cambria Math" w:cs="Arial"/>
                        <w:i/>
                        <w:sz w:val="24"/>
                        <w:szCs w:val="24"/>
                      </w:rPr>
                    </m:ctrlPr>
                  </m:dPr>
                  <m:e>
                    <m:r>
                      <m:rPr>
                        <m:sty m:val="bi"/>
                      </m:rPr>
                      <w:rPr>
                        <w:rFonts w:ascii="Cambria Math" w:eastAsia="Times New Roman" w:hAnsi="Cambria Math" w:cs="Arial"/>
                        <w:sz w:val="24"/>
                        <w:szCs w:val="24"/>
                      </w:rPr>
                      <m:t>c</m:t>
                    </m:r>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m</m:t>
                        </m:r>
                      </m:e>
                      <m:sup>
                        <m:r>
                          <m:rPr>
                            <m:sty m:val="bi"/>
                          </m:rPr>
                          <w:rPr>
                            <w:rFonts w:ascii="Cambria Math" w:eastAsia="Times New Roman" w:hAnsi="Cambria Math" w:cs="Arial"/>
                            <w:sz w:val="24"/>
                            <w:szCs w:val="24"/>
                          </w:rPr>
                          <m:t>4</m:t>
                        </m:r>
                      </m:sup>
                    </m:sSup>
                  </m:e>
                </m:d>
              </m:oMath>
            </m:oMathPara>
          </w:p>
        </w:tc>
        <w:tc>
          <w:tcPr>
            <w:tcW w:w="1000" w:type="dxa"/>
            <w:hideMark/>
          </w:tcPr>
          <w:p w14:paraId="1BED02DD" w14:textId="77777777" w:rsidR="00E8536F" w:rsidRPr="00E8536F" w:rsidRDefault="00B92E61" w:rsidP="00E8536F">
            <w:pPr>
              <w:spacing w:after="0"/>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Arial"/>
              </w:rPr>
            </w:pPr>
            <m:oMathPara>
              <m:oMath>
                <m:sSub>
                  <m:sSubPr>
                    <m:ctrlPr>
                      <w:rPr>
                        <w:rFonts w:ascii="Cambria Math" w:eastAsia="Times New Roman" w:hAnsi="Cambria Math" w:cs="Arial"/>
                        <w:i/>
                        <w:sz w:val="24"/>
                        <w:szCs w:val="24"/>
                      </w:rPr>
                    </m:ctrlPr>
                  </m:sSubPr>
                  <m:e>
                    <m:r>
                      <m:rPr>
                        <m:sty m:val="bi"/>
                      </m:rPr>
                      <w:rPr>
                        <w:rFonts w:ascii="Cambria Math" w:eastAsia="Times New Roman" w:hAnsi="Cambria Math" w:cs="Arial"/>
                        <w:sz w:val="24"/>
                        <w:szCs w:val="24"/>
                      </w:rPr>
                      <m:t>W</m:t>
                    </m:r>
                  </m:e>
                  <m:sub>
                    <m:r>
                      <m:rPr>
                        <m:sty m:val="bi"/>
                      </m:rPr>
                      <w:rPr>
                        <w:rFonts w:ascii="Cambria Math" w:eastAsia="Times New Roman" w:hAnsi="Cambria Math" w:cs="Arial"/>
                        <w:sz w:val="24"/>
                        <w:szCs w:val="24"/>
                      </w:rPr>
                      <m:t>z</m:t>
                    </m:r>
                  </m:sub>
                </m:sSub>
                <m:d>
                  <m:dPr>
                    <m:ctrlPr>
                      <w:rPr>
                        <w:rFonts w:ascii="Cambria Math" w:eastAsia="Times New Roman" w:hAnsi="Cambria Math" w:cs="Arial"/>
                        <w:i/>
                        <w:sz w:val="24"/>
                        <w:szCs w:val="24"/>
                      </w:rPr>
                    </m:ctrlPr>
                  </m:dPr>
                  <m:e>
                    <m:r>
                      <m:rPr>
                        <m:sty m:val="bi"/>
                      </m:rPr>
                      <w:rPr>
                        <w:rFonts w:ascii="Cambria Math" w:eastAsia="Times New Roman" w:hAnsi="Cambria Math" w:cs="Arial"/>
                        <w:sz w:val="24"/>
                        <w:szCs w:val="24"/>
                      </w:rPr>
                      <m:t>c</m:t>
                    </m:r>
                    <m:sSup>
                      <m:sSupPr>
                        <m:ctrlPr>
                          <w:rPr>
                            <w:rFonts w:ascii="Cambria Math" w:eastAsia="Times New Roman" w:hAnsi="Cambria Math" w:cs="Arial"/>
                            <w:i/>
                            <w:sz w:val="24"/>
                            <w:szCs w:val="24"/>
                          </w:rPr>
                        </m:ctrlPr>
                      </m:sSupPr>
                      <m:e>
                        <m:r>
                          <m:rPr>
                            <m:sty m:val="bi"/>
                          </m:rPr>
                          <w:rPr>
                            <w:rFonts w:ascii="Cambria Math" w:eastAsia="Times New Roman" w:hAnsi="Cambria Math" w:cs="Arial"/>
                            <w:sz w:val="24"/>
                            <w:szCs w:val="24"/>
                          </w:rPr>
                          <m:t>m</m:t>
                        </m:r>
                      </m:e>
                      <m:sup>
                        <m:r>
                          <m:rPr>
                            <m:sty m:val="bi"/>
                          </m:rPr>
                          <w:rPr>
                            <w:rFonts w:ascii="Cambria Math" w:eastAsia="Times New Roman" w:hAnsi="Cambria Math" w:cs="Arial"/>
                            <w:sz w:val="24"/>
                            <w:szCs w:val="24"/>
                          </w:rPr>
                          <m:t>3</m:t>
                        </m:r>
                      </m:sup>
                    </m:sSup>
                  </m:e>
                </m:d>
              </m:oMath>
            </m:oMathPara>
          </w:p>
        </w:tc>
        <w:tc>
          <w:tcPr>
            <w:tcW w:w="1000" w:type="dxa"/>
            <w:hideMark/>
          </w:tcPr>
          <w:p w14:paraId="6E938D55" w14:textId="77777777" w:rsidR="00E8536F" w:rsidRPr="00E8536F" w:rsidRDefault="00E8536F" w:rsidP="00E8536F">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K</w:t>
            </w:r>
            <m:oMath>
              <m:d>
                <m:dPr>
                  <m:ctrlPr>
                    <w:rPr>
                      <w:rFonts w:ascii="Cambria Math" w:eastAsia="Times New Roman" w:hAnsi="Cambria Math" w:cs="Arial"/>
                      <w:i/>
                      <w:sz w:val="24"/>
                      <w:szCs w:val="24"/>
                    </w:rPr>
                  </m:ctrlPr>
                </m:dPr>
                <m:e>
                  <m:r>
                    <m:rPr>
                      <m:sty m:val="bi"/>
                    </m:rPr>
                    <w:rPr>
                      <w:rFonts w:ascii="Cambria Math" w:eastAsia="Times New Roman" w:hAnsi="Cambria Math" w:cs="Arial"/>
                      <w:sz w:val="24"/>
                      <w:szCs w:val="24"/>
                    </w:rPr>
                    <m:t>mm</m:t>
                  </m:r>
                </m:e>
              </m:d>
            </m:oMath>
          </w:p>
        </w:tc>
        <w:tc>
          <w:tcPr>
            <w:tcW w:w="1000" w:type="dxa"/>
            <w:hideMark/>
          </w:tcPr>
          <w:p w14:paraId="2DA1E6CC" w14:textId="77777777" w:rsidR="00E8536F" w:rsidRPr="00E8536F" w:rsidRDefault="00E8536F" w:rsidP="00E8536F">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Arial"/>
                <w:sz w:val="24"/>
                <w:szCs w:val="24"/>
              </w:rPr>
            </w:pPr>
            <w:r w:rsidRPr="00E8536F">
              <w:rPr>
                <w:rFonts w:ascii="Times New Roman" w:eastAsia="Times New Roman" w:hAnsi="Times New Roman" w:cs="Arial"/>
                <w:sz w:val="24"/>
                <w:szCs w:val="24"/>
              </w:rPr>
              <w:t>hr</w:t>
            </w:r>
            <m:oMath>
              <m:d>
                <m:dPr>
                  <m:ctrlPr>
                    <w:rPr>
                      <w:rFonts w:ascii="Cambria Math" w:eastAsia="Times New Roman" w:hAnsi="Cambria Math" w:cs="Arial"/>
                      <w:i/>
                      <w:sz w:val="24"/>
                      <w:szCs w:val="24"/>
                    </w:rPr>
                  </m:ctrlPr>
                </m:dPr>
                <m:e>
                  <m:r>
                    <m:rPr>
                      <m:sty m:val="bi"/>
                    </m:rPr>
                    <w:rPr>
                      <w:rFonts w:ascii="Cambria Math" w:eastAsia="Times New Roman" w:hAnsi="Cambria Math" w:cs="Arial"/>
                      <w:sz w:val="24"/>
                      <w:szCs w:val="24"/>
                    </w:rPr>
                    <m:t>mm</m:t>
                  </m:r>
                </m:e>
              </m:d>
            </m:oMath>
          </w:p>
        </w:tc>
      </w:tr>
      <w:tr w:rsidR="00E8536F" w:rsidRPr="00E8536F" w14:paraId="497ECC8F" w14:textId="77777777" w:rsidTr="00E8536F">
        <w:trPr>
          <w:cnfStyle w:val="000000100000" w:firstRow="0" w:lastRow="0" w:firstColumn="0" w:lastColumn="0" w:oddVBand="0" w:evenVBand="0" w:oddHBand="1"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14:paraId="5F3DC289" w14:textId="77777777" w:rsidR="00E8536F" w:rsidRPr="00E8536F" w:rsidRDefault="00E8536F" w:rsidP="00E8536F">
            <w:pPr>
              <w:spacing w:after="0" w:line="240" w:lineRule="auto"/>
              <w:rPr>
                <w:rFonts w:ascii="Times New Roman" w:eastAsia="Times New Roman" w:hAnsi="Times New Roman" w:cs="Times New Roman"/>
                <w:sz w:val="24"/>
                <w:szCs w:val="24"/>
              </w:rPr>
            </w:pPr>
          </w:p>
        </w:tc>
        <w:tc>
          <w:tcPr>
            <w:tcW w:w="1031" w:type="dxa"/>
            <w:hideMark/>
          </w:tcPr>
          <w:p w14:paraId="5F5CF289" w14:textId="77777777" w:rsidR="00E8536F" w:rsidRPr="00E8536F" w:rsidRDefault="00E8536F" w:rsidP="00E8536F">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55,4</w:t>
            </w:r>
          </w:p>
        </w:tc>
        <w:tc>
          <w:tcPr>
            <w:tcW w:w="1259" w:type="dxa"/>
            <w:hideMark/>
          </w:tcPr>
          <w:p w14:paraId="0BD159C6" w14:textId="77777777" w:rsidR="00E8536F" w:rsidRPr="00E8536F" w:rsidRDefault="00E8536F" w:rsidP="00E8536F">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43,5</w:t>
            </w:r>
          </w:p>
        </w:tc>
        <w:tc>
          <w:tcPr>
            <w:tcW w:w="1038" w:type="dxa"/>
            <w:hideMark/>
          </w:tcPr>
          <w:p w14:paraId="796DB8E6" w14:textId="77777777" w:rsidR="00E8536F" w:rsidRPr="00E8536F" w:rsidRDefault="00E8536F" w:rsidP="00E8536F">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327</w:t>
            </w:r>
          </w:p>
        </w:tc>
        <w:tc>
          <w:tcPr>
            <w:tcW w:w="1235" w:type="dxa"/>
            <w:hideMark/>
          </w:tcPr>
          <w:p w14:paraId="015B43B3" w14:textId="77777777" w:rsidR="00E8536F" w:rsidRPr="00E8536F" w:rsidRDefault="00E8536F" w:rsidP="00E8536F">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73,7</w:t>
            </w:r>
          </w:p>
        </w:tc>
        <w:tc>
          <w:tcPr>
            <w:tcW w:w="1028" w:type="dxa"/>
            <w:hideMark/>
          </w:tcPr>
          <w:p w14:paraId="2540CC1F" w14:textId="77777777" w:rsidR="00E8536F" w:rsidRPr="00E8536F" w:rsidRDefault="00E8536F" w:rsidP="00E8536F">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609</w:t>
            </w:r>
          </w:p>
        </w:tc>
        <w:tc>
          <w:tcPr>
            <w:tcW w:w="1000" w:type="dxa"/>
            <w:hideMark/>
          </w:tcPr>
          <w:p w14:paraId="41E38D8A" w14:textId="77777777" w:rsidR="00E8536F" w:rsidRPr="00E8536F" w:rsidRDefault="00E8536F" w:rsidP="00E8536F">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69,6</w:t>
            </w:r>
          </w:p>
        </w:tc>
        <w:tc>
          <w:tcPr>
            <w:tcW w:w="1000" w:type="dxa"/>
            <w:hideMark/>
          </w:tcPr>
          <w:p w14:paraId="51B9C907" w14:textId="77777777" w:rsidR="00E8536F" w:rsidRPr="00E8536F" w:rsidRDefault="00E8536F" w:rsidP="00E8536F">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65</w:t>
            </w:r>
          </w:p>
        </w:tc>
        <w:tc>
          <w:tcPr>
            <w:tcW w:w="1000" w:type="dxa"/>
            <w:hideMark/>
          </w:tcPr>
          <w:p w14:paraId="5F61E443" w14:textId="77777777" w:rsidR="00E8536F" w:rsidRPr="00E8536F" w:rsidRDefault="00E8536F" w:rsidP="00E8536F">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75</w:t>
            </w:r>
          </w:p>
        </w:tc>
      </w:tr>
    </w:tbl>
    <w:p w14:paraId="207A6B35" w14:textId="77777777" w:rsidR="00E8536F" w:rsidRPr="00E8536F" w:rsidRDefault="00E8536F" w:rsidP="00E8536F">
      <w:pPr>
        <w:spacing w:after="0"/>
        <w:jc w:val="center"/>
        <w:rPr>
          <w:rFonts w:ascii="Times New Roman" w:eastAsia="Times New Roman" w:hAnsi="Times New Roman" w:cs="Times New Roman"/>
          <w:b/>
          <w:bCs/>
          <w:sz w:val="24"/>
          <w:szCs w:val="24"/>
        </w:rPr>
      </w:pPr>
    </w:p>
    <w:p w14:paraId="136FA141" w14:textId="622B5885" w:rsidR="00E8536F" w:rsidRPr="00E8536F" w:rsidRDefault="006842AA" w:rsidP="00E8536F">
      <w:pPr>
        <w:spacing w:after="0"/>
        <w:outlineLvl w:val="2"/>
        <w:rPr>
          <w:rFonts w:ascii="Times New Roman" w:eastAsia="Times New Roman" w:hAnsi="Times New Roman" w:cs="Times New Roman"/>
          <w:b/>
          <w:bCs/>
          <w:sz w:val="24"/>
          <w:szCs w:val="24"/>
        </w:rPr>
      </w:pPr>
      <w:bookmarkStart w:id="26" w:name="_Toc75050302"/>
      <w:bookmarkStart w:id="27" w:name="_Toc75048919"/>
      <w:r>
        <w:rPr>
          <w:rFonts w:ascii="Times New Roman" w:eastAsia="Times New Roman" w:hAnsi="Times New Roman" w:cs="Times New Roman"/>
          <w:b/>
          <w:bCs/>
          <w:sz w:val="24"/>
          <w:szCs w:val="24"/>
        </w:rPr>
        <w:t>6.11</w:t>
      </w:r>
      <w:r w:rsidR="00E8536F" w:rsidRPr="00E8536F">
        <w:rPr>
          <w:rFonts w:ascii="Times New Roman" w:eastAsia="Times New Roman" w:hAnsi="Times New Roman" w:cs="Times New Roman"/>
          <w:b/>
          <w:bCs/>
          <w:sz w:val="24"/>
          <w:szCs w:val="24"/>
        </w:rPr>
        <w:t>.4.1. Vérification de la flèche verticale</w:t>
      </w:r>
      <w:bookmarkEnd w:id="26"/>
      <w:bookmarkEnd w:id="27"/>
    </w:p>
    <w:p w14:paraId="3C89FBA7" w14:textId="77777777" w:rsidR="00E8536F" w:rsidRPr="00E8536F" w:rsidRDefault="00E8536F" w:rsidP="00E8536F">
      <w:pPr>
        <w:jc w:val="both"/>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 xml:space="preserve">La vérification de la flèche sera faite pour les deux directions (horizontal et verticale). </w:t>
      </w:r>
    </w:p>
    <w:p w14:paraId="1488029F" w14:textId="77777777" w:rsidR="00E8536F" w:rsidRPr="00E8536F" w:rsidRDefault="00E8536F" w:rsidP="00E8536F">
      <w:pPr>
        <w:jc w:val="both"/>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La flèche maximale sera obtenue ont plaçant les deux galets du pont roulant symétriquement  par rapport au milieu de la poutre de roulement.</w:t>
      </w:r>
    </w:p>
    <w:p w14:paraId="40D95625" w14:textId="77777777" w:rsidR="00E8536F" w:rsidRPr="00E8536F" w:rsidRDefault="00E8536F" w:rsidP="00E8536F">
      <w:pPr>
        <w:ind w:firstLine="708"/>
        <w:jc w:val="both"/>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La flèche admissible δmax pour un pont roulant de classe B.2</w:t>
      </w:r>
    </w:p>
    <w:p w14:paraId="6CCA8EBF" w14:textId="77777777" w:rsidR="00E8536F" w:rsidRPr="00E8536F" w:rsidRDefault="00E8536F" w:rsidP="00E8536F">
      <w:pPr>
        <w:ind w:firstLine="708"/>
        <w:jc w:val="both"/>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groupe II est égale à L/750 (CTICM)</w:t>
      </w:r>
    </w:p>
    <w:p w14:paraId="31D33644" w14:textId="77777777" w:rsidR="00E8536F" w:rsidRPr="00E8536F" w:rsidRDefault="00E8536F" w:rsidP="00E8536F">
      <w:pPr>
        <w:ind w:firstLine="708"/>
        <w:rPr>
          <w:rFonts w:ascii="Times New Roman" w:eastAsia="Times New Roman" w:hAnsi="Times New Roman" w:cs="Times New Roman"/>
          <w:b/>
          <w:bCs/>
          <w:sz w:val="24"/>
          <w:szCs w:val="24"/>
        </w:rPr>
      </w:pPr>
    </w:p>
    <w:p w14:paraId="0ED5925E" w14:textId="77777777" w:rsidR="00E8536F" w:rsidRPr="00E8536F" w:rsidRDefault="00E8536F" w:rsidP="00E8536F">
      <w:pPr>
        <w:ind w:firstLine="708"/>
        <w:rPr>
          <w:rFonts w:ascii="Times New Roman" w:eastAsia="Times New Roman" w:hAnsi="Times New Roman" w:cs="Times New Roman"/>
          <w:b/>
          <w:bCs/>
          <w:sz w:val="24"/>
          <w:szCs w:val="24"/>
        </w:rPr>
      </w:pPr>
      <w:r w:rsidRPr="00E8536F">
        <w:rPr>
          <w:rFonts w:ascii="Times New Roman" w:eastAsia="Times New Roman" w:hAnsi="Times New Roman" w:cs="Times New Roman"/>
          <w:b/>
          <w:bCs/>
          <w:sz w:val="24"/>
          <w:szCs w:val="24"/>
        </w:rPr>
        <w:t>a. Vérification de la flèche verticale</w:t>
      </w:r>
    </w:p>
    <w:p w14:paraId="325CD473" w14:textId="77777777" w:rsidR="00E8536F" w:rsidRPr="00E8536F" w:rsidRDefault="00E8536F" w:rsidP="00C3666A">
      <w:pPr>
        <w:numPr>
          <w:ilvl w:val="0"/>
          <w:numId w:val="43"/>
        </w:numPr>
        <w:tabs>
          <w:tab w:val="left" w:pos="1064"/>
        </w:tabs>
        <w:contextualSpacing/>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Le poids propre de la PDR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P</m:t>
            </m:r>
          </m:e>
          <m:sub>
            <m:r>
              <w:rPr>
                <w:rFonts w:ascii="Cambria Math" w:eastAsia="Times New Roman" w:hAnsi="Cambria Math" w:cs="Times New Roman"/>
                <w:sz w:val="24"/>
                <w:szCs w:val="24"/>
              </w:rPr>
              <m:t>p</m:t>
            </m:r>
          </m:sub>
        </m:sSub>
        <m:r>
          <w:rPr>
            <w:rFonts w:ascii="Cambria Math" w:eastAsia="Times New Roman" w:hAnsi="Cambria Math" w:cs="Times New Roman"/>
            <w:sz w:val="24"/>
            <w:szCs w:val="24"/>
          </w:rPr>
          <m:t xml:space="preserve">=1,55 </m:t>
        </m:r>
        <m:f>
          <m:fPr>
            <m:type m:val="lin"/>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KN</m:t>
            </m:r>
          </m:num>
          <m:den>
            <m:r>
              <w:rPr>
                <w:rFonts w:ascii="Cambria Math" w:eastAsia="Times New Roman" w:hAnsi="Cambria Math" w:cs="Times New Roman"/>
                <w:sz w:val="24"/>
                <w:szCs w:val="24"/>
              </w:rPr>
              <m:t>ml</m:t>
            </m:r>
          </m:den>
        </m:f>
      </m:oMath>
    </w:p>
    <w:p w14:paraId="2E4F1160" w14:textId="77777777" w:rsidR="00E8536F" w:rsidRPr="00E8536F" w:rsidRDefault="00E8536F" w:rsidP="00C3666A">
      <w:pPr>
        <w:numPr>
          <w:ilvl w:val="0"/>
          <w:numId w:val="44"/>
        </w:numPr>
        <w:tabs>
          <w:tab w:val="left" w:pos="1526"/>
        </w:tabs>
        <w:contextualSpacing/>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Le poids du rail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P</m:t>
            </m:r>
          </m:e>
          <m:sub>
            <m:r>
              <w:rPr>
                <w:rFonts w:ascii="Cambria Math" w:eastAsia="Times New Roman" w:hAnsi="Cambria Math" w:cs="Times New Roman"/>
                <w:sz w:val="24"/>
                <w:szCs w:val="24"/>
              </w:rPr>
              <m:t>r</m:t>
            </m:r>
          </m:sub>
        </m:sSub>
        <m:r>
          <w:rPr>
            <w:rFonts w:ascii="Cambria Math" w:eastAsia="Times New Roman" w:hAnsi="Cambria Math" w:cs="Times New Roman"/>
            <w:sz w:val="24"/>
            <w:szCs w:val="24"/>
          </w:rPr>
          <m:t xml:space="preserve">=0,435 </m:t>
        </m:r>
        <m:f>
          <m:fPr>
            <m:type m:val="lin"/>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KN</m:t>
            </m:r>
          </m:num>
          <m:den>
            <m:r>
              <w:rPr>
                <w:rFonts w:ascii="Cambria Math" w:eastAsia="Times New Roman" w:hAnsi="Cambria Math" w:cs="Times New Roman"/>
                <w:sz w:val="24"/>
                <w:szCs w:val="24"/>
              </w:rPr>
              <m:t>ml</m:t>
            </m:r>
          </m:den>
        </m:f>
      </m:oMath>
    </w:p>
    <w:p w14:paraId="2A5A624C" w14:textId="77777777" w:rsidR="00E8536F" w:rsidRPr="00E8536F" w:rsidRDefault="00E8536F" w:rsidP="00E8536F">
      <w:pPr>
        <w:tabs>
          <w:tab w:val="left" w:pos="1526"/>
        </w:tabs>
        <w:spacing w:after="0"/>
        <w:ind w:left="708"/>
        <w:jc w:val="center"/>
        <w:rPr>
          <w:rFonts w:ascii="Times New Roman" w:eastAsia="Times New Roman" w:hAnsi="Times New Roman" w:cs="Times New Roman"/>
          <w:sz w:val="24"/>
          <w:szCs w:val="24"/>
        </w:rPr>
      </w:pPr>
      <w:r w:rsidRPr="00E8536F">
        <w:rPr>
          <w:rFonts w:ascii="Calibri" w:eastAsia="Times New Roman" w:hAnsi="Calibri" w:cs="Arial"/>
          <w:noProof/>
        </w:rPr>
        <w:drawing>
          <wp:inline distT="0" distB="0" distL="0" distR="0" wp14:anchorId="63E73E66" wp14:editId="3951AB24">
            <wp:extent cx="4381500" cy="1304925"/>
            <wp:effectExtent l="76200" t="76200" r="133350" b="9525"/>
            <wp:docPr id="132" name="Image 46"/>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147">
                      <a:extLst>
                        <a:ext uri="{BEBA8EAE-BF5A-486C-A8C5-ECC9F3942E4B}">
                          <a14:imgProps xmlns:a14="http://schemas.microsoft.com/office/drawing/2010/main">
                            <a14:imgLayer r:embed="rId148">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4200525" cy="11296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879CFF4" w14:textId="77777777" w:rsidR="00E8536F" w:rsidRPr="00E8536F" w:rsidRDefault="00E8536F" w:rsidP="00E8536F">
      <w:pPr>
        <w:spacing w:after="0"/>
        <w:jc w:val="center"/>
        <w:rPr>
          <w:rFonts w:ascii="Times New Roman" w:eastAsia="Times New Roman" w:hAnsi="Times New Roman" w:cs="Times New Roman"/>
          <w:b/>
          <w:bCs/>
          <w:sz w:val="24"/>
        </w:rPr>
      </w:pPr>
      <w:r w:rsidRPr="00E8536F">
        <w:rPr>
          <w:rFonts w:ascii="Times New Roman" w:eastAsia="Times New Roman" w:hAnsi="Times New Roman" w:cs="Times New Roman"/>
          <w:b/>
          <w:bCs/>
          <w:sz w:val="24"/>
        </w:rPr>
        <w:t>Figure 2.19. Récapitulatif des réactions sur les galets</w:t>
      </w:r>
    </w:p>
    <w:p w14:paraId="242BB562" w14:textId="77777777" w:rsidR="00E8536F" w:rsidRPr="00E8536F" w:rsidRDefault="00E8536F" w:rsidP="00E8536F">
      <w:pPr>
        <w:spacing w:after="0"/>
        <w:jc w:val="center"/>
        <w:rPr>
          <w:rFonts w:ascii="Times New Roman" w:eastAsia="Times New Roman" w:hAnsi="Times New Roman" w:cs="Times New Roman"/>
          <w:sz w:val="24"/>
        </w:rPr>
      </w:pPr>
    </w:p>
    <w:p w14:paraId="3BDA401A" w14:textId="77777777" w:rsidR="00E8536F" w:rsidRPr="00E8536F" w:rsidRDefault="00E8536F" w:rsidP="00E8536F">
      <w:pPr>
        <w:tabs>
          <w:tab w:val="left" w:pos="1150"/>
          <w:tab w:val="left" w:pos="4589"/>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ab/>
      </w:r>
      <m:oMath>
        <m:r>
          <w:rPr>
            <w:rFonts w:ascii="Cambria Math" w:eastAsia="Times New Roman" w:hAnsi="Cambria Math" w:cs="Times New Roman"/>
            <w:sz w:val="24"/>
            <w:szCs w:val="24"/>
          </w:rPr>
          <m:t>q=</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P</m:t>
            </m:r>
          </m:e>
          <m:sub>
            <m:r>
              <w:rPr>
                <w:rFonts w:ascii="Cambria Math" w:eastAsia="Times New Roman" w:hAnsi="Cambria Math" w:cs="Times New Roman"/>
                <w:sz w:val="24"/>
                <w:szCs w:val="24"/>
              </w:rPr>
              <m:t>p</m:t>
            </m:r>
          </m:sub>
        </m:sSub>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P</m:t>
            </m:r>
          </m:e>
          <m:sub>
            <m:r>
              <w:rPr>
                <w:rFonts w:ascii="Cambria Math" w:eastAsia="Times New Roman" w:hAnsi="Cambria Math" w:cs="Times New Roman"/>
                <w:sz w:val="24"/>
                <w:szCs w:val="24"/>
              </w:rPr>
              <m:t>r</m:t>
            </m:r>
          </m:sub>
        </m:sSub>
        <m:r>
          <w:rPr>
            <w:rFonts w:ascii="Cambria Math" w:eastAsia="Times New Roman" w:hAnsi="Cambria Math" w:cs="Times New Roman"/>
            <w:sz w:val="24"/>
            <w:szCs w:val="24"/>
          </w:rPr>
          <m:t xml:space="preserve">=1,985 </m:t>
        </m:r>
        <m:f>
          <m:fPr>
            <m:type m:val="lin"/>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KN</m:t>
            </m:r>
          </m:num>
          <m:den>
            <m:r>
              <w:rPr>
                <w:rFonts w:ascii="Cambria Math" w:eastAsia="Times New Roman" w:hAnsi="Cambria Math" w:cs="Times New Roman"/>
                <w:sz w:val="24"/>
                <w:szCs w:val="24"/>
              </w:rPr>
              <m:t>ml</m:t>
            </m:r>
          </m:den>
        </m:f>
      </m:oMath>
    </w:p>
    <w:p w14:paraId="3ED9F492" w14:textId="77777777" w:rsidR="00E8536F" w:rsidRPr="00E8536F" w:rsidRDefault="00E8536F" w:rsidP="00E8536F">
      <w:pPr>
        <w:tabs>
          <w:tab w:val="left" w:pos="1150"/>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ab/>
      </w:r>
      <m:oMath>
        <m:r>
          <w:rPr>
            <w:rFonts w:ascii="Cambria Math" w:eastAsia="Times New Roman" w:hAnsi="Cambria Math" w:cs="Times New Roman"/>
            <w:sz w:val="24"/>
            <w:szCs w:val="24"/>
          </w:rPr>
          <m:t xml:space="preserve">q=1,985×6=11,91 KN </m:t>
        </m:r>
      </m:oMath>
    </w:p>
    <w:p w14:paraId="4A8857AF" w14:textId="77777777" w:rsidR="00E8536F" w:rsidRPr="00E8536F" w:rsidRDefault="00E8536F" w:rsidP="00E8536F">
      <w:pPr>
        <w:tabs>
          <w:tab w:val="left" w:pos="1150"/>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1. Charge répartie :</w:t>
      </w:r>
      <w:r w:rsidRPr="00E8536F">
        <w:rPr>
          <w:rFonts w:ascii="Times New Roman" w:eastAsia="Times New Roman" w:hAnsi="Times New Roman" w:cs="Times New Roman"/>
          <w:sz w:val="24"/>
          <w:szCs w:val="24"/>
        </w:rPr>
        <w:tab/>
      </w:r>
    </w:p>
    <w:p w14:paraId="6B98BBD3" w14:textId="77777777" w:rsidR="00E8536F" w:rsidRPr="00E8536F" w:rsidRDefault="00E8536F" w:rsidP="00E8536F">
      <w:pPr>
        <w:tabs>
          <w:tab w:val="left" w:pos="1150"/>
        </w:tabs>
        <w:rPr>
          <w:rFonts w:ascii="Times New Roman" w:eastAsia="Times New Roman" w:hAnsi="Times New Roman" w:cs="Times New Roman"/>
          <w:iCs/>
          <w:sz w:val="24"/>
          <w:szCs w:val="24"/>
        </w:rPr>
      </w:pPr>
      <w:r w:rsidRPr="00E8536F">
        <w:rPr>
          <w:rFonts w:ascii="Times New Roman" w:eastAsia="Times New Roman" w:hAnsi="Times New Roman" w:cs="Times New Roman"/>
          <w:sz w:val="28"/>
          <w:szCs w:val="28"/>
        </w:rPr>
        <w:tab/>
      </w: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1max</m:t>
            </m:r>
          </m:sub>
        </m:sSub>
        <m:r>
          <m:rPr>
            <m:sty m:val="p"/>
          </m:rPr>
          <w:rPr>
            <w:rFonts w:ascii="Cambria Math" w:eastAsia="Times New Roman" w:hAnsi="Cambria Math" w:cs="Times New Roman"/>
            <w:sz w:val="24"/>
            <w:szCs w:val="24"/>
          </w:rPr>
          <m:t>=</m:t>
        </m:r>
        <m:f>
          <m:fPr>
            <m:ctrlPr>
              <w:rPr>
                <w:rFonts w:ascii="Cambria Math" w:eastAsia="Times New Roman" w:hAnsi="Cambria Math" w:cs="Times New Roman"/>
                <w:iCs/>
                <w:sz w:val="24"/>
                <w:szCs w:val="24"/>
              </w:rPr>
            </m:ctrlPr>
          </m:fPr>
          <m:num>
            <m:r>
              <m:rPr>
                <m:sty m:val="p"/>
              </m:rPr>
              <w:rPr>
                <w:rFonts w:ascii="Cambria Math" w:eastAsia="Times New Roman" w:hAnsi="Cambria Math" w:cs="Times New Roman"/>
                <w:sz w:val="24"/>
                <w:szCs w:val="24"/>
              </w:rPr>
              <m:t>5×q×</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L</m:t>
                </m:r>
              </m:e>
              <m:sup>
                <m:r>
                  <m:rPr>
                    <m:sty m:val="p"/>
                  </m:rPr>
                  <w:rPr>
                    <w:rFonts w:ascii="Cambria Math" w:eastAsia="Times New Roman" w:hAnsi="Cambria Math" w:cs="Times New Roman"/>
                    <w:sz w:val="24"/>
                    <w:szCs w:val="24"/>
                  </w:rPr>
                  <m:t>4</m:t>
                </m:r>
              </m:sup>
            </m:sSup>
          </m:num>
          <m:den>
            <m:r>
              <m:rPr>
                <m:sty m:val="p"/>
              </m:rPr>
              <w:rPr>
                <w:rFonts w:ascii="Cambria Math" w:eastAsia="Times New Roman" w:hAnsi="Cambria Math" w:cs="Times New Roman"/>
                <w:sz w:val="24"/>
                <w:szCs w:val="24"/>
              </w:rPr>
              <m:t>384×E×</m:t>
            </m:r>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I</m:t>
                </m:r>
              </m:e>
              <m:sub>
                <m:r>
                  <m:rPr>
                    <m:sty m:val="p"/>
                  </m:rPr>
                  <w:rPr>
                    <w:rFonts w:ascii="Cambria Math" w:eastAsia="Times New Roman" w:hAnsi="Cambria Math" w:cs="Times New Roman"/>
                    <w:sz w:val="24"/>
                    <w:szCs w:val="24"/>
                  </w:rPr>
                  <m:t>y</m:t>
                </m:r>
              </m:sub>
            </m:sSub>
          </m:den>
        </m:f>
      </m:oMath>
    </w:p>
    <w:p w14:paraId="5D6A7307" w14:textId="77777777" w:rsidR="00E8536F" w:rsidRPr="00E8536F" w:rsidRDefault="00E8536F" w:rsidP="00E8536F">
      <w:pPr>
        <w:tabs>
          <w:tab w:val="left" w:pos="1150"/>
        </w:tabs>
        <w:rPr>
          <w:rFonts w:ascii="Times New Roman" w:eastAsia="Times New Roman" w:hAnsi="Times New Roman" w:cs="Times New Roman"/>
          <w:iCs/>
          <w:sz w:val="24"/>
          <w:szCs w:val="24"/>
        </w:rPr>
      </w:pPr>
      <w:r w:rsidRPr="00E8536F">
        <w:rPr>
          <w:rFonts w:ascii="Times New Roman" w:eastAsia="Times New Roman" w:hAnsi="Times New Roman" w:cs="Times New Roman"/>
          <w:iCs/>
          <w:sz w:val="24"/>
          <w:szCs w:val="24"/>
        </w:rPr>
        <w:tab/>
      </w: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1max</m:t>
            </m:r>
          </m:sub>
        </m:sSub>
        <m:r>
          <m:rPr>
            <m:sty m:val="p"/>
          </m:rPr>
          <w:rPr>
            <w:rFonts w:ascii="Cambria Math" w:eastAsia="Times New Roman" w:hAnsi="Cambria Math" w:cs="Times New Roman"/>
            <w:sz w:val="24"/>
            <w:szCs w:val="24"/>
          </w:rPr>
          <m:t>=</m:t>
        </m:r>
        <m:f>
          <m:fPr>
            <m:ctrlPr>
              <w:rPr>
                <w:rFonts w:ascii="Cambria Math" w:eastAsia="Times New Roman" w:hAnsi="Cambria Math" w:cs="Times New Roman"/>
                <w:iCs/>
                <w:sz w:val="24"/>
                <w:szCs w:val="24"/>
              </w:rPr>
            </m:ctrlPr>
          </m:fPr>
          <m:num>
            <m:r>
              <m:rPr>
                <m:sty m:val="p"/>
              </m:rPr>
              <w:rPr>
                <w:rFonts w:ascii="Cambria Math" w:eastAsia="Times New Roman" w:hAnsi="Cambria Math" w:cs="Times New Roman"/>
                <w:sz w:val="24"/>
                <w:szCs w:val="24"/>
              </w:rPr>
              <m:t>5×11,91×</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6</m:t>
                </m:r>
              </m:e>
              <m:sup>
                <m:r>
                  <m:rPr>
                    <m:sty m:val="p"/>
                  </m:rPr>
                  <w:rPr>
                    <w:rFonts w:ascii="Cambria Math" w:eastAsia="Times New Roman" w:hAnsi="Cambria Math" w:cs="Times New Roman"/>
                    <w:sz w:val="24"/>
                    <w:szCs w:val="24"/>
                  </w:rPr>
                  <m:t>4</m:t>
                </m:r>
              </m:sup>
            </m:sSup>
          </m:num>
          <m:den>
            <m:r>
              <m:rPr>
                <m:sty m:val="p"/>
              </m:rPr>
              <w:rPr>
                <w:rFonts w:ascii="Cambria Math" w:eastAsia="Times New Roman" w:hAnsi="Cambria Math" w:cs="Times New Roman"/>
                <w:sz w:val="24"/>
                <w:szCs w:val="24"/>
              </w:rPr>
              <m:t>384×2,1×</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8</m:t>
                </m:r>
              </m:sup>
            </m:sSup>
            <m:r>
              <m:rPr>
                <m:sty m:val="p"/>
              </m:rPr>
              <w:rPr>
                <w:rFonts w:ascii="Cambria Math" w:eastAsia="Times New Roman" w:hAnsi="Cambria Math" w:cs="Times New Roman"/>
                <w:sz w:val="24"/>
                <w:szCs w:val="24"/>
              </w:rPr>
              <m:t>×57680×</m:t>
            </m:r>
            <m:sSup>
              <m:sSupPr>
                <m:ctrlPr>
                  <w:rPr>
                    <w:rFonts w:ascii="Cambria Math" w:eastAsia="Times New Roman" w:hAnsi="Cambria Math" w:cs="Times New Roman"/>
                    <w:iCs/>
                    <w:sz w:val="24"/>
                    <w:szCs w:val="24"/>
                  </w:rPr>
                </m:ctrlPr>
              </m:sSupPr>
              <m:e>
                <m:d>
                  <m:dPr>
                    <m:ctrlPr>
                      <w:rPr>
                        <w:rFonts w:ascii="Cambria Math" w:eastAsia="Times New Roman" w:hAnsi="Cambria Math" w:cs="Times New Roman"/>
                        <w:iCs/>
                        <w:sz w:val="24"/>
                        <w:szCs w:val="24"/>
                      </w:rPr>
                    </m:ctrlPr>
                  </m:dPr>
                  <m:e>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-2</m:t>
                        </m:r>
                      </m:sup>
                    </m:sSup>
                  </m:e>
                </m:d>
              </m:e>
              <m:sup>
                <m:r>
                  <m:rPr>
                    <m:sty m:val="p"/>
                  </m:rPr>
                  <w:rPr>
                    <w:rFonts w:ascii="Cambria Math" w:eastAsia="Times New Roman" w:hAnsi="Cambria Math" w:cs="Times New Roman"/>
                    <w:sz w:val="24"/>
                    <w:szCs w:val="24"/>
                  </w:rPr>
                  <m:t>4</m:t>
                </m:r>
              </m:sup>
            </m:sSup>
          </m:den>
        </m:f>
        <m:r>
          <m:rPr>
            <m:sty m:val="p"/>
          </m:rPr>
          <w:rPr>
            <w:rFonts w:ascii="Cambria Math" w:eastAsia="Times New Roman" w:hAnsi="Cambria Math" w:cs="Times New Roman"/>
            <w:sz w:val="24"/>
            <w:szCs w:val="24"/>
          </w:rPr>
          <m:t>=1,65×</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-3</m:t>
            </m:r>
          </m:sup>
        </m:sSup>
        <m:r>
          <m:rPr>
            <m:sty m:val="p"/>
          </m:rPr>
          <w:rPr>
            <w:rFonts w:ascii="Cambria Math" w:eastAsia="Times New Roman" w:hAnsi="Cambria Math" w:cs="Times New Roman"/>
            <w:sz w:val="24"/>
            <w:szCs w:val="24"/>
          </w:rPr>
          <m:t>m</m:t>
        </m:r>
      </m:oMath>
    </w:p>
    <w:p w14:paraId="57CBCA9A" w14:textId="77777777" w:rsidR="00E8536F" w:rsidRPr="00E8536F" w:rsidRDefault="00E8536F" w:rsidP="00E8536F">
      <w:pPr>
        <w:tabs>
          <w:tab w:val="left" w:pos="3256"/>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 Charge roulante :</w:t>
      </w:r>
    </w:p>
    <w:p w14:paraId="402867D6" w14:textId="77777777" w:rsidR="00E8536F" w:rsidRPr="00E8536F" w:rsidRDefault="00E8536F" w:rsidP="00E8536F">
      <w:pPr>
        <w:tabs>
          <w:tab w:val="left" w:pos="902"/>
        </w:tabs>
        <w:rPr>
          <w:rFonts w:ascii="Times New Roman" w:eastAsia="Times New Roman" w:hAnsi="Times New Roman" w:cs="Times New Roman"/>
          <w:sz w:val="24"/>
          <w:szCs w:val="24"/>
        </w:rPr>
      </w:pPr>
      <w:r w:rsidRPr="00E8536F">
        <w:rPr>
          <w:rFonts w:ascii="Times New Roman" w:eastAsia="Times New Roman" w:hAnsi="Times New Roman" w:cs="Times New Roman"/>
          <w:sz w:val="28"/>
          <w:szCs w:val="28"/>
        </w:rPr>
        <w:tab/>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f</m:t>
            </m:r>
          </m:e>
          <m:sub>
            <m:r>
              <w:rPr>
                <w:rFonts w:ascii="Cambria Math" w:eastAsia="Times New Roman" w:hAnsi="Cambria Math" w:cs="Times New Roman"/>
                <w:sz w:val="24"/>
                <w:szCs w:val="24"/>
              </w:rPr>
              <m:t>2max</m:t>
            </m:r>
          </m:sub>
        </m:sSub>
        <m:r>
          <w:rPr>
            <w:rFonts w:ascii="Cambria Math" w:eastAsia="Times New Roman" w:hAnsi="Cambria Math" w:cs="Times New Roman"/>
            <w:sz w:val="24"/>
            <w:szCs w:val="24"/>
          </w:rPr>
          <m:t>=</m:t>
        </m:r>
        <m:f>
          <m:fPr>
            <m:ctrlPr>
              <w:rPr>
                <w:rFonts w:ascii="Cambria Math" w:eastAsia="Times New Roman" w:hAnsi="Cambria Math" w:cs="Times New Roman"/>
                <w:i/>
                <w:sz w:val="24"/>
                <w:szCs w:val="24"/>
              </w:rPr>
            </m:ctrlPr>
          </m:fPr>
          <m:num>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R</m:t>
                </m:r>
              </m:e>
              <m:sub>
                <m:r>
                  <w:rPr>
                    <w:rFonts w:ascii="Cambria Math" w:eastAsia="Times New Roman" w:hAnsi="Cambria Math" w:cs="Times New Roman"/>
                    <w:sz w:val="24"/>
                    <w:szCs w:val="24"/>
                  </w:rPr>
                  <m:t>vmax</m:t>
                </m:r>
              </m:sub>
            </m:sSub>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L-e</m:t>
                </m:r>
              </m:e>
            </m:d>
            <m:d>
              <m:dPr>
                <m:ctrlPr>
                  <w:rPr>
                    <w:rFonts w:ascii="Cambria Math" w:eastAsia="Times New Roman" w:hAnsi="Cambria Math" w:cs="Times New Roman"/>
                    <w:i/>
                    <w:sz w:val="24"/>
                    <w:szCs w:val="24"/>
                  </w:rPr>
                </m:ctrlPr>
              </m:dPr>
              <m:e>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3L</m:t>
                    </m:r>
                  </m:e>
                  <m:sup>
                    <m:r>
                      <w:rPr>
                        <w:rFonts w:ascii="Cambria Math" w:eastAsia="Times New Roman" w:hAnsi="Cambria Math" w:cs="Times New Roman"/>
                        <w:sz w:val="24"/>
                        <w:szCs w:val="24"/>
                      </w:rPr>
                      <m:t>2</m:t>
                    </m:r>
                  </m:sup>
                </m:sSup>
                <m:r>
                  <w:rPr>
                    <w:rFonts w:ascii="Cambria Math" w:eastAsia="Times New Roman" w:hAnsi="Cambria Math" w:cs="Times New Roman"/>
                    <w:sz w:val="24"/>
                    <w:szCs w:val="24"/>
                  </w:rPr>
                  <m:t>-</m:t>
                </m:r>
                <m:sSup>
                  <m:sSupPr>
                    <m:ctrlPr>
                      <w:rPr>
                        <w:rFonts w:ascii="Cambria Math" w:eastAsia="Times New Roman" w:hAnsi="Cambria Math" w:cs="Times New Roman"/>
                        <w:i/>
                        <w:sz w:val="24"/>
                        <w:szCs w:val="24"/>
                      </w:rPr>
                    </m:ctrlPr>
                  </m:sSupPr>
                  <m:e>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L-e</m:t>
                        </m:r>
                      </m:e>
                    </m:d>
                  </m:e>
                  <m:sup>
                    <m:r>
                      <w:rPr>
                        <w:rFonts w:ascii="Cambria Math" w:eastAsia="Times New Roman" w:hAnsi="Cambria Math" w:cs="Times New Roman"/>
                        <w:sz w:val="24"/>
                        <w:szCs w:val="24"/>
                      </w:rPr>
                      <m:t>2</m:t>
                    </m:r>
                  </m:sup>
                </m:sSup>
              </m:e>
            </m:d>
          </m:num>
          <m:den>
            <m:r>
              <w:rPr>
                <w:rFonts w:ascii="Cambria Math" w:eastAsia="Times New Roman" w:hAnsi="Cambria Math" w:cs="Times New Roman"/>
                <w:sz w:val="24"/>
                <w:szCs w:val="24"/>
              </w:rPr>
              <m:t>48×E×</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I</m:t>
                </m:r>
              </m:e>
              <m:sub>
                <m:r>
                  <w:rPr>
                    <w:rFonts w:ascii="Cambria Math" w:eastAsia="Times New Roman" w:hAnsi="Cambria Math" w:cs="Times New Roman"/>
                    <w:sz w:val="24"/>
                    <w:szCs w:val="24"/>
                  </w:rPr>
                  <m:t>y</m:t>
                </m:r>
              </m:sub>
            </m:sSub>
          </m:den>
        </m:f>
      </m:oMath>
    </w:p>
    <w:p w14:paraId="69245A2D" w14:textId="77777777" w:rsidR="00E8536F" w:rsidRPr="00E8536F" w:rsidRDefault="00E8536F" w:rsidP="00E8536F">
      <w:pPr>
        <w:tabs>
          <w:tab w:val="left" w:pos="2667"/>
        </w:tabs>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lastRenderedPageBreak/>
        <w:tab/>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f</m:t>
            </m:r>
          </m:e>
          <m:sub>
            <m:r>
              <w:rPr>
                <w:rFonts w:ascii="Cambria Math" w:eastAsia="Times New Roman" w:hAnsi="Cambria Math" w:cs="Times New Roman"/>
                <w:sz w:val="24"/>
                <w:szCs w:val="24"/>
              </w:rPr>
              <m:t>2max</m:t>
            </m:r>
          </m:sub>
        </m:sSub>
        <m:r>
          <w:rPr>
            <w:rFonts w:ascii="Cambria Math" w:eastAsia="Times New Roman" w:hAnsi="Cambria Math" w:cs="Times New Roman"/>
            <w:sz w:val="24"/>
            <w:szCs w:val="24"/>
          </w:rPr>
          <m:t>=</m:t>
        </m:r>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96×</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6-3</m:t>
                </m:r>
              </m:e>
            </m:d>
            <m:r>
              <w:rPr>
                <w:rFonts w:ascii="Cambria Math" w:eastAsia="Times New Roman" w:hAnsi="Cambria Math" w:cs="Times New Roman"/>
                <w:sz w:val="24"/>
                <w:szCs w:val="24"/>
              </w:rPr>
              <m:t>×</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3×</m:t>
                </m:r>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6</m:t>
                    </m:r>
                  </m:e>
                  <m:sup>
                    <m:r>
                      <w:rPr>
                        <w:rFonts w:ascii="Cambria Math" w:eastAsia="Times New Roman" w:hAnsi="Cambria Math" w:cs="Times New Roman"/>
                        <w:sz w:val="24"/>
                        <w:szCs w:val="24"/>
                      </w:rPr>
                      <m:t>2</m:t>
                    </m:r>
                  </m:sup>
                </m:sSup>
                <m:r>
                  <w:rPr>
                    <w:rFonts w:ascii="Cambria Math" w:eastAsia="Times New Roman" w:hAnsi="Cambria Math" w:cs="Times New Roman"/>
                    <w:sz w:val="24"/>
                    <w:szCs w:val="24"/>
                  </w:rPr>
                  <m:t>-</m:t>
                </m:r>
                <m:sSup>
                  <m:sSupPr>
                    <m:ctrlPr>
                      <w:rPr>
                        <w:rFonts w:ascii="Cambria Math" w:eastAsia="Times New Roman" w:hAnsi="Cambria Math" w:cs="Times New Roman"/>
                        <w:i/>
                        <w:sz w:val="24"/>
                        <w:szCs w:val="24"/>
                      </w:rPr>
                    </m:ctrlPr>
                  </m:sSupPr>
                  <m:e>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6-3</m:t>
                        </m:r>
                      </m:e>
                    </m:d>
                  </m:e>
                  <m:sup>
                    <m:r>
                      <w:rPr>
                        <w:rFonts w:ascii="Cambria Math" w:eastAsia="Times New Roman" w:hAnsi="Cambria Math" w:cs="Times New Roman"/>
                        <w:sz w:val="24"/>
                        <w:szCs w:val="24"/>
                      </w:rPr>
                      <m:t>2</m:t>
                    </m:r>
                  </m:sup>
                </m:sSup>
              </m:e>
            </m:d>
          </m:num>
          <m:den>
            <m:r>
              <w:rPr>
                <w:rFonts w:ascii="Cambria Math" w:eastAsia="Times New Roman" w:hAnsi="Cambria Math" w:cs="Times New Roman"/>
                <w:sz w:val="24"/>
                <w:szCs w:val="24"/>
              </w:rPr>
              <m:t>48×2,1×57680×</m:t>
            </m:r>
            <m:sSup>
              <m:sSupPr>
                <m:ctrlPr>
                  <w:rPr>
                    <w:rFonts w:ascii="Cambria Math" w:eastAsia="Times New Roman" w:hAnsi="Cambria Math" w:cs="Times New Roman"/>
                    <w:i/>
                    <w:sz w:val="24"/>
                    <w:szCs w:val="24"/>
                  </w:rPr>
                </m:ctrlPr>
              </m:sSupPr>
              <m:e>
                <m:d>
                  <m:dPr>
                    <m:ctrlPr>
                      <w:rPr>
                        <w:rFonts w:ascii="Cambria Math" w:eastAsia="Times New Roman" w:hAnsi="Cambria Math" w:cs="Times New Roman"/>
                        <w:i/>
                        <w:sz w:val="24"/>
                        <w:szCs w:val="24"/>
                      </w:rPr>
                    </m:ctrlPr>
                  </m:dPr>
                  <m:e>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10</m:t>
                        </m:r>
                      </m:e>
                      <m:sup>
                        <m:r>
                          <w:rPr>
                            <w:rFonts w:ascii="Cambria Math" w:eastAsia="Times New Roman" w:hAnsi="Cambria Math" w:cs="Times New Roman"/>
                            <w:sz w:val="24"/>
                            <w:szCs w:val="24"/>
                          </w:rPr>
                          <m:t>-2</m:t>
                        </m:r>
                      </m:sup>
                    </m:sSup>
                  </m:e>
                </m:d>
              </m:e>
              <m:sup>
                <m:r>
                  <w:rPr>
                    <w:rFonts w:ascii="Cambria Math" w:eastAsia="Times New Roman" w:hAnsi="Cambria Math" w:cs="Times New Roman"/>
                    <w:sz w:val="24"/>
                    <w:szCs w:val="24"/>
                  </w:rPr>
                  <m:t>4</m:t>
                </m:r>
              </m:sup>
            </m:sSup>
          </m:den>
        </m:f>
        <m:r>
          <w:rPr>
            <w:rFonts w:ascii="Cambria Math" w:eastAsia="Times New Roman" w:hAnsi="Cambria Math" w:cs="Times New Roman"/>
            <w:sz w:val="24"/>
            <w:szCs w:val="24"/>
          </w:rPr>
          <m:t>=4,90×</m:t>
        </m:r>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10</m:t>
            </m:r>
          </m:e>
          <m:sup>
            <m:r>
              <w:rPr>
                <w:rFonts w:ascii="Cambria Math" w:eastAsia="Times New Roman" w:hAnsi="Cambria Math" w:cs="Times New Roman"/>
                <w:sz w:val="24"/>
                <w:szCs w:val="24"/>
              </w:rPr>
              <m:t>-3</m:t>
            </m:r>
          </m:sup>
        </m:sSup>
      </m:oMath>
      <w:r w:rsidRPr="00E8536F">
        <w:rPr>
          <w:rFonts w:ascii="Times New Roman" w:eastAsia="Times New Roman" w:hAnsi="Times New Roman" w:cs="Times New Roman"/>
          <w:sz w:val="24"/>
          <w:szCs w:val="24"/>
        </w:rPr>
        <w:t>m</w:t>
      </w:r>
    </w:p>
    <w:p w14:paraId="32A45D98" w14:textId="77777777" w:rsidR="00E8536F" w:rsidRPr="00E8536F" w:rsidRDefault="00E8536F" w:rsidP="00E8536F">
      <w:pPr>
        <w:rPr>
          <w:rFonts w:ascii="Times New Roman" w:eastAsia="Times New Roman" w:hAnsi="Times New Roman" w:cs="Times New Roman"/>
          <w:sz w:val="28"/>
          <w:szCs w:val="28"/>
        </w:rPr>
      </w:pPr>
      <w:r w:rsidRPr="00E8536F">
        <w:rPr>
          <w:rFonts w:ascii="Times New Roman" w:eastAsia="Times New Roman" w:hAnsi="Times New Roman" w:cs="Times New Roman"/>
          <w:sz w:val="24"/>
          <w:szCs w:val="24"/>
        </w:rPr>
        <w:t>Condition à vérifier</w:t>
      </w:r>
    </w:p>
    <w:p w14:paraId="66A7639D" w14:textId="77777777" w:rsidR="00E8536F" w:rsidRPr="00E8536F" w:rsidRDefault="00E8536F" w:rsidP="00E8536F">
      <w:pPr>
        <w:rPr>
          <w:rFonts w:ascii="Times New Roman" w:eastAsia="Times New Roman" w:hAnsi="Times New Roman" w:cs="Times New Roman"/>
          <w:iCs/>
          <w:sz w:val="24"/>
          <w:szCs w:val="24"/>
        </w:rPr>
      </w:pPr>
      <w:r w:rsidRPr="00E8536F">
        <w:rPr>
          <w:rFonts w:ascii="Times New Roman" w:eastAsia="Times New Roman" w:hAnsi="Times New Roman" w:cs="Times New Roman"/>
          <w:sz w:val="28"/>
          <w:szCs w:val="28"/>
        </w:rPr>
        <w:t>   </w:t>
      </w:r>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max</m:t>
            </m:r>
          </m:sub>
        </m:sSub>
        <m:r>
          <m:rPr>
            <m:sty m:val="p"/>
          </m:rPr>
          <w:rPr>
            <w:rFonts w:ascii="Cambria Math" w:eastAsia="Times New Roman" w:hAnsi="Cambria Math" w:cs="Times New Roman"/>
            <w:sz w:val="24"/>
            <w:szCs w:val="24"/>
          </w:rPr>
          <m:t>=</m:t>
        </m:r>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1max</m:t>
            </m:r>
          </m:sub>
        </m:sSub>
        <m:r>
          <m:rPr>
            <m:sty m:val="p"/>
          </m:rPr>
          <w:rPr>
            <w:rFonts w:ascii="Cambria Math" w:eastAsia="Times New Roman" w:hAnsi="Cambria Math" w:cs="Times New Roman"/>
            <w:sz w:val="24"/>
            <w:szCs w:val="24"/>
          </w:rPr>
          <m:t>+</m:t>
        </m:r>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 xml:space="preserve">2max </m:t>
            </m:r>
          </m:sub>
        </m:sSub>
        <m:r>
          <m:rPr>
            <m:sty m:val="p"/>
          </m:rPr>
          <w:rPr>
            <w:rFonts w:ascii="Cambria Math" w:eastAsia="Times New Roman" w:hAnsi="Cambria Math" w:cs="Times New Roman"/>
            <w:sz w:val="24"/>
            <w:szCs w:val="24"/>
          </w:rPr>
          <m:t>≤</m:t>
        </m:r>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ad</m:t>
            </m:r>
          </m:sub>
        </m:sSub>
      </m:oMath>
    </w:p>
    <w:p w14:paraId="3EA55E3E" w14:textId="77777777" w:rsidR="00E8536F" w:rsidRPr="00E8536F" w:rsidRDefault="00B92E61" w:rsidP="00E8536F">
      <w:pPr>
        <w:rPr>
          <w:rFonts w:ascii="Times New Roman" w:eastAsia="Times New Roman" w:hAnsi="Times New Roman" w:cs="Times New Roman"/>
          <w:iCs/>
          <w:sz w:val="24"/>
          <w:szCs w:val="24"/>
        </w:rPr>
      </w:pPr>
      <m:oMathPara>
        <m:oMath>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max</m:t>
              </m:r>
            </m:sub>
          </m:sSub>
          <m:r>
            <m:rPr>
              <m:sty m:val="p"/>
            </m:rPr>
            <w:rPr>
              <w:rFonts w:ascii="Cambria Math" w:eastAsia="Times New Roman" w:hAnsi="Cambria Math" w:cs="Times New Roman"/>
              <w:sz w:val="24"/>
              <w:szCs w:val="24"/>
            </w:rPr>
            <m:t>=4,90×</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-3</m:t>
              </m:r>
            </m:sup>
          </m:sSup>
          <m:r>
            <m:rPr>
              <m:sty m:val="p"/>
            </m:rPr>
            <w:rPr>
              <w:rFonts w:ascii="Cambria Math" w:eastAsia="Times New Roman" w:hAnsi="Cambria Math" w:cs="Times New Roman"/>
              <w:sz w:val="24"/>
              <w:szCs w:val="24"/>
            </w:rPr>
            <m:t>+1,65×</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-3</m:t>
              </m:r>
            </m:sup>
          </m:sSup>
          <m:r>
            <m:rPr>
              <m:sty m:val="p"/>
            </m:rPr>
            <w:rPr>
              <w:rFonts w:ascii="Cambria Math" w:eastAsia="Times New Roman" w:hAnsi="Cambria Math" w:cs="Times New Roman"/>
              <w:sz w:val="24"/>
              <w:szCs w:val="24"/>
            </w:rPr>
            <m:t>=6,55×</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-3</m:t>
              </m:r>
            </m:sup>
          </m:sSup>
          <m:r>
            <m:rPr>
              <m:sty m:val="p"/>
            </m:rPr>
            <w:rPr>
              <w:rFonts w:ascii="Cambria Math" w:eastAsia="Times New Roman" w:hAnsi="Cambria Math" w:cs="Times New Roman"/>
              <w:sz w:val="24"/>
              <w:szCs w:val="24"/>
            </w:rPr>
            <m:t>m≤</m:t>
          </m:r>
          <m:sSub>
            <m:sSubPr>
              <m:ctrlPr>
                <w:rPr>
                  <w:rFonts w:ascii="Cambria Math" w:eastAsia="Times New Roman" w:hAnsi="Cambria Math" w:cs="Times New Roman"/>
                  <w:iCs/>
                  <w:sz w:val="24"/>
                  <w:szCs w:val="24"/>
                </w:rPr>
              </m:ctrlPr>
            </m:sSubPr>
            <m:e>
              <m:r>
                <m:rPr>
                  <m:sty m:val="p"/>
                </m:rPr>
                <w:rPr>
                  <w:rFonts w:ascii="Cambria Math" w:eastAsia="Times New Roman" w:hAnsi="Cambria Math" w:cs="Times New Roman"/>
                  <w:sz w:val="24"/>
                  <w:szCs w:val="24"/>
                </w:rPr>
                <m:t>f</m:t>
              </m:r>
            </m:e>
            <m:sub>
              <m:r>
                <m:rPr>
                  <m:sty m:val="p"/>
                </m:rPr>
                <w:rPr>
                  <w:rFonts w:ascii="Cambria Math" w:eastAsia="Times New Roman" w:hAnsi="Cambria Math" w:cs="Times New Roman"/>
                  <w:sz w:val="24"/>
                  <w:szCs w:val="24"/>
                </w:rPr>
                <m:t>ad</m:t>
              </m:r>
            </m:sub>
          </m:sSub>
          <m:r>
            <m:rPr>
              <m:sty m:val="p"/>
            </m:rPr>
            <w:rPr>
              <w:rFonts w:ascii="Cambria Math" w:eastAsia="Times New Roman" w:hAnsi="Cambria Math" w:cs="Times New Roman"/>
              <w:sz w:val="24"/>
              <w:szCs w:val="24"/>
            </w:rPr>
            <m:t>=8×</m:t>
          </m:r>
          <m:sSup>
            <m:sSupPr>
              <m:ctrlPr>
                <w:rPr>
                  <w:rFonts w:ascii="Cambria Math" w:eastAsia="Times New Roman" w:hAnsi="Cambria Math" w:cs="Times New Roman"/>
                  <w:iCs/>
                  <w:sz w:val="24"/>
                  <w:szCs w:val="24"/>
                </w:rPr>
              </m:ctrlPr>
            </m:sSupPr>
            <m:e>
              <m:r>
                <m:rPr>
                  <m:sty m:val="p"/>
                </m:rPr>
                <w:rPr>
                  <w:rFonts w:ascii="Cambria Math" w:eastAsia="Times New Roman" w:hAnsi="Cambria Math" w:cs="Times New Roman"/>
                  <w:sz w:val="24"/>
                  <w:szCs w:val="24"/>
                </w:rPr>
                <m:t>10</m:t>
              </m:r>
            </m:e>
            <m:sup>
              <m:r>
                <m:rPr>
                  <m:sty m:val="p"/>
                </m:rPr>
                <w:rPr>
                  <w:rFonts w:ascii="Cambria Math" w:eastAsia="Times New Roman" w:hAnsi="Cambria Math" w:cs="Times New Roman"/>
                  <w:sz w:val="24"/>
                  <w:szCs w:val="24"/>
                </w:rPr>
                <m:t>-3</m:t>
              </m:r>
            </m:sup>
          </m:sSup>
          <m:r>
            <m:rPr>
              <m:sty m:val="p"/>
            </m:rPr>
            <w:rPr>
              <w:rFonts w:ascii="Cambria Math" w:eastAsia="Times New Roman" w:hAnsi="Cambria Math" w:cs="Times New Roman"/>
              <w:sz w:val="24"/>
              <w:szCs w:val="24"/>
            </w:rPr>
            <m:t>m</m:t>
          </m:r>
        </m:oMath>
      </m:oMathPara>
    </w:p>
    <w:p w14:paraId="691D530D" w14:textId="77777777" w:rsidR="00E8536F" w:rsidRPr="00E8536F" w:rsidRDefault="00E8536F" w:rsidP="00E8536F">
      <w:pPr>
        <w:rPr>
          <w:rFonts w:ascii="Times New Roman" w:eastAsia="Times New Roman" w:hAnsi="Times New Roman" w:cs="Times New Roman"/>
          <w:sz w:val="24"/>
          <w:szCs w:val="24"/>
        </w:rPr>
      </w:pPr>
      <w:r w:rsidRPr="00E8536F">
        <w:rPr>
          <w:rFonts w:ascii="Times New Roman" w:eastAsia="Times New Roman" w:hAnsi="Times New Roman" w:cs="Times New Roman"/>
          <w:sz w:val="24"/>
          <w:szCs w:val="24"/>
        </w:rPr>
        <w:t>La flèche verticale est vérifiée</w:t>
      </w:r>
    </w:p>
    <w:p w14:paraId="25081475" w14:textId="476E566D" w:rsidR="00E8536F" w:rsidRPr="00E8536F" w:rsidRDefault="006842AA" w:rsidP="00E8536F">
      <w:pPr>
        <w:outlineLvl w:val="2"/>
        <w:rPr>
          <w:rFonts w:ascii="Times New Roman" w:eastAsia="Times New Roman" w:hAnsi="Times New Roman" w:cs="Times New Roman"/>
          <w:b/>
          <w:bCs/>
          <w:sz w:val="24"/>
          <w:szCs w:val="24"/>
        </w:rPr>
      </w:pPr>
      <w:bookmarkStart w:id="28" w:name="_Toc75050303"/>
      <w:bookmarkStart w:id="29" w:name="_Toc75048920"/>
      <w:r>
        <w:rPr>
          <w:rFonts w:ascii="Times New Roman" w:eastAsia="Times New Roman" w:hAnsi="Times New Roman" w:cs="Times New Roman"/>
          <w:b/>
          <w:bCs/>
          <w:sz w:val="24"/>
          <w:szCs w:val="24"/>
        </w:rPr>
        <w:t>6.11</w:t>
      </w:r>
      <w:r w:rsidR="00E8536F" w:rsidRPr="00E8536F">
        <w:rPr>
          <w:rFonts w:ascii="Times New Roman" w:eastAsia="Times New Roman" w:hAnsi="Times New Roman" w:cs="Times New Roman"/>
          <w:b/>
          <w:bCs/>
          <w:sz w:val="24"/>
          <w:szCs w:val="24"/>
        </w:rPr>
        <w:t>.4.2Vérification de la flèche horizontale</w:t>
      </w:r>
      <w:bookmarkEnd w:id="28"/>
      <w:bookmarkEnd w:id="29"/>
    </w:p>
    <w:p w14:paraId="42059436" w14:textId="77777777" w:rsidR="00E8536F" w:rsidRPr="00E8536F" w:rsidRDefault="00B92E61" w:rsidP="00E8536F">
      <w:pPr>
        <w:widowControl w:val="0"/>
        <w:spacing w:after="0" w:line="240" w:lineRule="auto"/>
        <w:rPr>
          <w:rFonts w:ascii="Times New Roman" w:eastAsia="MS Mincho" w:hAnsi="Times New Roman" w:cs="Times New Roman"/>
          <w:iCs/>
          <w:kern w:val="2"/>
          <w:sz w:val="24"/>
          <w:szCs w:val="24"/>
          <w:lang w:val="en-US" w:eastAsia="ja-JP"/>
        </w:rPr>
      </w:pPr>
      <m:oMathPara>
        <m:oMath>
          <m:sSub>
            <m:sSubPr>
              <m:ctrlPr>
                <w:rPr>
                  <w:rFonts w:ascii="Cambria Math" w:eastAsia="MS Mincho" w:hAnsi="Cambria Math" w:cs="Times New Roman"/>
                  <w:iCs/>
                  <w:kern w:val="2"/>
                  <w:sz w:val="24"/>
                  <w:szCs w:val="24"/>
                  <w:lang w:val="en-US" w:eastAsia="ja-JP"/>
                </w:rPr>
              </m:ctrlPr>
            </m:sSubPr>
            <m:e>
              <m:r>
                <m:rPr>
                  <m:sty m:val="p"/>
                </m:rPr>
                <w:rPr>
                  <w:rFonts w:ascii="Cambria Math" w:eastAsia="MS Mincho" w:hAnsi="Cambria Math" w:cs="Times New Roman"/>
                  <w:kern w:val="2"/>
                  <w:sz w:val="24"/>
                  <w:szCs w:val="24"/>
                  <w:lang w:val="en-US" w:eastAsia="ja-JP"/>
                </w:rPr>
                <m:t>f</m:t>
              </m:r>
            </m:e>
            <m:sub>
              <m:r>
                <m:rPr>
                  <m:sty m:val="p"/>
                </m:rPr>
                <w:rPr>
                  <w:rFonts w:ascii="Cambria Math" w:eastAsia="MS Mincho" w:hAnsi="Cambria Math" w:cs="Times New Roman"/>
                  <w:kern w:val="2"/>
                  <w:sz w:val="24"/>
                  <w:szCs w:val="24"/>
                  <w:lang w:val="en-US" w:eastAsia="ja-JP"/>
                </w:rPr>
                <m:t xml:space="preserve"> max </m:t>
              </m:r>
            </m:sub>
          </m:sSub>
          <m:r>
            <m:rPr>
              <m:sty m:val="p"/>
            </m:rPr>
            <w:rPr>
              <w:rFonts w:ascii="Cambria Math" w:eastAsia="MS Mincho" w:hAnsi="Cambria Math" w:cs="Times New Roman"/>
              <w:kern w:val="2"/>
              <w:sz w:val="24"/>
              <w:szCs w:val="24"/>
              <w:lang w:val="en-US" w:eastAsia="ja-JP"/>
            </w:rPr>
            <m:t>=</m:t>
          </m:r>
          <m:f>
            <m:fPr>
              <m:ctrlPr>
                <w:rPr>
                  <w:rFonts w:ascii="Cambria Math" w:eastAsia="MS Mincho" w:hAnsi="Cambria Math" w:cs="Times New Roman"/>
                  <w:iCs/>
                  <w:kern w:val="2"/>
                  <w:sz w:val="24"/>
                  <w:szCs w:val="24"/>
                  <w:lang w:val="en-US" w:eastAsia="ja-JP"/>
                </w:rPr>
              </m:ctrlPr>
            </m:fPr>
            <m:num>
              <m:sSub>
                <m:sSubPr>
                  <m:ctrlPr>
                    <w:rPr>
                      <w:rFonts w:ascii="Cambria Math" w:eastAsia="MS Mincho" w:hAnsi="Cambria Math" w:cs="Times New Roman"/>
                      <w:iCs/>
                      <w:kern w:val="2"/>
                      <w:sz w:val="24"/>
                      <w:szCs w:val="24"/>
                      <w:lang w:val="en-US" w:eastAsia="ja-JP"/>
                    </w:rPr>
                  </m:ctrlPr>
                </m:sSubPr>
                <m:e>
                  <m:r>
                    <m:rPr>
                      <m:sty m:val="p"/>
                    </m:rPr>
                    <w:rPr>
                      <w:rFonts w:ascii="Cambria Math" w:eastAsia="MS Mincho" w:hAnsi="Cambria Math" w:cs="Times New Roman"/>
                      <w:kern w:val="2"/>
                      <w:sz w:val="24"/>
                      <w:szCs w:val="24"/>
                      <w:lang w:val="en-US" w:eastAsia="ja-JP"/>
                    </w:rPr>
                    <m:t>R</m:t>
                  </m:r>
                </m:e>
                <m:sub>
                  <m:r>
                    <m:rPr>
                      <m:sty m:val="p"/>
                    </m:rPr>
                    <w:rPr>
                      <w:rFonts w:ascii="Cambria Math" w:eastAsia="MS Mincho" w:hAnsi="Cambria Math" w:cs="Times New Roman"/>
                      <w:kern w:val="2"/>
                      <w:sz w:val="24"/>
                      <w:szCs w:val="24"/>
                      <w:lang w:val="en-US" w:eastAsia="ja-JP"/>
                    </w:rPr>
                    <m:t xml:space="preserve">H1 max </m:t>
                  </m:r>
                </m:sub>
              </m:sSub>
              <m:r>
                <m:rPr>
                  <m:sty m:val="p"/>
                </m:rPr>
                <w:rPr>
                  <w:rFonts w:ascii="Cambria Math" w:eastAsia="MS Mincho" w:hAnsi="Cambria Math" w:cs="Times New Roman"/>
                  <w:kern w:val="2"/>
                  <w:sz w:val="24"/>
                  <w:szCs w:val="24"/>
                  <w:lang w:val="en-US" w:eastAsia="ja-JP"/>
                </w:rPr>
                <m:t>(L-e)(3</m:t>
              </m:r>
              <m:sSup>
                <m:sSupPr>
                  <m:ctrlPr>
                    <w:rPr>
                      <w:rFonts w:ascii="Cambria Math" w:eastAsia="MS Mincho" w:hAnsi="Cambria Math" w:cs="Times New Roman"/>
                      <w:iCs/>
                      <w:kern w:val="2"/>
                      <w:sz w:val="24"/>
                      <w:szCs w:val="24"/>
                      <w:lang w:val="en-US" w:eastAsia="ja-JP"/>
                    </w:rPr>
                  </m:ctrlPr>
                </m:sSupPr>
                <m:e>
                  <m:r>
                    <m:rPr>
                      <m:sty m:val="p"/>
                    </m:rPr>
                    <w:rPr>
                      <w:rFonts w:ascii="Cambria Math" w:eastAsia="MS Mincho" w:hAnsi="Cambria Math" w:cs="Times New Roman"/>
                      <w:kern w:val="2"/>
                      <w:sz w:val="24"/>
                      <w:szCs w:val="24"/>
                      <w:lang w:val="en-US" w:eastAsia="ja-JP"/>
                    </w:rPr>
                    <m:t>L</m:t>
                  </m:r>
                </m:e>
                <m:sup>
                  <m:r>
                    <m:rPr>
                      <m:sty m:val="p"/>
                    </m:rPr>
                    <w:rPr>
                      <w:rFonts w:ascii="Cambria Math" w:eastAsia="MS Mincho" w:hAnsi="Cambria Math" w:cs="Times New Roman"/>
                      <w:kern w:val="2"/>
                      <w:sz w:val="24"/>
                      <w:szCs w:val="24"/>
                      <w:lang w:val="en-US" w:eastAsia="ja-JP"/>
                    </w:rPr>
                    <m:t>2</m:t>
                  </m:r>
                </m:sup>
              </m:sSup>
              <m:r>
                <m:rPr>
                  <m:sty m:val="p"/>
                </m:rPr>
                <w:rPr>
                  <w:rFonts w:ascii="Cambria Math" w:eastAsia="MS Mincho" w:hAnsi="Cambria Math" w:cs="Times New Roman"/>
                  <w:kern w:val="2"/>
                  <w:sz w:val="24"/>
                  <w:szCs w:val="24"/>
                  <w:lang w:val="en-US" w:eastAsia="ja-JP"/>
                </w:rPr>
                <m:t>-(L-e</m:t>
              </m:r>
              <m:sSup>
                <m:sSupPr>
                  <m:ctrlPr>
                    <w:rPr>
                      <w:rFonts w:ascii="Cambria Math" w:eastAsia="MS Mincho" w:hAnsi="Cambria Math" w:cs="Times New Roman"/>
                      <w:iCs/>
                      <w:kern w:val="2"/>
                      <w:sz w:val="24"/>
                      <w:szCs w:val="24"/>
                      <w:lang w:val="en-US" w:eastAsia="ja-JP"/>
                    </w:rPr>
                  </m:ctrlPr>
                </m:sSupPr>
                <m:e>
                  <m:r>
                    <m:rPr>
                      <m:sty m:val="p"/>
                    </m:rPr>
                    <w:rPr>
                      <w:rFonts w:ascii="Cambria Math" w:eastAsia="MS Mincho" w:hAnsi="Cambria Math" w:cs="Times New Roman"/>
                      <w:kern w:val="2"/>
                      <w:sz w:val="24"/>
                      <w:szCs w:val="24"/>
                      <w:lang w:val="en-US" w:eastAsia="ja-JP"/>
                    </w:rPr>
                    <m:t>)</m:t>
                  </m:r>
                </m:e>
                <m:sup>
                  <m:r>
                    <m:rPr>
                      <m:sty m:val="p"/>
                    </m:rPr>
                    <w:rPr>
                      <w:rFonts w:ascii="Cambria Math" w:eastAsia="MS Mincho" w:hAnsi="Cambria Math" w:cs="Times New Roman"/>
                      <w:kern w:val="2"/>
                      <w:sz w:val="24"/>
                      <w:szCs w:val="24"/>
                      <w:lang w:val="en-US" w:eastAsia="ja-JP"/>
                    </w:rPr>
                    <m:t>2</m:t>
                  </m:r>
                </m:sup>
              </m:sSup>
              <m:r>
                <m:rPr>
                  <m:sty m:val="p"/>
                </m:rPr>
                <w:rPr>
                  <w:rFonts w:ascii="Cambria Math" w:eastAsia="MS Mincho" w:hAnsi="Cambria Math" w:cs="Times New Roman"/>
                  <w:kern w:val="2"/>
                  <w:sz w:val="24"/>
                  <w:szCs w:val="24"/>
                  <w:lang w:val="en-US" w:eastAsia="ja-JP"/>
                </w:rPr>
                <m:t>)</m:t>
              </m:r>
            </m:num>
            <m:den>
              <m:r>
                <m:rPr>
                  <m:sty m:val="p"/>
                </m:rPr>
                <w:rPr>
                  <w:rFonts w:ascii="Cambria Math" w:eastAsia="MS Mincho" w:hAnsi="Cambria Math" w:cs="Times New Roman"/>
                  <w:kern w:val="2"/>
                  <w:sz w:val="24"/>
                  <w:szCs w:val="24"/>
                  <w:lang w:val="en-US" w:eastAsia="ja-JP"/>
                </w:rPr>
                <m:t>48×E×</m:t>
              </m:r>
              <m:sSub>
                <m:sSubPr>
                  <m:ctrlPr>
                    <w:rPr>
                      <w:rFonts w:ascii="Cambria Math" w:eastAsia="MS Mincho" w:hAnsi="Cambria Math" w:cs="Times New Roman"/>
                      <w:iCs/>
                      <w:kern w:val="2"/>
                      <w:sz w:val="24"/>
                      <w:szCs w:val="24"/>
                      <w:lang w:val="en-US" w:eastAsia="ja-JP"/>
                    </w:rPr>
                  </m:ctrlPr>
                </m:sSubPr>
                <m:e>
                  <m:r>
                    <m:rPr>
                      <m:sty m:val="p"/>
                    </m:rPr>
                    <w:rPr>
                      <w:rFonts w:ascii="Cambria Math" w:eastAsia="MS Mincho" w:hAnsi="Cambria Math" w:cs="Times New Roman"/>
                      <w:kern w:val="2"/>
                      <w:sz w:val="24"/>
                      <w:szCs w:val="24"/>
                      <w:lang w:val="en-US" w:eastAsia="ja-JP"/>
                    </w:rPr>
                    <m:t>l</m:t>
                  </m:r>
                </m:e>
                <m:sub>
                  <m:r>
                    <m:rPr>
                      <m:sty m:val="p"/>
                    </m:rPr>
                    <w:rPr>
                      <w:rFonts w:ascii="Cambria Math" w:eastAsia="MS Mincho" w:hAnsi="Cambria Math" w:cs="Times New Roman"/>
                      <w:kern w:val="2"/>
                      <w:sz w:val="24"/>
                      <w:szCs w:val="24"/>
                      <w:lang w:val="en-US" w:eastAsia="ja-JP"/>
                    </w:rPr>
                    <m:t>se</m:t>
                  </m:r>
                </m:sub>
              </m:sSub>
            </m:den>
          </m:f>
        </m:oMath>
      </m:oMathPara>
    </w:p>
    <w:p w14:paraId="6B13AEEF" w14:textId="77777777" w:rsidR="00E8536F" w:rsidRPr="00E8536F" w:rsidRDefault="00E8536F" w:rsidP="00E8536F">
      <w:pPr>
        <w:widowControl w:val="0"/>
        <w:spacing w:after="0" w:line="240" w:lineRule="auto"/>
        <w:rPr>
          <w:rFonts w:ascii="Century" w:eastAsia="MS Mincho" w:hAnsi="Century" w:cs="Times New Roman"/>
          <w:kern w:val="2"/>
          <w:sz w:val="24"/>
          <w:szCs w:val="24"/>
          <w:lang w:val="en-US" w:eastAsia="ja-JP"/>
        </w:rPr>
      </w:pPr>
    </w:p>
    <w:p w14:paraId="6D2B066D" w14:textId="77777777" w:rsidR="00E8536F" w:rsidRPr="00E8536F" w:rsidRDefault="00B92E61" w:rsidP="00E8536F">
      <w:pPr>
        <w:widowControl w:val="0"/>
        <w:spacing w:after="0" w:line="240" w:lineRule="auto"/>
        <w:rPr>
          <w:rFonts w:ascii="Century" w:eastAsia="MS Mincho" w:hAnsi="Century" w:cs="Times New Roman"/>
          <w:kern w:val="2"/>
          <w:sz w:val="24"/>
          <w:szCs w:val="24"/>
          <w:lang w:eastAsia="ja-JP"/>
        </w:rPr>
      </w:pPr>
      <m:oMath>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I</m:t>
            </m:r>
          </m:e>
          <m:sub>
            <m:r>
              <w:rPr>
                <w:rFonts w:ascii="Cambria Math" w:eastAsia="MS Mincho" w:hAnsi="Cambria Math" w:cs="Times New Roman"/>
                <w:kern w:val="2"/>
                <w:sz w:val="24"/>
                <w:szCs w:val="24"/>
                <w:lang w:val="en-US" w:eastAsia="ja-JP"/>
              </w:rPr>
              <m:t>se</m:t>
            </m:r>
          </m:sub>
        </m:sSub>
      </m:oMath>
      <w:r w:rsidR="00E8536F" w:rsidRPr="00E8536F">
        <w:rPr>
          <w:rFonts w:ascii="Century" w:eastAsia="MS Mincho" w:hAnsi="Century" w:cs="Times New Roman"/>
          <w:kern w:val="2"/>
          <w:sz w:val="24"/>
          <w:szCs w:val="24"/>
          <w:lang w:eastAsia="ja-JP"/>
        </w:rPr>
        <w:t>. Inertie de la semelle supérieure de la</w:t>
      </w:r>
      <m:oMath>
        <m:r>
          <w:rPr>
            <w:rFonts w:ascii="Cambria Math" w:eastAsia="MS Mincho" w:hAnsi="Cambria Math" w:cs="Times New Roman"/>
            <w:kern w:val="2"/>
            <w:sz w:val="24"/>
            <w:szCs w:val="24"/>
            <w:lang w:val="en-US" w:eastAsia="ja-JP"/>
          </w:rPr>
          <m:t>PDR</m:t>
        </m:r>
        <m: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val="en-US" w:eastAsia="ja-JP"/>
          </w:rPr>
          <m:t>y</m:t>
        </m:r>
      </m:oMath>
      <w:r w:rsidR="00E8536F" w:rsidRPr="00E8536F">
        <w:rPr>
          <w:rFonts w:ascii="Century" w:eastAsia="MS Mincho" w:hAnsi="Century" w:cs="Times New Roman"/>
          <w:kern w:val="2"/>
          <w:sz w:val="24"/>
          <w:szCs w:val="24"/>
          <w:lang w:eastAsia="ja-JP"/>
        </w:rPr>
        <w:t>. Puisquel’axe y-y est un axe de symétrie, on Peut donc écrire que:</w:t>
      </w:r>
    </w:p>
    <w:p w14:paraId="26A26A54" w14:textId="77777777" w:rsidR="00E8536F" w:rsidRPr="00E8536F" w:rsidRDefault="00E8536F" w:rsidP="00E8536F">
      <w:pPr>
        <w:widowControl w:val="0"/>
        <w:spacing w:after="0" w:line="240" w:lineRule="auto"/>
        <w:rPr>
          <w:rFonts w:ascii="Century" w:eastAsia="MS Mincho" w:hAnsi="Century" w:cs="Times New Roman"/>
          <w:kern w:val="2"/>
          <w:sz w:val="21"/>
          <w:szCs w:val="24"/>
          <w:lang w:eastAsia="ja-JP"/>
        </w:rPr>
      </w:pPr>
    </w:p>
    <w:p w14:paraId="3FD5CD31" w14:textId="77777777" w:rsidR="00E8536F" w:rsidRPr="00E8536F" w:rsidRDefault="00E8536F" w:rsidP="00E8536F">
      <w:pPr>
        <w:widowControl w:val="0"/>
        <w:spacing w:after="0" w:line="240" w:lineRule="auto"/>
        <w:jc w:val="center"/>
        <w:rPr>
          <w:rFonts w:ascii="Century" w:eastAsia="MS Mincho" w:hAnsi="Century" w:cs="Times New Roman"/>
          <w:kern w:val="2"/>
          <w:sz w:val="21"/>
          <w:szCs w:val="24"/>
          <w:lang w:eastAsia="ja-JP"/>
        </w:rPr>
      </w:pPr>
    </w:p>
    <w:p w14:paraId="082D9EE1" w14:textId="77777777" w:rsidR="00E8536F" w:rsidRPr="00E8536F" w:rsidRDefault="00E8536F" w:rsidP="00E8536F">
      <w:pPr>
        <w:widowControl w:val="0"/>
        <w:spacing w:after="0" w:line="240" w:lineRule="auto"/>
        <w:rPr>
          <w:rFonts w:ascii="Century" w:eastAsia="MS Mincho" w:hAnsi="Century" w:cs="Times New Roman"/>
          <w:kern w:val="2"/>
          <w:sz w:val="24"/>
          <w:szCs w:val="24"/>
          <w:lang w:eastAsia="ja-JP"/>
        </w:rPr>
      </w:pPr>
    </w:p>
    <w:p w14:paraId="5934DB8E"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I</m:t>
              </m:r>
            </m:e>
            <m:sub>
              <m:r>
                <w:rPr>
                  <w:rFonts w:ascii="Cambria Math" w:eastAsia="MS Mincho" w:hAnsi="Cambria Math" w:cs="Times New Roman"/>
                  <w:kern w:val="2"/>
                  <w:sz w:val="24"/>
                  <w:szCs w:val="24"/>
                  <w:lang w:val="en-US" w:eastAsia="ja-JP"/>
                </w:rPr>
                <m:t>se</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t</m:t>
                  </m:r>
                </m:e>
                <m:sub>
                  <m:r>
                    <w:rPr>
                      <w:rFonts w:ascii="Cambria Math" w:eastAsia="MS Mincho" w:hAnsi="Cambria Math" w:cs="Times New Roman"/>
                      <w:kern w:val="2"/>
                      <w:sz w:val="24"/>
                      <w:szCs w:val="24"/>
                      <w:lang w:val="en-US" w:eastAsia="ja-JP"/>
                    </w:rPr>
                    <m:t>f</m:t>
                  </m:r>
                </m:sub>
              </m:sSub>
              <m:r>
                <w:rPr>
                  <w:rFonts w:ascii="Cambria Math" w:eastAsia="MS Mincho" w:hAnsi="Cambria Math" w:cs="Times New Roman"/>
                  <w:kern w:val="2"/>
                  <w:sz w:val="24"/>
                  <w:szCs w:val="24"/>
                  <w:lang w:val="en-US" w:eastAsia="ja-JP"/>
                </w:rPr>
                <m:t>×</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b</m:t>
                  </m:r>
                </m:e>
                <m:sup>
                  <m:r>
                    <w:rPr>
                      <w:rFonts w:ascii="Cambria Math" w:eastAsia="MS Mincho" w:hAnsi="Cambria Math" w:cs="Times New Roman"/>
                      <w:kern w:val="2"/>
                      <w:sz w:val="24"/>
                      <w:szCs w:val="24"/>
                      <w:lang w:val="en-US" w:eastAsia="ja-JP"/>
                    </w:rPr>
                    <m:t>3</m:t>
                  </m:r>
                </m:sup>
              </m:sSup>
            </m:num>
            <m:den>
              <m:r>
                <w:rPr>
                  <w:rFonts w:ascii="Cambria Math" w:eastAsia="MS Mincho" w:hAnsi="Cambria Math" w:cs="Times New Roman"/>
                  <w:kern w:val="2"/>
                  <w:sz w:val="24"/>
                  <w:szCs w:val="24"/>
                  <w:lang w:val="en-US" w:eastAsia="ja-JP"/>
                </w:rPr>
                <m:t>12</m:t>
              </m:r>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1.9×(30</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3</m:t>
                  </m:r>
                </m:sup>
              </m:sSup>
            </m:num>
            <m:den>
              <m:r>
                <w:rPr>
                  <w:rFonts w:ascii="Cambria Math" w:eastAsia="MS Mincho" w:hAnsi="Cambria Math" w:cs="Times New Roman"/>
                  <w:kern w:val="2"/>
                  <w:sz w:val="24"/>
                  <w:szCs w:val="24"/>
                  <w:lang w:val="en-US" w:eastAsia="ja-JP"/>
                </w:rPr>
                <m:t>12</m:t>
              </m:r>
            </m:den>
          </m:f>
          <m:r>
            <w:rPr>
              <w:rFonts w:ascii="Cambria Math" w:eastAsia="MS Mincho" w:hAnsi="Cambria Math" w:cs="Times New Roman"/>
              <w:kern w:val="2"/>
              <w:sz w:val="24"/>
              <w:szCs w:val="24"/>
              <w:lang w:val="en-US" w:eastAsia="ja-JP"/>
            </w:rPr>
            <m:t>=247k</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m:t>
              </m:r>
            </m:e>
            <m:sup>
              <m:r>
                <w:rPr>
                  <w:rFonts w:ascii="Cambria Math" w:eastAsia="MS Mincho" w:hAnsi="Cambria Math" w:cs="Times New Roman"/>
                  <w:kern w:val="2"/>
                  <w:sz w:val="24"/>
                  <w:szCs w:val="24"/>
                  <w:lang w:val="en-US" w:eastAsia="ja-JP"/>
                </w:rPr>
                <m:t>4</m:t>
              </m:r>
            </m:sup>
          </m:sSup>
          <m:r>
            <w:rPr>
              <w:rFonts w:ascii="Cambria Math" w:eastAsia="MS Mincho" w:hAnsi="Cambria Math" w:cs="Times New Roman"/>
              <w:kern w:val="2"/>
              <w:sz w:val="24"/>
              <w:szCs w:val="24"/>
              <w:lang w:val="en-US" w:eastAsia="ja-JP"/>
            </w:rPr>
            <m:t>=0.2475×1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-4</m:t>
              </m:r>
            </m:sup>
          </m:sSup>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m:t>
              </m:r>
            </m:e>
            <m:sup>
              <m:r>
                <w:rPr>
                  <w:rFonts w:ascii="Cambria Math" w:eastAsia="MS Mincho" w:hAnsi="Cambria Math" w:cs="Times New Roman"/>
                  <w:kern w:val="2"/>
                  <w:sz w:val="24"/>
                  <w:szCs w:val="24"/>
                  <w:lang w:val="en-US" w:eastAsia="ja-JP"/>
                </w:rPr>
                <m:t>4</m:t>
              </m:r>
            </m:sup>
          </m:sSup>
        </m:oMath>
      </m:oMathPara>
    </w:p>
    <w:p w14:paraId="5BD7AACE"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7BC080F7" w14:textId="77777777" w:rsidR="00E8536F" w:rsidRPr="00E8536F" w:rsidRDefault="00B92E61" w:rsidP="00E8536F">
      <w:pPr>
        <w:widowControl w:val="0"/>
        <w:spacing w:after="0" w:line="240" w:lineRule="auto"/>
        <w:jc w:val="both"/>
        <w:rPr>
          <w:rFonts w:ascii="Century" w:eastAsia="MS Mincho" w:hAnsi="Century"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f</m:t>
              </m:r>
            </m:e>
            <m:sub>
              <m:r>
                <w:rPr>
                  <w:rFonts w:ascii="Cambria Math" w:eastAsia="MS Mincho" w:hAnsi="Cambria Math" w:cs="Times New Roman"/>
                  <w:kern w:val="2"/>
                  <w:sz w:val="24"/>
                  <w:szCs w:val="24"/>
                  <w:lang w:val="en-US" w:eastAsia="ja-JP"/>
                </w:rPr>
                <m:t>max</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R</m:t>
                  </m:r>
                </m:e>
                <m:sub>
                  <m:r>
                    <w:rPr>
                      <w:rFonts w:ascii="Cambria Math" w:eastAsia="MS Mincho" w:hAnsi="Cambria Math" w:cs="Times New Roman"/>
                      <w:kern w:val="2"/>
                      <w:sz w:val="24"/>
                      <w:szCs w:val="24"/>
                      <w:lang w:val="en-US" w:eastAsia="ja-JP"/>
                    </w:rPr>
                    <m:t>H</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(L-e)(3</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L</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-(L-e</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m:t>
              </m:r>
            </m:num>
            <m:den>
              <m:r>
                <w:rPr>
                  <w:rFonts w:ascii="Cambria Math" w:eastAsia="MS Mincho" w:hAnsi="Cambria Math" w:cs="Times New Roman"/>
                  <w:kern w:val="2"/>
                  <w:sz w:val="24"/>
                  <w:szCs w:val="24"/>
                  <w:lang w:val="en-US" w:eastAsia="ja-JP"/>
                </w:rPr>
                <m:t>48×E×</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l</m:t>
                  </m:r>
                </m:e>
                <m:sub>
                  <m:r>
                    <w:rPr>
                      <w:rFonts w:ascii="Cambria Math" w:eastAsia="MS Mincho" w:hAnsi="Cambria Math" w:cs="Times New Roman"/>
                      <w:kern w:val="2"/>
                      <w:sz w:val="24"/>
                      <w:szCs w:val="24"/>
                      <w:lang w:val="en-US" w:eastAsia="ja-JP"/>
                    </w:rPr>
                    <m:t>se</m:t>
                  </m:r>
                </m:sub>
              </m:sSub>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10.71×(6-3)×(3×(6</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-(6-3</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m:t>
              </m:r>
            </m:num>
            <m:den>
              <m:r>
                <w:rPr>
                  <w:rFonts w:ascii="Cambria Math" w:eastAsia="MS Mincho" w:hAnsi="Cambria Math" w:cs="Times New Roman"/>
                  <w:kern w:val="2"/>
                  <w:sz w:val="24"/>
                  <w:szCs w:val="24"/>
                  <w:lang w:val="en-US" w:eastAsia="ja-JP"/>
                </w:rPr>
                <m:t>48×2.1×1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8</m:t>
                  </m:r>
                </m:sup>
              </m:sSup>
              <m:r>
                <w:rPr>
                  <w:rFonts w:ascii="Cambria Math" w:eastAsia="MS Mincho" w:hAnsi="Cambria Math" w:cs="Times New Roman"/>
                  <w:kern w:val="2"/>
                  <w:sz w:val="24"/>
                  <w:szCs w:val="24"/>
                  <w:lang w:val="en-US" w:eastAsia="ja-JP"/>
                </w:rPr>
                <m:t>×0.2475×1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-4</m:t>
                  </m:r>
                </m:sup>
              </m:sSup>
            </m:den>
          </m:f>
        </m:oMath>
      </m:oMathPara>
    </w:p>
    <w:p w14:paraId="232085A9" w14:textId="77777777" w:rsidR="00E8536F" w:rsidRPr="00E8536F" w:rsidRDefault="00E8536F" w:rsidP="00E8536F">
      <w:pPr>
        <w:widowControl w:val="0"/>
        <w:spacing w:after="0" w:line="240" w:lineRule="auto"/>
        <w:jc w:val="both"/>
        <w:rPr>
          <w:rFonts w:ascii="Century" w:eastAsia="MS Mincho" w:hAnsi="Century" w:cs="Times New Roman"/>
          <w:kern w:val="2"/>
          <w:sz w:val="21"/>
          <w:szCs w:val="24"/>
          <w:lang w:val="en-US" w:eastAsia="ja-JP"/>
        </w:rPr>
      </w:pPr>
    </w:p>
    <w:p w14:paraId="31B456AC" w14:textId="77777777" w:rsidR="00E8536F" w:rsidRPr="00E8536F" w:rsidRDefault="00E8536F" w:rsidP="00E8536F">
      <w:pPr>
        <w:widowControl w:val="0"/>
        <w:spacing w:after="0" w:line="240" w:lineRule="auto"/>
        <w:jc w:val="both"/>
        <w:rPr>
          <w:rFonts w:ascii="Century" w:eastAsia="MS Mincho" w:hAnsi="Century" w:cs="Times New Roman"/>
          <w:kern w:val="2"/>
          <w:sz w:val="24"/>
          <w:szCs w:val="24"/>
          <w:lang w:val="en-US" w:eastAsia="ja-JP"/>
        </w:rPr>
      </w:pPr>
    </w:p>
    <w:p w14:paraId="6E6DD9C0" w14:textId="77777777" w:rsidR="00E8536F" w:rsidRPr="00E8536F" w:rsidRDefault="00B92E61" w:rsidP="00E8536F">
      <w:pPr>
        <w:jc w:val="both"/>
        <w:rPr>
          <w:rFonts w:ascii="Century" w:eastAsia="MS Mincho" w:hAnsi="Century" w:cs="Times New Roman"/>
          <w:kern w:val="2"/>
          <w:sz w:val="24"/>
          <w:szCs w:val="24"/>
          <w:lang w:val="en-US" w:eastAsia="ja-JP"/>
        </w:rPr>
      </w:pPr>
      <m:oMathPara>
        <m:oMath>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f</m:t>
              </m:r>
            </m:e>
            <m:sub>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=0.001275m&lt;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l</m:t>
              </m:r>
            </m:num>
            <m:den>
              <m:r>
                <w:rPr>
                  <w:rFonts w:ascii="Cambria Math" w:eastAsia="MS Mincho" w:hAnsi="Cambria Math" w:cs="Times New Roman"/>
                  <w:kern w:val="2"/>
                  <w:sz w:val="24"/>
                  <w:szCs w:val="24"/>
                  <w:lang w:val="en-US" w:eastAsia="ja-JP"/>
                </w:rPr>
                <m:t>750</m:t>
              </m:r>
            </m:den>
          </m:f>
          <m:r>
            <w:rPr>
              <w:rFonts w:ascii="Cambria Math" w:eastAsia="MS Mincho" w:hAnsi="Cambria Math" w:cs="Times New Roman"/>
              <w:kern w:val="2"/>
              <w:sz w:val="24"/>
              <w:szCs w:val="24"/>
              <w:lang w:val="en-US" w:eastAsia="ja-JP"/>
            </w:rPr>
            <m:t>=0.008m</m:t>
          </m:r>
        </m:oMath>
      </m:oMathPara>
    </w:p>
    <w:p w14:paraId="07478FB8" w14:textId="77777777" w:rsidR="00E8536F" w:rsidRPr="00E8536F" w:rsidRDefault="00E8536F" w:rsidP="00E8536F">
      <w:pPr>
        <w:widowControl w:val="0"/>
        <w:spacing w:after="0" w:line="240" w:lineRule="auto"/>
        <w:jc w:val="both"/>
        <w:rPr>
          <w:rFonts w:ascii="Century" w:eastAsia="MS Mincho" w:hAnsi="Century" w:cs="Times New Roman"/>
          <w:kern w:val="2"/>
          <w:sz w:val="24"/>
          <w:szCs w:val="24"/>
          <w:lang w:eastAsia="ja-JP"/>
        </w:rPr>
      </w:pPr>
      <w:r w:rsidRPr="00E8536F">
        <w:rPr>
          <w:rFonts w:ascii="Century" w:eastAsia="MS Mincho" w:hAnsi="Century" w:cs="Times New Roman"/>
          <w:kern w:val="2"/>
          <w:sz w:val="24"/>
          <w:szCs w:val="24"/>
          <w:lang w:eastAsia="ja-JP"/>
        </w:rPr>
        <w:t>La flèchehorizontale est vérifiée</w:t>
      </w:r>
    </w:p>
    <w:p w14:paraId="5F6127C9" w14:textId="77777777" w:rsidR="00E8536F" w:rsidRPr="00E8536F" w:rsidRDefault="00E8536F" w:rsidP="00E8536F">
      <w:pPr>
        <w:widowControl w:val="0"/>
        <w:spacing w:after="0" w:line="240" w:lineRule="auto"/>
        <w:jc w:val="both"/>
        <w:rPr>
          <w:rFonts w:ascii="Century" w:eastAsia="MS Mincho" w:hAnsi="Century" w:cs="Times New Roman"/>
          <w:kern w:val="2"/>
          <w:sz w:val="24"/>
          <w:szCs w:val="24"/>
          <w:lang w:eastAsia="ja-JP"/>
        </w:rPr>
      </w:pPr>
    </w:p>
    <w:p w14:paraId="2D402EBA" w14:textId="17C1BE86" w:rsidR="00E8536F" w:rsidRPr="00E8536F" w:rsidRDefault="006842AA" w:rsidP="00E8536F">
      <w:pPr>
        <w:widowControl w:val="0"/>
        <w:spacing w:after="0" w:line="240" w:lineRule="auto"/>
        <w:jc w:val="both"/>
        <w:outlineLvl w:val="1"/>
        <w:rPr>
          <w:rFonts w:ascii="Times New Roman" w:eastAsia="MS Mincho" w:hAnsi="Times New Roman" w:cs="Times New Roman"/>
          <w:b/>
          <w:bCs/>
          <w:kern w:val="2"/>
          <w:sz w:val="24"/>
          <w:szCs w:val="24"/>
          <w:lang w:eastAsia="ja-JP"/>
        </w:rPr>
      </w:pPr>
      <w:bookmarkStart w:id="30" w:name="_Toc75050304"/>
      <w:bookmarkStart w:id="31" w:name="_Toc75048921"/>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.5. Détermination des efforts :</w:t>
      </w:r>
      <w:bookmarkEnd w:id="30"/>
      <w:bookmarkEnd w:id="31"/>
    </w:p>
    <w:p w14:paraId="124D4DD8" w14:textId="77777777" w:rsidR="00E8536F" w:rsidRPr="00E8536F" w:rsidRDefault="00E8536F" w:rsidP="00E8536F">
      <w:pPr>
        <w:widowControl w:val="0"/>
        <w:spacing w:after="0" w:line="240" w:lineRule="auto"/>
        <w:jc w:val="both"/>
        <w:rPr>
          <w:rFonts w:ascii="Times New Roman" w:eastAsia="MS Mincho" w:hAnsi="Times New Roman" w:cs="Times New Roman"/>
          <w:b/>
          <w:bCs/>
          <w:kern w:val="2"/>
          <w:sz w:val="24"/>
          <w:szCs w:val="24"/>
          <w:lang w:eastAsia="ja-JP"/>
        </w:rPr>
      </w:pPr>
    </w:p>
    <w:p w14:paraId="3AB01AC1" w14:textId="045AA3ED" w:rsidR="00E8536F" w:rsidRPr="00E8536F" w:rsidRDefault="006842AA" w:rsidP="00E8536F">
      <w:pPr>
        <w:widowControl w:val="0"/>
        <w:spacing w:after="0"/>
        <w:jc w:val="both"/>
        <w:outlineLvl w:val="2"/>
        <w:rPr>
          <w:rFonts w:ascii="Times New Roman" w:eastAsia="MS Mincho" w:hAnsi="Times New Roman" w:cs="Times New Roman"/>
          <w:b/>
          <w:bCs/>
          <w:kern w:val="2"/>
          <w:sz w:val="24"/>
          <w:szCs w:val="24"/>
          <w:lang w:eastAsia="ja-JP"/>
        </w:rPr>
      </w:pPr>
      <w:bookmarkStart w:id="32" w:name="_Toc75050305"/>
      <w:bookmarkStart w:id="33" w:name="_Toc75048922"/>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.5.1Calcul des sollicitations internes</w:t>
      </w:r>
      <w:bookmarkEnd w:id="32"/>
      <w:bookmarkEnd w:id="33"/>
    </w:p>
    <w:p w14:paraId="10FF3C4D" w14:textId="77777777" w:rsidR="00E8536F" w:rsidRPr="00E8536F" w:rsidRDefault="00E8536F" w:rsidP="00E8536F">
      <w:pPr>
        <w:widowControl w:val="0"/>
        <w:spacing w:after="0"/>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Comme indiqué au paragraphe tançons de 6m de long supportés par deux appuis (isostatique)</w:t>
      </w:r>
    </w:p>
    <w:p w14:paraId="2AB915D0" w14:textId="77777777" w:rsidR="00E8536F" w:rsidRPr="00E8536F" w:rsidRDefault="00E8536F" w:rsidP="00E8536F">
      <w:pPr>
        <w:widowControl w:val="0"/>
        <w:spacing w:after="0"/>
        <w:jc w:val="both"/>
        <w:rPr>
          <w:rFonts w:ascii="Times New Roman" w:eastAsia="MS Mincho" w:hAnsi="Times New Roman" w:cs="Times New Roman"/>
          <w:kern w:val="2"/>
          <w:sz w:val="24"/>
          <w:szCs w:val="24"/>
          <w:lang w:eastAsia="ja-JP"/>
        </w:rPr>
      </w:pPr>
    </w:p>
    <w:p w14:paraId="19869D1D" w14:textId="24FDE921" w:rsidR="00E8536F" w:rsidRPr="00E8536F" w:rsidRDefault="006842AA" w:rsidP="00E8536F">
      <w:pPr>
        <w:widowControl w:val="0"/>
        <w:spacing w:after="0"/>
        <w:outlineLvl w:val="2"/>
        <w:rPr>
          <w:rFonts w:ascii="Times New Roman" w:eastAsia="MS Mincho" w:hAnsi="Times New Roman" w:cs="Times New Roman"/>
          <w:b/>
          <w:bCs/>
          <w:kern w:val="2"/>
          <w:sz w:val="24"/>
          <w:szCs w:val="24"/>
          <w:lang w:eastAsia="ja-JP"/>
        </w:rPr>
      </w:pPr>
      <w:bookmarkStart w:id="34" w:name="_Toc75050306"/>
      <w:bookmarkStart w:id="35" w:name="_Toc75048923"/>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.5.2. Calcul du moment  fléchissant maximum</w:t>
      </w:r>
      <w:bookmarkEnd w:id="34"/>
      <w:bookmarkEnd w:id="35"/>
    </w:p>
    <w:p w14:paraId="5C461F20" w14:textId="77777777" w:rsidR="00E8536F" w:rsidRPr="00E8536F" w:rsidRDefault="00E8536F" w:rsidP="00E8536F">
      <w:pPr>
        <w:widowControl w:val="0"/>
        <w:spacing w:after="0"/>
        <w:jc w:val="both"/>
        <w:rPr>
          <w:rFonts w:ascii="Times New Roman" w:eastAsia="MS Mincho" w:hAnsi="Times New Roman" w:cs="Times New Roman"/>
          <w:b/>
          <w:bCs/>
          <w:kern w:val="2"/>
          <w:sz w:val="24"/>
          <w:szCs w:val="24"/>
          <w:lang w:eastAsia="ja-JP"/>
        </w:rPr>
      </w:pPr>
    </w:p>
    <w:p w14:paraId="0924F44E" w14:textId="14331D47" w:rsidR="00E8536F" w:rsidRPr="00E8536F" w:rsidRDefault="006842AA" w:rsidP="00E8536F">
      <w:pPr>
        <w:widowControl w:val="0"/>
        <w:spacing w:after="0"/>
        <w:outlineLvl w:val="3"/>
        <w:rPr>
          <w:rFonts w:ascii="Times New Roman" w:eastAsia="MS Mincho" w:hAnsi="Times New Roman" w:cs="Times New Roman"/>
          <w:b/>
          <w:bCs/>
          <w:kern w:val="2"/>
          <w:sz w:val="24"/>
          <w:szCs w:val="24"/>
          <w:lang w:eastAsia="ja-JP"/>
        </w:rPr>
      </w:pPr>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.5.2.1.Moment dû aux charges mobiles :</w:t>
      </w:r>
    </w:p>
    <w:p w14:paraId="69BD1A77" w14:textId="77777777" w:rsidR="00E8536F" w:rsidRPr="00E8536F" w:rsidRDefault="00E8536F" w:rsidP="00E8536F">
      <w:pPr>
        <w:widowControl w:val="0"/>
        <w:spacing w:after="0"/>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Le moment fléchissant maximum dû aux charges mobile Théorème de BARRE est défini comme suite :</w:t>
      </w:r>
    </w:p>
    <w:p w14:paraId="16AD4809" w14:textId="77777777" w:rsidR="00E8536F" w:rsidRPr="00E8536F" w:rsidRDefault="00E8536F" w:rsidP="00E8536F">
      <w:pPr>
        <w:widowControl w:val="0"/>
        <w:spacing w:after="0"/>
        <w:rPr>
          <w:rFonts w:ascii="Times New Roman" w:eastAsia="MS Mincho" w:hAnsi="Times New Roman" w:cs="Times New Roman"/>
          <w:kern w:val="2"/>
          <w:sz w:val="24"/>
          <w:szCs w:val="24"/>
          <w:lang w:eastAsia="ja-JP"/>
        </w:rPr>
      </w:pPr>
    </w:p>
    <w:p w14:paraId="10B13DF7" w14:textId="77777777" w:rsidR="00E8536F" w:rsidRPr="00E8536F" w:rsidRDefault="00E8536F" w:rsidP="00E8536F">
      <w:pPr>
        <w:widowControl w:val="0"/>
        <w:tabs>
          <w:tab w:val="left" w:pos="3569"/>
        </w:tabs>
        <w:spacing w:after="0" w:line="240" w:lineRule="auto"/>
        <w:jc w:val="center"/>
        <w:rPr>
          <w:rFonts w:ascii="Times New Roman" w:eastAsia="MS Mincho" w:hAnsi="Times New Roman" w:cs="Times New Roman"/>
          <w:b/>
          <w:bCs/>
          <w:kern w:val="2"/>
          <w:sz w:val="24"/>
          <w:szCs w:val="24"/>
          <w:lang w:eastAsia="ja-JP"/>
        </w:rPr>
      </w:pPr>
      <w:r w:rsidRPr="00E8536F">
        <w:rPr>
          <w:rFonts w:ascii="Times New Roman" w:eastAsia="Times New Roman" w:hAnsi="Times New Roman" w:cs="Times New Roman"/>
          <w:noProof/>
          <w:sz w:val="24"/>
          <w:szCs w:val="24"/>
        </w:rPr>
        <w:lastRenderedPageBreak/>
        <w:drawing>
          <wp:inline distT="0" distB="0" distL="0" distR="0" wp14:anchorId="0D1F66FD" wp14:editId="08BEA266">
            <wp:extent cx="5762625" cy="2667000"/>
            <wp:effectExtent l="76200" t="76200" r="142875" b="19050"/>
            <wp:docPr id="133" name="Image 43"/>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149">
                      <a:extLst>
                        <a:ext uri="{BEBA8EAE-BF5A-486C-A8C5-ECC9F3942E4B}">
                          <a14:imgProps xmlns:a14="http://schemas.microsoft.com/office/drawing/2010/main">
                            <a14:imgLayer r:embed="rId150">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5591810" cy="2486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AA2E526" w14:textId="77777777" w:rsidR="00E8536F" w:rsidRPr="00E8536F" w:rsidRDefault="00E8536F" w:rsidP="00E8536F">
      <w:pPr>
        <w:jc w:val="center"/>
        <w:rPr>
          <w:rFonts w:ascii="Century" w:eastAsia="MS Mincho" w:hAnsi="Century" w:cs="Times New Roman"/>
          <w:b/>
          <w:bCs/>
          <w:sz w:val="24"/>
          <w:szCs w:val="24"/>
        </w:rPr>
      </w:pPr>
      <w:r w:rsidRPr="00E8536F">
        <w:rPr>
          <w:rFonts w:ascii="Century" w:eastAsia="MS Mincho" w:hAnsi="Century" w:cs="Times New Roman"/>
          <w:b/>
          <w:bCs/>
          <w:sz w:val="24"/>
          <w:szCs w:val="24"/>
        </w:rPr>
        <w:t>Figure 2.20.Théorème de BARRE</w:t>
      </w:r>
    </w:p>
    <w:p w14:paraId="563DDA64" w14:textId="77777777" w:rsidR="00E8536F" w:rsidRPr="00E8536F" w:rsidRDefault="00B92E61" w:rsidP="00E8536F">
      <w:pPr>
        <w:jc w:val="both"/>
        <w:rPr>
          <w:rFonts w:ascii="Century" w:eastAsia="MS Mincho" w:hAnsi="Century" w:cs="Times New Roman"/>
          <w:bCs/>
          <w:iCs/>
          <w:sz w:val="24"/>
          <w:szCs w:val="24"/>
        </w:rPr>
      </w:pPr>
      <m:oMathPara>
        <m:oMath>
          <m:sSub>
            <m:sSubPr>
              <m:ctrlPr>
                <w:rPr>
                  <w:rFonts w:ascii="Cambria Math" w:eastAsia="MS Mincho" w:hAnsi="Cambria Math" w:cs="Times New Roman"/>
                  <w:b/>
                  <w:bCs/>
                  <w:iCs/>
                  <w:sz w:val="24"/>
                  <w:szCs w:val="24"/>
                </w:rPr>
              </m:ctrlPr>
            </m:sSubPr>
            <m:e>
              <m:r>
                <m:rPr>
                  <m:sty m:val="b"/>
                </m:rPr>
                <w:rPr>
                  <w:rFonts w:ascii="Cambria Math" w:eastAsia="MS Mincho" w:hAnsi="Cambria Math" w:cs="Times New Roman"/>
                  <w:sz w:val="24"/>
                  <w:szCs w:val="24"/>
                </w:rPr>
                <m:t>M</m:t>
              </m:r>
            </m:e>
            <m:sub>
              <m:r>
                <m:rPr>
                  <m:sty m:val="b"/>
                </m:rPr>
                <w:rPr>
                  <w:rFonts w:ascii="Cambria Math" w:eastAsia="MS Mincho" w:hAnsi="Cambria Math" w:cs="Times New Roman"/>
                  <w:sz w:val="24"/>
                  <w:szCs w:val="24"/>
                </w:rPr>
                <m:t>ymax</m:t>
              </m:r>
            </m:sub>
          </m:sSub>
          <m:r>
            <m:rPr>
              <m:sty m:val="p"/>
            </m:rPr>
            <w:rPr>
              <w:rFonts w:ascii="Cambria Math" w:eastAsia="MS Mincho" w:hAnsi="Cambria Math" w:cs="Times New Roman"/>
              <w:sz w:val="24"/>
              <w:szCs w:val="24"/>
            </w:rPr>
            <m:t>=</m:t>
          </m:r>
          <m:sSub>
            <m:sSubPr>
              <m:ctrlPr>
                <w:rPr>
                  <w:rFonts w:ascii="Cambria Math" w:eastAsia="MS Mincho" w:hAnsi="Cambria Math" w:cs="Times New Roman"/>
                  <w:bCs/>
                  <w:iCs/>
                  <w:sz w:val="24"/>
                  <w:szCs w:val="24"/>
                </w:rPr>
              </m:ctrlPr>
            </m:sSubPr>
            <m:e>
              <m:r>
                <m:rPr>
                  <m:sty m:val="p"/>
                </m:rPr>
                <w:rPr>
                  <w:rFonts w:ascii="Cambria Math" w:eastAsia="MS Mincho" w:hAnsi="Cambria Math" w:cs="Times New Roman"/>
                  <w:sz w:val="24"/>
                  <w:szCs w:val="24"/>
                </w:rPr>
                <m:t>R</m:t>
              </m:r>
            </m:e>
            <m:sub>
              <m:r>
                <m:rPr>
                  <m:sty m:val="p"/>
                </m:rPr>
                <w:rPr>
                  <w:rFonts w:ascii="Cambria Math" w:eastAsia="MS Mincho" w:hAnsi="Cambria Math" w:cs="Times New Roman"/>
                  <w:sz w:val="24"/>
                  <w:szCs w:val="24"/>
                </w:rPr>
                <m:t>vmax</m:t>
              </m:r>
            </m:sub>
          </m:sSub>
          <m:r>
            <m:rPr>
              <m:sty m:val="p"/>
            </m:rPr>
            <w:rPr>
              <w:rFonts w:ascii="Cambria Math" w:eastAsia="MS Mincho" w:hAnsi="Cambria Math" w:cs="Times New Roman"/>
              <w:sz w:val="24"/>
              <w:szCs w:val="24"/>
            </w:rPr>
            <m:t>..</m:t>
          </m:r>
          <m:f>
            <m:fPr>
              <m:ctrlPr>
                <w:rPr>
                  <w:rFonts w:ascii="Cambria Math" w:eastAsia="MS Mincho" w:hAnsi="Cambria Math" w:cs="Times New Roman"/>
                  <w:bCs/>
                  <w:iCs/>
                  <w:sz w:val="24"/>
                  <w:szCs w:val="24"/>
                </w:rPr>
              </m:ctrlPr>
            </m:fPr>
            <m:num>
              <m:sSup>
                <m:sSupPr>
                  <m:ctrlPr>
                    <w:rPr>
                      <w:rFonts w:ascii="Cambria Math" w:eastAsia="MS Mincho" w:hAnsi="Cambria Math" w:cs="Times New Roman"/>
                      <w:bCs/>
                      <w:iCs/>
                      <w:sz w:val="24"/>
                      <w:szCs w:val="24"/>
                    </w:rPr>
                  </m:ctrlPr>
                </m:sSupPr>
                <m:e>
                  <m:d>
                    <m:dPr>
                      <m:ctrlPr>
                        <w:rPr>
                          <w:rFonts w:ascii="Cambria Math" w:eastAsia="MS Mincho" w:hAnsi="Cambria Math" w:cs="Times New Roman"/>
                          <w:bCs/>
                          <w:iCs/>
                          <w:sz w:val="24"/>
                          <w:szCs w:val="24"/>
                        </w:rPr>
                      </m:ctrlPr>
                    </m:dPr>
                    <m:e>
                      <m:r>
                        <m:rPr>
                          <m:sty m:val="p"/>
                        </m:rPr>
                        <w:rPr>
                          <w:rFonts w:ascii="Cambria Math" w:eastAsia="MS Mincho" w:hAnsi="Cambria Math" w:cs="Times New Roman"/>
                          <w:sz w:val="24"/>
                          <w:szCs w:val="24"/>
                        </w:rPr>
                        <m:t xml:space="preserve"> L -</m:t>
                      </m:r>
                      <m:f>
                        <m:fPr>
                          <m:ctrlPr>
                            <w:rPr>
                              <w:rFonts w:ascii="Cambria Math" w:eastAsia="MS Mincho" w:hAnsi="Cambria Math" w:cs="Times New Roman"/>
                              <w:bCs/>
                              <w:iCs/>
                              <w:sz w:val="24"/>
                              <w:szCs w:val="24"/>
                            </w:rPr>
                          </m:ctrlPr>
                        </m:fPr>
                        <m:num>
                          <m:r>
                            <m:rPr>
                              <m:sty m:val="p"/>
                            </m:rPr>
                            <w:rPr>
                              <w:rFonts w:ascii="Cambria Math" w:eastAsia="MS Mincho" w:hAnsi="Cambria Math" w:cs="Times New Roman"/>
                              <w:sz w:val="24"/>
                              <w:szCs w:val="24"/>
                            </w:rPr>
                            <m:t>e</m:t>
                          </m:r>
                        </m:num>
                        <m:den>
                          <m:r>
                            <m:rPr>
                              <m:sty m:val="p"/>
                            </m:rPr>
                            <w:rPr>
                              <w:rFonts w:ascii="Cambria Math" w:eastAsia="MS Mincho" w:hAnsi="Cambria Math" w:cs="Times New Roman"/>
                              <w:sz w:val="24"/>
                              <w:szCs w:val="24"/>
                            </w:rPr>
                            <m:t>2</m:t>
                          </m:r>
                        </m:den>
                      </m:f>
                    </m:e>
                  </m:d>
                </m:e>
                <m:sup>
                  <m:r>
                    <m:rPr>
                      <m:sty m:val="p"/>
                    </m:rPr>
                    <w:rPr>
                      <w:rFonts w:ascii="Cambria Math" w:eastAsia="MS Mincho" w:hAnsi="Cambria Math" w:cs="Times New Roman"/>
                      <w:sz w:val="24"/>
                      <w:szCs w:val="24"/>
                    </w:rPr>
                    <m:t>2</m:t>
                  </m:r>
                </m:sup>
              </m:sSup>
            </m:num>
            <m:den>
              <m:r>
                <m:rPr>
                  <m:sty m:val="p"/>
                </m:rPr>
                <w:rPr>
                  <w:rFonts w:ascii="Cambria Math" w:eastAsia="MS Mincho" w:hAnsi="Cambria Math" w:cs="Times New Roman"/>
                  <w:sz w:val="24"/>
                  <w:szCs w:val="24"/>
                </w:rPr>
                <m:t>2L</m:t>
              </m:r>
            </m:den>
          </m:f>
          <m:r>
            <m:rPr>
              <m:sty m:val="p"/>
            </m:rPr>
            <w:rPr>
              <w:rFonts w:ascii="Cambria Math" w:eastAsia="MS Mincho" w:hAnsi="Cambria Math" w:cs="Times New Roman"/>
              <w:sz w:val="24"/>
              <w:szCs w:val="24"/>
            </w:rPr>
            <m:t>=162 kN.m(obtenu au pointE)</m:t>
          </m:r>
        </m:oMath>
      </m:oMathPara>
    </w:p>
    <w:p w14:paraId="1DF00446" w14:textId="77777777" w:rsidR="00E8536F" w:rsidRPr="00E8536F" w:rsidRDefault="00B92E61" w:rsidP="00E8536F">
      <w:pPr>
        <w:jc w:val="both"/>
        <w:rPr>
          <w:rFonts w:ascii="Century" w:eastAsia="MS Mincho" w:hAnsi="Century" w:cs="Times New Roman"/>
          <w:bCs/>
          <w:iCs/>
          <w:sz w:val="24"/>
          <w:szCs w:val="24"/>
        </w:rPr>
      </w:pPr>
      <m:oMathPara>
        <m:oMath>
          <m:sSub>
            <m:sSubPr>
              <m:ctrlPr>
                <w:rPr>
                  <w:rFonts w:ascii="Cambria Math" w:eastAsia="MS Mincho" w:hAnsi="Cambria Math" w:cs="Times New Roman"/>
                  <w:b/>
                  <w:bCs/>
                  <w:iCs/>
                  <w:sz w:val="24"/>
                  <w:szCs w:val="24"/>
                </w:rPr>
              </m:ctrlPr>
            </m:sSubPr>
            <m:e>
              <m:r>
                <m:rPr>
                  <m:sty m:val="b"/>
                </m:rPr>
                <w:rPr>
                  <w:rFonts w:ascii="Cambria Math" w:eastAsia="MS Mincho" w:hAnsi="Cambria Math" w:cs="Times New Roman"/>
                  <w:sz w:val="24"/>
                  <w:szCs w:val="24"/>
                </w:rPr>
                <m:t>M</m:t>
              </m:r>
            </m:e>
            <m:sub>
              <m:r>
                <m:rPr>
                  <m:sty m:val="b"/>
                </m:rPr>
                <w:rPr>
                  <w:rFonts w:ascii="Cambria Math" w:eastAsia="MS Mincho" w:hAnsi="Cambria Math" w:cs="Times New Roman"/>
                  <w:sz w:val="24"/>
                  <w:szCs w:val="24"/>
                </w:rPr>
                <m:t>zmax</m:t>
              </m:r>
            </m:sub>
          </m:sSub>
          <m:r>
            <m:rPr>
              <m:sty m:val="p"/>
            </m:rPr>
            <w:rPr>
              <w:rFonts w:ascii="Cambria Math" w:eastAsia="MS Mincho" w:hAnsi="Cambria Math" w:cs="Times New Roman"/>
              <w:sz w:val="24"/>
              <w:szCs w:val="24"/>
            </w:rPr>
            <m:t>=</m:t>
          </m:r>
          <m:sSub>
            <m:sSubPr>
              <m:ctrlPr>
                <w:rPr>
                  <w:rFonts w:ascii="Cambria Math" w:eastAsia="MS Mincho" w:hAnsi="Cambria Math" w:cs="Times New Roman"/>
                  <w:bCs/>
                  <w:iCs/>
                  <w:sz w:val="24"/>
                  <w:szCs w:val="24"/>
                </w:rPr>
              </m:ctrlPr>
            </m:sSubPr>
            <m:e>
              <m:r>
                <m:rPr>
                  <m:sty m:val="p"/>
                </m:rPr>
                <w:rPr>
                  <w:rFonts w:ascii="Cambria Math" w:eastAsia="MS Mincho" w:hAnsi="Cambria Math" w:cs="Times New Roman"/>
                  <w:sz w:val="24"/>
                  <w:szCs w:val="24"/>
                </w:rPr>
                <m:t>R</m:t>
              </m:r>
            </m:e>
            <m:sub>
              <m:r>
                <m:rPr>
                  <m:sty m:val="p"/>
                </m:rPr>
                <w:rPr>
                  <w:rFonts w:ascii="Cambria Math" w:eastAsia="MS Mincho" w:hAnsi="Cambria Math" w:cs="Times New Roman"/>
                  <w:sz w:val="24"/>
                  <w:szCs w:val="24"/>
                </w:rPr>
                <m:t>H1max</m:t>
              </m:r>
            </m:sub>
          </m:sSub>
          <m:r>
            <m:rPr>
              <m:sty m:val="p"/>
            </m:rPr>
            <w:rPr>
              <w:rFonts w:ascii="Cambria Math" w:eastAsia="MS Mincho" w:hAnsi="Cambria Math" w:cs="Times New Roman"/>
              <w:sz w:val="24"/>
              <w:szCs w:val="24"/>
            </w:rPr>
            <m:t>.</m:t>
          </m:r>
          <m:f>
            <m:fPr>
              <m:ctrlPr>
                <w:rPr>
                  <w:rFonts w:ascii="Cambria Math" w:eastAsia="MS Mincho" w:hAnsi="Cambria Math" w:cs="Times New Roman"/>
                  <w:bCs/>
                  <w:iCs/>
                  <w:sz w:val="24"/>
                  <w:szCs w:val="24"/>
                </w:rPr>
              </m:ctrlPr>
            </m:fPr>
            <m:num>
              <m:sSup>
                <m:sSupPr>
                  <m:ctrlPr>
                    <w:rPr>
                      <w:rFonts w:ascii="Cambria Math" w:eastAsia="MS Mincho" w:hAnsi="Cambria Math" w:cs="Times New Roman"/>
                      <w:bCs/>
                      <w:iCs/>
                      <w:sz w:val="24"/>
                      <w:szCs w:val="24"/>
                    </w:rPr>
                  </m:ctrlPr>
                </m:sSupPr>
                <m:e>
                  <m:d>
                    <m:dPr>
                      <m:ctrlPr>
                        <w:rPr>
                          <w:rFonts w:ascii="Cambria Math" w:eastAsia="MS Mincho" w:hAnsi="Cambria Math" w:cs="Times New Roman"/>
                          <w:bCs/>
                          <w:iCs/>
                          <w:sz w:val="24"/>
                          <w:szCs w:val="24"/>
                        </w:rPr>
                      </m:ctrlPr>
                    </m:dPr>
                    <m:e>
                      <m:r>
                        <m:rPr>
                          <m:sty m:val="p"/>
                        </m:rPr>
                        <w:rPr>
                          <w:rFonts w:ascii="Cambria Math" w:eastAsia="MS Mincho" w:hAnsi="Cambria Math" w:cs="Times New Roman"/>
                          <w:sz w:val="24"/>
                          <w:szCs w:val="24"/>
                        </w:rPr>
                        <m:t xml:space="preserve"> L -</m:t>
                      </m:r>
                      <m:f>
                        <m:fPr>
                          <m:ctrlPr>
                            <w:rPr>
                              <w:rFonts w:ascii="Cambria Math" w:eastAsia="MS Mincho" w:hAnsi="Cambria Math" w:cs="Times New Roman"/>
                              <w:bCs/>
                              <w:iCs/>
                              <w:sz w:val="24"/>
                              <w:szCs w:val="24"/>
                            </w:rPr>
                          </m:ctrlPr>
                        </m:fPr>
                        <m:num>
                          <m:r>
                            <m:rPr>
                              <m:sty m:val="p"/>
                            </m:rPr>
                            <w:rPr>
                              <w:rFonts w:ascii="Cambria Math" w:eastAsia="MS Mincho" w:hAnsi="Cambria Math" w:cs="Times New Roman"/>
                              <w:sz w:val="24"/>
                              <w:szCs w:val="24"/>
                            </w:rPr>
                            <m:t>e</m:t>
                          </m:r>
                        </m:num>
                        <m:den>
                          <m:r>
                            <m:rPr>
                              <m:sty m:val="p"/>
                            </m:rPr>
                            <w:rPr>
                              <w:rFonts w:ascii="Cambria Math" w:eastAsia="MS Mincho" w:hAnsi="Cambria Math" w:cs="Times New Roman"/>
                              <w:sz w:val="24"/>
                              <w:szCs w:val="24"/>
                            </w:rPr>
                            <m:t>2</m:t>
                          </m:r>
                        </m:den>
                      </m:f>
                    </m:e>
                  </m:d>
                </m:e>
                <m:sup>
                  <m:r>
                    <m:rPr>
                      <m:sty m:val="p"/>
                    </m:rPr>
                    <w:rPr>
                      <w:rFonts w:ascii="Cambria Math" w:eastAsia="MS Mincho" w:hAnsi="Cambria Math" w:cs="Times New Roman"/>
                      <w:sz w:val="24"/>
                      <w:szCs w:val="24"/>
                    </w:rPr>
                    <m:t>2</m:t>
                  </m:r>
                </m:sup>
              </m:sSup>
            </m:num>
            <m:den>
              <m:r>
                <m:rPr>
                  <m:sty m:val="p"/>
                </m:rPr>
                <w:rPr>
                  <w:rFonts w:ascii="Cambria Math" w:eastAsia="MS Mincho" w:hAnsi="Cambria Math" w:cs="Times New Roman"/>
                  <w:sz w:val="24"/>
                  <w:szCs w:val="24"/>
                </w:rPr>
                <m:t>2L</m:t>
              </m:r>
            </m:den>
          </m:f>
          <m:r>
            <m:rPr>
              <m:sty m:val="p"/>
            </m:rPr>
            <w:rPr>
              <w:rFonts w:ascii="Cambria Math" w:eastAsia="MS Mincho" w:hAnsi="Cambria Math" w:cs="Times New Roman"/>
              <w:sz w:val="24"/>
              <w:szCs w:val="24"/>
            </w:rPr>
            <m:t>=15.77kN.m(obtenu au pointE)</m:t>
          </m:r>
        </m:oMath>
      </m:oMathPara>
    </w:p>
    <w:p w14:paraId="1BE0B205" w14:textId="77777777" w:rsidR="00E8536F" w:rsidRPr="00E8536F" w:rsidRDefault="00E8536F" w:rsidP="00E8536F">
      <w:pPr>
        <w:jc w:val="both"/>
        <w:rPr>
          <w:rFonts w:ascii="Times New Roman" w:eastAsia="MS Mincho" w:hAnsi="Times New Roman" w:cs="Times New Roman"/>
          <w:bCs/>
          <w:sz w:val="24"/>
          <w:szCs w:val="24"/>
        </w:rPr>
      </w:pPr>
    </w:p>
    <w:p w14:paraId="161A3353" w14:textId="493F2A58" w:rsidR="00E8536F" w:rsidRPr="00E8536F" w:rsidRDefault="00E8536F" w:rsidP="006842AA">
      <w:pPr>
        <w:jc w:val="both"/>
        <w:outlineLvl w:val="3"/>
        <w:rPr>
          <w:rFonts w:ascii="Times New Roman" w:eastAsia="MS Mincho" w:hAnsi="Times New Roman" w:cs="Times New Roman"/>
          <w:b/>
          <w:bCs/>
          <w:sz w:val="24"/>
          <w:szCs w:val="24"/>
        </w:rPr>
      </w:pPr>
      <w:r w:rsidRPr="00E8536F">
        <w:rPr>
          <w:rFonts w:ascii="Times New Roman" w:eastAsia="MS Mincho" w:hAnsi="Times New Roman" w:cs="Times New Roman"/>
          <w:b/>
          <w:bCs/>
          <w:sz w:val="24"/>
          <w:szCs w:val="24"/>
        </w:rPr>
        <w:t xml:space="preserve">   </w:t>
      </w:r>
      <w:r w:rsidR="006842AA">
        <w:rPr>
          <w:rFonts w:ascii="Times New Roman" w:eastAsia="MS Mincho" w:hAnsi="Times New Roman" w:cs="Times New Roman"/>
          <w:b/>
          <w:bCs/>
          <w:sz w:val="24"/>
          <w:szCs w:val="24"/>
        </w:rPr>
        <w:t>6.11</w:t>
      </w:r>
      <w:r w:rsidRPr="00E8536F">
        <w:rPr>
          <w:rFonts w:ascii="Times New Roman" w:eastAsia="MS Mincho" w:hAnsi="Times New Roman" w:cs="Times New Roman"/>
          <w:b/>
          <w:bCs/>
          <w:sz w:val="24"/>
          <w:szCs w:val="24"/>
        </w:rPr>
        <w:t>.5.2.2. Moment dû au poids propre du chemin de roulement</w:t>
      </w:r>
    </w:p>
    <w:p w14:paraId="062FB1E6" w14:textId="77777777" w:rsidR="00E8536F" w:rsidRPr="00E8536F" w:rsidRDefault="00E8536F" w:rsidP="00E8536F">
      <w:pPr>
        <w:jc w:val="both"/>
        <w:rPr>
          <w:rFonts w:ascii="Century" w:eastAsia="MS Mincho" w:hAnsi="Century" w:cs="Times New Roman"/>
          <w:bCs/>
          <w:sz w:val="24"/>
          <w:szCs w:val="24"/>
        </w:rPr>
      </w:pPr>
      <w:r w:rsidRPr="00E8536F">
        <w:rPr>
          <w:rFonts w:ascii="Times New Roman" w:eastAsia="MS Mincho" w:hAnsi="Times New Roman" w:cs="Times New Roman"/>
          <w:bCs/>
          <w:sz w:val="24"/>
          <w:szCs w:val="24"/>
        </w:rPr>
        <w:t>Le moment maximum dû au poids propre du chemin de roulement sera déterminé en /considérant lepoids de la poutre de roulement ainsi que le poids du rail</w:t>
      </w:r>
      <w:r w:rsidRPr="00E8536F">
        <w:rPr>
          <w:rFonts w:ascii="Century" w:eastAsia="MS Mincho" w:hAnsi="Century" w:cs="Times New Roman"/>
          <w:bCs/>
          <w:sz w:val="24"/>
          <w:szCs w:val="24"/>
        </w:rPr>
        <w:t>.</w:t>
      </w:r>
    </w:p>
    <w:p w14:paraId="6EC8879D" w14:textId="77777777" w:rsidR="00E8536F" w:rsidRPr="00E8536F" w:rsidRDefault="00B92E61" w:rsidP="00E8536F">
      <w:pPr>
        <w:rPr>
          <w:rFonts w:ascii="Century" w:eastAsia="MS Mincho" w:hAnsi="Century" w:cs="Times New Roman"/>
          <w:kern w:val="2"/>
          <w:sz w:val="24"/>
          <w:szCs w:val="24"/>
          <w:lang w:val="en-US" w:eastAsia="ja-JP"/>
        </w:rPr>
      </w:pPr>
      <m:oMathPara>
        <m:oMath>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q=P</m:t>
              </m:r>
            </m:e>
            <m:sub>
              <m:r>
                <w:rPr>
                  <w:rFonts w:ascii="Cambria Math" w:eastAsia="MS Mincho" w:hAnsi="Cambria Math" w:cs="Times New Roman"/>
                  <w:kern w:val="2"/>
                  <w:sz w:val="24"/>
                  <w:szCs w:val="24"/>
                  <w:lang w:val="en-US" w:eastAsia="ja-JP"/>
                </w:rPr>
                <m:t>p</m:t>
              </m:r>
            </m:sub>
          </m:sSub>
          <m:r>
            <w:rPr>
              <w:rFonts w:ascii="Cambria Math" w:eastAsia="MS Mincho" w:hAnsi="Cambria Math" w:cs="Times New Roman"/>
              <w:kern w:val="2"/>
              <w:sz w:val="24"/>
              <w:szCs w:val="24"/>
              <w:lang w:val="en-US" w:eastAsia="ja-JP"/>
            </w:rPr>
            <m:t>+Pr</m:t>
          </m:r>
        </m:oMath>
      </m:oMathPara>
    </w:p>
    <w:p w14:paraId="1E0781AE" w14:textId="77777777" w:rsidR="00E8536F" w:rsidRPr="00E8536F" w:rsidRDefault="00E8536F" w:rsidP="00E8536F">
      <w:pPr>
        <w:jc w:val="center"/>
        <w:rPr>
          <w:rFonts w:ascii="Century" w:eastAsia="MS Mincho" w:hAnsi="Century" w:cs="Times New Roman"/>
          <w:bCs/>
          <w:sz w:val="24"/>
          <w:szCs w:val="24"/>
        </w:rPr>
      </w:pPr>
      <w:r w:rsidRPr="00E8536F">
        <w:rPr>
          <w:rFonts w:ascii="Century" w:eastAsia="MS Mincho" w:hAnsi="Century" w:cs="Times New Roman"/>
          <w:bCs/>
          <w:sz w:val="24"/>
          <w:szCs w:val="24"/>
        </w:rPr>
        <w:t>q= 1.55+0.435=1.985 KN/m</w:t>
      </w:r>
    </w:p>
    <w:p w14:paraId="2106BC91" w14:textId="77777777" w:rsidR="00E8536F" w:rsidRPr="00E8536F" w:rsidRDefault="00B92E61" w:rsidP="00E8536F">
      <w:pPr>
        <w:jc w:val="both"/>
        <w:rPr>
          <w:rFonts w:ascii="Century" w:eastAsia="MS Mincho" w:hAnsi="Century" w:cs="Times New Roman"/>
          <w:kern w:val="2"/>
          <w:sz w:val="24"/>
          <w:szCs w:val="24"/>
          <w:lang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q</m:t>
              </m:r>
              <m:r>
                <m:rPr>
                  <m:sty m:val="p"/>
                </m:rPr>
                <w:rPr>
                  <w:rFonts w:ascii="Cambria Math" w:eastAsia="MS Mincho" w:hAnsi="Cambria Math" w:cs="Times New Roman"/>
                  <w:kern w:val="2"/>
                  <w:sz w:val="24"/>
                  <w:szCs w:val="24"/>
                  <w:lang w:eastAsia="ja-JP"/>
                </w:rPr>
                <m:t xml:space="preserve"> max </m:t>
              </m:r>
            </m:sub>
          </m:sSub>
          <m:r>
            <w:rPr>
              <w:rFonts w:ascii="Cambria Math" w:eastAsia="MS Mincho" w:hAnsi="Cambria Math" w:cs="Times New Roman"/>
              <w:kern w:val="2"/>
              <w:sz w:val="24"/>
              <w:szCs w:val="24"/>
              <w:lang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q</m:t>
              </m:r>
              <m:r>
                <w:rPr>
                  <w:rFonts w:ascii="Cambria Math" w:eastAsia="MS Mincho" w:hAnsi="Cambria Math" w:cs="Times New Roman"/>
                  <w:kern w:val="2"/>
                  <w:sz w:val="24"/>
                  <w:szCs w:val="24"/>
                  <w:lang w:eastAsia="ja-JP"/>
                </w:rPr>
                <m:t>×</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L</m:t>
                  </m:r>
                </m:e>
                <m:sup>
                  <m:r>
                    <w:rPr>
                      <w:rFonts w:ascii="Cambria Math" w:eastAsia="MS Mincho" w:hAnsi="Cambria Math" w:cs="Times New Roman"/>
                      <w:kern w:val="2"/>
                      <w:sz w:val="24"/>
                      <w:szCs w:val="24"/>
                      <w:lang w:eastAsia="ja-JP"/>
                    </w:rPr>
                    <m:t>2</m:t>
                  </m:r>
                </m:sup>
              </m:sSup>
            </m:num>
            <m:den>
              <m:r>
                <w:rPr>
                  <w:rFonts w:ascii="Cambria Math" w:eastAsia="MS Mincho" w:hAnsi="Cambria Math" w:cs="Times New Roman"/>
                  <w:kern w:val="2"/>
                  <w:sz w:val="24"/>
                  <w:szCs w:val="24"/>
                  <w:lang w:eastAsia="ja-JP"/>
                </w:rPr>
                <m:t>8</m:t>
              </m:r>
            </m:den>
          </m:f>
          <m:r>
            <m:rPr>
              <m:sty m:val="p"/>
            </m:rPr>
            <w:rPr>
              <w:rFonts w:ascii="Cambria Math" w:eastAsia="MS Mincho" w:hAnsi="Cambria Math" w:cs="Times New Roman"/>
              <w:kern w:val="2"/>
              <w:sz w:val="21"/>
              <w:szCs w:val="24"/>
              <w:lang w:eastAsia="ja-JP"/>
            </w:rPr>
            <w:br/>
          </m:r>
        </m:oMath>
        <m:oMath>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q</m:t>
              </m:r>
              <m:r>
                <m:rPr>
                  <m:sty m:val="p"/>
                </m:rPr>
                <w:rPr>
                  <w:rFonts w:ascii="Cambria Math" w:eastAsia="MS Mincho" w:hAnsi="Cambria Math" w:cs="Times New Roman"/>
                  <w:kern w:val="2"/>
                  <w:sz w:val="24"/>
                  <w:szCs w:val="24"/>
                  <w:lang w:eastAsia="ja-JP"/>
                </w:rPr>
                <m:t xml:space="preserve"> max </m:t>
              </m:r>
            </m:sub>
          </m:sSub>
          <m:r>
            <w:rPr>
              <w:rFonts w:ascii="Cambria Math" w:eastAsia="MS Mincho" w:hAnsi="Cambria Math" w:cs="Times New Roman"/>
              <w:kern w:val="2"/>
              <w:sz w:val="24"/>
              <w:szCs w:val="24"/>
              <w:lang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eastAsia="ja-JP"/>
                </w:rPr>
                <m:t>1.985×</m:t>
              </m:r>
              <m:sSup>
                <m:sSupPr>
                  <m:ctrlPr>
                    <w:rPr>
                      <w:rFonts w:ascii="Cambria Math" w:eastAsia="MS Mincho" w:hAnsi="Cambria Math" w:cs="Times New Roman"/>
                      <w:kern w:val="2"/>
                      <w:sz w:val="21"/>
                      <w:szCs w:val="24"/>
                      <w:lang w:val="en-US" w:eastAsia="ja-JP"/>
                    </w:rPr>
                  </m:ctrlPr>
                </m:sSupPr>
                <m:e>
                  <m:r>
                    <w:rPr>
                      <w:rFonts w:ascii="Cambria Math" w:eastAsia="MS Mincho" w:hAnsi="Cambria Math" w:cs="Times New Roman"/>
                      <w:kern w:val="2"/>
                      <w:sz w:val="24"/>
                      <w:szCs w:val="24"/>
                      <w:lang w:eastAsia="ja-JP"/>
                    </w:rPr>
                    <m:t>6</m:t>
                  </m:r>
                </m:e>
                <m:sup>
                  <m:r>
                    <w:rPr>
                      <w:rFonts w:ascii="Cambria Math" w:eastAsia="MS Mincho" w:hAnsi="Cambria Math" w:cs="Times New Roman"/>
                      <w:kern w:val="2"/>
                      <w:sz w:val="24"/>
                      <w:szCs w:val="24"/>
                      <w:lang w:eastAsia="ja-JP"/>
                    </w:rPr>
                    <m:t>2</m:t>
                  </m:r>
                </m:sup>
              </m:sSup>
            </m:num>
            <m:den>
              <m:r>
                <w:rPr>
                  <w:rFonts w:ascii="Cambria Math" w:eastAsia="MS Mincho" w:hAnsi="Cambria Math" w:cs="Times New Roman"/>
                  <w:kern w:val="2"/>
                  <w:sz w:val="24"/>
                  <w:szCs w:val="24"/>
                  <w:lang w:eastAsia="ja-JP"/>
                </w:rPr>
                <m:t>8</m:t>
              </m:r>
            </m:den>
          </m:f>
          <m:r>
            <w:rPr>
              <w:rFonts w:ascii="Cambria Math" w:eastAsia="MS Mincho" w:hAnsi="Cambria Math" w:cs="Times New Roman"/>
              <w:kern w:val="2"/>
              <w:sz w:val="24"/>
              <w:szCs w:val="24"/>
              <w:lang w:eastAsia="ja-JP"/>
            </w:rPr>
            <m:t>=8.932</m:t>
          </m:r>
          <m:r>
            <w:rPr>
              <w:rFonts w:ascii="Cambria Math" w:eastAsia="MS Mincho" w:hAnsi="Cambria Math" w:cs="Times New Roman"/>
              <w:kern w:val="2"/>
              <w:sz w:val="24"/>
              <w:szCs w:val="24"/>
              <w:lang w:val="en-US" w:eastAsia="ja-JP"/>
            </w:rPr>
            <m:t>kn</m:t>
          </m:r>
          <m: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val="en-US" w:eastAsia="ja-JP"/>
            </w:rPr>
            <m:t>m</m:t>
          </m:r>
        </m:oMath>
      </m:oMathPara>
    </w:p>
    <w:p w14:paraId="1A7CBDAD" w14:textId="0505EB0E" w:rsidR="00E8536F" w:rsidRPr="00E8536F" w:rsidRDefault="006842AA" w:rsidP="00E8536F">
      <w:pPr>
        <w:widowControl w:val="0"/>
        <w:spacing w:after="0" w:line="240" w:lineRule="auto"/>
        <w:jc w:val="both"/>
        <w:outlineLvl w:val="3"/>
        <w:rPr>
          <w:rFonts w:ascii="Times New Roman" w:eastAsia="MS Mincho" w:hAnsi="Times New Roman" w:cs="Times New Roman"/>
          <w:kern w:val="2"/>
          <w:sz w:val="24"/>
          <w:szCs w:val="24"/>
          <w:lang w:eastAsia="ja-JP"/>
        </w:rPr>
      </w:pPr>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.5.2.3. Moments combines pondérés:</w:t>
      </w:r>
    </w:p>
    <w:p w14:paraId="3E8555C3"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1"/>
          <w:szCs w:val="24"/>
          <w:lang w:eastAsia="ja-JP"/>
        </w:rPr>
      </w:pPr>
    </w:p>
    <w:p w14:paraId="1C37F15C" w14:textId="77777777" w:rsidR="00E8536F" w:rsidRPr="00E8536F" w:rsidRDefault="00B92E61" w:rsidP="00E8536F">
      <w:pPr>
        <w:widowControl w:val="0"/>
        <w:spacing w:after="0" w:line="240" w:lineRule="auto"/>
        <w:jc w:val="both"/>
        <w:rPr>
          <w:rFonts w:ascii="Century" w:eastAsia="MS Mincho" w:hAnsi="Century" w:cs="Times New Roman"/>
          <w:kern w:val="2"/>
          <w:sz w:val="21"/>
          <w:szCs w:val="24"/>
          <w:lang w:val="en-US" w:eastAsia="ja-JP"/>
        </w:rPr>
      </w:pPr>
      <m:oMathPara>
        <m:oMathParaPr>
          <m:jc m:val="center"/>
        </m:oMathParaPr>
        <m:oMath>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y.sd</m:t>
              </m:r>
            </m:sub>
          </m:sSub>
          <m:r>
            <w:rPr>
              <w:rFonts w:ascii="Cambria Math" w:eastAsia="MS Mincho" w:hAnsi="Cambria Math" w:cs="Times New Roman"/>
              <w:kern w:val="2"/>
              <w:sz w:val="24"/>
              <w:szCs w:val="24"/>
              <w:lang w:val="en-US" w:eastAsia="ja-JP"/>
            </w:rPr>
            <m:t>=1.35×</m:t>
          </m:r>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q</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+1.5×</m:t>
          </m:r>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m:t>
              </m:r>
              <m:r>
                <m:rPr>
                  <m:sty m:val="p"/>
                </m:rPr>
                <w:rPr>
                  <w:rFonts w:ascii="Cambria Math" w:eastAsia="MS Mincho" w:hAnsi="Cambria Math" w:cs="Times New Roman"/>
                  <w:kern w:val="2"/>
                  <w:sz w:val="24"/>
                  <w:szCs w:val="24"/>
                  <w:lang w:val="en-US" w:eastAsia="ja-JP"/>
                </w:rPr>
                <m:t xml:space="preserve"> max </m:t>
              </m:r>
            </m:sub>
          </m:sSub>
        </m:oMath>
      </m:oMathPara>
    </w:p>
    <w:p w14:paraId="29330FE5" w14:textId="77777777" w:rsidR="00E8536F" w:rsidRPr="00E8536F" w:rsidRDefault="00E8536F" w:rsidP="00E8536F">
      <w:pPr>
        <w:widowControl w:val="0"/>
        <w:spacing w:after="0" w:line="240" w:lineRule="auto"/>
        <w:jc w:val="both"/>
        <w:rPr>
          <w:rFonts w:ascii="Century" w:eastAsia="MS Mincho" w:hAnsi="Century" w:cs="Times New Roman"/>
          <w:kern w:val="2"/>
          <w:sz w:val="21"/>
          <w:szCs w:val="24"/>
          <w:lang w:val="en-US" w:eastAsia="ja-JP"/>
        </w:rPr>
      </w:pPr>
    </w:p>
    <w:p w14:paraId="26F583E2" w14:textId="77777777" w:rsidR="00E8536F" w:rsidRPr="00E8536F" w:rsidRDefault="00B92E61" w:rsidP="00E8536F">
      <w:pPr>
        <w:widowControl w:val="0"/>
        <w:spacing w:after="0" w:line="240" w:lineRule="auto"/>
        <w:jc w:val="both"/>
        <w:rPr>
          <w:rFonts w:ascii="Century" w:eastAsia="MS Mincho" w:hAnsi="Century" w:cs="Times New Roman"/>
          <w:kern w:val="2"/>
          <w:sz w:val="24"/>
          <w:szCs w:val="24"/>
          <w:lang w:val="en-US" w:eastAsia="ja-JP"/>
        </w:rPr>
      </w:pPr>
      <m:oMathPara>
        <m:oMath>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y.sd</m:t>
              </m:r>
            </m:sub>
          </m:sSub>
          <m:r>
            <w:rPr>
              <w:rFonts w:ascii="Cambria Math" w:eastAsia="MS Mincho" w:hAnsi="Cambria Math" w:cs="Times New Roman"/>
              <w:kern w:val="2"/>
              <w:sz w:val="24"/>
              <w:szCs w:val="24"/>
              <w:lang w:val="en-US" w:eastAsia="ja-JP"/>
            </w:rPr>
            <m:t>=1.35×</m:t>
          </m:r>
          <m:d>
            <m:dPr>
              <m:ctrlPr>
                <w:rPr>
                  <w:rFonts w:ascii="Cambria Math" w:eastAsia="MS Mincho" w:hAnsi="Cambria Math" w:cs="Times New Roman"/>
                  <w:i/>
                  <w:kern w:val="2"/>
                  <w:sz w:val="24"/>
                  <w:szCs w:val="24"/>
                  <w:lang w:val="en-US" w:eastAsia="ja-JP"/>
                </w:rPr>
              </m:ctrlPr>
            </m:dPr>
            <m:e>
              <m:r>
                <w:rPr>
                  <w:rFonts w:ascii="Cambria Math" w:eastAsia="MS Mincho" w:hAnsi="Cambria Math" w:cs="Times New Roman"/>
                  <w:kern w:val="2"/>
                  <w:sz w:val="24"/>
                  <w:szCs w:val="24"/>
                  <w:lang w:val="en-US" w:eastAsia="ja-JP"/>
                </w:rPr>
                <m:t>8.932</m:t>
              </m:r>
            </m:e>
          </m:d>
          <m:r>
            <w:rPr>
              <w:rFonts w:ascii="Cambria Math" w:eastAsia="MS Mincho" w:hAnsi="Cambria Math" w:cs="Times New Roman"/>
              <w:kern w:val="2"/>
              <w:sz w:val="24"/>
              <w:szCs w:val="24"/>
              <w:lang w:val="en-US" w:eastAsia="ja-JP"/>
            </w:rPr>
            <m:t>+1.5×</m:t>
          </m:r>
          <m:d>
            <m:dPr>
              <m:ctrlPr>
                <w:rPr>
                  <w:rFonts w:ascii="Cambria Math" w:eastAsia="MS Mincho" w:hAnsi="Cambria Math" w:cs="Times New Roman"/>
                  <w:i/>
                  <w:kern w:val="2"/>
                  <w:sz w:val="24"/>
                  <w:szCs w:val="24"/>
                  <w:lang w:val="en-US" w:eastAsia="ja-JP"/>
                </w:rPr>
              </m:ctrlPr>
            </m:dPr>
            <m:e>
              <m:r>
                <w:rPr>
                  <w:rFonts w:ascii="Cambria Math" w:eastAsia="MS Mincho" w:hAnsi="Cambria Math" w:cs="Times New Roman"/>
                  <w:kern w:val="2"/>
                  <w:sz w:val="24"/>
                  <w:szCs w:val="24"/>
                  <w:lang w:val="en-US" w:eastAsia="ja-JP"/>
                </w:rPr>
                <m:t>25054</m:t>
              </m:r>
            </m:e>
          </m:d>
          <m:r>
            <w:rPr>
              <w:rFonts w:ascii="Cambria Math" w:eastAsia="MS Mincho" w:hAnsi="Cambria Math" w:cs="Times New Roman"/>
              <w:kern w:val="2"/>
              <w:sz w:val="24"/>
              <w:szCs w:val="24"/>
              <w:lang w:val="en-US" w:eastAsia="ja-JP"/>
            </w:rPr>
            <m:t>=38787KN.m</m:t>
          </m:r>
        </m:oMath>
      </m:oMathPara>
    </w:p>
    <w:p w14:paraId="33D137B7" w14:textId="77777777" w:rsidR="00E8536F" w:rsidRPr="00E8536F" w:rsidRDefault="00E8536F" w:rsidP="00E8536F">
      <w:pPr>
        <w:widowControl w:val="0"/>
        <w:spacing w:after="0" w:line="240" w:lineRule="auto"/>
        <w:jc w:val="both"/>
        <w:rPr>
          <w:rFonts w:ascii="Century" w:eastAsia="MS Mincho" w:hAnsi="Century" w:cs="Times New Roman"/>
          <w:kern w:val="2"/>
          <w:sz w:val="24"/>
          <w:szCs w:val="24"/>
          <w:lang w:val="en-US" w:eastAsia="ja-JP"/>
        </w:rPr>
      </w:pPr>
    </w:p>
    <w:p w14:paraId="7C532D4F" w14:textId="77777777" w:rsidR="00E8536F" w:rsidRPr="00E8536F" w:rsidRDefault="00B92E61" w:rsidP="00E8536F">
      <w:pPr>
        <w:widowControl w:val="0"/>
        <w:spacing w:after="0" w:line="240" w:lineRule="auto"/>
        <w:jc w:val="both"/>
        <w:rPr>
          <w:rFonts w:ascii="Century" w:eastAsia="MS Mincho" w:hAnsi="Century" w:cs="Times New Roman"/>
          <w:kern w:val="2"/>
          <w:sz w:val="21"/>
          <w:szCs w:val="24"/>
          <w:lang w:val="en-US" w:eastAsia="ja-JP"/>
        </w:rPr>
      </w:pPr>
      <m:oMathPara>
        <m:oMath>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z.sd</m:t>
              </m:r>
            </m:sub>
          </m:sSub>
          <m:r>
            <w:rPr>
              <w:rFonts w:ascii="Cambria Math" w:eastAsia="MS Mincho" w:hAnsi="Cambria Math" w:cs="Times New Roman"/>
              <w:kern w:val="2"/>
              <w:sz w:val="24"/>
              <w:szCs w:val="24"/>
              <w:lang w:val="en-US" w:eastAsia="ja-JP"/>
            </w:rPr>
            <m:t>=1.5×</m:t>
          </m:r>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z</m:t>
              </m:r>
              <m:r>
                <m:rPr>
                  <m:sty m:val="p"/>
                </m:rPr>
                <w:rPr>
                  <w:rFonts w:ascii="Cambria Math" w:eastAsia="MS Mincho" w:hAnsi="Cambria Math" w:cs="Times New Roman"/>
                  <w:kern w:val="2"/>
                  <w:sz w:val="24"/>
                  <w:szCs w:val="24"/>
                  <w:lang w:val="en-US" w:eastAsia="ja-JP"/>
                </w:rPr>
                <m:t xml:space="preserve"> max </m:t>
              </m:r>
            </m:sub>
          </m:sSub>
        </m:oMath>
      </m:oMathPara>
    </w:p>
    <w:p w14:paraId="1DFE3AFE" w14:textId="77777777" w:rsidR="00E8536F" w:rsidRPr="00E8536F" w:rsidRDefault="00E8536F" w:rsidP="00E8536F">
      <w:pPr>
        <w:widowControl w:val="0"/>
        <w:spacing w:after="0" w:line="240" w:lineRule="auto"/>
        <w:jc w:val="both"/>
        <w:rPr>
          <w:rFonts w:ascii="Century" w:eastAsia="MS Mincho" w:hAnsi="Century" w:cs="Times New Roman"/>
          <w:kern w:val="2"/>
          <w:sz w:val="21"/>
          <w:szCs w:val="24"/>
          <w:lang w:val="en-US" w:eastAsia="ja-JP"/>
        </w:rPr>
      </w:pPr>
    </w:p>
    <w:p w14:paraId="3D29EF86" w14:textId="77777777" w:rsidR="00E8536F" w:rsidRPr="00E8536F" w:rsidRDefault="00B92E61" w:rsidP="00E8536F">
      <w:pPr>
        <w:widowControl w:val="0"/>
        <w:spacing w:after="0" w:line="240" w:lineRule="auto"/>
        <w:jc w:val="both"/>
        <w:rPr>
          <w:rFonts w:ascii="Times New Roman" w:eastAsia="MS Mincho" w:hAnsi="Times New Roman" w:cs="Times New Roman"/>
          <w:iCs/>
          <w:kern w:val="2"/>
          <w:sz w:val="24"/>
          <w:szCs w:val="24"/>
          <w:lang w:val="en-US" w:eastAsia="ja-JP"/>
        </w:rPr>
      </w:pPr>
      <m:oMath>
        <m:sSub>
          <m:sSubPr>
            <m:ctrlPr>
              <w:rPr>
                <w:rFonts w:ascii="Cambria Math" w:eastAsia="MS Mincho" w:hAnsi="Cambria Math" w:cs="Times New Roman"/>
                <w:kern w:val="2"/>
                <w:sz w:val="21"/>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z.sd</m:t>
            </m:r>
          </m:sub>
        </m:sSub>
        <m:r>
          <w:rPr>
            <w:rFonts w:ascii="Cambria Math" w:eastAsia="MS Mincho" w:hAnsi="Cambria Math" w:cs="Times New Roman"/>
            <w:kern w:val="2"/>
            <w:sz w:val="24"/>
            <w:szCs w:val="24"/>
            <w:lang w:val="en-US" w:eastAsia="ja-JP"/>
          </w:rPr>
          <m:t>=1.5×(18.1)=27.15</m:t>
        </m:r>
      </m:oMath>
      <w:r w:rsidR="00E8536F" w:rsidRPr="00E8536F">
        <w:rPr>
          <w:rFonts w:ascii="Times New Roman" w:eastAsia="MS Mincho" w:hAnsi="Times New Roman" w:cs="Times New Roman"/>
          <w:iCs/>
          <w:kern w:val="2"/>
          <w:sz w:val="24"/>
          <w:szCs w:val="24"/>
          <w:lang w:val="en-US" w:eastAsia="ja-JP"/>
        </w:rPr>
        <w:t>KN.m</w:t>
      </w:r>
    </w:p>
    <w:p w14:paraId="0CD6CBF0" w14:textId="77777777" w:rsidR="00E8536F" w:rsidRPr="00E8536F" w:rsidRDefault="00E8536F" w:rsidP="00E8536F">
      <w:pPr>
        <w:widowControl w:val="0"/>
        <w:spacing w:after="0" w:line="240" w:lineRule="auto"/>
        <w:jc w:val="both"/>
        <w:rPr>
          <w:rFonts w:ascii="Times New Roman" w:eastAsia="MS Mincho" w:hAnsi="Times New Roman" w:cs="Times New Roman"/>
          <w:i/>
          <w:kern w:val="2"/>
          <w:sz w:val="24"/>
          <w:szCs w:val="24"/>
          <w:lang w:val="en-US" w:eastAsia="ja-JP"/>
        </w:rPr>
      </w:pPr>
    </w:p>
    <w:p w14:paraId="275A6B04" w14:textId="1A8A2789" w:rsidR="00E8536F" w:rsidRPr="00E8536F" w:rsidRDefault="006842AA" w:rsidP="00E8536F">
      <w:pPr>
        <w:widowControl w:val="0"/>
        <w:spacing w:after="0" w:line="240" w:lineRule="auto"/>
        <w:jc w:val="both"/>
        <w:outlineLvl w:val="2"/>
        <w:rPr>
          <w:rFonts w:ascii="Times New Roman" w:eastAsia="MS Mincho" w:hAnsi="Times New Roman" w:cs="Times New Roman"/>
          <w:b/>
          <w:bCs/>
          <w:iCs/>
          <w:kern w:val="2"/>
          <w:sz w:val="24"/>
          <w:szCs w:val="24"/>
          <w:lang w:eastAsia="ja-JP"/>
        </w:rPr>
      </w:pPr>
      <w:bookmarkStart w:id="36" w:name="_Toc75050307"/>
      <w:bookmarkStart w:id="37" w:name="_Toc75048924"/>
      <w:r>
        <w:rPr>
          <w:rFonts w:ascii="Times New Roman" w:eastAsia="MS Mincho" w:hAnsi="Times New Roman" w:cs="Times New Roman"/>
          <w:b/>
          <w:bCs/>
          <w:iCs/>
          <w:kern w:val="2"/>
          <w:sz w:val="24"/>
          <w:szCs w:val="24"/>
          <w:lang w:eastAsia="ja-JP"/>
        </w:rPr>
        <w:t>6.11</w:t>
      </w:r>
      <w:r w:rsidR="00E8536F" w:rsidRPr="00E8536F">
        <w:rPr>
          <w:rFonts w:ascii="Times New Roman" w:eastAsia="MS Mincho" w:hAnsi="Times New Roman" w:cs="Times New Roman"/>
          <w:b/>
          <w:bCs/>
          <w:iCs/>
          <w:kern w:val="2"/>
          <w:sz w:val="24"/>
          <w:szCs w:val="24"/>
          <w:lang w:eastAsia="ja-JP"/>
        </w:rPr>
        <w:t>.5.3. Calcul de l’Effort tranchant maximum :</w:t>
      </w:r>
      <w:bookmarkEnd w:id="36"/>
      <w:bookmarkEnd w:id="37"/>
    </w:p>
    <w:p w14:paraId="52C82E1A" w14:textId="77777777" w:rsidR="00E8536F" w:rsidRPr="00E8536F" w:rsidRDefault="00E8536F" w:rsidP="00E8536F">
      <w:pPr>
        <w:widowControl w:val="0"/>
        <w:spacing w:after="0" w:line="240" w:lineRule="auto"/>
        <w:jc w:val="both"/>
        <w:rPr>
          <w:rFonts w:ascii="Times New Roman" w:eastAsia="MS Mincho" w:hAnsi="Times New Roman" w:cs="Times New Roman"/>
          <w:b/>
          <w:bCs/>
          <w:iCs/>
          <w:kern w:val="2"/>
          <w:sz w:val="24"/>
          <w:szCs w:val="24"/>
          <w:lang w:eastAsia="ja-JP"/>
        </w:rPr>
      </w:pPr>
    </w:p>
    <w:p w14:paraId="649D7761" w14:textId="5977B0EE" w:rsidR="00E8536F" w:rsidRPr="00E8536F" w:rsidRDefault="006842AA" w:rsidP="00E8536F">
      <w:pPr>
        <w:widowControl w:val="0"/>
        <w:spacing w:after="0" w:line="240" w:lineRule="auto"/>
        <w:jc w:val="both"/>
        <w:outlineLvl w:val="3"/>
        <w:rPr>
          <w:rFonts w:ascii="Times New Roman" w:eastAsia="MS Mincho" w:hAnsi="Times New Roman" w:cs="Times New Roman"/>
          <w:b/>
          <w:bCs/>
          <w:kern w:val="2"/>
          <w:sz w:val="24"/>
          <w:szCs w:val="24"/>
          <w:lang w:eastAsia="ja-JP"/>
        </w:rPr>
      </w:pPr>
      <w:r>
        <w:rPr>
          <w:rFonts w:ascii="Times New Roman" w:eastAsia="MS Mincho" w:hAnsi="Times New Roman" w:cs="Times New Roman"/>
          <w:b/>
          <w:bCs/>
          <w:iCs/>
          <w:kern w:val="2"/>
          <w:sz w:val="24"/>
          <w:szCs w:val="24"/>
          <w:lang w:eastAsia="ja-JP"/>
        </w:rPr>
        <w:t>6.11</w:t>
      </w:r>
      <w:r w:rsidR="00E8536F" w:rsidRPr="00E8536F">
        <w:rPr>
          <w:rFonts w:ascii="Times New Roman" w:eastAsia="MS Mincho" w:hAnsi="Times New Roman" w:cs="Times New Roman"/>
          <w:b/>
          <w:bCs/>
          <w:iCs/>
          <w:kern w:val="2"/>
          <w:sz w:val="24"/>
          <w:szCs w:val="24"/>
          <w:lang w:eastAsia="ja-JP"/>
        </w:rPr>
        <w:t>.5.3.1.</w:t>
      </w:r>
      <w:r w:rsidR="00E8536F" w:rsidRPr="00E8536F">
        <w:rPr>
          <w:rFonts w:ascii="Times New Roman" w:eastAsia="MS Mincho" w:hAnsi="Times New Roman" w:cs="Times New Roman"/>
          <w:b/>
          <w:bCs/>
          <w:kern w:val="2"/>
          <w:sz w:val="24"/>
          <w:szCs w:val="24"/>
          <w:lang w:eastAsia="ja-JP"/>
        </w:rPr>
        <w:t xml:space="preserve"> Effort tranchant dû aux charges mobiles</w:t>
      </w:r>
    </w:p>
    <w:p w14:paraId="07F9BF93" w14:textId="77777777" w:rsidR="00E8536F" w:rsidRPr="00E8536F" w:rsidRDefault="00E8536F" w:rsidP="00E8536F">
      <w:pPr>
        <w:widowControl w:val="0"/>
        <w:spacing w:after="0" w:line="240" w:lineRule="auto"/>
        <w:jc w:val="both"/>
        <w:rPr>
          <w:rFonts w:ascii="Times New Roman" w:eastAsia="MS Mincho" w:hAnsi="Times New Roman" w:cs="Times New Roman"/>
          <w:b/>
          <w:bCs/>
          <w:kern w:val="2"/>
          <w:sz w:val="24"/>
          <w:szCs w:val="24"/>
          <w:lang w:eastAsia="ja-JP"/>
        </w:rPr>
      </w:pPr>
    </w:p>
    <w:p w14:paraId="13371D22"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L’effort tranchant maximum dû aux charges mobiles est obtenu en plaçant ces charges</w:t>
      </w:r>
    </w:p>
    <w:p w14:paraId="446553B4"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le plus proche possible des appuis.</w:t>
      </w:r>
    </w:p>
    <w:p w14:paraId="7E48FCA0" w14:textId="77777777" w:rsidR="00E8536F" w:rsidRPr="00E8536F" w:rsidRDefault="00E8536F" w:rsidP="00E8536F">
      <w:pPr>
        <w:widowControl w:val="0"/>
        <w:spacing w:after="0" w:line="240" w:lineRule="auto"/>
        <w:jc w:val="center"/>
        <w:rPr>
          <w:rFonts w:ascii="Times New Roman" w:eastAsia="MS Mincho" w:hAnsi="Times New Roman" w:cs="Times New Roman"/>
          <w:b/>
          <w:bCs/>
          <w:i/>
          <w:kern w:val="2"/>
          <w:sz w:val="24"/>
          <w:szCs w:val="24"/>
          <w:lang w:eastAsia="ja-JP"/>
        </w:rPr>
      </w:pPr>
      <w:r w:rsidRPr="00E8536F">
        <w:rPr>
          <w:rFonts w:ascii="Times New Roman" w:eastAsia="MS Mincho" w:hAnsi="Times New Roman" w:cs="Times New Roman"/>
          <w:noProof/>
          <w:kern w:val="2"/>
          <w:sz w:val="24"/>
          <w:szCs w:val="24"/>
        </w:rPr>
        <w:drawing>
          <wp:inline distT="0" distB="0" distL="0" distR="0" wp14:anchorId="1468D629" wp14:editId="14EC91BA">
            <wp:extent cx="6143625" cy="2495550"/>
            <wp:effectExtent l="76200" t="76200" r="142875" b="19050"/>
            <wp:docPr id="134" name="Image 50"/>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151">
                      <a:extLst>
                        <a:ext uri="{BEBA8EAE-BF5A-486C-A8C5-ECC9F3942E4B}">
                          <a14:imgProps xmlns:a14="http://schemas.microsoft.com/office/drawing/2010/main">
                            <a14:imgLayer r:embed="rId152">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5970905" cy="23215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11076F7" w14:textId="77777777" w:rsidR="00E8536F" w:rsidRPr="00E8536F" w:rsidRDefault="00E8536F" w:rsidP="00E8536F">
      <w:pPr>
        <w:widowControl w:val="0"/>
        <w:spacing w:after="0" w:line="240" w:lineRule="auto"/>
        <w:jc w:val="center"/>
        <w:rPr>
          <w:rFonts w:ascii="Times New Roman" w:eastAsia="MS Mincho" w:hAnsi="Times New Roman" w:cs="Times New Roman"/>
          <w:b/>
          <w:bCs/>
          <w:i/>
          <w:kern w:val="2"/>
          <w:sz w:val="24"/>
          <w:szCs w:val="24"/>
          <w:lang w:eastAsia="ja-JP"/>
        </w:rPr>
      </w:pPr>
    </w:p>
    <w:p w14:paraId="7FB0D0D8" w14:textId="77777777" w:rsidR="00E8536F" w:rsidRPr="00E8536F" w:rsidRDefault="00E8536F" w:rsidP="00E8536F">
      <w:pPr>
        <w:widowControl w:val="0"/>
        <w:spacing w:after="0" w:line="240" w:lineRule="auto"/>
        <w:jc w:val="center"/>
        <w:rPr>
          <w:rFonts w:ascii="Times New Roman" w:eastAsia="MS Mincho" w:hAnsi="Times New Roman" w:cs="Times New Roman"/>
          <w:b/>
          <w:bCs/>
          <w:iCs/>
          <w:kern w:val="2"/>
          <w:sz w:val="24"/>
          <w:szCs w:val="24"/>
          <w:lang w:eastAsia="ja-JP"/>
        </w:rPr>
      </w:pPr>
      <w:r w:rsidRPr="00E8536F">
        <w:rPr>
          <w:rFonts w:ascii="Times New Roman" w:eastAsia="MS Mincho" w:hAnsi="Times New Roman" w:cs="Times New Roman"/>
          <w:b/>
          <w:bCs/>
          <w:iCs/>
          <w:kern w:val="2"/>
          <w:sz w:val="24"/>
          <w:szCs w:val="24"/>
          <w:lang w:eastAsia="ja-JP"/>
        </w:rPr>
        <w:t>Figure2.21. l’Effort tranchant maximum</w:t>
      </w:r>
    </w:p>
    <w:p w14:paraId="3D48FCFC" w14:textId="77777777" w:rsidR="00E8536F" w:rsidRPr="00E8536F" w:rsidRDefault="00E8536F" w:rsidP="00E8536F">
      <w:pPr>
        <w:widowControl w:val="0"/>
        <w:spacing w:after="0" w:line="240" w:lineRule="auto"/>
        <w:jc w:val="center"/>
        <w:rPr>
          <w:rFonts w:ascii="Times New Roman" w:eastAsia="MS Mincho" w:hAnsi="Times New Roman" w:cs="Times New Roman"/>
          <w:b/>
          <w:bCs/>
          <w:iCs/>
          <w:kern w:val="2"/>
          <w:sz w:val="24"/>
          <w:szCs w:val="24"/>
          <w:lang w:eastAsia="ja-JP"/>
        </w:rPr>
      </w:pPr>
    </w:p>
    <w:p w14:paraId="341E159B" w14:textId="77777777" w:rsidR="00E8536F" w:rsidRPr="00E8536F" w:rsidRDefault="00B92E61" w:rsidP="00E8536F">
      <w:pPr>
        <w:widowControl w:val="0"/>
        <w:spacing w:after="0" w:line="240" w:lineRule="auto"/>
        <w:jc w:val="both"/>
        <w:rPr>
          <w:rFonts w:ascii="Times New Roman" w:eastAsia="MS Mincho" w:hAnsi="Times New Roman" w:cs="Times New Roman"/>
          <w:bCs/>
          <w:kern w:val="2"/>
          <w:sz w:val="24"/>
          <w:szCs w:val="24"/>
          <w:lang w:val="en-US" w:eastAsia="ja-JP"/>
        </w:rPr>
      </w:pPr>
      <m:oMathPara>
        <m:oMathParaPr>
          <m:jc m:val="center"/>
        </m:oMathParaPr>
        <m:oMath>
          <m:sSub>
            <m:sSubPr>
              <m:ctrlPr>
                <w:rPr>
                  <w:rFonts w:ascii="Cambria Math" w:eastAsia="MS Mincho" w:hAnsi="Cambria Math" w:cs="Times New Roman"/>
                  <w:bCs/>
                  <w:kern w:val="2"/>
                  <w:sz w:val="24"/>
                  <w:szCs w:val="24"/>
                  <w:lang w:val="en-US" w:eastAsia="ja-JP"/>
                </w:rPr>
              </m:ctrlPr>
            </m:sSubPr>
            <m:e>
              <m:r>
                <w:rPr>
                  <w:rFonts w:ascii="Cambria Math" w:eastAsia="MS Mincho" w:hAnsi="Cambria Math" w:cs="Times New Roman"/>
                  <w:kern w:val="2"/>
                  <w:sz w:val="24"/>
                  <w:szCs w:val="24"/>
                  <w:lang w:val="en-US" w:eastAsia="ja-JP"/>
                </w:rPr>
                <m:t>y</m:t>
              </m:r>
            </m:e>
            <m:sub>
              <m:r>
                <w:rPr>
                  <w:rFonts w:ascii="Cambria Math" w:eastAsia="MS Mincho" w:hAnsi="Cambria Math" w:cs="Times New Roman"/>
                  <w:kern w:val="2"/>
                  <w:sz w:val="24"/>
                  <w:szCs w:val="24"/>
                  <w:lang w:val="en-US" w:eastAsia="ja-JP"/>
                </w:rPr>
                <m:t>y</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bCs/>
                  <w:kern w:val="2"/>
                  <w:sz w:val="24"/>
                  <w:szCs w:val="24"/>
                  <w:lang w:val="en-US" w:eastAsia="ja-JP"/>
                </w:rPr>
              </m:ctrlPr>
            </m:fPr>
            <m:num>
              <m:sSub>
                <m:sSubPr>
                  <m:ctrlPr>
                    <w:rPr>
                      <w:rFonts w:ascii="Cambria Math" w:eastAsia="MS Mincho" w:hAnsi="Cambria Math" w:cs="Times New Roman"/>
                      <w:bCs/>
                      <w:kern w:val="2"/>
                      <w:sz w:val="24"/>
                      <w:szCs w:val="24"/>
                      <w:lang w:val="en-US" w:eastAsia="ja-JP"/>
                    </w:rPr>
                  </m:ctrlPr>
                </m:sSubPr>
                <m:e>
                  <m:r>
                    <w:rPr>
                      <w:rFonts w:ascii="Cambria Math" w:eastAsia="MS Mincho" w:hAnsi="Cambria Math" w:cs="Times New Roman"/>
                      <w:kern w:val="2"/>
                      <w:sz w:val="24"/>
                      <w:szCs w:val="24"/>
                      <w:lang w:val="en-US" w:eastAsia="ja-JP"/>
                    </w:rPr>
                    <m:t>y</m:t>
                  </m:r>
                </m:e>
                <m:sub>
                  <m:r>
                    <w:rPr>
                      <w:rFonts w:ascii="Cambria Math" w:eastAsia="MS Mincho" w:hAnsi="Cambria Math" w:cs="Times New Roman"/>
                      <w:kern w:val="2"/>
                      <w:sz w:val="24"/>
                      <w:szCs w:val="24"/>
                      <w:lang w:val="en-US" w:eastAsia="ja-JP"/>
                    </w:rPr>
                    <m:t>z</m:t>
                  </m:r>
                  <m:r>
                    <m:rPr>
                      <m:sty m:val="p"/>
                    </m:rPr>
                    <w:rPr>
                      <w:rFonts w:ascii="Cambria Math" w:eastAsia="MS Mincho" w:hAnsi="Cambria Math" w:cs="Times New Roman"/>
                      <w:kern w:val="2"/>
                      <w:sz w:val="24"/>
                      <w:szCs w:val="24"/>
                      <w:lang w:val="en-US" w:eastAsia="ja-JP"/>
                    </w:rPr>
                    <m:t xml:space="preserve"> max </m:t>
                  </m:r>
                </m:sub>
              </m:sSub>
            </m:num>
            <m:den>
              <m:sSub>
                <m:sSubPr>
                  <m:ctrlPr>
                    <w:rPr>
                      <w:rFonts w:ascii="Cambria Math" w:eastAsia="MS Mincho" w:hAnsi="Cambria Math" w:cs="Times New Roman"/>
                      <w:bCs/>
                      <w:kern w:val="2"/>
                      <w:sz w:val="24"/>
                      <w:szCs w:val="24"/>
                      <w:lang w:val="en-US" w:eastAsia="ja-JP"/>
                    </w:rPr>
                  </m:ctrlPr>
                </m:sSubPr>
                <m:e>
                  <m:r>
                    <w:rPr>
                      <w:rFonts w:ascii="Cambria Math" w:eastAsia="MS Mincho" w:hAnsi="Cambria Math" w:cs="Times New Roman"/>
                      <w:kern w:val="2"/>
                      <w:sz w:val="24"/>
                      <w:szCs w:val="24"/>
                      <w:lang w:val="en-US" w:eastAsia="ja-JP"/>
                    </w:rPr>
                    <m:t>R</m:t>
                  </m:r>
                </m:e>
                <m:sub>
                  <m:r>
                    <w:rPr>
                      <w:rFonts w:ascii="Cambria Math" w:eastAsia="MS Mincho" w:hAnsi="Cambria Math" w:cs="Times New Roman"/>
                      <w:kern w:val="2"/>
                      <w:sz w:val="24"/>
                      <w:szCs w:val="24"/>
                      <w:lang w:val="en-US" w:eastAsia="ja-JP"/>
                    </w:rPr>
                    <m:t>v</m:t>
                  </m:r>
                  <m:r>
                    <m:rPr>
                      <m:sty m:val="p"/>
                    </m:rPr>
                    <w:rPr>
                      <w:rFonts w:ascii="Cambria Math" w:eastAsia="MS Mincho" w:hAnsi="Cambria Math" w:cs="Times New Roman"/>
                      <w:kern w:val="2"/>
                      <w:sz w:val="24"/>
                      <w:szCs w:val="24"/>
                      <w:lang w:val="en-US" w:eastAsia="ja-JP"/>
                    </w:rPr>
                    <m:t xml:space="preserve"> max </m:t>
                  </m:r>
                </m:sub>
              </m:sSub>
            </m:den>
          </m:f>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bCs/>
                  <w:kern w:val="2"/>
                  <w:sz w:val="24"/>
                  <w:szCs w:val="24"/>
                  <w:lang w:val="en-US" w:eastAsia="ja-JP"/>
                </w:rPr>
              </m:ctrlPr>
            </m:sSubPr>
            <m:e>
              <m:r>
                <w:rPr>
                  <w:rFonts w:ascii="Cambria Math" w:eastAsia="MS Mincho" w:hAnsi="Cambria Math" w:cs="Times New Roman"/>
                  <w:kern w:val="2"/>
                  <w:sz w:val="24"/>
                  <w:szCs w:val="24"/>
                  <w:lang w:val="en-US" w:eastAsia="ja-JP"/>
                </w:rPr>
                <m:t>R</m:t>
              </m:r>
            </m:e>
            <m:sub>
              <m:r>
                <w:rPr>
                  <w:rFonts w:ascii="Cambria Math" w:eastAsia="MS Mincho" w:hAnsi="Cambria Math" w:cs="Times New Roman"/>
                  <w:kern w:val="2"/>
                  <w:sz w:val="24"/>
                  <w:szCs w:val="24"/>
                  <w:lang w:val="en-US" w:eastAsia="ja-JP"/>
                </w:rPr>
                <m:t>H1</m:t>
              </m:r>
              <m:r>
                <m:rPr>
                  <m:sty m:val="p"/>
                </m:rPr>
                <w:rPr>
                  <w:rFonts w:ascii="Cambria Math" w:eastAsia="MS Mincho" w:hAnsi="Cambria Math" w:cs="Times New Roman"/>
                  <w:kern w:val="2"/>
                  <w:sz w:val="24"/>
                  <w:szCs w:val="24"/>
                  <w:lang w:val="en-US" w:eastAsia="ja-JP"/>
                </w:rPr>
                <m:t xml:space="preserve"> max </m:t>
              </m:r>
            </m:sub>
          </m:sSub>
        </m:oMath>
      </m:oMathPara>
    </w:p>
    <w:p w14:paraId="012FAEC8" w14:textId="77777777" w:rsidR="00E8536F" w:rsidRPr="00E8536F" w:rsidRDefault="00E8536F" w:rsidP="00E8536F">
      <w:pPr>
        <w:widowControl w:val="0"/>
        <w:spacing w:after="0" w:line="240" w:lineRule="auto"/>
        <w:jc w:val="both"/>
        <w:rPr>
          <w:rFonts w:ascii="Times New Roman" w:eastAsia="MS Mincho" w:hAnsi="Times New Roman" w:cs="Times New Roman"/>
          <w:bCs/>
          <w:kern w:val="2"/>
          <w:sz w:val="24"/>
          <w:szCs w:val="24"/>
          <w:lang w:eastAsia="ja-JP"/>
        </w:rPr>
      </w:pPr>
    </w:p>
    <w:p w14:paraId="1D50EF79"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center"/>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y</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222.7</m:t>
              </m:r>
            </m:num>
            <m:den>
              <m:r>
                <w:rPr>
                  <w:rFonts w:ascii="Cambria Math" w:eastAsia="MS Mincho" w:hAnsi="Cambria Math" w:cs="Times New Roman"/>
                  <w:kern w:val="2"/>
                  <w:sz w:val="24"/>
                  <w:szCs w:val="24"/>
                  <w:lang w:val="en-US" w:eastAsia="ja-JP"/>
                </w:rPr>
                <m:t>148.465</m:t>
              </m:r>
            </m:den>
          </m:f>
          <m:r>
            <w:rPr>
              <w:rFonts w:ascii="Cambria Math" w:eastAsia="MS Mincho" w:hAnsi="Cambria Math" w:cs="Times New Roman"/>
              <w:kern w:val="2"/>
              <w:sz w:val="24"/>
              <w:szCs w:val="24"/>
              <w:lang w:val="en-US" w:eastAsia="ja-JP"/>
            </w:rPr>
            <m:t>×10.71</m:t>
          </m:r>
        </m:oMath>
      </m:oMathPara>
    </w:p>
    <w:p w14:paraId="44FFAD01"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y</m:t>
            </m:r>
            <m:r>
              <m:rPr>
                <m:sty m:val="p"/>
              </m:rPr>
              <w:rPr>
                <w:rFonts w:ascii="Cambria Math" w:eastAsia="MS Mincho" w:hAnsi="Cambria Math" w:cs="Times New Roman"/>
                <w:kern w:val="2"/>
                <w:sz w:val="24"/>
                <w:szCs w:val="24"/>
                <w:lang w:eastAsia="ja-JP"/>
              </w:rPr>
              <m:t xml:space="preserve"> max </m:t>
            </m:r>
          </m:sub>
        </m:sSub>
        <m:r>
          <w:rPr>
            <w:rFonts w:ascii="Cambria Math" w:eastAsia="MS Mincho" w:hAnsi="Cambria Math" w:cs="Times New Roman"/>
            <w:kern w:val="2"/>
            <w:sz w:val="24"/>
            <w:szCs w:val="24"/>
            <w:lang w:eastAsia="ja-JP"/>
          </w:rPr>
          <m:t>=16.06</m:t>
        </m:r>
      </m:oMath>
      <w:r w:rsidR="00E8536F" w:rsidRPr="00E8536F">
        <w:rPr>
          <w:rFonts w:ascii="Times New Roman" w:eastAsia="MS Mincho" w:hAnsi="Times New Roman" w:cs="Times New Roman"/>
          <w:kern w:val="2"/>
          <w:sz w:val="24"/>
          <w:szCs w:val="24"/>
          <w:lang w:eastAsia="ja-JP"/>
        </w:rPr>
        <w:t xml:space="preserve"> KN</w:t>
      </w:r>
    </w:p>
    <w:p w14:paraId="1F9CDF9C"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603B368A"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Effort tranchant dû au poids propre du chemin deroulement</w:t>
      </w:r>
    </w:p>
    <w:p w14:paraId="5AA8484A"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04EA17E7"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q</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q×L</m:t>
              </m:r>
            </m:num>
            <m:den>
              <m:r>
                <w:rPr>
                  <w:rFonts w:ascii="Cambria Math" w:eastAsia="MS Mincho" w:hAnsi="Cambria Math" w:cs="Times New Roman"/>
                  <w:kern w:val="2"/>
                  <w:sz w:val="24"/>
                  <w:szCs w:val="24"/>
                  <w:lang w:val="en-US" w:eastAsia="ja-JP"/>
                </w:rPr>
                <m:t>2</m:t>
              </m:r>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1.985×6</m:t>
              </m:r>
            </m:num>
            <m:den>
              <m:r>
                <w:rPr>
                  <w:rFonts w:ascii="Cambria Math" w:eastAsia="MS Mincho" w:hAnsi="Cambria Math" w:cs="Times New Roman"/>
                  <w:kern w:val="2"/>
                  <w:sz w:val="24"/>
                  <w:szCs w:val="24"/>
                  <w:lang w:val="en-US" w:eastAsia="ja-JP"/>
                </w:rPr>
                <m:t>2</m:t>
              </m:r>
            </m:den>
          </m:f>
        </m:oMath>
      </m:oMathPara>
    </w:p>
    <w:p w14:paraId="23A3A44E"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8"/>
          <w:szCs w:val="28"/>
          <w:lang w:eastAsia="ja-JP"/>
        </w:rPr>
      </w:pPr>
      <m:oMathPara>
        <m:oMath>
          <m:sSub>
            <m:sSubPr>
              <m:ctrlPr>
                <w:rPr>
                  <w:rFonts w:ascii="Cambria Math" w:eastAsia="MS Mincho" w:hAnsi="Cambria Math" w:cs="Times New Roman"/>
                  <w:kern w:val="2"/>
                  <w:sz w:val="28"/>
                  <w:szCs w:val="28"/>
                  <w:lang w:val="en-US" w:eastAsia="ja-JP"/>
                </w:rPr>
              </m:ctrlPr>
            </m:sSubPr>
            <m:e>
              <m:r>
                <w:rPr>
                  <w:rFonts w:ascii="Cambria Math" w:eastAsia="MS Mincho" w:hAnsi="Cambria Math" w:cs="Times New Roman"/>
                  <w:kern w:val="2"/>
                  <w:sz w:val="28"/>
                  <w:szCs w:val="28"/>
                  <w:lang w:val="en-US" w:eastAsia="ja-JP"/>
                </w:rPr>
                <m:t>V</m:t>
              </m:r>
            </m:e>
            <m:sub>
              <m:r>
                <w:rPr>
                  <w:rFonts w:ascii="Cambria Math" w:eastAsia="MS Mincho" w:hAnsi="Cambria Math" w:cs="Times New Roman"/>
                  <w:kern w:val="2"/>
                  <w:sz w:val="28"/>
                  <w:szCs w:val="28"/>
                  <w:lang w:val="en-US" w:eastAsia="ja-JP"/>
                </w:rPr>
                <m:t>q</m:t>
              </m:r>
              <m:r>
                <m:rPr>
                  <m:sty m:val="p"/>
                </m:rPr>
                <w:rPr>
                  <w:rFonts w:ascii="Cambria Math" w:eastAsia="MS Mincho" w:hAnsi="Cambria Math" w:cs="Times New Roman"/>
                  <w:kern w:val="2"/>
                  <w:sz w:val="28"/>
                  <w:szCs w:val="28"/>
                  <w:lang w:eastAsia="ja-JP"/>
                </w:rPr>
                <m:t xml:space="preserve"> max </m:t>
              </m:r>
            </m:sub>
          </m:sSub>
          <m:r>
            <w:rPr>
              <w:rFonts w:ascii="Cambria Math" w:eastAsia="MS Mincho" w:hAnsi="Cambria Math" w:cs="Times New Roman"/>
              <w:kern w:val="2"/>
              <w:sz w:val="28"/>
              <w:szCs w:val="28"/>
              <w:lang w:eastAsia="ja-JP"/>
            </w:rPr>
            <m:t xml:space="preserve">=5.955 </m:t>
          </m:r>
          <m:r>
            <w:rPr>
              <w:rFonts w:ascii="Cambria Math" w:eastAsia="MS Mincho" w:hAnsi="Cambria Math" w:cs="Times New Roman"/>
              <w:kern w:val="2"/>
              <w:sz w:val="28"/>
              <w:szCs w:val="28"/>
              <w:lang w:val="en-US" w:eastAsia="ja-JP"/>
            </w:rPr>
            <m:t>KN</m:t>
          </m:r>
        </m:oMath>
      </m:oMathPara>
    </w:p>
    <w:p w14:paraId="57E2FE54" w14:textId="77777777" w:rsidR="00E8536F" w:rsidRPr="00E8536F" w:rsidRDefault="00E8536F" w:rsidP="00E8536F">
      <w:pPr>
        <w:widowControl w:val="0"/>
        <w:spacing w:after="0" w:line="240" w:lineRule="auto"/>
        <w:jc w:val="both"/>
        <w:rPr>
          <w:rFonts w:ascii="Times New Roman" w:eastAsia="MS Mincho" w:hAnsi="Times New Roman" w:cs="Times New Roman"/>
          <w:b/>
          <w:bCs/>
          <w:kern w:val="2"/>
          <w:sz w:val="24"/>
          <w:szCs w:val="24"/>
          <w:lang w:eastAsia="ja-JP"/>
        </w:rPr>
      </w:pPr>
    </w:p>
    <w:p w14:paraId="3A43CCFC" w14:textId="1D52E409" w:rsidR="00E8536F" w:rsidRPr="00E8536F" w:rsidRDefault="006842AA" w:rsidP="00E8536F">
      <w:pPr>
        <w:widowControl w:val="0"/>
        <w:spacing w:after="0" w:line="240" w:lineRule="auto"/>
        <w:jc w:val="both"/>
        <w:outlineLvl w:val="3"/>
        <w:rPr>
          <w:rFonts w:ascii="Times New Roman" w:eastAsia="MS Mincho" w:hAnsi="Times New Roman" w:cs="Times New Roman"/>
          <w:b/>
          <w:bCs/>
          <w:kern w:val="2"/>
          <w:sz w:val="24"/>
          <w:szCs w:val="24"/>
          <w:lang w:eastAsia="ja-JP"/>
        </w:rPr>
      </w:pPr>
      <w:r>
        <w:rPr>
          <w:rFonts w:ascii="Times New Roman" w:eastAsia="MS Mincho" w:hAnsi="Times New Roman" w:cs="Times New Roman"/>
          <w:b/>
          <w:bCs/>
          <w:iCs/>
          <w:kern w:val="2"/>
          <w:sz w:val="24"/>
          <w:szCs w:val="24"/>
          <w:lang w:eastAsia="ja-JP"/>
        </w:rPr>
        <w:t>6.11</w:t>
      </w:r>
      <w:r w:rsidR="00E8536F" w:rsidRPr="00E8536F">
        <w:rPr>
          <w:rFonts w:ascii="Times New Roman" w:eastAsia="MS Mincho" w:hAnsi="Times New Roman" w:cs="Times New Roman"/>
          <w:b/>
          <w:bCs/>
          <w:iCs/>
          <w:kern w:val="2"/>
          <w:sz w:val="24"/>
          <w:szCs w:val="24"/>
          <w:lang w:eastAsia="ja-JP"/>
        </w:rPr>
        <w:t>.5.3.2.</w:t>
      </w:r>
      <w:r w:rsidR="00E8536F" w:rsidRPr="00E8536F">
        <w:rPr>
          <w:rFonts w:ascii="Times New Roman" w:eastAsia="MS Mincho" w:hAnsi="Times New Roman" w:cs="Times New Roman"/>
          <w:b/>
          <w:bCs/>
          <w:kern w:val="2"/>
          <w:sz w:val="24"/>
          <w:szCs w:val="24"/>
          <w:lang w:eastAsia="ja-JP"/>
        </w:rPr>
        <w:t xml:space="preserve"> Efforts tranchants combinés pondérés :</w:t>
      </w:r>
    </w:p>
    <w:p w14:paraId="561BABAC" w14:textId="77777777" w:rsidR="00E8536F" w:rsidRPr="00E8536F" w:rsidRDefault="00E8536F" w:rsidP="00E8536F">
      <w:pPr>
        <w:widowControl w:val="0"/>
        <w:spacing w:after="0" w:line="240" w:lineRule="auto"/>
        <w:jc w:val="both"/>
        <w:rPr>
          <w:rFonts w:ascii="Times New Roman" w:eastAsia="MS Mincho" w:hAnsi="Times New Roman" w:cs="Times New Roman"/>
          <w:b/>
          <w:bCs/>
          <w:kern w:val="2"/>
          <w:sz w:val="24"/>
          <w:szCs w:val="24"/>
          <w:lang w:eastAsia="ja-JP"/>
        </w:rPr>
      </w:pPr>
    </w:p>
    <w:p w14:paraId="7E95D44D"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center"/>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z.sd</m:t>
              </m:r>
            </m:sub>
          </m:sSub>
          <m:r>
            <w:rPr>
              <w:rFonts w:ascii="Cambria Math" w:eastAsia="MS Mincho" w:hAnsi="Cambria Math" w:cs="Times New Roman"/>
              <w:kern w:val="2"/>
              <w:sz w:val="24"/>
              <w:szCs w:val="24"/>
              <w:lang w:val="en-US" w:eastAsia="ja-JP"/>
            </w:rPr>
            <m:t>=1.35×</m:t>
          </m:r>
          <m:sSub>
            <m:sSubPr>
              <m:ctrlPr>
                <w:rPr>
                  <w:rFonts w:ascii="Cambria Math" w:eastAsia="MS Mincho" w:hAnsi="Cambria Math" w:cs="Times New Roman"/>
                  <w:i/>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qmax</m:t>
              </m:r>
            </m:sub>
          </m:sSub>
          <m:r>
            <w:rPr>
              <w:rFonts w:ascii="Cambria Math" w:eastAsia="MS Mincho" w:hAnsi="Cambria Math" w:cs="Times New Roman"/>
              <w:kern w:val="2"/>
              <w:sz w:val="24"/>
              <w:szCs w:val="24"/>
              <w:lang w:val="en-US" w:eastAsia="ja-JP"/>
            </w:rPr>
            <m:t>+1.5×</m:t>
          </m:r>
          <m:sSub>
            <m:sSubPr>
              <m:ctrlPr>
                <w:rPr>
                  <w:rFonts w:ascii="Cambria Math" w:eastAsia="MS Mincho" w:hAnsi="Cambria Math" w:cs="Times New Roman"/>
                  <w:i/>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zmax</m:t>
              </m:r>
            </m:sub>
          </m:sSub>
        </m:oMath>
      </m:oMathPara>
    </w:p>
    <w:p w14:paraId="54FE809D"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4298DD94"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z.sd</m:t>
              </m:r>
            </m:sub>
          </m:sSub>
          <m:r>
            <w:rPr>
              <w:rFonts w:ascii="Cambria Math" w:eastAsia="MS Mincho" w:hAnsi="Cambria Math" w:cs="Times New Roman"/>
              <w:kern w:val="2"/>
              <w:sz w:val="24"/>
              <w:szCs w:val="24"/>
              <w:lang w:val="en-US" w:eastAsia="ja-JP"/>
            </w:rPr>
            <m:t>=</m:t>
          </m:r>
          <m:r>
            <w:rPr>
              <w:rFonts w:ascii="Cambria Math" w:eastAsia="MS Mincho" w:hAnsi="Cambria Math" w:cs="Times New Roman"/>
              <w:kern w:val="2"/>
              <w:sz w:val="24"/>
              <w:szCs w:val="24"/>
              <w:lang w:eastAsia="ja-JP"/>
            </w:rPr>
            <m:t>1.35</m:t>
          </m:r>
          <m:r>
            <m:rPr>
              <m:sty m:val="p"/>
            </m:rPr>
            <w:rPr>
              <w:rFonts w:ascii="Cambria Math" w:eastAsia="MS Mincho" w:hAnsi="Cambria Math" w:cs="Times New Roman"/>
              <w:kern w:val="2"/>
              <w:sz w:val="24"/>
              <w:szCs w:val="24"/>
              <w:lang w:eastAsia="ja-JP"/>
            </w:rPr>
            <m:t>×</m:t>
          </m:r>
          <m:d>
            <m:dPr>
              <m:ctrlPr>
                <w:rPr>
                  <w:rFonts w:ascii="Cambria Math" w:eastAsia="MS Mincho" w:hAnsi="Cambria Math" w:cs="Times New Roman"/>
                  <w:i/>
                  <w:kern w:val="2"/>
                  <w:sz w:val="24"/>
                  <w:szCs w:val="24"/>
                  <w:lang w:eastAsia="ja-JP"/>
                </w:rPr>
              </m:ctrlPr>
            </m:dPr>
            <m:e>
              <m:r>
                <w:rPr>
                  <w:rFonts w:ascii="Cambria Math" w:eastAsia="MS Mincho" w:hAnsi="Cambria Math" w:cs="Times New Roman"/>
                  <w:kern w:val="2"/>
                  <w:sz w:val="24"/>
                  <w:szCs w:val="24"/>
                  <w:lang w:eastAsia="ja-JP"/>
                </w:rPr>
                <m:t xml:space="preserve">5.955 </m:t>
              </m:r>
            </m:e>
          </m:d>
          <m:r>
            <w:rPr>
              <w:rFonts w:ascii="Cambria Math" w:eastAsia="MS Mincho" w:hAnsi="Cambria Math" w:cs="Times New Roman"/>
              <w:kern w:val="2"/>
              <w:sz w:val="24"/>
              <w:szCs w:val="24"/>
              <w:lang w:eastAsia="ja-JP"/>
            </w:rPr>
            <m:t xml:space="preserve">+1.5× </m:t>
          </m:r>
          <m:d>
            <m:dPr>
              <m:ctrlPr>
                <w:rPr>
                  <w:rFonts w:ascii="Cambria Math" w:eastAsia="MS Mincho" w:hAnsi="Cambria Math" w:cs="Times New Roman"/>
                  <w:i/>
                  <w:kern w:val="2"/>
                  <w:sz w:val="24"/>
                  <w:szCs w:val="24"/>
                  <w:lang w:eastAsia="ja-JP"/>
                </w:rPr>
              </m:ctrlPr>
            </m:dPr>
            <m:e>
              <m:r>
                <w:rPr>
                  <w:rFonts w:ascii="Cambria Math" w:eastAsia="MS Mincho" w:hAnsi="Cambria Math" w:cs="Times New Roman"/>
                  <w:kern w:val="2"/>
                  <w:sz w:val="24"/>
                  <w:szCs w:val="24"/>
                  <w:lang w:eastAsia="ja-JP"/>
                </w:rPr>
                <m:t xml:space="preserve">222 .7 </m:t>
              </m:r>
            </m:e>
          </m:d>
          <m:r>
            <w:rPr>
              <w:rFonts w:ascii="Cambria Math" w:eastAsia="MS Mincho" w:hAnsi="Cambria Math" w:cs="Times New Roman"/>
              <w:kern w:val="2"/>
              <w:sz w:val="24"/>
              <w:szCs w:val="24"/>
              <w:lang w:eastAsia="ja-JP"/>
            </w:rPr>
            <m:t>=342 .1KN</m:t>
          </m:r>
        </m:oMath>
      </m:oMathPara>
    </w:p>
    <w:p w14:paraId="7D7948BC"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30E84990"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y.sd</m:t>
              </m:r>
            </m:sub>
          </m:sSub>
          <m:r>
            <w:rPr>
              <w:rFonts w:ascii="Cambria Math" w:eastAsia="MS Mincho" w:hAnsi="Cambria Math" w:cs="Times New Roman"/>
              <w:kern w:val="2"/>
              <w:sz w:val="24"/>
              <w:szCs w:val="24"/>
              <w:lang w:val="en-US" w:eastAsia="ja-JP"/>
            </w:rPr>
            <m:t>=</m:t>
          </m:r>
          <m:r>
            <w:rPr>
              <w:rFonts w:ascii="Cambria Math" w:eastAsia="MS Mincho" w:hAnsi="Times New Roman" w:cs="Times New Roman"/>
              <w:kern w:val="2"/>
              <w:sz w:val="24"/>
              <w:szCs w:val="24"/>
              <w:lang w:val="en-US" w:eastAsia="ja-JP"/>
            </w:rPr>
            <m:t>1.5</m:t>
          </m:r>
          <m:r>
            <w:rPr>
              <w:rFonts w:ascii="Cambria Math" w:eastAsia="MS Mincho" w:hAnsi="Cambria Math" w:cs="Times New Roman"/>
              <w:kern w:val="2"/>
              <w:sz w:val="24"/>
              <w:szCs w:val="24"/>
              <w:lang w:val="en-US" w:eastAsia="ja-JP"/>
            </w:rPr>
            <m:t>×</m:t>
          </m:r>
          <m:sSub>
            <m:sSubPr>
              <m:ctrlPr>
                <w:rPr>
                  <w:rFonts w:ascii="Cambria Math" w:eastAsia="MS Mincho" w:hAnsi="Times New Roman" w:cs="Times New Roman"/>
                  <w:i/>
                  <w:kern w:val="2"/>
                  <w:sz w:val="24"/>
                  <w:szCs w:val="24"/>
                  <w:lang w:val="en-US" w:eastAsia="ja-JP"/>
                </w:rPr>
              </m:ctrlPr>
            </m:sSubPr>
            <m:e>
              <m:r>
                <w:rPr>
                  <w:rFonts w:ascii="Cambria Math" w:eastAsia="MS Mincho" w:hAnsi="Times New Roman" w:cs="Times New Roman"/>
                  <w:kern w:val="2"/>
                  <w:sz w:val="24"/>
                  <w:szCs w:val="24"/>
                  <w:lang w:val="en-US" w:eastAsia="ja-JP"/>
                </w:rPr>
                <m:t>V</m:t>
              </m:r>
            </m:e>
            <m:sub>
              <m:r>
                <w:rPr>
                  <w:rFonts w:ascii="Cambria Math" w:eastAsia="MS Mincho" w:hAnsi="Times New Roman" w:cs="Times New Roman"/>
                  <w:kern w:val="2"/>
                  <w:sz w:val="24"/>
                  <w:szCs w:val="24"/>
                  <w:lang w:val="en-US" w:eastAsia="ja-JP"/>
                </w:rPr>
                <m:t>ymax</m:t>
              </m:r>
            </m:sub>
          </m:sSub>
        </m:oMath>
      </m:oMathPara>
    </w:p>
    <w:p w14:paraId="5A5AD721"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69FBE135" w14:textId="77777777" w:rsidR="00E8536F" w:rsidRPr="00E8536F" w:rsidRDefault="00B92E61" w:rsidP="00E8536F">
      <w:pPr>
        <w:widowControl w:val="0"/>
        <w:spacing w:after="0" w:line="240" w:lineRule="auto"/>
        <w:jc w:val="both"/>
        <w:rPr>
          <w:rFonts w:ascii="Times New Roman" w:eastAsia="MS Mincho" w:hAnsi="Times New Roman" w:cs="Times New Roman"/>
          <w:bCs/>
          <w:kern w:val="2"/>
          <w:sz w:val="24"/>
          <w:szCs w:val="24"/>
          <w:lang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y.sd</m:t>
              </m:r>
            </m:sub>
          </m:sSub>
          <m:r>
            <w:rPr>
              <w:rFonts w:ascii="Cambria Math" w:eastAsia="MS Mincho" w:hAnsi="Cambria Math" w:cs="Times New Roman"/>
              <w:kern w:val="2"/>
              <w:sz w:val="24"/>
              <w:szCs w:val="24"/>
              <w:lang w:val="en-US" w:eastAsia="ja-JP"/>
            </w:rPr>
            <m:t>=</m:t>
          </m:r>
          <m:r>
            <m:rPr>
              <m:sty m:val="p"/>
            </m:rPr>
            <w:rPr>
              <w:rFonts w:ascii="Cambria Math" w:eastAsia="MS Mincho" w:hAnsi="Cambria Math" w:cs="Times New Roman"/>
              <w:kern w:val="2"/>
              <w:sz w:val="24"/>
              <w:szCs w:val="24"/>
              <w:lang w:eastAsia="ja-JP"/>
            </w:rPr>
            <m:t>1.5 ×</m:t>
          </m:r>
          <m:d>
            <m:dPr>
              <m:ctrlPr>
                <w:rPr>
                  <w:rFonts w:ascii="Cambria Math" w:eastAsia="MS Mincho" w:hAnsi="Cambria Math" w:cs="Times New Roman"/>
                  <w:bCs/>
                  <w:kern w:val="2"/>
                  <w:sz w:val="24"/>
                  <w:szCs w:val="24"/>
                  <w:lang w:eastAsia="ja-JP"/>
                </w:rPr>
              </m:ctrlPr>
            </m:dPr>
            <m:e>
              <m:r>
                <m:rPr>
                  <m:sty m:val="p"/>
                </m:rPr>
                <w:rPr>
                  <w:rFonts w:ascii="Cambria Math" w:eastAsia="MS Mincho" w:hAnsi="Cambria Math" w:cs="Times New Roman"/>
                  <w:kern w:val="2"/>
                  <w:sz w:val="24"/>
                  <w:szCs w:val="24"/>
                  <w:lang w:eastAsia="ja-JP"/>
                </w:rPr>
                <m:t>16.06</m:t>
              </m:r>
            </m:e>
          </m:d>
          <m:r>
            <m:rPr>
              <m:sty m:val="p"/>
            </m:rPr>
            <w:rPr>
              <w:rFonts w:ascii="Cambria Math" w:eastAsia="MS Mincho" w:hAnsi="Cambria Math" w:cs="Times New Roman"/>
              <w:kern w:val="2"/>
              <w:sz w:val="24"/>
              <w:szCs w:val="24"/>
              <w:lang w:eastAsia="ja-JP"/>
            </w:rPr>
            <m:t>=24.1KN</m:t>
          </m:r>
        </m:oMath>
      </m:oMathPara>
    </w:p>
    <w:p w14:paraId="7EFB8E62"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13924788" w14:textId="12D85F3C" w:rsidR="00E8536F" w:rsidRPr="00E8536F" w:rsidRDefault="006842AA" w:rsidP="00E8536F">
      <w:pPr>
        <w:widowControl w:val="0"/>
        <w:spacing w:after="0" w:line="240" w:lineRule="auto"/>
        <w:outlineLvl w:val="3"/>
        <w:rPr>
          <w:rFonts w:ascii="Times New Roman" w:eastAsia="MS Mincho" w:hAnsi="Times New Roman" w:cs="Times New Roman"/>
          <w:b/>
          <w:bCs/>
          <w:kern w:val="2"/>
          <w:sz w:val="24"/>
          <w:szCs w:val="24"/>
          <w:lang w:eastAsia="ja-JP"/>
        </w:rPr>
      </w:pPr>
      <w:r>
        <w:rPr>
          <w:rFonts w:ascii="Times New Roman" w:eastAsia="MS Mincho" w:hAnsi="Times New Roman" w:cs="Times New Roman"/>
          <w:b/>
          <w:bCs/>
          <w:iCs/>
          <w:kern w:val="2"/>
          <w:sz w:val="24"/>
          <w:szCs w:val="24"/>
          <w:lang w:eastAsia="ja-JP"/>
        </w:rPr>
        <w:t>6 .11</w:t>
      </w:r>
      <w:r w:rsidR="00E8536F" w:rsidRPr="00E8536F">
        <w:rPr>
          <w:rFonts w:ascii="Times New Roman" w:eastAsia="MS Mincho" w:hAnsi="Times New Roman" w:cs="Times New Roman"/>
          <w:b/>
          <w:bCs/>
          <w:iCs/>
          <w:kern w:val="2"/>
          <w:sz w:val="24"/>
          <w:szCs w:val="24"/>
          <w:lang w:eastAsia="ja-JP"/>
        </w:rPr>
        <w:t>.5.3.3.</w:t>
      </w:r>
      <w:r w:rsidR="00E8536F" w:rsidRPr="00E8536F">
        <w:rPr>
          <w:rFonts w:ascii="Times New Roman" w:eastAsia="MS Mincho" w:hAnsi="Times New Roman" w:cs="Times New Roman"/>
          <w:b/>
          <w:bCs/>
          <w:kern w:val="2"/>
          <w:sz w:val="24"/>
          <w:szCs w:val="24"/>
          <w:lang w:eastAsia="ja-JP"/>
        </w:rPr>
        <w:t xml:space="preserve"> Calcul de l’Effort normalmaximum :</w:t>
      </w:r>
    </w:p>
    <w:p w14:paraId="6DCEDEAE" w14:textId="77777777" w:rsidR="00E8536F" w:rsidRPr="00E8536F" w:rsidRDefault="00E8536F" w:rsidP="00E8536F">
      <w:pPr>
        <w:widowControl w:val="0"/>
        <w:spacing w:after="0" w:line="240" w:lineRule="auto"/>
        <w:rPr>
          <w:rFonts w:ascii="Times New Roman" w:eastAsia="MS Mincho" w:hAnsi="Times New Roman" w:cs="Times New Roman"/>
          <w:b/>
          <w:bCs/>
          <w:kern w:val="2"/>
          <w:sz w:val="24"/>
          <w:szCs w:val="24"/>
          <w:lang w:eastAsia="ja-JP"/>
        </w:rPr>
      </w:pPr>
    </w:p>
    <w:p w14:paraId="3441B4D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Les charges horizontales longitudinales du aux effets du freinage du pont roulant impliqueront dans lapoutre la poutre de roulement un effort normal de compression</w:t>
      </w:r>
    </w:p>
    <w:p w14:paraId="57C3913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04A6E784"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N</m:t>
              </m:r>
            </m:e>
            <m:sub>
              <m:r>
                <w:rPr>
                  <w:rFonts w:ascii="Cambria Math" w:eastAsia="MS Mincho" w:hAnsi="Cambria Math" w:cs="Times New Roman"/>
                  <w:kern w:val="2"/>
                  <w:sz w:val="24"/>
                  <w:szCs w:val="24"/>
                  <w:lang w:val="en-US" w:eastAsia="ja-JP"/>
                </w:rPr>
                <m:t>sd</m:t>
              </m:r>
            </m:sub>
          </m:sSub>
          <m:r>
            <w:rPr>
              <w:rFonts w:ascii="Cambria Math" w:eastAsia="MS Mincho" w:hAnsi="Cambria Math" w:cs="Times New Roman"/>
              <w:kern w:val="2"/>
              <w:sz w:val="24"/>
              <w:szCs w:val="24"/>
              <w:lang w:val="en-US" w:eastAsia="ja-JP"/>
            </w:rPr>
            <m:t>=1.5×2×</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R</m:t>
              </m:r>
            </m:e>
            <m:sub>
              <m:r>
                <w:rPr>
                  <w:rFonts w:ascii="Cambria Math" w:eastAsia="MS Mincho" w:hAnsi="Cambria Math" w:cs="Times New Roman"/>
                  <w:kern w:val="2"/>
                  <w:sz w:val="24"/>
                  <w:szCs w:val="24"/>
                  <w:lang w:val="en-US" w:eastAsia="ja-JP"/>
                </w:rPr>
                <m:t>LReject</m:t>
              </m:r>
            </m:sub>
          </m:sSub>
        </m:oMath>
      </m:oMathPara>
    </w:p>
    <w:p w14:paraId="120C6216"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N</m:t>
            </m:r>
          </m:e>
          <m:sub>
            <m:r>
              <w:rPr>
                <w:rFonts w:ascii="Cambria Math" w:eastAsia="MS Mincho" w:hAnsi="Cambria Math" w:cs="Times New Roman"/>
                <w:kern w:val="2"/>
                <w:sz w:val="24"/>
                <w:szCs w:val="24"/>
                <w:lang w:val="en-US" w:eastAsia="ja-JP"/>
              </w:rPr>
              <m:t>sd</m:t>
            </m:r>
          </m:sub>
        </m:sSub>
        <m:r>
          <w:rPr>
            <w:rFonts w:ascii="Cambria Math" w:eastAsia="MS Mincho" w:hAnsi="Cambria Math" w:cs="Times New Roman"/>
            <w:kern w:val="2"/>
            <w:sz w:val="24"/>
            <w:szCs w:val="24"/>
            <w:lang w:eastAsia="ja-JP"/>
          </w:rPr>
          <m:t>=1.5×2×25</m:t>
        </m:r>
      </m:oMath>
      <w:r w:rsidR="00E8536F" w:rsidRPr="00E8536F">
        <w:rPr>
          <w:rFonts w:ascii="Times New Roman" w:eastAsia="MS Mincho" w:hAnsi="Times New Roman" w:cs="Times New Roman"/>
          <w:kern w:val="2"/>
          <w:sz w:val="24"/>
          <w:szCs w:val="24"/>
          <w:lang w:eastAsia="ja-JP"/>
        </w:rPr>
        <w:t xml:space="preserve">.S2 </w:t>
      </w:r>
      <m:oMath>
        <m:r>
          <w:rPr>
            <w:rFonts w:ascii="Cambria Math" w:eastAsia="MS Mincho" w:hAnsi="Cambria Math" w:cs="Times New Roman"/>
            <w:kern w:val="2"/>
            <w:sz w:val="24"/>
            <w:szCs w:val="24"/>
            <w:lang w:eastAsia="ja-JP"/>
          </w:rPr>
          <m:t>=77.4</m:t>
        </m:r>
        <m:r>
          <w:rPr>
            <w:rFonts w:ascii="Cambria Math" w:eastAsia="MS Mincho" w:hAnsi="Cambria Math" w:cs="Times New Roman"/>
            <w:kern w:val="2"/>
            <w:sz w:val="24"/>
            <w:szCs w:val="24"/>
            <w:lang w:val="en-US" w:eastAsia="ja-JP"/>
          </w:rPr>
          <m:t>kn</m:t>
        </m:r>
      </m:oMath>
    </w:p>
    <w:p w14:paraId="001BA323"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3F4E3195" w14:textId="7BDCB742" w:rsidR="00E8536F" w:rsidRPr="00E8536F" w:rsidRDefault="006842AA" w:rsidP="00E8536F">
      <w:pPr>
        <w:widowControl w:val="0"/>
        <w:spacing w:after="0" w:line="240" w:lineRule="auto"/>
        <w:jc w:val="both"/>
        <w:outlineLvl w:val="2"/>
        <w:rPr>
          <w:rFonts w:ascii="Times New Roman" w:eastAsia="MS Mincho" w:hAnsi="Times New Roman" w:cs="Times New Roman"/>
          <w:b/>
          <w:kern w:val="2"/>
          <w:sz w:val="24"/>
          <w:szCs w:val="24"/>
          <w:lang w:eastAsia="ja-JP"/>
        </w:rPr>
      </w:pPr>
      <w:bookmarkStart w:id="38" w:name="_Toc75050308"/>
      <w:bookmarkStart w:id="39" w:name="_Toc75048925"/>
      <w:r>
        <w:rPr>
          <w:rFonts w:ascii="Times New Roman" w:eastAsia="MS Mincho" w:hAnsi="Times New Roman" w:cs="Times New Roman"/>
          <w:b/>
          <w:bCs/>
          <w:iCs/>
          <w:kern w:val="2"/>
          <w:sz w:val="24"/>
          <w:szCs w:val="24"/>
          <w:lang w:eastAsia="ja-JP"/>
        </w:rPr>
        <w:t>6.11</w:t>
      </w:r>
      <w:r w:rsidR="00E8536F" w:rsidRPr="00E8536F">
        <w:rPr>
          <w:rFonts w:ascii="Times New Roman" w:eastAsia="MS Mincho" w:hAnsi="Times New Roman" w:cs="Times New Roman"/>
          <w:b/>
          <w:bCs/>
          <w:iCs/>
          <w:kern w:val="2"/>
          <w:sz w:val="24"/>
          <w:szCs w:val="24"/>
          <w:lang w:eastAsia="ja-JP"/>
        </w:rPr>
        <w:t>.5.3.</w:t>
      </w:r>
      <w:r w:rsidR="00E8536F" w:rsidRPr="00E8536F">
        <w:rPr>
          <w:rFonts w:ascii="Times New Roman" w:eastAsia="MS Mincho" w:hAnsi="Times New Roman" w:cs="Times New Roman"/>
          <w:b/>
          <w:kern w:val="2"/>
          <w:sz w:val="24"/>
          <w:szCs w:val="24"/>
          <w:lang w:eastAsia="ja-JP"/>
        </w:rPr>
        <w:t xml:space="preserve"> Vérification de la flexion bi</w:t>
      </w:r>
      <w:r w:rsidR="00E8536F" w:rsidRPr="00E8536F">
        <w:rPr>
          <w:rFonts w:ascii="Cambria Math" w:eastAsia="MS Mincho" w:hAnsi="Cambria Math" w:cs="Cambria Math"/>
          <w:b/>
          <w:kern w:val="2"/>
          <w:sz w:val="24"/>
          <w:szCs w:val="24"/>
          <w:lang w:eastAsia="ja-JP"/>
        </w:rPr>
        <w:t>‐</w:t>
      </w:r>
      <w:bookmarkEnd w:id="38"/>
      <w:bookmarkEnd w:id="39"/>
      <w:r w:rsidR="00E8536F" w:rsidRPr="00E8536F">
        <w:rPr>
          <w:rFonts w:ascii="Times New Roman" w:eastAsia="MS Mincho" w:hAnsi="Times New Roman" w:cs="Times New Roman"/>
          <w:b/>
          <w:kern w:val="2"/>
          <w:sz w:val="24"/>
          <w:szCs w:val="24"/>
          <w:lang w:eastAsia="ja-JP"/>
        </w:rPr>
        <w:t>axiale composée</w:t>
      </w:r>
    </w:p>
    <w:p w14:paraId="35D0FFFE" w14:textId="77777777" w:rsidR="00E8536F" w:rsidRPr="00E8536F" w:rsidRDefault="00E8536F" w:rsidP="00E8536F">
      <w:pPr>
        <w:widowControl w:val="0"/>
        <w:spacing w:after="0" w:line="240" w:lineRule="auto"/>
        <w:ind w:left="708"/>
        <w:jc w:val="both"/>
        <w:rPr>
          <w:rFonts w:ascii="Times New Roman" w:eastAsia="MS Mincho" w:hAnsi="Times New Roman" w:cs="Times New Roman"/>
          <w:b/>
          <w:kern w:val="2"/>
          <w:sz w:val="24"/>
          <w:szCs w:val="24"/>
          <w:lang w:eastAsia="ja-JP"/>
        </w:rPr>
      </w:pPr>
    </w:p>
    <w:p w14:paraId="2DF9737D"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Les éléments à section transversale sollicités en flexion bi</w:t>
      </w:r>
      <w:r w:rsidRPr="00E8536F">
        <w:rPr>
          <w:rFonts w:ascii="Cambria Math" w:eastAsia="MS Mincho" w:hAnsi="Cambria Math" w:cs="Cambria Math"/>
          <w:kern w:val="2"/>
          <w:sz w:val="24"/>
          <w:szCs w:val="24"/>
          <w:lang w:eastAsia="ja-JP"/>
        </w:rPr>
        <w:t>‐</w:t>
      </w:r>
      <w:r w:rsidRPr="00E8536F">
        <w:rPr>
          <w:rFonts w:ascii="Times New Roman" w:eastAsia="MS Mincho" w:hAnsi="Times New Roman" w:cs="Times New Roman"/>
          <w:kern w:val="2"/>
          <w:sz w:val="24"/>
          <w:szCs w:val="24"/>
          <w:lang w:eastAsia="ja-JP"/>
        </w:rPr>
        <w:t>axiale et en compression axiale doivent satisfaire les deux conditions suivantes :</w:t>
      </w:r>
    </w:p>
    <w:p w14:paraId="55D04F6F"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33844B0A" w14:textId="6DFDC556" w:rsidR="00E8536F" w:rsidRPr="00E8536F" w:rsidRDefault="006842AA" w:rsidP="00E8536F">
      <w:pPr>
        <w:widowControl w:val="0"/>
        <w:spacing w:after="0" w:line="240" w:lineRule="auto"/>
        <w:jc w:val="both"/>
        <w:outlineLvl w:val="3"/>
        <w:rPr>
          <w:rFonts w:ascii="Times New Roman" w:eastAsia="MS Mincho" w:hAnsi="Times New Roman" w:cs="Times New Roman"/>
          <w:b/>
          <w:kern w:val="2"/>
          <w:sz w:val="24"/>
          <w:szCs w:val="24"/>
          <w:lang w:eastAsia="ja-JP"/>
        </w:rPr>
      </w:pPr>
      <w:r>
        <w:rPr>
          <w:rFonts w:ascii="Times New Roman" w:eastAsia="MS Mincho" w:hAnsi="Times New Roman" w:cs="Times New Roman"/>
          <w:b/>
          <w:bCs/>
          <w:iCs/>
          <w:kern w:val="2"/>
          <w:sz w:val="24"/>
          <w:szCs w:val="24"/>
          <w:lang w:eastAsia="ja-JP"/>
        </w:rPr>
        <w:t>6.11</w:t>
      </w:r>
      <w:r w:rsidR="00E8536F" w:rsidRPr="00E8536F">
        <w:rPr>
          <w:rFonts w:ascii="Times New Roman" w:eastAsia="MS Mincho" w:hAnsi="Times New Roman" w:cs="Times New Roman"/>
          <w:b/>
          <w:bCs/>
          <w:iCs/>
          <w:kern w:val="2"/>
          <w:sz w:val="24"/>
          <w:szCs w:val="24"/>
          <w:lang w:eastAsia="ja-JP"/>
        </w:rPr>
        <w:t>.5.3.1.</w:t>
      </w:r>
      <w:r w:rsidR="00E8536F" w:rsidRPr="00E8536F">
        <w:rPr>
          <w:rFonts w:ascii="Times New Roman" w:eastAsia="MS Mincho" w:hAnsi="Times New Roman" w:cs="Times New Roman"/>
          <w:b/>
          <w:kern w:val="2"/>
          <w:sz w:val="24"/>
          <w:szCs w:val="24"/>
          <w:lang w:eastAsia="ja-JP"/>
        </w:rPr>
        <w:t xml:space="preserve"> Calcul de classe de HEB400:</w:t>
      </w:r>
    </w:p>
    <w:p w14:paraId="753F7FD1" w14:textId="77777777" w:rsidR="00E8536F" w:rsidRPr="00E8536F" w:rsidRDefault="00E8536F" w:rsidP="00C3666A">
      <w:pPr>
        <w:widowControl w:val="0"/>
        <w:numPr>
          <w:ilvl w:val="0"/>
          <w:numId w:val="44"/>
        </w:numPr>
        <w:spacing w:after="0"/>
        <w:contextualSpacing/>
        <w:jc w:val="both"/>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kern w:val="2"/>
          <w:sz w:val="24"/>
          <w:szCs w:val="24"/>
          <w:lang w:val="en-US" w:eastAsia="ja-JP"/>
        </w:rPr>
        <w:t>L</w:t>
      </w:r>
      <w:r w:rsidRPr="00E8536F">
        <w:rPr>
          <w:rFonts w:ascii="Times New Roman" w:eastAsia="MS Mincho" w:hAnsi="Times New Roman" w:cs="Times New Roman"/>
          <w:kern w:val="2"/>
          <w:sz w:val="24"/>
          <w:szCs w:val="24"/>
          <w:lang w:eastAsia="ja-JP"/>
        </w:rPr>
        <w:t>’</w:t>
      </w:r>
      <w:r w:rsidRPr="00E8536F">
        <w:rPr>
          <w:rFonts w:ascii="Times New Roman" w:eastAsia="MS Mincho" w:hAnsi="Times New Roman" w:cs="Times New Roman"/>
          <w:kern w:val="2"/>
          <w:sz w:val="24"/>
          <w:szCs w:val="24"/>
          <w:lang w:val="en-US" w:eastAsia="ja-JP"/>
        </w:rPr>
        <w:t xml:space="preserve">âme: </w:t>
      </w:r>
      <m:oMath>
        <m:r>
          <w:rPr>
            <w:rFonts w:ascii="Cambria Math" w:eastAsia="MS Mincho" w:hAnsi="Cambria Math" w:cs="Times New Roman"/>
            <w:kern w:val="2"/>
            <w:sz w:val="24"/>
            <w:szCs w:val="24"/>
            <w:lang w:val="en-US" w:eastAsia="ja-JP"/>
          </w:rPr>
          <m:t>d/</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t</m:t>
            </m:r>
          </m:e>
          <m:sub>
            <m:r>
              <w:rPr>
                <w:rFonts w:ascii="Cambria Math" w:eastAsia="MS Mincho" w:hAnsi="Cambria Math" w:cs="Times New Roman"/>
                <w:kern w:val="2"/>
                <w:sz w:val="24"/>
                <w:szCs w:val="24"/>
                <w:lang w:val="en-US" w:eastAsia="ja-JP"/>
              </w:rPr>
              <m:t>w</m:t>
            </m:r>
          </m:sub>
        </m:sSub>
        <m:r>
          <w:rPr>
            <w:rFonts w:ascii="Cambria Math" w:eastAsia="MS Mincho" w:hAnsi="Cambria Math" w:cs="Times New Roman"/>
            <w:kern w:val="2"/>
            <w:sz w:val="24"/>
            <w:szCs w:val="24"/>
            <w:lang w:val="en-US" w:eastAsia="ja-JP"/>
          </w:rPr>
          <m:t>=298/13.5=22.074≤72ξ→</m:t>
        </m:r>
      </m:oMath>
      <w:r w:rsidRPr="00E8536F">
        <w:rPr>
          <w:rFonts w:ascii="Times New Roman" w:eastAsia="MS Mincho" w:hAnsi="Times New Roman" w:cs="Times New Roman"/>
          <w:kern w:val="2"/>
          <w:sz w:val="24"/>
          <w:szCs w:val="24"/>
          <w:lang w:val="en-US" w:eastAsia="ja-JP"/>
        </w:rPr>
        <w:t>classe I</w:t>
      </w:r>
    </w:p>
    <w:p w14:paraId="2017762E" w14:textId="77777777" w:rsidR="00E8536F" w:rsidRPr="00E8536F" w:rsidRDefault="00E8536F" w:rsidP="00C3666A">
      <w:pPr>
        <w:widowControl w:val="0"/>
        <w:numPr>
          <w:ilvl w:val="0"/>
          <w:numId w:val="44"/>
        </w:numPr>
        <w:spacing w:after="0" w:line="240" w:lineRule="auto"/>
        <w:contextualSpacing/>
        <w:jc w:val="both"/>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kern w:val="2"/>
          <w:sz w:val="24"/>
          <w:szCs w:val="24"/>
          <w:lang w:eastAsia="ja-JP"/>
        </w:rPr>
        <w:t>Semelle</w:t>
      </w:r>
      <w:r w:rsidRPr="00E8536F">
        <w:rPr>
          <w:rFonts w:ascii="Times New Roman" w:eastAsia="MS Mincho" w:hAnsi="Times New Roman" w:cs="Times New Roman"/>
          <w:kern w:val="2"/>
          <w:sz w:val="24"/>
          <w:szCs w:val="24"/>
          <w:lang w:val="en-US" w:eastAsia="ja-JP"/>
        </w:rPr>
        <w:t xml:space="preserve"> : </w:t>
      </w:r>
      <m:oMath>
        <m:r>
          <w:rPr>
            <w:rFonts w:ascii="Cambria Math" w:eastAsia="MS Mincho" w:hAnsi="Cambria Math" w:cs="Times New Roman"/>
            <w:kern w:val="2"/>
            <w:sz w:val="24"/>
            <w:szCs w:val="24"/>
            <w:lang w:val="en-US" w:eastAsia="ja-JP"/>
          </w:rPr>
          <m:t>c/</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t</m:t>
            </m:r>
          </m:e>
          <m:sub>
            <m:bar>
              <m:barPr>
                <m:pos m:val="top"/>
                <m:ctrlPr>
                  <w:rPr>
                    <w:rFonts w:ascii="Cambria Math" w:eastAsia="MS Mincho" w:hAnsi="Cambria Math" w:cs="Times New Roman"/>
                    <w:kern w:val="2"/>
                    <w:sz w:val="24"/>
                    <w:szCs w:val="24"/>
                    <w:lang w:val="en-US" w:eastAsia="ja-JP"/>
                  </w:rPr>
                </m:ctrlPr>
              </m:barPr>
              <m:e>
                <m:r>
                  <w:rPr>
                    <w:rFonts w:ascii="Cambria Math" w:eastAsia="MS Mincho" w:hAnsi="Cambria Math" w:cs="Times New Roman"/>
                    <w:kern w:val="2"/>
                    <w:sz w:val="24"/>
                    <w:szCs w:val="24"/>
                    <w:lang w:val="en-US" w:eastAsia="ja-JP"/>
                  </w:rPr>
                  <m:t>Γ</m:t>
                </m:r>
              </m:e>
            </m:bar>
          </m:sub>
        </m:sSub>
        <m:r>
          <w:rPr>
            <w:rFonts w:ascii="Cambria Math" w:eastAsia="MS Mincho" w:hAnsi="Cambria Math" w:cs="Times New Roman"/>
            <w:kern w:val="2"/>
            <w:sz w:val="24"/>
            <w:szCs w:val="24"/>
            <w:lang w:val="en-US" w:eastAsia="ja-JP"/>
          </w:rPr>
          <m:t>117.5/24=4.89≤10ξ→</m:t>
        </m:r>
      </m:oMath>
      <w:r w:rsidRPr="00E8536F">
        <w:rPr>
          <w:rFonts w:ascii="Times New Roman" w:eastAsia="MS Mincho" w:hAnsi="Times New Roman" w:cs="Times New Roman"/>
          <w:kern w:val="2"/>
          <w:sz w:val="24"/>
          <w:szCs w:val="24"/>
          <w:lang w:val="en-US" w:eastAsia="ja-JP"/>
        </w:rPr>
        <w:t>classe I</w:t>
      </w:r>
    </w:p>
    <w:p w14:paraId="3F1D82ED" w14:textId="77777777" w:rsidR="00E8536F" w:rsidRPr="00E8536F" w:rsidRDefault="00E8536F" w:rsidP="00C3666A">
      <w:pPr>
        <w:widowControl w:val="0"/>
        <w:numPr>
          <w:ilvl w:val="0"/>
          <w:numId w:val="44"/>
        </w:numPr>
        <w:spacing w:after="0" w:line="240" w:lineRule="auto"/>
        <w:contextualSpacing/>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Donc: le profile HEB400 EST de classe I</w:t>
      </w:r>
    </w:p>
    <w:p w14:paraId="6A348B1F" w14:textId="77777777" w:rsidR="00E8536F" w:rsidRPr="00E8536F" w:rsidRDefault="00E8536F" w:rsidP="00E8536F">
      <w:pPr>
        <w:widowControl w:val="0"/>
        <w:spacing w:after="0" w:line="240" w:lineRule="auto"/>
        <w:ind w:left="708"/>
        <w:jc w:val="both"/>
        <w:rPr>
          <w:rFonts w:ascii="Times New Roman" w:eastAsia="MS Mincho" w:hAnsi="Times New Roman" w:cs="Times New Roman"/>
          <w:kern w:val="2"/>
          <w:sz w:val="24"/>
          <w:szCs w:val="24"/>
          <w:lang w:eastAsia="ja-JP"/>
        </w:rPr>
      </w:pPr>
    </w:p>
    <w:p w14:paraId="7CCA19F8" w14:textId="6D91B5F2" w:rsidR="00E8536F" w:rsidRPr="00E8536F" w:rsidRDefault="006842AA" w:rsidP="00E8536F">
      <w:pPr>
        <w:jc w:val="both"/>
        <w:outlineLvl w:val="2"/>
        <w:rPr>
          <w:rFonts w:ascii="Times New Roman" w:eastAsia="Times New Roman" w:hAnsi="Times New Roman" w:cs="Times New Roman"/>
          <w:b/>
        </w:rPr>
      </w:pPr>
      <w:bookmarkStart w:id="40" w:name="_Toc75050309"/>
      <w:bookmarkStart w:id="41" w:name="_Toc75048926"/>
      <w:r>
        <w:rPr>
          <w:rFonts w:ascii="Times New Roman" w:eastAsia="Times New Roman" w:hAnsi="Times New Roman" w:cs="Times New Roman"/>
          <w:b/>
          <w:bCs/>
          <w:iCs/>
          <w:sz w:val="24"/>
        </w:rPr>
        <w:t>6.11</w:t>
      </w:r>
      <w:r w:rsidR="00E8536F" w:rsidRPr="00E8536F">
        <w:rPr>
          <w:rFonts w:ascii="Times New Roman" w:eastAsia="Times New Roman" w:hAnsi="Times New Roman" w:cs="Times New Roman"/>
          <w:b/>
          <w:bCs/>
          <w:iCs/>
          <w:sz w:val="24"/>
        </w:rPr>
        <w:t>.5.4.</w:t>
      </w:r>
      <w:r w:rsidR="00E8536F" w:rsidRPr="00E8536F">
        <w:rPr>
          <w:rFonts w:ascii="Times New Roman" w:eastAsia="Times New Roman" w:hAnsi="Times New Roman" w:cs="Times New Roman"/>
          <w:b/>
          <w:sz w:val="24"/>
        </w:rPr>
        <w:t xml:space="preserve"> Vérification de la section transversale:</w:t>
      </w:r>
      <w:bookmarkEnd w:id="40"/>
      <w:bookmarkEnd w:id="41"/>
    </w:p>
    <w:p w14:paraId="70534D01" w14:textId="535EF62C" w:rsidR="00E8536F" w:rsidRPr="00E8536F" w:rsidRDefault="006842AA" w:rsidP="00E8536F">
      <w:pPr>
        <w:jc w:val="both"/>
        <w:outlineLvl w:val="3"/>
        <w:rPr>
          <w:rFonts w:ascii="Times New Roman" w:eastAsia="Times New Roman" w:hAnsi="Times New Roman" w:cs="Times New Roman"/>
          <w:b/>
        </w:rPr>
      </w:pPr>
      <w:r>
        <w:rPr>
          <w:rFonts w:ascii="Times New Roman" w:eastAsia="Times New Roman" w:hAnsi="Times New Roman" w:cs="Times New Roman"/>
          <w:b/>
          <w:bCs/>
          <w:iCs/>
          <w:sz w:val="24"/>
        </w:rPr>
        <w:t>6.11</w:t>
      </w:r>
      <w:r w:rsidR="00E8536F" w:rsidRPr="00E8536F">
        <w:rPr>
          <w:rFonts w:ascii="Times New Roman" w:eastAsia="Times New Roman" w:hAnsi="Times New Roman" w:cs="Times New Roman"/>
          <w:b/>
          <w:bCs/>
          <w:iCs/>
          <w:sz w:val="24"/>
        </w:rPr>
        <w:t>.5.4.1.</w:t>
      </w:r>
      <w:r w:rsidR="00E8536F" w:rsidRPr="00E8536F">
        <w:rPr>
          <w:rFonts w:ascii="Times New Roman" w:eastAsia="Times New Roman" w:hAnsi="Times New Roman" w:cs="Times New Roman"/>
          <w:b/>
          <w:sz w:val="24"/>
        </w:rPr>
        <w:t>Incidence de l’effort tranchant avec le moment fléchissant:</w:t>
      </w:r>
    </w:p>
    <w:p w14:paraId="46BE20C4" w14:textId="77777777" w:rsidR="00E8536F" w:rsidRPr="00E8536F" w:rsidRDefault="00B92E61" w:rsidP="00E8536F">
      <w:pPr>
        <w:jc w:val="both"/>
        <w:rPr>
          <w:rFonts w:ascii="Calibri" w:eastAsia="Times New Roman" w:hAnsi="Calibri" w:cs="Arial"/>
        </w:rPr>
      </w:pPr>
      <m:oMathPara>
        <m:oMath>
          <m:sSub>
            <m:sSubPr>
              <m:ctrlPr>
                <w:rPr>
                  <w:rFonts w:ascii="Cambria Math" w:eastAsia="Times New Roman" w:hAnsi="Cambria Math" w:cs="Arial"/>
                </w:rPr>
              </m:ctrlPr>
            </m:sSubPr>
            <m:e>
              <m:r>
                <w:rPr>
                  <w:rFonts w:ascii="Cambria Math" w:eastAsia="Times New Roman" w:hAnsi="Cambria Math" w:cs="Arial"/>
                  <w:sz w:val="24"/>
                </w:rPr>
                <m:t>V</m:t>
              </m:r>
            </m:e>
            <m:sub>
              <m:r>
                <w:rPr>
                  <w:rFonts w:ascii="Cambria Math" w:eastAsia="Times New Roman" w:hAnsi="Cambria Math" w:cs="Arial"/>
                  <w:sz w:val="24"/>
                </w:rPr>
                <m:t>zsd</m:t>
              </m:r>
            </m:sub>
          </m:sSub>
          <m:r>
            <w:rPr>
              <w:rFonts w:ascii="Cambria Math" w:eastAsia="Times New Roman" w:hAnsi="Cambria Math" w:cs="Arial"/>
              <w:sz w:val="24"/>
            </w:rPr>
            <m:t>≤0.5</m:t>
          </m:r>
          <m:sSub>
            <m:sSubPr>
              <m:ctrlPr>
                <w:rPr>
                  <w:rFonts w:ascii="Cambria Math" w:eastAsia="Times New Roman" w:hAnsi="Cambria Math" w:cs="Arial"/>
                </w:rPr>
              </m:ctrlPr>
            </m:sSubPr>
            <m:e>
              <m:r>
                <w:rPr>
                  <w:rFonts w:ascii="Cambria Math" w:eastAsia="Times New Roman" w:hAnsi="Cambria Math" w:cs="Arial"/>
                  <w:sz w:val="24"/>
                </w:rPr>
                <m:t>V</m:t>
              </m:r>
            </m:e>
            <m:sub>
              <m:r>
                <w:rPr>
                  <w:rFonts w:ascii="Cambria Math" w:eastAsia="Times New Roman" w:hAnsi="Cambria Math" w:cs="Arial"/>
                  <w:sz w:val="24"/>
                </w:rPr>
                <m:t>pl.rdz</m:t>
              </m:r>
            </m:sub>
          </m:sSub>
        </m:oMath>
      </m:oMathPara>
    </w:p>
    <w:p w14:paraId="06FBCD5B" w14:textId="77777777" w:rsidR="00E8536F" w:rsidRPr="00E8536F" w:rsidRDefault="00B92E61" w:rsidP="00E8536F">
      <w:pPr>
        <w:jc w:val="both"/>
        <w:rPr>
          <w:rFonts w:ascii="Calibri" w:eastAsia="Times New Roman" w:hAnsi="Calibri" w:cs="Arial"/>
        </w:rPr>
      </w:pPr>
      <m:oMathPara>
        <m:oMath>
          <m:sSub>
            <m:sSubPr>
              <m:ctrlPr>
                <w:rPr>
                  <w:rFonts w:ascii="Cambria Math" w:eastAsia="Times New Roman" w:hAnsi="Cambria Math" w:cs="Arial"/>
                </w:rPr>
              </m:ctrlPr>
            </m:sSubPr>
            <m:e>
              <m:r>
                <w:rPr>
                  <w:rFonts w:ascii="Cambria Math" w:eastAsia="Times New Roman" w:hAnsi="Cambria Math" w:cs="Arial"/>
                  <w:sz w:val="24"/>
                </w:rPr>
                <m:t>y</m:t>
              </m:r>
            </m:e>
            <m:sub>
              <m:r>
                <w:rPr>
                  <w:rFonts w:ascii="Cambria Math" w:eastAsia="Times New Roman" w:hAnsi="Cambria Math" w:cs="Arial"/>
                  <w:sz w:val="24"/>
                </w:rPr>
                <m:t>pT.rdz</m:t>
              </m:r>
            </m:sub>
          </m:sSub>
          <m:r>
            <w:rPr>
              <w:rFonts w:ascii="Cambria Math" w:eastAsia="Times New Roman" w:hAnsi="Cambria Math" w:cs="Arial"/>
              <w:sz w:val="24"/>
            </w:rPr>
            <m:t>=</m:t>
          </m:r>
          <m:sSub>
            <m:sSubPr>
              <m:ctrlPr>
                <w:rPr>
                  <w:rFonts w:ascii="Cambria Math" w:eastAsia="Times New Roman" w:hAnsi="Cambria Math" w:cs="Arial"/>
                </w:rPr>
              </m:ctrlPr>
            </m:sSubPr>
            <m:e>
              <m:r>
                <w:rPr>
                  <w:rFonts w:ascii="Cambria Math" w:eastAsia="Times New Roman" w:hAnsi="Cambria Math" w:cs="Arial"/>
                  <w:sz w:val="24"/>
                </w:rPr>
                <m:t>A</m:t>
              </m:r>
            </m:e>
            <m:sub>
              <m:r>
                <w:rPr>
                  <w:rFonts w:ascii="Cambria Math" w:eastAsia="Times New Roman" w:hAnsi="Cambria Math" w:cs="Arial"/>
                  <w:sz w:val="24"/>
                </w:rPr>
                <m:t>vz</m:t>
              </m:r>
            </m:sub>
          </m:sSub>
          <m:f>
            <m:fPr>
              <m:ctrlPr>
                <w:rPr>
                  <w:rFonts w:ascii="Cambria Math" w:eastAsia="Times New Roman" w:hAnsi="Cambria Math" w:cs="Arial"/>
                  <w:sz w:val="24"/>
                  <w:szCs w:val="24"/>
                </w:rPr>
              </m:ctrlPr>
            </m:fPr>
            <m:num>
              <m:sSub>
                <m:sSubPr>
                  <m:ctrlPr>
                    <w:rPr>
                      <w:rFonts w:ascii="Cambria Math" w:eastAsia="Times New Roman" w:hAnsi="Cambria Math" w:cs="Arial"/>
                    </w:rPr>
                  </m:ctrlPr>
                </m:sSubPr>
                <m:e>
                  <m:r>
                    <w:rPr>
                      <w:rFonts w:ascii="Cambria Math" w:eastAsia="Times New Roman" w:hAnsi="Cambria Math" w:cs="Arial"/>
                      <w:sz w:val="24"/>
                    </w:rPr>
                    <m:t>f</m:t>
                  </m:r>
                </m:e>
                <m:sub>
                  <m:r>
                    <w:rPr>
                      <w:rFonts w:ascii="Cambria Math" w:eastAsia="Times New Roman" w:hAnsi="Cambria Math" w:cs="Arial"/>
                      <w:sz w:val="24"/>
                    </w:rPr>
                    <m:t>y</m:t>
                  </m:r>
                </m:sub>
              </m:sSub>
              <m:r>
                <w:rPr>
                  <w:rFonts w:ascii="Cambria Math" w:eastAsia="Times New Roman" w:hAnsi="Cambria Math" w:cs="Arial"/>
                  <w:sz w:val="24"/>
                </w:rPr>
                <m:t>/</m:t>
              </m:r>
              <m:rad>
                <m:radPr>
                  <m:degHide m:val="1"/>
                  <m:ctrlPr>
                    <w:rPr>
                      <w:rFonts w:ascii="Cambria Math" w:eastAsia="Times New Roman" w:hAnsi="Cambria Math" w:cs="Arial"/>
                    </w:rPr>
                  </m:ctrlPr>
                </m:radPr>
                <m:deg/>
                <m:e>
                  <m:r>
                    <w:rPr>
                      <w:rFonts w:ascii="Cambria Math" w:eastAsia="Times New Roman" w:hAnsi="Cambria Math" w:cs="Arial"/>
                      <w:sz w:val="24"/>
                    </w:rPr>
                    <m:t>3</m:t>
                  </m:r>
                </m:e>
              </m:rad>
            </m:num>
            <m:den>
              <m:sSubSup>
                <m:sSubSupPr>
                  <m:ctrlPr>
                    <w:rPr>
                      <w:rFonts w:ascii="Cambria Math" w:eastAsia="Times New Roman" w:hAnsi="Cambria Math" w:cs="Arial"/>
                    </w:rPr>
                  </m:ctrlPr>
                </m:sSubSupPr>
                <m:e>
                  <m:r>
                    <w:rPr>
                      <w:rFonts w:ascii="Cambria Math" w:eastAsia="Times New Roman" w:hAnsi="Cambria Math" w:cs="Arial"/>
                      <w:sz w:val="24"/>
                    </w:rPr>
                    <m:t>γ</m:t>
                  </m:r>
                </m:e>
                <m:sub>
                  <m:r>
                    <w:rPr>
                      <w:rFonts w:ascii="Cambria Math" w:eastAsia="Times New Roman" w:hAnsi="Cambria Math" w:cs="Arial"/>
                      <w:sz w:val="24"/>
                    </w:rPr>
                    <m:t>m0</m:t>
                  </m:r>
                </m:sub>
                <m:sup>
                  <m:r>
                    <w:rPr>
                      <w:rFonts w:ascii="Cambria Math" w:eastAsia="Times New Roman" w:hAnsi="Cambria Math" w:cs="Arial"/>
                      <w:sz w:val="24"/>
                    </w:rPr>
                    <m:t>'</m:t>
                  </m:r>
                </m:sup>
              </m:sSubSup>
            </m:den>
          </m:f>
        </m:oMath>
      </m:oMathPara>
    </w:p>
    <w:p w14:paraId="0501E0D9" w14:textId="77777777" w:rsidR="00E8536F" w:rsidRPr="00E8536F" w:rsidRDefault="00B92E61" w:rsidP="00E8536F">
      <w:pPr>
        <w:jc w:val="both"/>
        <w:rPr>
          <w:rFonts w:ascii="Calibri" w:eastAsia="Times New Roman" w:hAnsi="Calibri" w:cs="Arial"/>
          <w:sz w:val="24"/>
        </w:rPr>
      </w:pPr>
      <m:oMathPara>
        <m:oMath>
          <m:sSub>
            <m:sSubPr>
              <m:ctrlPr>
                <w:rPr>
                  <w:rFonts w:ascii="Cambria Math" w:eastAsia="Times New Roman" w:hAnsi="Cambria Math" w:cs="Arial"/>
                </w:rPr>
              </m:ctrlPr>
            </m:sSubPr>
            <m:e>
              <m:r>
                <w:rPr>
                  <w:rFonts w:ascii="Cambria Math" w:eastAsia="Times New Roman" w:hAnsi="Cambria Math" w:cs="Arial"/>
                  <w:sz w:val="24"/>
                </w:rPr>
                <m:t>V</m:t>
              </m:r>
            </m:e>
            <m:sub>
              <m:r>
                <w:rPr>
                  <w:rFonts w:ascii="Cambria Math" w:eastAsia="Times New Roman" w:hAnsi="Cambria Math" w:cs="Arial"/>
                  <w:sz w:val="24"/>
                </w:rPr>
                <m:t>pl.rdz</m:t>
              </m:r>
            </m:sub>
          </m:sSub>
          <m:r>
            <w:rPr>
              <w:rFonts w:ascii="Cambria Math" w:eastAsia="Times New Roman" w:hAnsi="Cambria Math" w:cs="Arial"/>
              <w:sz w:val="24"/>
            </w:rPr>
            <m:t>=[69.98×1</m:t>
          </m:r>
          <m:sSup>
            <m:sSupPr>
              <m:ctrlPr>
                <w:rPr>
                  <w:rFonts w:ascii="Cambria Math" w:eastAsia="Times New Roman" w:hAnsi="Cambria Math" w:cs="Arial"/>
                </w:rPr>
              </m:ctrlPr>
            </m:sSupPr>
            <m:e>
              <m:r>
                <w:rPr>
                  <w:rFonts w:ascii="Cambria Math" w:eastAsia="Times New Roman" w:hAnsi="Cambria Math" w:cs="Arial"/>
                  <w:sz w:val="24"/>
                </w:rPr>
                <m:t>0</m:t>
              </m:r>
            </m:e>
            <m:sup>
              <m:r>
                <w:rPr>
                  <w:rFonts w:ascii="Cambria Math" w:eastAsia="Times New Roman" w:hAnsi="Cambria Math" w:cs="Arial"/>
                  <w:sz w:val="24"/>
                </w:rPr>
                <m:t>2</m:t>
              </m:r>
            </m:sup>
          </m:sSup>
          <m:r>
            <w:rPr>
              <w:rFonts w:ascii="Cambria Math" w:eastAsia="Times New Roman" w:hAnsi="Cambria Math" w:cs="Arial"/>
              <w:sz w:val="24"/>
            </w:rPr>
            <m:t>×</m:t>
          </m:r>
          <m:f>
            <m:fPr>
              <m:ctrlPr>
                <w:rPr>
                  <w:rFonts w:ascii="Cambria Math" w:eastAsia="Times New Roman" w:hAnsi="Cambria Math" w:cs="Arial"/>
                  <w:sz w:val="24"/>
                  <w:szCs w:val="24"/>
                </w:rPr>
              </m:ctrlPr>
            </m:fPr>
            <m:num>
              <m:r>
                <w:rPr>
                  <w:rFonts w:ascii="Cambria Math" w:eastAsia="Times New Roman" w:hAnsi="Cambria Math" w:cs="Arial"/>
                  <w:sz w:val="24"/>
                </w:rPr>
                <m:t>235</m:t>
              </m:r>
            </m:num>
            <m:den>
              <m:rad>
                <m:radPr>
                  <m:degHide m:val="1"/>
                  <m:ctrlPr>
                    <w:rPr>
                      <w:rFonts w:ascii="Cambria Math" w:eastAsia="Times New Roman" w:hAnsi="Cambria Math" w:cs="Arial"/>
                    </w:rPr>
                  </m:ctrlPr>
                </m:radPr>
                <m:deg/>
                <m:e>
                  <m:r>
                    <w:rPr>
                      <w:rFonts w:ascii="Cambria Math" w:eastAsia="Times New Roman" w:hAnsi="Cambria Math" w:cs="Arial"/>
                      <w:sz w:val="24"/>
                    </w:rPr>
                    <m:t>3</m:t>
                  </m:r>
                </m:e>
              </m:rad>
            </m:den>
          </m:f>
          <m:r>
            <w:rPr>
              <w:rFonts w:ascii="Cambria Math" w:eastAsia="Times New Roman" w:hAnsi="Cambria Math" w:cs="Arial"/>
              <w:sz w:val="24"/>
            </w:rPr>
            <m:t>)/1.1=863.15kn</m:t>
          </m:r>
        </m:oMath>
      </m:oMathPara>
    </w:p>
    <w:p w14:paraId="341B8E91"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20393130"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eastAsia="ja-JP"/>
                </w:rPr>
              </m:ctrlPr>
            </m:sSubPr>
            <m:e>
              <m:r>
                <w:rPr>
                  <w:rFonts w:ascii="Cambria Math" w:eastAsia="MS Mincho" w:hAnsi="Cambria Math" w:cs="Times New Roman"/>
                  <w:kern w:val="2"/>
                  <w:sz w:val="24"/>
                  <w:szCs w:val="24"/>
                  <w:lang w:eastAsia="ja-JP"/>
                </w:rPr>
                <m:t>V</m:t>
              </m:r>
            </m:e>
            <m:sub>
              <m:r>
                <w:rPr>
                  <w:rFonts w:ascii="Cambria Math" w:eastAsia="MS Mincho" w:hAnsi="Cambria Math" w:cs="Times New Roman"/>
                  <w:kern w:val="2"/>
                  <w:sz w:val="24"/>
                  <w:szCs w:val="24"/>
                  <w:lang w:eastAsia="ja-JP"/>
                </w:rPr>
                <m:t>pl.rdz</m:t>
              </m:r>
            </m:sub>
          </m:sSub>
          <m:r>
            <w:rPr>
              <w:rFonts w:ascii="Cambria Math" w:eastAsia="MS Mincho" w:hAnsi="Times New Roman" w:cs="Times New Roman"/>
              <w:kern w:val="2"/>
              <w:sz w:val="24"/>
              <w:szCs w:val="24"/>
              <w:lang w:eastAsia="ja-JP"/>
            </w:rPr>
            <m:t>=342.1 KN</m:t>
          </m:r>
          <m:r>
            <w:rPr>
              <w:rFonts w:ascii="Cambria Math" w:eastAsia="MS Mincho" w:hAnsi="Cambria Math" w:cs="Times New Roman"/>
              <w:kern w:val="2"/>
              <w:sz w:val="24"/>
              <w:szCs w:val="24"/>
              <w:lang w:eastAsia="ja-JP"/>
            </w:rPr>
            <m:t>≤</m:t>
          </m:r>
          <m:r>
            <w:rPr>
              <w:rFonts w:ascii="Cambria Math" w:eastAsia="MS Mincho" w:hAnsi="Times New Roman" w:cs="Times New Roman"/>
              <w:kern w:val="2"/>
              <w:sz w:val="24"/>
              <w:szCs w:val="24"/>
              <w:lang w:eastAsia="ja-JP"/>
            </w:rPr>
            <m:t>0.5</m:t>
          </m:r>
          <m:r>
            <w:rPr>
              <w:rFonts w:ascii="Cambria Math" w:eastAsia="MS Mincho" w:hAnsi="Cambria Math" w:cs="Times New Roman"/>
              <w:kern w:val="2"/>
              <w:sz w:val="24"/>
              <w:szCs w:val="24"/>
              <w:lang w:eastAsia="ja-JP"/>
            </w:rPr>
            <m:t>×</m:t>
          </m:r>
          <m:r>
            <w:rPr>
              <w:rFonts w:ascii="Cambria Math" w:eastAsia="MS Mincho" w:hAnsi="Times New Roman" w:cs="Times New Roman"/>
              <w:kern w:val="2"/>
              <w:sz w:val="24"/>
              <w:szCs w:val="24"/>
              <w:lang w:eastAsia="ja-JP"/>
            </w:rPr>
            <m:t>863015 KN=431.575</m:t>
          </m:r>
        </m:oMath>
      </m:oMathPara>
    </w:p>
    <w:p w14:paraId="4D20B01D"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7A1132C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00D6123B"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Il n’y a pas d’interaction entre le moment fléchissant et 1’effort tranchant.</w:t>
      </w:r>
    </w:p>
    <w:p w14:paraId="2F860061"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42C963C1" w14:textId="4B186652" w:rsidR="00E8536F" w:rsidRPr="00E8536F" w:rsidRDefault="006842AA" w:rsidP="00E8536F">
      <w:pPr>
        <w:widowControl w:val="0"/>
        <w:spacing w:after="0" w:line="240" w:lineRule="auto"/>
        <w:ind w:left="357"/>
        <w:jc w:val="both"/>
        <w:outlineLvl w:val="3"/>
        <w:rPr>
          <w:rFonts w:ascii="Times New Roman" w:eastAsia="MS Mincho" w:hAnsi="Times New Roman" w:cs="Times New Roman"/>
          <w:b/>
          <w:kern w:val="2"/>
          <w:sz w:val="24"/>
          <w:szCs w:val="24"/>
          <w:lang w:eastAsia="ja-JP"/>
        </w:rPr>
      </w:pPr>
      <w:r>
        <w:rPr>
          <w:rFonts w:ascii="Times New Roman" w:eastAsia="MS Mincho" w:hAnsi="Times New Roman" w:cs="Times New Roman"/>
          <w:b/>
          <w:bCs/>
          <w:iCs/>
          <w:kern w:val="2"/>
          <w:sz w:val="24"/>
          <w:szCs w:val="24"/>
          <w:lang w:eastAsia="ja-JP"/>
        </w:rPr>
        <w:t>6 .11</w:t>
      </w:r>
      <w:r w:rsidR="00E8536F" w:rsidRPr="00E8536F">
        <w:rPr>
          <w:rFonts w:ascii="Times New Roman" w:eastAsia="MS Mincho" w:hAnsi="Times New Roman" w:cs="Times New Roman"/>
          <w:b/>
          <w:bCs/>
          <w:iCs/>
          <w:kern w:val="2"/>
          <w:sz w:val="24"/>
          <w:szCs w:val="24"/>
          <w:lang w:eastAsia="ja-JP"/>
        </w:rPr>
        <w:t>.5.4.2.</w:t>
      </w:r>
      <w:r w:rsidR="00E8536F" w:rsidRPr="00E8536F">
        <w:rPr>
          <w:rFonts w:ascii="Times New Roman" w:eastAsia="MS Mincho" w:hAnsi="Times New Roman" w:cs="Times New Roman"/>
          <w:b/>
          <w:kern w:val="2"/>
          <w:sz w:val="24"/>
          <w:szCs w:val="24"/>
          <w:lang w:eastAsia="ja-JP"/>
        </w:rPr>
        <w:t>Incidence de l’effort normal:</w:t>
      </w:r>
    </w:p>
    <w:p w14:paraId="4304B246" w14:textId="77777777" w:rsidR="00E8536F" w:rsidRPr="00E8536F" w:rsidRDefault="00E8536F" w:rsidP="00E8536F">
      <w:pPr>
        <w:widowControl w:val="0"/>
        <w:spacing w:after="0" w:line="240" w:lineRule="auto"/>
        <w:ind w:left="720"/>
        <w:contextualSpacing/>
        <w:jc w:val="both"/>
        <w:rPr>
          <w:rFonts w:ascii="Times New Roman" w:eastAsia="MS Mincho" w:hAnsi="Times New Roman" w:cs="Times New Roman"/>
          <w:b/>
          <w:kern w:val="2"/>
          <w:sz w:val="24"/>
          <w:szCs w:val="24"/>
          <w:lang w:eastAsia="ja-JP"/>
        </w:rPr>
      </w:pPr>
    </w:p>
    <w:p w14:paraId="263810C8"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Para>
        <m:oMath>
          <m:sSub>
            <m:sSubPr>
              <m:ctrlPr>
                <w:rPr>
                  <w:rFonts w:ascii="Cambria Math" w:eastAsia="MS Mincho" w:hAnsi="Cambria Math" w:cs="Times New Roman"/>
                  <w:kern w:val="2"/>
                  <w:sz w:val="28"/>
                  <w:szCs w:val="28"/>
                  <w:lang w:val="en-US" w:eastAsia="ja-JP"/>
                </w:rPr>
              </m:ctrlPr>
            </m:sSubPr>
            <m:e>
              <m:r>
                <w:rPr>
                  <w:rFonts w:ascii="Cambria Math" w:eastAsia="MS Mincho" w:hAnsi="Cambria Math" w:cs="Times New Roman"/>
                  <w:kern w:val="2"/>
                  <w:sz w:val="28"/>
                  <w:szCs w:val="28"/>
                  <w:lang w:val="en-US" w:eastAsia="ja-JP"/>
                </w:rPr>
                <m:t>N</m:t>
              </m:r>
            </m:e>
            <m:sub>
              <m:r>
                <w:rPr>
                  <w:rFonts w:ascii="Cambria Math" w:eastAsia="MS Mincho" w:hAnsi="Cambria Math" w:cs="Times New Roman"/>
                  <w:kern w:val="2"/>
                  <w:sz w:val="28"/>
                  <w:szCs w:val="28"/>
                  <w:lang w:val="en-US" w:eastAsia="ja-JP"/>
                </w:rPr>
                <m:t>plz</m:t>
              </m:r>
              <m:r>
                <w:rPr>
                  <w:rFonts w:ascii="Cambria Math" w:eastAsia="MS Mincho" w:hAnsi="Cambria Math" w:cs="Times New Roman"/>
                  <w:kern w:val="2"/>
                  <w:sz w:val="28"/>
                  <w:szCs w:val="28"/>
                  <w:lang w:eastAsia="ja-JP"/>
                </w:rPr>
                <m:t>.</m:t>
              </m:r>
              <m:r>
                <w:rPr>
                  <w:rFonts w:ascii="Cambria Math" w:eastAsia="MS Mincho" w:hAnsi="Cambria Math" w:cs="Times New Roman"/>
                  <w:kern w:val="2"/>
                  <w:sz w:val="28"/>
                  <w:szCs w:val="28"/>
                  <w:lang w:val="en-US" w:eastAsia="ja-JP"/>
                </w:rPr>
                <m:t>rd</m:t>
              </m:r>
              <m:r>
                <w:rPr>
                  <w:rFonts w:ascii="Cambria Math" w:eastAsia="MS Mincho" w:hAnsi="Cambria Math" w:cs="Times New Roman"/>
                  <w:kern w:val="2"/>
                  <w:sz w:val="28"/>
                  <w:szCs w:val="28"/>
                  <w:lang w:eastAsia="ja-JP"/>
                </w:rPr>
                <m:t>=</m:t>
              </m:r>
            </m:sub>
          </m:sSub>
          <m:f>
            <m:fPr>
              <m:ctrlPr>
                <w:rPr>
                  <w:rFonts w:ascii="Cambria Math" w:eastAsia="MS Mincho" w:hAnsi="Cambria Math" w:cs="Times New Roman"/>
                  <w:i/>
                  <w:kern w:val="2"/>
                  <w:sz w:val="28"/>
                  <w:szCs w:val="28"/>
                  <w:lang w:val="en-US" w:eastAsia="ja-JP"/>
                </w:rPr>
              </m:ctrlPr>
            </m:fPr>
            <m:num>
              <m:r>
                <w:rPr>
                  <w:rFonts w:ascii="Cambria Math" w:eastAsia="MS Mincho" w:hAnsi="Cambria Math" w:cs="Times New Roman"/>
                  <w:kern w:val="2"/>
                  <w:sz w:val="28"/>
                  <w:szCs w:val="28"/>
                  <w:lang w:val="en-US" w:eastAsia="ja-JP"/>
                </w:rPr>
                <m:t>A</m:t>
              </m:r>
              <m:r>
                <w:rPr>
                  <w:rFonts w:ascii="Cambria Math" w:eastAsia="MS Mincho" w:hAnsi="Cambria Math" w:cs="Times New Roman"/>
                  <w:kern w:val="2"/>
                  <w:sz w:val="28"/>
                  <w:szCs w:val="28"/>
                  <w:lang w:eastAsia="ja-JP"/>
                </w:rPr>
                <m:t>×</m:t>
              </m:r>
              <m:sSub>
                <m:sSubPr>
                  <m:ctrlPr>
                    <w:rPr>
                      <w:rFonts w:ascii="Cambria Math" w:eastAsia="MS Mincho" w:hAnsi="Cambria Math" w:cs="Times New Roman"/>
                      <w:i/>
                      <w:kern w:val="2"/>
                      <w:sz w:val="28"/>
                      <w:szCs w:val="28"/>
                      <w:lang w:val="en-US" w:eastAsia="ja-JP"/>
                    </w:rPr>
                  </m:ctrlPr>
                </m:sSubPr>
                <m:e>
                  <m:r>
                    <w:rPr>
                      <w:rFonts w:ascii="Cambria Math" w:eastAsia="MS Mincho" w:hAnsi="Cambria Math" w:cs="Times New Roman"/>
                      <w:kern w:val="2"/>
                      <w:sz w:val="28"/>
                      <w:szCs w:val="28"/>
                      <w:lang w:val="en-US" w:eastAsia="ja-JP"/>
                    </w:rPr>
                    <m:t>f</m:t>
                  </m:r>
                </m:e>
                <m:sub>
                  <m:r>
                    <w:rPr>
                      <w:rFonts w:ascii="Cambria Math" w:eastAsia="MS Mincho" w:hAnsi="Cambria Math" w:cs="Times New Roman"/>
                      <w:kern w:val="2"/>
                      <w:sz w:val="28"/>
                      <w:szCs w:val="28"/>
                      <w:lang w:val="en-US" w:eastAsia="ja-JP"/>
                    </w:rPr>
                    <m:t>y</m:t>
                  </m:r>
                </m:sub>
              </m:sSub>
            </m:num>
            <m:den>
              <m:sSub>
                <m:sSubPr>
                  <m:ctrlPr>
                    <w:rPr>
                      <w:rFonts w:ascii="Cambria Math" w:eastAsia="MS Mincho" w:hAnsi="Cambria Math" w:cs="Times New Roman"/>
                      <w:i/>
                      <w:kern w:val="2"/>
                      <w:sz w:val="28"/>
                      <w:szCs w:val="28"/>
                      <w:lang w:val="en-US" w:eastAsia="ja-JP"/>
                    </w:rPr>
                  </m:ctrlPr>
                </m:sSubPr>
                <m:e>
                  <m:r>
                    <w:rPr>
                      <w:rFonts w:ascii="Cambria Math" w:eastAsia="MS Mincho" w:hAnsi="Cambria Math" w:cs="Times New Roman"/>
                      <w:kern w:val="2"/>
                      <w:sz w:val="28"/>
                      <w:szCs w:val="28"/>
                      <w:lang w:val="en-US" w:eastAsia="ja-JP"/>
                    </w:rPr>
                    <m:t>γ</m:t>
                  </m:r>
                </m:e>
                <m:sub>
                  <m:r>
                    <w:rPr>
                      <w:rFonts w:ascii="Cambria Math" w:eastAsia="MS Mincho" w:hAnsi="Cambria Math" w:cs="Times New Roman"/>
                      <w:kern w:val="2"/>
                      <w:sz w:val="28"/>
                      <w:szCs w:val="28"/>
                      <w:lang w:val="en-US" w:eastAsia="ja-JP"/>
                    </w:rPr>
                    <m:t>m</m:t>
                  </m:r>
                  <m:r>
                    <w:rPr>
                      <w:rFonts w:ascii="Cambria Math" w:eastAsia="MS Mincho" w:hAnsi="Cambria Math" w:cs="Times New Roman"/>
                      <w:kern w:val="2"/>
                      <w:sz w:val="28"/>
                      <w:szCs w:val="28"/>
                      <w:lang w:eastAsia="ja-JP"/>
                    </w:rPr>
                    <m:t>0</m:t>
                  </m:r>
                </m:sub>
              </m:sSub>
            </m:den>
          </m:f>
          <m:r>
            <w:rPr>
              <w:rFonts w:ascii="Cambria Math" w:eastAsia="MS Mincho" w:hAnsi="Cambria Math" w:cs="Times New Roman"/>
              <w:kern w:val="2"/>
              <w:sz w:val="24"/>
              <w:szCs w:val="24"/>
              <w:lang w:eastAsia="ja-JP"/>
            </w:rPr>
            <m:t>=197.8×1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eastAsia="ja-JP"/>
                </w:rPr>
                <m:t>0</m:t>
              </m:r>
            </m:e>
            <m:sup>
              <m:r>
                <w:rPr>
                  <w:rFonts w:ascii="Cambria Math" w:eastAsia="MS Mincho" w:hAnsi="Cambria Math" w:cs="Times New Roman"/>
                  <w:kern w:val="2"/>
                  <w:sz w:val="24"/>
                  <w:szCs w:val="24"/>
                  <w:lang w:eastAsia="ja-JP"/>
                </w:rPr>
                <m:t>2</m:t>
              </m:r>
            </m:sup>
          </m:sSup>
          <m:r>
            <w:rPr>
              <w:rFonts w:ascii="Cambria Math" w:eastAsia="MS Mincho" w:hAnsi="Cambria Math" w:cs="Times New Roman"/>
              <w:kern w:val="2"/>
              <w:sz w:val="24"/>
              <w:szCs w:val="24"/>
              <w:lang w:eastAsia="ja-JP"/>
            </w:rPr>
            <m:t>×235=4225.727</m:t>
          </m:r>
          <m:r>
            <w:rPr>
              <w:rFonts w:ascii="Cambria Math" w:eastAsia="MS Mincho" w:hAnsi="Cambria Math" w:cs="Times New Roman"/>
              <w:kern w:val="2"/>
              <w:sz w:val="24"/>
              <w:szCs w:val="24"/>
              <w:lang w:val="en-US" w:eastAsia="ja-JP"/>
            </w:rPr>
            <m:t>kn</m:t>
          </m:r>
        </m:oMath>
      </m:oMathPara>
    </w:p>
    <w:p w14:paraId="4FE88AF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27281C6B"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N</m:t>
              </m:r>
            </m:e>
            <m:sub>
              <m:r>
                <w:rPr>
                  <w:rFonts w:ascii="Cambria Math" w:eastAsia="MS Mincho" w:hAnsi="Cambria Math" w:cs="Times New Roman"/>
                  <w:kern w:val="2"/>
                  <w:sz w:val="24"/>
                  <w:szCs w:val="24"/>
                  <w:lang w:val="en-US" w:eastAsia="ja-JP"/>
                </w:rPr>
                <m:t>sd</m:t>
              </m:r>
            </m:sub>
          </m:sSub>
          <m:r>
            <w:rPr>
              <w:rFonts w:ascii="Cambria Math" w:eastAsia="MS Mincho" w:hAnsi="Cambria Math" w:cs="Times New Roman"/>
              <w:kern w:val="2"/>
              <w:sz w:val="24"/>
              <w:szCs w:val="24"/>
              <w:lang w:val="en-US" w:eastAsia="ja-JP"/>
            </w:rPr>
            <m:t>=77.46kn≤0.25</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N</m:t>
              </m:r>
            </m:e>
            <m:sub>
              <m:r>
                <w:rPr>
                  <w:rFonts w:ascii="Cambria Math" w:eastAsia="MS Mincho" w:hAnsi="Cambria Math" w:cs="Times New Roman"/>
                  <w:kern w:val="2"/>
                  <w:sz w:val="24"/>
                  <w:szCs w:val="24"/>
                  <w:lang w:val="en-US" w:eastAsia="ja-JP"/>
                </w:rPr>
                <m:t>plzrd</m:t>
              </m:r>
            </m:sub>
          </m:sSub>
          <m:r>
            <w:rPr>
              <w:rFonts w:ascii="Cambria Math" w:eastAsia="MS Mincho" w:hAnsi="Cambria Math" w:cs="Times New Roman"/>
              <w:kern w:val="2"/>
              <w:sz w:val="24"/>
              <w:szCs w:val="24"/>
              <w:lang w:val="en-US" w:eastAsia="ja-JP"/>
            </w:rPr>
            <m:t>=1056431kn</m:t>
          </m:r>
        </m:oMath>
      </m:oMathPara>
    </w:p>
    <w:p w14:paraId="48D703EC"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7BBE4069"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N</m:t>
              </m:r>
            </m:e>
            <m:sub>
              <m:r>
                <w:rPr>
                  <w:rFonts w:ascii="Cambria Math" w:eastAsia="MS Mincho" w:hAnsi="Cambria Math" w:cs="Times New Roman"/>
                  <w:kern w:val="2"/>
                  <w:sz w:val="24"/>
                  <w:szCs w:val="24"/>
                  <w:lang w:val="en-US" w:eastAsia="ja-JP"/>
                </w:rPr>
                <m:t>sd</m:t>
              </m:r>
            </m:sub>
          </m:sSub>
          <m:r>
            <w:rPr>
              <w:rFonts w:ascii="Cambria Math" w:eastAsia="MS Mincho" w:hAnsi="Cambria Math" w:cs="Times New Roman"/>
              <w:kern w:val="2"/>
              <w:sz w:val="24"/>
              <w:szCs w:val="24"/>
              <w:lang w:val="en-US" w:eastAsia="ja-JP"/>
            </w:rPr>
            <m:t>=77.46kn≤0.5×</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A</m:t>
              </m:r>
            </m:e>
            <m:sub>
              <m:r>
                <w:rPr>
                  <w:rFonts w:ascii="Cambria Math" w:eastAsia="MS Mincho" w:hAnsi="Cambria Math" w:cs="Times New Roman"/>
                  <w:kern w:val="2"/>
                  <w:sz w:val="24"/>
                  <w:szCs w:val="24"/>
                  <w:lang w:val="en-US" w:eastAsia="ja-JP"/>
                </w:rPr>
                <m:t>w</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f</m:t>
              </m:r>
            </m:e>
            <m:sub>
              <m:r>
                <w:rPr>
                  <w:rFonts w:ascii="Cambria Math" w:eastAsia="MS Mincho" w:hAnsi="Cambria Math" w:cs="Times New Roman"/>
                  <w:kern w:val="2"/>
                  <w:sz w:val="24"/>
                  <w:szCs w:val="24"/>
                  <w:lang w:val="en-US" w:eastAsia="ja-JP"/>
                </w:rPr>
                <m:t>y</m:t>
              </m:r>
            </m:sub>
          </m:sSub>
          <m:r>
            <w:rPr>
              <w:rFonts w:ascii="Cambria Math" w:eastAsia="MS Mincho" w:hAnsi="Cambria Math" w:cs="Times New Roman"/>
              <w:kern w:val="2"/>
              <w:sz w:val="24"/>
              <w:szCs w:val="24"/>
              <w:lang w:val="en-US" w:eastAsia="ja-JP"/>
            </w:rPr>
            <m:t>=0.5×197.8×1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-(2×300-24)×235=574.68</m:t>
          </m:r>
        </m:oMath>
      </m:oMathPara>
    </w:p>
    <w:p w14:paraId="4CB9E784"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12F39809"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Les deux conditions sont vérifier alors il n’y a pas d’interaction entre le fléchissant et l’effort normal</w:t>
      </w:r>
    </w:p>
    <w:p w14:paraId="261C4605"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25B702DD"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78F591FA" w14:textId="759C6FA1" w:rsidR="00E8536F" w:rsidRPr="00E8536F" w:rsidRDefault="006842AA" w:rsidP="00E8536F">
      <w:pPr>
        <w:widowControl w:val="0"/>
        <w:spacing w:after="0" w:line="240" w:lineRule="auto"/>
        <w:jc w:val="both"/>
        <w:outlineLvl w:val="3"/>
        <w:rPr>
          <w:rFonts w:ascii="Times New Roman" w:eastAsia="MS Mincho" w:hAnsi="Times New Roman" w:cs="Times New Roman"/>
          <w:b/>
          <w:kern w:val="2"/>
          <w:sz w:val="24"/>
          <w:szCs w:val="24"/>
          <w:lang w:eastAsia="ja-JP"/>
        </w:rPr>
      </w:pPr>
      <w:r>
        <w:rPr>
          <w:rFonts w:ascii="Times New Roman" w:eastAsia="MS Mincho" w:hAnsi="Times New Roman" w:cs="Times New Roman"/>
          <w:b/>
          <w:bCs/>
          <w:iCs/>
          <w:kern w:val="2"/>
          <w:sz w:val="24"/>
          <w:szCs w:val="24"/>
          <w:lang w:eastAsia="ja-JP"/>
        </w:rPr>
        <w:lastRenderedPageBreak/>
        <w:t>6.11</w:t>
      </w:r>
      <w:r w:rsidR="00E8536F" w:rsidRPr="00E8536F">
        <w:rPr>
          <w:rFonts w:ascii="Times New Roman" w:eastAsia="MS Mincho" w:hAnsi="Times New Roman" w:cs="Times New Roman"/>
          <w:b/>
          <w:bCs/>
          <w:iCs/>
          <w:kern w:val="2"/>
          <w:sz w:val="24"/>
          <w:szCs w:val="24"/>
          <w:lang w:eastAsia="ja-JP"/>
        </w:rPr>
        <w:t>.5.5.</w:t>
      </w:r>
      <w:r w:rsidR="00E8536F" w:rsidRPr="00E8536F">
        <w:rPr>
          <w:rFonts w:ascii="Times New Roman" w:eastAsia="MS Mincho" w:hAnsi="Times New Roman" w:cs="Times New Roman"/>
          <w:b/>
          <w:kern w:val="2"/>
          <w:sz w:val="24"/>
          <w:szCs w:val="24"/>
          <w:lang w:eastAsia="ja-JP"/>
        </w:rPr>
        <w:t xml:space="preserve"> Vérification de l’élément aux instabilités</w:t>
      </w:r>
    </w:p>
    <w:p w14:paraId="7FEE1EC6"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6D1F94FA" w14:textId="340DC6C2" w:rsidR="00E8536F" w:rsidRPr="00E8536F" w:rsidRDefault="006842AA" w:rsidP="00E8536F">
      <w:pPr>
        <w:widowControl w:val="0"/>
        <w:spacing w:after="0" w:line="240" w:lineRule="auto"/>
        <w:jc w:val="both"/>
        <w:outlineLvl w:val="3"/>
        <w:rPr>
          <w:rFonts w:ascii="Times New Roman" w:eastAsia="MS Mincho" w:hAnsi="Times New Roman" w:cs="Times New Roman"/>
          <w:b/>
          <w:kern w:val="2"/>
          <w:sz w:val="24"/>
          <w:szCs w:val="24"/>
          <w:lang w:eastAsia="ja-JP"/>
        </w:rPr>
      </w:pPr>
      <w:r>
        <w:rPr>
          <w:rFonts w:ascii="Times New Roman" w:eastAsia="MS Mincho" w:hAnsi="Times New Roman" w:cs="Times New Roman"/>
          <w:b/>
          <w:bCs/>
          <w:iCs/>
          <w:kern w:val="2"/>
          <w:sz w:val="24"/>
          <w:szCs w:val="24"/>
          <w:lang w:eastAsia="ja-JP"/>
        </w:rPr>
        <w:t>6.11</w:t>
      </w:r>
      <w:r w:rsidR="00E8536F" w:rsidRPr="00E8536F">
        <w:rPr>
          <w:rFonts w:ascii="Times New Roman" w:eastAsia="MS Mincho" w:hAnsi="Times New Roman" w:cs="Times New Roman"/>
          <w:b/>
          <w:bCs/>
          <w:iCs/>
          <w:kern w:val="2"/>
          <w:sz w:val="24"/>
          <w:szCs w:val="24"/>
          <w:lang w:eastAsia="ja-JP"/>
        </w:rPr>
        <w:t>.5.5.1.</w:t>
      </w:r>
      <w:r w:rsidR="00E8536F" w:rsidRPr="00E8536F">
        <w:rPr>
          <w:rFonts w:ascii="Times New Roman" w:eastAsia="MS Mincho" w:hAnsi="Times New Roman" w:cs="Times New Roman"/>
          <w:b/>
          <w:kern w:val="2"/>
          <w:sz w:val="24"/>
          <w:szCs w:val="24"/>
          <w:lang w:eastAsia="ja-JP"/>
        </w:rPr>
        <w:t>Flambement par rapport à y</w:t>
      </w:r>
      <w:r w:rsidR="00E8536F" w:rsidRPr="00E8536F">
        <w:rPr>
          <w:rFonts w:ascii="Times New Roman" w:eastAsia="MS Mincho" w:hAnsi="Times New Roman" w:cs="Times New Roman" w:hint="eastAsia"/>
          <w:b/>
          <w:kern w:val="2"/>
          <w:sz w:val="24"/>
          <w:szCs w:val="24"/>
          <w:lang w:eastAsia="ja-JP"/>
        </w:rPr>
        <w:t>‐</w:t>
      </w:r>
      <w:r w:rsidR="00E8536F" w:rsidRPr="00E8536F">
        <w:rPr>
          <w:rFonts w:ascii="Times New Roman" w:eastAsia="MS Mincho" w:hAnsi="Times New Roman" w:cs="Times New Roman"/>
          <w:b/>
          <w:kern w:val="2"/>
          <w:sz w:val="24"/>
          <w:szCs w:val="24"/>
          <w:lang w:eastAsia="ja-JP"/>
        </w:rPr>
        <w:t>y:</w:t>
      </w:r>
    </w:p>
    <w:p w14:paraId="6FA32F2E" w14:textId="77777777" w:rsidR="00E8536F" w:rsidRPr="00E8536F" w:rsidRDefault="00E8536F" w:rsidP="00E8536F">
      <w:pPr>
        <w:widowControl w:val="0"/>
        <w:spacing w:after="0" w:line="240" w:lineRule="auto"/>
        <w:jc w:val="both"/>
        <w:rPr>
          <w:rFonts w:ascii="Times New Roman" w:eastAsia="MS Mincho" w:hAnsi="Times New Roman" w:cs="Times New Roman"/>
          <w:b/>
          <w:kern w:val="2"/>
          <w:sz w:val="24"/>
          <w:szCs w:val="24"/>
          <w:lang w:eastAsia="ja-JP"/>
        </w:rPr>
      </w:pPr>
    </w:p>
    <w:p w14:paraId="6255FB5C"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8"/>
          <w:szCs w:val="28"/>
          <w:lang w:val="en-US" w:eastAsia="ja-JP"/>
        </w:rPr>
      </w:pPr>
      <m:oMathPara>
        <m:oMath>
          <m:sSub>
            <m:sSubPr>
              <m:ctrlPr>
                <w:rPr>
                  <w:rFonts w:ascii="Cambria Math" w:eastAsia="MS Mincho" w:hAnsi="Cambria Math" w:cs="Times New Roman"/>
                  <w:i/>
                  <w:kern w:val="2"/>
                  <w:sz w:val="28"/>
                  <w:szCs w:val="28"/>
                  <w:lang w:val="en-US" w:eastAsia="ja-JP"/>
                </w:rPr>
              </m:ctrlPr>
            </m:sSubPr>
            <m:e>
              <m:r>
                <w:rPr>
                  <w:rFonts w:ascii="Cambria Math" w:eastAsia="MS Mincho" w:hAnsi="Cambria Math" w:cs="Times New Roman"/>
                  <w:kern w:val="2"/>
                  <w:sz w:val="28"/>
                  <w:szCs w:val="28"/>
                  <w:lang w:val="en-US" w:eastAsia="ja-JP"/>
                </w:rPr>
                <m:t>λ</m:t>
              </m:r>
            </m:e>
            <m:sub>
              <m:r>
                <w:rPr>
                  <w:rFonts w:ascii="Cambria Math" w:eastAsia="MS Mincho" w:hAnsi="Cambria Math" w:cs="Times New Roman"/>
                  <w:kern w:val="2"/>
                  <w:sz w:val="28"/>
                  <w:szCs w:val="28"/>
                  <w:lang w:val="en-US" w:eastAsia="ja-JP"/>
                </w:rPr>
                <m:t>y</m:t>
              </m:r>
            </m:sub>
          </m:sSub>
          <m:r>
            <w:rPr>
              <w:rFonts w:ascii="Cambria Math" w:eastAsia="MS Mincho" w:hAnsi="Cambria Math" w:cs="Times New Roman"/>
              <w:kern w:val="2"/>
              <w:sz w:val="28"/>
              <w:szCs w:val="28"/>
              <w:lang w:val="en-US" w:eastAsia="ja-JP"/>
            </w:rPr>
            <m:t>=</m:t>
          </m:r>
          <m:f>
            <m:fPr>
              <m:ctrlPr>
                <w:rPr>
                  <w:rFonts w:ascii="Cambria Math" w:eastAsia="MS Mincho" w:hAnsi="Cambria Math" w:cs="Times New Roman"/>
                  <w:i/>
                  <w:kern w:val="2"/>
                  <w:sz w:val="28"/>
                  <w:szCs w:val="28"/>
                  <w:lang w:val="en-US" w:eastAsia="ja-JP"/>
                </w:rPr>
              </m:ctrlPr>
            </m:fPr>
            <m:num>
              <m:sSub>
                <m:sSubPr>
                  <m:ctrlPr>
                    <w:rPr>
                      <w:rFonts w:ascii="Cambria Math" w:eastAsia="MS Mincho" w:hAnsi="Cambria Math" w:cs="Times New Roman"/>
                      <w:i/>
                      <w:kern w:val="2"/>
                      <w:sz w:val="28"/>
                      <w:szCs w:val="28"/>
                      <w:lang w:val="en-US" w:eastAsia="ja-JP"/>
                    </w:rPr>
                  </m:ctrlPr>
                </m:sSubPr>
                <m:e>
                  <m:r>
                    <w:rPr>
                      <w:rFonts w:ascii="Cambria Math" w:eastAsia="MS Mincho" w:hAnsi="Cambria Math" w:cs="Times New Roman"/>
                      <w:kern w:val="2"/>
                      <w:sz w:val="28"/>
                      <w:szCs w:val="28"/>
                      <w:lang w:val="en-US" w:eastAsia="ja-JP"/>
                    </w:rPr>
                    <m:t>l</m:t>
                  </m:r>
                </m:e>
                <m:sub>
                  <m:r>
                    <w:rPr>
                      <w:rFonts w:ascii="Cambria Math" w:eastAsia="MS Mincho" w:hAnsi="Cambria Math" w:cs="Times New Roman"/>
                      <w:kern w:val="2"/>
                      <w:sz w:val="28"/>
                      <w:szCs w:val="28"/>
                      <w:lang w:val="en-US" w:eastAsia="ja-JP"/>
                    </w:rPr>
                    <m:t>y</m:t>
                  </m:r>
                </m:sub>
              </m:sSub>
            </m:num>
            <m:den>
              <m:sSub>
                <m:sSubPr>
                  <m:ctrlPr>
                    <w:rPr>
                      <w:rFonts w:ascii="Cambria Math" w:eastAsia="MS Mincho" w:hAnsi="Cambria Math" w:cs="Times New Roman"/>
                      <w:i/>
                      <w:kern w:val="2"/>
                      <w:sz w:val="28"/>
                      <w:szCs w:val="28"/>
                      <w:lang w:val="en-US" w:eastAsia="ja-JP"/>
                    </w:rPr>
                  </m:ctrlPr>
                </m:sSubPr>
                <m:e>
                  <m:r>
                    <w:rPr>
                      <w:rFonts w:ascii="Cambria Math" w:eastAsia="MS Mincho" w:hAnsi="Cambria Math" w:cs="Times New Roman"/>
                      <w:kern w:val="2"/>
                      <w:sz w:val="28"/>
                      <w:szCs w:val="28"/>
                      <w:lang w:val="en-US" w:eastAsia="ja-JP"/>
                    </w:rPr>
                    <m:t>I</m:t>
                  </m:r>
                </m:e>
                <m:sub>
                  <m:r>
                    <w:rPr>
                      <w:rFonts w:ascii="Cambria Math" w:eastAsia="MS Mincho" w:hAnsi="Cambria Math" w:cs="Times New Roman"/>
                      <w:kern w:val="2"/>
                      <w:sz w:val="28"/>
                      <w:szCs w:val="28"/>
                      <w:lang w:val="en-US" w:eastAsia="ja-JP"/>
                    </w:rPr>
                    <m:t>y</m:t>
                  </m:r>
                </m:sub>
              </m:sSub>
            </m:den>
          </m:f>
          <m:r>
            <w:rPr>
              <w:rFonts w:ascii="Cambria Math" w:eastAsia="MS Mincho" w:hAnsi="Cambria Math" w:cs="Times New Roman"/>
              <w:kern w:val="2"/>
              <w:sz w:val="28"/>
              <w:szCs w:val="28"/>
              <w:lang w:val="en-US" w:eastAsia="ja-JP"/>
            </w:rPr>
            <m:t>=</m:t>
          </m:r>
          <m:f>
            <m:fPr>
              <m:ctrlPr>
                <w:rPr>
                  <w:rFonts w:ascii="Cambria Math" w:eastAsia="MS Mincho" w:hAnsi="Cambria Math" w:cs="Times New Roman"/>
                  <w:i/>
                  <w:kern w:val="2"/>
                  <w:sz w:val="28"/>
                  <w:szCs w:val="28"/>
                  <w:lang w:val="en-US" w:eastAsia="ja-JP"/>
                </w:rPr>
              </m:ctrlPr>
            </m:fPr>
            <m:num>
              <m:r>
                <w:rPr>
                  <w:rFonts w:ascii="Cambria Math" w:eastAsia="MS Mincho" w:hAnsi="Cambria Math" w:cs="Times New Roman"/>
                  <w:kern w:val="2"/>
                  <w:sz w:val="28"/>
                  <w:szCs w:val="28"/>
                  <w:lang w:val="en-US" w:eastAsia="ja-JP"/>
                </w:rPr>
                <m:t>6</m:t>
              </m:r>
            </m:num>
            <m:den>
              <m:r>
                <w:rPr>
                  <w:rFonts w:ascii="Cambria Math" w:eastAsia="MS Mincho" w:hAnsi="Cambria Math" w:cs="Times New Roman"/>
                  <w:kern w:val="2"/>
                  <w:sz w:val="28"/>
                  <w:szCs w:val="28"/>
                  <w:lang w:val="en-US" w:eastAsia="ja-JP"/>
                </w:rPr>
                <m:t>17.08×</m:t>
              </m:r>
              <m:sSup>
                <m:sSupPr>
                  <m:ctrlPr>
                    <w:rPr>
                      <w:rFonts w:ascii="Cambria Math" w:eastAsia="MS Mincho" w:hAnsi="Cambria Math" w:cs="Times New Roman"/>
                      <w:i/>
                      <w:kern w:val="2"/>
                      <w:sz w:val="28"/>
                      <w:szCs w:val="28"/>
                      <w:lang w:val="en-US" w:eastAsia="ja-JP"/>
                    </w:rPr>
                  </m:ctrlPr>
                </m:sSupPr>
                <m:e>
                  <m:r>
                    <w:rPr>
                      <w:rFonts w:ascii="Cambria Math" w:eastAsia="MS Mincho" w:hAnsi="Cambria Math" w:cs="Times New Roman"/>
                      <w:kern w:val="2"/>
                      <w:sz w:val="28"/>
                      <w:szCs w:val="28"/>
                      <w:lang w:val="en-US" w:eastAsia="ja-JP"/>
                    </w:rPr>
                    <m:t>10</m:t>
                  </m:r>
                </m:e>
                <m:sup>
                  <m:r>
                    <w:rPr>
                      <w:rFonts w:ascii="Cambria Math" w:eastAsia="MS Mincho" w:hAnsi="Cambria Math" w:cs="Times New Roman"/>
                      <w:kern w:val="2"/>
                      <w:sz w:val="28"/>
                      <w:szCs w:val="28"/>
                      <w:lang w:val="en-US" w:eastAsia="ja-JP"/>
                    </w:rPr>
                    <m:t>-2</m:t>
                  </m:r>
                </m:sup>
              </m:sSup>
            </m:den>
          </m:f>
          <m:r>
            <w:rPr>
              <w:rFonts w:ascii="Cambria Math" w:eastAsia="MS Mincho" w:hAnsi="Cambria Math" w:cs="Times New Roman"/>
              <w:kern w:val="2"/>
              <w:sz w:val="28"/>
              <w:szCs w:val="28"/>
              <w:lang w:val="en-US" w:eastAsia="ja-JP"/>
            </w:rPr>
            <m:t>=35.13</m:t>
          </m:r>
        </m:oMath>
      </m:oMathPara>
    </w:p>
    <w:p w14:paraId="1798D7CF"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8"/>
          <w:szCs w:val="28"/>
          <w:lang w:val="en-US" w:eastAsia="ja-JP"/>
        </w:rPr>
      </w:pPr>
    </w:p>
    <w:p w14:paraId="5D9BDC71"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8"/>
          <w:szCs w:val="24"/>
          <w:lang w:val="en-US" w:eastAsia="ja-JP"/>
        </w:rPr>
      </w:pPr>
      <m:oMathPara>
        <m:oMathParaPr>
          <m:jc m:val="left"/>
        </m:oMathParaPr>
        <m:oMath>
          <m:bar>
            <m:barPr>
              <m:pos m:val="top"/>
              <m:ctrlPr>
                <w:rPr>
                  <w:rFonts w:ascii="Cambria Math" w:eastAsia="MS Mincho" w:hAnsi="Cambria Math" w:cs="Times New Roman"/>
                  <w:kern w:val="2"/>
                  <w:sz w:val="28"/>
                  <w:szCs w:val="24"/>
                  <w:lang w:val="en-US" w:eastAsia="ja-JP"/>
                </w:rPr>
              </m:ctrlPr>
            </m:barPr>
            <m:e>
              <m:sSub>
                <m:sSubPr>
                  <m:ctrlPr>
                    <w:rPr>
                      <w:rFonts w:ascii="Cambria Math" w:eastAsia="MS Mincho" w:hAnsi="Cambria Math" w:cs="Times New Roman"/>
                      <w:kern w:val="2"/>
                      <w:sz w:val="28"/>
                      <w:szCs w:val="24"/>
                      <w:lang w:val="en-US" w:eastAsia="ja-JP"/>
                    </w:rPr>
                  </m:ctrlPr>
                </m:sSubPr>
                <m:e>
                  <m:r>
                    <w:rPr>
                      <w:rFonts w:ascii="Cambria Math" w:eastAsia="MS Mincho" w:hAnsi="Cambria Math" w:cs="Times New Roman"/>
                      <w:kern w:val="2"/>
                      <w:sz w:val="28"/>
                      <w:szCs w:val="24"/>
                      <w:lang w:val="en-US" w:eastAsia="ja-JP"/>
                    </w:rPr>
                    <m:t>λ</m:t>
                  </m:r>
                </m:e>
                <m:sub>
                  <m:r>
                    <w:rPr>
                      <w:rFonts w:ascii="Cambria Math" w:eastAsia="MS Mincho" w:hAnsi="Cambria Math" w:cs="Times New Roman"/>
                      <w:kern w:val="2"/>
                      <w:sz w:val="28"/>
                      <w:szCs w:val="24"/>
                      <w:lang w:val="en-US" w:eastAsia="ja-JP"/>
                    </w:rPr>
                    <m:t>y</m:t>
                  </m:r>
                </m:sub>
              </m:sSub>
            </m:e>
          </m:bar>
          <m:r>
            <w:rPr>
              <w:rFonts w:ascii="Cambria Math" w:eastAsia="MS Mincho" w:hAnsi="Cambria Math" w:cs="Times New Roman"/>
              <w:kern w:val="2"/>
              <w:sz w:val="28"/>
              <w:szCs w:val="24"/>
              <w:lang w:val="en-US" w:eastAsia="ja-JP"/>
            </w:rPr>
            <m:t>=</m:t>
          </m:r>
          <m:f>
            <m:fPr>
              <m:ctrlPr>
                <w:rPr>
                  <w:rFonts w:ascii="Cambria Math" w:eastAsia="MS Mincho" w:hAnsi="Cambria Math" w:cs="Times New Roman"/>
                  <w:kern w:val="2"/>
                  <w:sz w:val="28"/>
                  <w:szCs w:val="24"/>
                  <w:lang w:val="en-US" w:eastAsia="ja-JP"/>
                </w:rPr>
              </m:ctrlPr>
            </m:fPr>
            <m:num>
              <m:sSub>
                <m:sSubPr>
                  <m:ctrlPr>
                    <w:rPr>
                      <w:rFonts w:ascii="Cambria Math" w:eastAsia="MS Mincho" w:hAnsi="Cambria Math" w:cs="Times New Roman"/>
                      <w:kern w:val="2"/>
                      <w:sz w:val="28"/>
                      <w:szCs w:val="24"/>
                      <w:lang w:val="en-US" w:eastAsia="ja-JP"/>
                    </w:rPr>
                  </m:ctrlPr>
                </m:sSubPr>
                <m:e>
                  <m:r>
                    <w:rPr>
                      <w:rFonts w:ascii="Cambria Math" w:eastAsia="MS Mincho" w:hAnsi="Cambria Math" w:cs="Times New Roman"/>
                      <w:kern w:val="2"/>
                      <w:sz w:val="28"/>
                      <w:szCs w:val="24"/>
                      <w:lang w:val="en-US" w:eastAsia="ja-JP"/>
                    </w:rPr>
                    <m:t>λ</m:t>
                  </m:r>
                </m:e>
                <m:sub>
                  <m:r>
                    <w:rPr>
                      <w:rFonts w:ascii="Cambria Math" w:eastAsia="MS Mincho" w:hAnsi="Cambria Math" w:cs="Times New Roman"/>
                      <w:kern w:val="2"/>
                      <w:sz w:val="28"/>
                      <w:szCs w:val="24"/>
                      <w:lang w:val="en-US" w:eastAsia="ja-JP"/>
                    </w:rPr>
                    <m:t>v</m:t>
                  </m:r>
                </m:sub>
              </m:sSub>
            </m:num>
            <m:den>
              <m:sSub>
                <m:sSubPr>
                  <m:ctrlPr>
                    <w:rPr>
                      <w:rFonts w:ascii="Cambria Math" w:eastAsia="MS Mincho" w:hAnsi="Cambria Math" w:cs="Times New Roman"/>
                      <w:kern w:val="2"/>
                      <w:sz w:val="28"/>
                      <w:szCs w:val="24"/>
                      <w:lang w:val="en-US" w:eastAsia="ja-JP"/>
                    </w:rPr>
                  </m:ctrlPr>
                </m:sSubPr>
                <m:e>
                  <m:r>
                    <w:rPr>
                      <w:rFonts w:ascii="Cambria Math" w:eastAsia="MS Mincho" w:hAnsi="Cambria Math" w:cs="Times New Roman"/>
                      <w:kern w:val="2"/>
                      <w:sz w:val="28"/>
                      <w:szCs w:val="24"/>
                      <w:lang w:val="en-US" w:eastAsia="ja-JP"/>
                    </w:rPr>
                    <m:t>λ</m:t>
                  </m:r>
                </m:e>
                <m:sub>
                  <m:r>
                    <w:rPr>
                      <w:rFonts w:ascii="Cambria Math" w:eastAsia="MS Mincho" w:hAnsi="Cambria Math" w:cs="Times New Roman"/>
                      <w:kern w:val="2"/>
                      <w:sz w:val="28"/>
                      <w:szCs w:val="24"/>
                      <w:lang w:val="en-US" w:eastAsia="ja-JP"/>
                    </w:rPr>
                    <m:t>1</m:t>
                  </m:r>
                </m:sub>
              </m:sSub>
            </m:den>
          </m:f>
          <m:r>
            <w:rPr>
              <w:rFonts w:ascii="Cambria Math" w:eastAsia="MS Mincho" w:hAnsi="Cambria Math" w:cs="Times New Roman"/>
              <w:kern w:val="2"/>
              <w:sz w:val="28"/>
              <w:szCs w:val="24"/>
              <w:lang w:val="en-US" w:eastAsia="ja-JP"/>
            </w:rPr>
            <m:t>==0.3763513939</m:t>
          </m:r>
        </m:oMath>
      </m:oMathPara>
    </w:p>
    <w:p w14:paraId="3F64B664"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kern w:val="2"/>
          <w:sz w:val="24"/>
          <w:szCs w:val="24"/>
          <w:lang w:eastAsia="ja-JP"/>
        </w:rPr>
        <w:t>Courbe</w:t>
      </w:r>
      <w:r w:rsidRPr="00E8536F">
        <w:rPr>
          <w:rFonts w:ascii="Times New Roman" w:eastAsia="MS Mincho" w:hAnsi="Times New Roman" w:cs="Times New Roman"/>
          <w:kern w:val="2"/>
          <w:sz w:val="24"/>
          <w:szCs w:val="24"/>
          <w:lang w:val="en-US" w:eastAsia="ja-JP"/>
        </w:rPr>
        <w:t xml:space="preserve"> de </w:t>
      </w:r>
      <w:r w:rsidRPr="00E8536F">
        <w:rPr>
          <w:rFonts w:ascii="Times New Roman" w:eastAsia="MS Mincho" w:hAnsi="Times New Roman" w:cs="Times New Roman"/>
          <w:kern w:val="2"/>
          <w:sz w:val="24"/>
          <w:szCs w:val="24"/>
          <w:lang w:eastAsia="ja-JP"/>
        </w:rPr>
        <w:t>flambement</w:t>
      </w:r>
    </w:p>
    <w:p w14:paraId="15B5DDEB"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7D0F2DB3"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8"/>
          <w:szCs w:val="24"/>
          <w:lang w:val="en-US" w:eastAsia="ja-JP"/>
        </w:rPr>
      </w:pPr>
      <m:oMathPara>
        <m:oMath>
          <m:f>
            <m:fPr>
              <m:ctrlPr>
                <w:rPr>
                  <w:rFonts w:ascii="Cambria Math" w:eastAsia="MS Mincho" w:hAnsi="Cambria Math" w:cs="Times New Roman"/>
                  <w:kern w:val="2"/>
                  <w:sz w:val="28"/>
                  <w:szCs w:val="24"/>
                  <w:lang w:val="en-US" w:eastAsia="ja-JP"/>
                </w:rPr>
              </m:ctrlPr>
            </m:fPr>
            <m:num>
              <m:r>
                <w:rPr>
                  <w:rFonts w:ascii="Cambria Math" w:eastAsia="MS Mincho" w:hAnsi="Cambria Math" w:cs="Times New Roman"/>
                  <w:kern w:val="2"/>
                  <w:sz w:val="28"/>
                  <w:szCs w:val="24"/>
                  <w:lang w:val="en-US" w:eastAsia="ja-JP"/>
                </w:rPr>
                <m:t>h</m:t>
              </m:r>
            </m:num>
            <m:den>
              <m:r>
                <w:rPr>
                  <w:rFonts w:ascii="Cambria Math" w:eastAsia="MS Mincho" w:hAnsi="Cambria Math" w:cs="Times New Roman"/>
                  <w:kern w:val="2"/>
                  <w:sz w:val="28"/>
                  <w:szCs w:val="24"/>
                  <w:lang w:val="en-US" w:eastAsia="ja-JP"/>
                </w:rPr>
                <m:t>b</m:t>
              </m:r>
            </m:den>
          </m:f>
          <m:r>
            <w:rPr>
              <w:rFonts w:ascii="Cambria Math" w:eastAsia="MS Mincho" w:hAnsi="Cambria Math" w:cs="Times New Roman"/>
              <w:kern w:val="2"/>
              <w:sz w:val="28"/>
              <w:szCs w:val="24"/>
              <w:lang w:val="en-US" w:eastAsia="ja-JP"/>
            </w:rPr>
            <m:t>=</m:t>
          </m:r>
          <m:f>
            <m:fPr>
              <m:ctrlPr>
                <w:rPr>
                  <w:rFonts w:ascii="Cambria Math" w:eastAsia="MS Mincho" w:hAnsi="Cambria Math" w:cs="Times New Roman"/>
                  <w:i/>
                  <w:kern w:val="2"/>
                  <w:sz w:val="28"/>
                  <w:szCs w:val="24"/>
                  <w:lang w:val="en-US" w:eastAsia="ja-JP"/>
                </w:rPr>
              </m:ctrlPr>
            </m:fPr>
            <m:num>
              <m:r>
                <w:rPr>
                  <w:rFonts w:ascii="Cambria Math" w:eastAsia="MS Mincho" w:hAnsi="Cambria Math" w:cs="Times New Roman"/>
                  <w:kern w:val="2"/>
                  <w:sz w:val="28"/>
                  <w:szCs w:val="24"/>
                  <w:lang w:val="en-US" w:eastAsia="ja-JP"/>
                </w:rPr>
                <m:t>400</m:t>
              </m:r>
            </m:num>
            <m:den>
              <m:r>
                <w:rPr>
                  <w:rFonts w:ascii="Cambria Math" w:eastAsia="MS Mincho" w:hAnsi="Cambria Math" w:cs="Times New Roman"/>
                  <w:kern w:val="2"/>
                  <w:sz w:val="28"/>
                  <w:szCs w:val="24"/>
                  <w:lang w:val="en-US" w:eastAsia="ja-JP"/>
                </w:rPr>
                <m:t>300</m:t>
              </m:r>
            </m:den>
          </m:f>
          <m:r>
            <w:rPr>
              <w:rFonts w:ascii="Cambria Math" w:eastAsia="MS Mincho" w:hAnsi="Cambria Math" w:cs="Times New Roman"/>
              <w:kern w:val="2"/>
              <w:sz w:val="28"/>
              <w:szCs w:val="24"/>
              <w:lang w:val="en-US" w:eastAsia="ja-JP"/>
            </w:rPr>
            <m:t>=1.33≥1.2400300</m:t>
          </m:r>
        </m:oMath>
      </m:oMathPara>
    </w:p>
    <w:p w14:paraId="4A59281C"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59648C38"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t</m:t>
            </m:r>
          </m:e>
          <m:sub>
            <m:r>
              <w:rPr>
                <w:rFonts w:ascii="Cambria Math" w:eastAsia="MS Mincho" w:hAnsi="Cambria Math" w:cs="Times New Roman"/>
                <w:kern w:val="2"/>
                <w:sz w:val="24"/>
                <w:szCs w:val="24"/>
                <w:lang w:val="en-US" w:eastAsia="ja-JP"/>
              </w:rPr>
              <m:t>f</m:t>
            </m:r>
          </m:sub>
        </m:sSub>
        <m:r>
          <w:rPr>
            <w:rFonts w:ascii="Cambria Math" w:eastAsia="MS Mincho" w:hAnsi="Cambria Math" w:cs="Times New Roman"/>
            <w:kern w:val="2"/>
            <w:sz w:val="24"/>
            <w:szCs w:val="24"/>
            <w:lang w:eastAsia="ja-JP"/>
          </w:rPr>
          <m:t>=24</m:t>
        </m:r>
        <m:r>
          <w:rPr>
            <w:rFonts w:ascii="Cambria Math" w:eastAsia="MS Mincho" w:hAnsi="Cambria Math" w:cs="Times New Roman"/>
            <w:kern w:val="2"/>
            <w:sz w:val="24"/>
            <w:szCs w:val="24"/>
            <w:lang w:val="en-US" w:eastAsia="ja-JP"/>
          </w:rPr>
          <m:t>nm</m:t>
        </m:r>
        <m:r>
          <w:rPr>
            <w:rFonts w:ascii="Cambria Math" w:eastAsia="MS Mincho" w:hAnsi="Cambria Math" w:cs="Times New Roman"/>
            <w:kern w:val="2"/>
            <w:sz w:val="24"/>
            <w:szCs w:val="24"/>
            <w:lang w:eastAsia="ja-JP"/>
          </w:rPr>
          <m:t>&lt;40</m:t>
        </m:r>
        <m:r>
          <w:rPr>
            <w:rFonts w:ascii="Cambria Math" w:eastAsia="MS Mincho" w:hAnsi="Cambria Math" w:cs="Times New Roman"/>
            <w:kern w:val="2"/>
            <w:sz w:val="24"/>
            <w:szCs w:val="24"/>
            <w:lang w:val="en-US" w:eastAsia="ja-JP"/>
          </w:rPr>
          <m:t>mm</m:t>
        </m:r>
        <m:r>
          <w:rPr>
            <w:rFonts w:ascii="Cambria Math" w:eastAsia="MS Mincho" w:hAnsi="Cambria Math" w:cs="Times New Roman" w:hint="eastAsia"/>
            <w:kern w:val="2"/>
            <w:sz w:val="24"/>
            <w:szCs w:val="24"/>
            <w:lang w:eastAsia="ja-JP"/>
          </w:rPr>
          <m:t>⇒</m:t>
        </m:r>
        <m:r>
          <w:rPr>
            <w:rFonts w:ascii="Cambria Math" w:eastAsia="MS Mincho" w:hAnsi="Cambria Math" w:cs="Times New Roman"/>
            <w:kern w:val="2"/>
            <w:sz w:val="24"/>
            <w:szCs w:val="24"/>
            <w:lang w:val="en-US" w:eastAsia="ja-JP"/>
          </w:rPr>
          <m:t>axe</m:t>
        </m:r>
      </m:oMath>
      <w:r w:rsidR="00E8536F" w:rsidRPr="00E8536F">
        <w:rPr>
          <w:rFonts w:ascii="Times New Roman" w:eastAsia="MS Mincho" w:hAnsi="Times New Roman" w:cs="Times New Roman"/>
          <w:kern w:val="2"/>
          <w:sz w:val="24"/>
          <w:szCs w:val="24"/>
          <w:lang w:eastAsia="ja-JP"/>
        </w:rPr>
        <w:t xml:space="preserve">de flambement </w:t>
      </w:r>
      <m:oMath>
        <m:r>
          <w:rPr>
            <w:rFonts w:ascii="Cambria Math" w:eastAsia="MS Mincho" w:hAnsi="Cambria Math" w:cs="Times New Roman"/>
            <w:kern w:val="2"/>
            <w:sz w:val="24"/>
            <w:szCs w:val="24"/>
            <w:lang w:val="en-US" w:eastAsia="ja-JP"/>
          </w:rPr>
          <m:t>y</m:t>
        </m:r>
        <m: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val="en-US" w:eastAsia="ja-JP"/>
          </w:rPr>
          <m:t>y</m:t>
        </m:r>
        <m:r>
          <w:rPr>
            <w:rFonts w:ascii="Cambria Math" w:eastAsia="MS Mincho" w:hAnsi="Cambria Math" w:cs="Times New Roman" w:hint="eastAsia"/>
            <w:kern w:val="2"/>
            <w:sz w:val="24"/>
            <w:szCs w:val="24"/>
            <w:lang w:eastAsia="ja-JP"/>
          </w:rPr>
          <m:t>⇒</m:t>
        </m:r>
      </m:oMath>
      <w:r w:rsidR="00E8536F" w:rsidRPr="00E8536F">
        <w:rPr>
          <w:rFonts w:ascii="Times New Roman" w:eastAsia="MS Mincho" w:hAnsi="Times New Roman" w:cs="Times New Roman"/>
          <w:kern w:val="2"/>
          <w:sz w:val="24"/>
          <w:szCs w:val="24"/>
          <w:lang w:eastAsia="ja-JP"/>
        </w:rPr>
        <w:t xml:space="preserve">courbe a </w:t>
      </w:r>
      <m:oMath>
        <m: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val="en-US" w:eastAsia="ja-JP"/>
          </w:rPr>
          <m:t>α</m:t>
        </m:r>
        <m:r>
          <w:rPr>
            <w:rFonts w:ascii="Cambria Math" w:eastAsia="MS Mincho" w:hAnsi="Cambria Math" w:cs="Times New Roman"/>
            <w:kern w:val="2"/>
            <w:sz w:val="24"/>
            <w:szCs w:val="24"/>
            <w:lang w:eastAsia="ja-JP"/>
          </w:rPr>
          <m:t>=0.21</m:t>
        </m:r>
      </m:oMath>
    </w:p>
    <w:p w14:paraId="01641637"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77B4F599"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θ</m:t>
              </m:r>
            </m:e>
            <m:sub>
              <m:r>
                <w:rPr>
                  <w:rFonts w:ascii="Cambria Math" w:eastAsia="MS Mincho" w:hAnsi="Cambria Math" w:cs="Times New Roman"/>
                  <w:kern w:val="2"/>
                  <w:sz w:val="24"/>
                  <w:szCs w:val="24"/>
                  <w:lang w:val="en-US" w:eastAsia="ja-JP"/>
                </w:rPr>
                <m:t>y</m:t>
              </m:r>
            </m:sub>
          </m:sSub>
          <m:r>
            <w:rPr>
              <w:rFonts w:ascii="Cambria Math" w:eastAsia="MS Mincho" w:hAnsi="Cambria Math" w:cs="Times New Roman"/>
              <w:kern w:val="2"/>
              <w:sz w:val="24"/>
              <w:szCs w:val="24"/>
              <w:lang w:val="en-US" w:eastAsia="ja-JP"/>
            </w:rPr>
            <m:t>=0.51+0.21×(0.376-0.2)+(0.376</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=0.59</m:t>
          </m:r>
        </m:oMath>
      </m:oMathPara>
    </w:p>
    <w:p w14:paraId="743EE292"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center"/>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χ</m:t>
              </m:r>
            </m:e>
            <m:sub>
              <m:r>
                <w:rPr>
                  <w:rFonts w:ascii="Cambria Math" w:eastAsia="MS Mincho" w:hAnsi="Cambria Math" w:cs="Times New Roman"/>
                  <w:kern w:val="2"/>
                  <w:sz w:val="24"/>
                  <w:szCs w:val="24"/>
                  <w:lang w:val="en-US" w:eastAsia="ja-JP"/>
                </w:rPr>
                <m:t>y</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m:t>
              </m:r>
            </m:num>
            <m:den>
              <m:r>
                <w:rPr>
                  <w:rFonts w:ascii="Cambria Math" w:eastAsia="MS Mincho" w:hAnsi="Cambria Math" w:cs="Times New Roman"/>
                  <w:kern w:val="2"/>
                  <w:sz w:val="24"/>
                  <w:szCs w:val="24"/>
                  <w:lang w:val="en-US" w:eastAsia="ja-JP"/>
                </w:rPr>
                <m:t>0.59+</m:t>
              </m:r>
              <m:sSup>
                <m:sSupPr>
                  <m:ctrlPr>
                    <w:rPr>
                      <w:rFonts w:ascii="Cambria Math" w:eastAsia="MS Mincho" w:hAnsi="Cambria Math" w:cs="Times New Roman"/>
                      <w:i/>
                      <w:kern w:val="2"/>
                      <w:sz w:val="24"/>
                      <w:szCs w:val="24"/>
                      <w:lang w:val="en-US" w:eastAsia="ja-JP"/>
                    </w:rPr>
                  </m:ctrlPr>
                </m:sSupPr>
                <m:e>
                  <m:d>
                    <m:dPr>
                      <m:begChr m:val="["/>
                      <m:endChr m:val="]"/>
                      <m:ctrlPr>
                        <w:rPr>
                          <w:rFonts w:ascii="Cambria Math" w:eastAsia="MS Mincho" w:hAnsi="Cambria Math" w:cs="Times New Roman"/>
                          <w:i/>
                          <w:kern w:val="2"/>
                          <w:sz w:val="24"/>
                          <w:szCs w:val="24"/>
                          <w:lang w:val="en-US" w:eastAsia="ja-JP"/>
                        </w:rPr>
                      </m:ctrlPr>
                    </m:dPr>
                    <m:e>
                      <m:sSup>
                        <m:sSupPr>
                          <m:ctrlPr>
                            <w:rPr>
                              <w:rFonts w:ascii="Cambria Math" w:eastAsia="MS Mincho" w:hAnsi="Cambria Math" w:cs="Times New Roman"/>
                              <w:i/>
                              <w:kern w:val="2"/>
                              <w:sz w:val="24"/>
                              <w:szCs w:val="24"/>
                              <w:lang w:val="en-US" w:eastAsia="ja-JP"/>
                            </w:rPr>
                          </m:ctrlPr>
                        </m:sSupPr>
                        <m:e>
                          <m:r>
                            <w:rPr>
                              <w:rFonts w:ascii="Cambria Math" w:eastAsia="MS Mincho" w:hAnsi="Cambria Math" w:cs="Times New Roman"/>
                              <w:kern w:val="2"/>
                              <w:sz w:val="24"/>
                              <w:szCs w:val="24"/>
                              <w:lang w:val="en-US" w:eastAsia="ja-JP"/>
                            </w:rPr>
                            <m:t>0.59</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m:t>
                      </m:r>
                      <m:sSup>
                        <m:sSupPr>
                          <m:ctrlPr>
                            <w:rPr>
                              <w:rFonts w:ascii="Cambria Math" w:eastAsia="MS Mincho" w:hAnsi="Cambria Math" w:cs="Times New Roman"/>
                              <w:i/>
                              <w:kern w:val="2"/>
                              <w:sz w:val="24"/>
                              <w:szCs w:val="24"/>
                              <w:lang w:val="en-US" w:eastAsia="ja-JP"/>
                            </w:rPr>
                          </m:ctrlPr>
                        </m:sSupPr>
                        <m:e>
                          <m:r>
                            <w:rPr>
                              <w:rFonts w:ascii="Cambria Math" w:eastAsia="MS Mincho" w:hAnsi="Cambria Math" w:cs="Times New Roman"/>
                              <w:kern w:val="2"/>
                              <w:sz w:val="24"/>
                              <w:szCs w:val="24"/>
                              <w:lang w:val="en-US" w:eastAsia="ja-JP"/>
                            </w:rPr>
                            <m:t>0.376</m:t>
                          </m:r>
                        </m:e>
                        <m:sup>
                          <m:r>
                            <w:rPr>
                              <w:rFonts w:ascii="Cambria Math" w:eastAsia="MS Mincho" w:hAnsi="Cambria Math" w:cs="Times New Roman"/>
                              <w:kern w:val="2"/>
                              <w:sz w:val="24"/>
                              <w:szCs w:val="24"/>
                              <w:lang w:val="en-US" w:eastAsia="ja-JP"/>
                            </w:rPr>
                            <m:t>2</m:t>
                          </m:r>
                        </m:sup>
                      </m:sSup>
                    </m:e>
                  </m:d>
                </m:e>
                <m:sup>
                  <m:r>
                    <w:rPr>
                      <w:rFonts w:ascii="Cambria Math" w:eastAsia="MS Mincho" w:hAnsi="Cambria Math" w:cs="Times New Roman"/>
                      <w:kern w:val="2"/>
                      <w:sz w:val="24"/>
                      <w:szCs w:val="24"/>
                      <w:lang w:val="en-US" w:eastAsia="ja-JP"/>
                    </w:rPr>
                    <m:t>0.5</m:t>
                  </m:r>
                </m:sup>
              </m:sSup>
            </m:den>
          </m:f>
          <m:r>
            <w:rPr>
              <w:rFonts w:ascii="Cambria Math" w:eastAsia="MS Mincho" w:hAnsi="Cambria Math" w:cs="Times New Roman"/>
              <w:kern w:val="2"/>
              <w:sz w:val="24"/>
              <w:szCs w:val="24"/>
              <w:lang w:val="en-US" w:eastAsia="ja-JP"/>
            </w:rPr>
            <m:t>=0.96</m:t>
          </m:r>
        </m:oMath>
      </m:oMathPara>
    </w:p>
    <w:p w14:paraId="2B86E750" w14:textId="520F9A0A" w:rsidR="00E8536F" w:rsidRPr="00E8536F" w:rsidRDefault="006842AA" w:rsidP="00E8536F">
      <w:pPr>
        <w:widowControl w:val="0"/>
        <w:spacing w:after="0" w:line="240" w:lineRule="auto"/>
        <w:jc w:val="both"/>
        <w:outlineLvl w:val="3"/>
        <w:rPr>
          <w:rFonts w:ascii="Times New Roman" w:eastAsia="MS Mincho" w:hAnsi="Times New Roman" w:cs="Times New Roman"/>
          <w:b/>
          <w:kern w:val="2"/>
          <w:sz w:val="24"/>
          <w:szCs w:val="24"/>
          <w:lang w:eastAsia="ja-JP"/>
        </w:rPr>
      </w:pPr>
      <w:r>
        <w:rPr>
          <w:rFonts w:ascii="Times New Roman" w:eastAsia="MS Mincho" w:hAnsi="Times New Roman" w:cs="Times New Roman"/>
          <w:b/>
          <w:bCs/>
          <w:iCs/>
          <w:kern w:val="2"/>
          <w:sz w:val="24"/>
          <w:szCs w:val="24"/>
          <w:lang w:eastAsia="ja-JP"/>
        </w:rPr>
        <w:t>6.11</w:t>
      </w:r>
      <w:r w:rsidR="00E8536F" w:rsidRPr="00E8536F">
        <w:rPr>
          <w:rFonts w:ascii="Times New Roman" w:eastAsia="MS Mincho" w:hAnsi="Times New Roman" w:cs="Times New Roman"/>
          <w:b/>
          <w:bCs/>
          <w:iCs/>
          <w:kern w:val="2"/>
          <w:sz w:val="24"/>
          <w:szCs w:val="24"/>
          <w:lang w:eastAsia="ja-JP"/>
        </w:rPr>
        <w:t>.5.5.2.</w:t>
      </w:r>
      <w:r w:rsidR="00E8536F" w:rsidRPr="00E8536F">
        <w:rPr>
          <w:rFonts w:ascii="Times New Roman" w:eastAsia="MS Mincho" w:hAnsi="Times New Roman" w:cs="Times New Roman"/>
          <w:b/>
          <w:kern w:val="2"/>
          <w:sz w:val="24"/>
          <w:szCs w:val="24"/>
          <w:lang w:eastAsia="ja-JP"/>
        </w:rPr>
        <w:t>Flambement par rapport à z</w:t>
      </w:r>
      <w:r w:rsidR="00E8536F" w:rsidRPr="00E8536F">
        <w:rPr>
          <w:rFonts w:ascii="Times New Roman" w:eastAsia="MS Mincho" w:hAnsi="Times New Roman" w:cs="Times New Roman" w:hint="eastAsia"/>
          <w:b/>
          <w:kern w:val="2"/>
          <w:sz w:val="24"/>
          <w:szCs w:val="24"/>
          <w:lang w:eastAsia="ja-JP"/>
        </w:rPr>
        <w:t>‐</w:t>
      </w:r>
      <w:r w:rsidR="00E8536F" w:rsidRPr="00E8536F">
        <w:rPr>
          <w:rFonts w:ascii="Times New Roman" w:eastAsia="MS Mincho" w:hAnsi="Times New Roman" w:cs="Times New Roman"/>
          <w:b/>
          <w:kern w:val="2"/>
          <w:sz w:val="24"/>
          <w:szCs w:val="24"/>
          <w:lang w:eastAsia="ja-JP"/>
        </w:rPr>
        <w:t>z:</w:t>
      </w:r>
    </w:p>
    <w:p w14:paraId="7164ADAB"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Z</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l</m:t>
                  </m:r>
                </m:e>
                <m:sub>
                  <m:r>
                    <w:rPr>
                      <w:rFonts w:ascii="Cambria Math" w:eastAsia="MS Mincho" w:hAnsi="Cambria Math" w:cs="Times New Roman"/>
                      <w:kern w:val="2"/>
                      <w:sz w:val="24"/>
                      <w:szCs w:val="24"/>
                      <w:lang w:val="en-US" w:eastAsia="ja-JP"/>
                    </w:rPr>
                    <m:t>Z</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l</m:t>
                  </m:r>
                </m:e>
                <m:sub>
                  <m:r>
                    <w:rPr>
                      <w:rFonts w:ascii="Cambria Math" w:eastAsia="MS Mincho" w:hAnsi="Cambria Math" w:cs="Times New Roman"/>
                      <w:kern w:val="2"/>
                      <w:sz w:val="24"/>
                      <w:szCs w:val="24"/>
                      <w:lang w:val="en-US" w:eastAsia="ja-JP"/>
                    </w:rPr>
                    <m:t>Z</m:t>
                  </m:r>
                </m:sub>
              </m:sSub>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6</m:t>
              </m:r>
            </m:num>
            <m:den>
              <m:r>
                <w:rPr>
                  <w:rFonts w:ascii="Cambria Math" w:eastAsia="MS Mincho" w:hAnsi="Cambria Math" w:cs="Times New Roman"/>
                  <w:kern w:val="2"/>
                  <w:sz w:val="24"/>
                  <w:szCs w:val="24"/>
                  <w:lang w:val="en-US" w:eastAsia="ja-JP"/>
                </w:rPr>
                <m:t>7.40×1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den>
          </m:f>
          <m:r>
            <w:rPr>
              <w:rFonts w:ascii="Cambria Math" w:eastAsia="MS Mincho" w:hAnsi="Cambria Math" w:cs="Times New Roman"/>
              <w:kern w:val="2"/>
              <w:sz w:val="24"/>
              <w:szCs w:val="24"/>
              <w:lang w:val="en-US" w:eastAsia="ja-JP"/>
            </w:rPr>
            <m:t>=81.1</m:t>
          </m:r>
        </m:oMath>
      </m:oMathPara>
    </w:p>
    <w:p w14:paraId="3E676F82"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bar>
            <m:barPr>
              <m:pos m:val="top"/>
              <m:ctrlPr>
                <w:rPr>
                  <w:rFonts w:ascii="Cambria Math" w:eastAsia="MS Mincho" w:hAnsi="Cambria Math" w:cs="Times New Roman"/>
                  <w:kern w:val="2"/>
                  <w:sz w:val="24"/>
                  <w:szCs w:val="24"/>
                  <w:lang w:val="en-US" w:eastAsia="ja-JP"/>
                </w:rPr>
              </m:ctrlPr>
            </m:barPr>
            <m:e>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v</m:t>
                  </m:r>
                </m:sub>
              </m:sSub>
            </m:e>
          </m:bar>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v</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1</m:t>
                  </m:r>
                </m:sub>
              </m:sSub>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81.1</m:t>
              </m:r>
            </m:num>
            <m:den>
              <m:r>
                <w:rPr>
                  <w:rFonts w:ascii="Cambria Math" w:eastAsia="MS Mincho" w:hAnsi="Cambria Math" w:cs="Times New Roman"/>
                  <w:kern w:val="2"/>
                  <w:sz w:val="24"/>
                  <w:szCs w:val="24"/>
                  <w:lang w:val="en-US" w:eastAsia="ja-JP"/>
                </w:rPr>
                <m:t>93.9</m:t>
              </m:r>
            </m:den>
          </m:f>
          <m:r>
            <w:rPr>
              <w:rFonts w:ascii="Cambria Math" w:eastAsia="MS Mincho" w:hAnsi="Cambria Math" w:cs="Times New Roman"/>
              <w:kern w:val="2"/>
              <w:sz w:val="24"/>
              <w:szCs w:val="24"/>
              <w:lang w:val="en-US" w:eastAsia="ja-JP"/>
            </w:rPr>
            <m:t>=0.864</m:t>
          </m:r>
        </m:oMath>
      </m:oMathPara>
    </w:p>
    <w:p w14:paraId="212DA7C5"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kern w:val="2"/>
          <w:sz w:val="24"/>
          <w:szCs w:val="24"/>
          <w:lang w:val="en-US" w:eastAsia="ja-JP"/>
        </w:rPr>
        <w:t>Courbe de flambement</w:t>
      </w:r>
    </w:p>
    <w:p w14:paraId="6F89E65D"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185767A9"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h</m:t>
              </m:r>
            </m:num>
            <m:den>
              <m:r>
                <w:rPr>
                  <w:rFonts w:ascii="Cambria Math" w:eastAsia="MS Mincho" w:hAnsi="Cambria Math" w:cs="Times New Roman"/>
                  <w:kern w:val="2"/>
                  <w:sz w:val="24"/>
                  <w:szCs w:val="24"/>
                  <w:lang w:val="en-US" w:eastAsia="ja-JP"/>
                </w:rPr>
                <m:t>b</m:t>
              </m:r>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400</m:t>
              </m:r>
            </m:num>
            <m:den>
              <m:r>
                <w:rPr>
                  <w:rFonts w:ascii="Cambria Math" w:eastAsia="MS Mincho" w:hAnsi="Cambria Math" w:cs="Times New Roman"/>
                  <w:kern w:val="2"/>
                  <w:sz w:val="24"/>
                  <w:szCs w:val="24"/>
                  <w:lang w:val="en-US" w:eastAsia="ja-JP"/>
                </w:rPr>
                <m:t>300</m:t>
              </m:r>
            </m:den>
          </m:f>
          <m:r>
            <w:rPr>
              <w:rFonts w:ascii="Cambria Math" w:eastAsia="MS Mincho" w:hAnsi="Cambria Math" w:cs="Times New Roman"/>
              <w:kern w:val="2"/>
              <w:sz w:val="24"/>
              <w:szCs w:val="24"/>
              <w:lang w:val="en-US" w:eastAsia="ja-JP"/>
            </w:rPr>
            <m:t>=1.33≥1.2</m:t>
          </m:r>
        </m:oMath>
      </m:oMathPara>
    </w:p>
    <w:p w14:paraId="6C308B32"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1D58DDF9"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t</m:t>
            </m:r>
          </m:e>
          <m:sub>
            <m:r>
              <w:rPr>
                <w:rFonts w:ascii="Cambria Math" w:eastAsia="MS Mincho" w:hAnsi="Cambria Math" w:cs="Times New Roman"/>
                <w:kern w:val="2"/>
                <w:sz w:val="24"/>
                <w:szCs w:val="24"/>
                <w:lang w:val="en-US" w:eastAsia="ja-JP"/>
              </w:rPr>
              <m:t>f</m:t>
            </m:r>
          </m:sub>
        </m:sSub>
        <m:r>
          <w:rPr>
            <w:rFonts w:ascii="Cambria Math" w:eastAsia="MS Mincho" w:hAnsi="Cambria Math" w:cs="Times New Roman"/>
            <w:kern w:val="2"/>
            <w:sz w:val="24"/>
            <w:szCs w:val="24"/>
            <w:lang w:eastAsia="ja-JP"/>
          </w:rPr>
          <m:t>=24</m:t>
        </m:r>
        <m:r>
          <w:rPr>
            <w:rFonts w:ascii="Cambria Math" w:eastAsia="MS Mincho" w:hAnsi="Cambria Math" w:cs="Times New Roman"/>
            <w:kern w:val="2"/>
            <w:sz w:val="24"/>
            <w:szCs w:val="24"/>
            <w:lang w:val="en-US" w:eastAsia="ja-JP"/>
          </w:rPr>
          <m:t>nm</m:t>
        </m:r>
        <m:r>
          <w:rPr>
            <w:rFonts w:ascii="Cambria Math" w:eastAsia="MS Mincho" w:hAnsi="Cambria Math" w:cs="Times New Roman"/>
            <w:kern w:val="2"/>
            <w:sz w:val="24"/>
            <w:szCs w:val="24"/>
            <w:lang w:eastAsia="ja-JP"/>
          </w:rPr>
          <m:t>&lt;40</m:t>
        </m:r>
        <m:r>
          <w:rPr>
            <w:rFonts w:ascii="Cambria Math" w:eastAsia="MS Mincho" w:hAnsi="Cambria Math" w:cs="Times New Roman"/>
            <w:kern w:val="2"/>
            <w:sz w:val="24"/>
            <w:szCs w:val="24"/>
            <w:lang w:val="en-US" w:eastAsia="ja-JP"/>
          </w:rPr>
          <m:t>mm</m:t>
        </m:r>
        <m:r>
          <w:rPr>
            <w:rFonts w:ascii="Cambria Math" w:eastAsia="MS Mincho" w:hAnsi="Cambria Math" w:cs="Times New Roman" w:hint="eastAsia"/>
            <w:kern w:val="2"/>
            <w:sz w:val="24"/>
            <w:szCs w:val="24"/>
            <w:lang w:eastAsia="ja-JP"/>
          </w:rPr>
          <m:t>⇒</m:t>
        </m:r>
        <m:r>
          <w:rPr>
            <w:rFonts w:ascii="Cambria Math" w:eastAsia="MS Mincho" w:hAnsi="Cambria Math" w:cs="Times New Roman"/>
            <w:kern w:val="2"/>
            <w:sz w:val="24"/>
            <w:szCs w:val="24"/>
            <w:lang w:val="en-US" w:eastAsia="ja-JP"/>
          </w:rPr>
          <m:t>axe</m:t>
        </m:r>
      </m:oMath>
      <w:r w:rsidR="00E8536F" w:rsidRPr="00E8536F">
        <w:rPr>
          <w:rFonts w:ascii="Times New Roman" w:eastAsia="MS Mincho" w:hAnsi="Times New Roman" w:cs="Times New Roman"/>
          <w:kern w:val="2"/>
          <w:sz w:val="24"/>
          <w:szCs w:val="24"/>
          <w:lang w:eastAsia="ja-JP"/>
        </w:rPr>
        <w:t>de flambement z</w:t>
      </w:r>
      <w:r w:rsidR="00E8536F" w:rsidRPr="00E8536F">
        <w:rPr>
          <w:rFonts w:ascii="Times New Roman" w:eastAsia="MS Mincho" w:hAnsi="Times New Roman" w:cs="Times New Roman" w:hint="eastAsia"/>
          <w:kern w:val="2"/>
          <w:sz w:val="24"/>
          <w:szCs w:val="24"/>
          <w:lang w:eastAsia="ja-JP"/>
        </w:rPr>
        <w:t>‐</w:t>
      </w:r>
      <w:r w:rsidR="00E8536F" w:rsidRPr="00E8536F">
        <w:rPr>
          <w:rFonts w:ascii="Times New Roman" w:eastAsia="MS Mincho" w:hAnsi="Times New Roman" w:cs="Times New Roman"/>
          <w:kern w:val="2"/>
          <w:sz w:val="24"/>
          <w:szCs w:val="24"/>
          <w:lang w:eastAsia="ja-JP"/>
        </w:rPr>
        <w:t xml:space="preserve">z </w:t>
      </w:r>
      <m:oMath>
        <m:r>
          <w:rPr>
            <w:rFonts w:ascii="Cambria Math" w:eastAsia="MS Mincho" w:hAnsi="Cambria Math" w:cs="Times New Roman" w:hint="eastAsia"/>
            <w:kern w:val="2"/>
            <w:sz w:val="24"/>
            <w:szCs w:val="24"/>
            <w:lang w:eastAsia="ja-JP"/>
          </w:rPr>
          <m:t>⇒</m:t>
        </m:r>
      </m:oMath>
      <w:r w:rsidR="00E8536F" w:rsidRPr="00E8536F">
        <w:rPr>
          <w:rFonts w:ascii="Times New Roman" w:eastAsia="MS Mincho" w:hAnsi="Times New Roman" w:cs="Times New Roman"/>
          <w:kern w:val="2"/>
          <w:sz w:val="24"/>
          <w:szCs w:val="24"/>
          <w:lang w:eastAsia="ja-JP"/>
        </w:rPr>
        <w:t xml:space="preserve">courbe </w:t>
      </w:r>
      <m:oMath>
        <m:r>
          <w:rPr>
            <w:rFonts w:ascii="Cambria Math" w:eastAsia="MS Mincho" w:hAnsi="Cambria Math" w:cs="Times New Roman"/>
            <w:kern w:val="2"/>
            <w:sz w:val="24"/>
            <w:szCs w:val="24"/>
            <w:lang w:val="en-US" w:eastAsia="ja-JP"/>
          </w:rPr>
          <m:t>b</m:t>
        </m:r>
        <m: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val="en-US" w:eastAsia="ja-JP"/>
          </w:rPr>
          <m:t>α</m:t>
        </m:r>
        <m:r>
          <w:rPr>
            <w:rFonts w:ascii="Cambria Math" w:eastAsia="MS Mincho" w:hAnsi="Cambria Math" w:cs="Times New Roman"/>
            <w:kern w:val="2"/>
            <w:sz w:val="24"/>
            <w:szCs w:val="24"/>
            <w:lang w:eastAsia="ja-JP"/>
          </w:rPr>
          <m:t>=0.34</m:t>
        </m:r>
        <m:r>
          <w:rPr>
            <w:rFonts w:ascii="Cambria Math" w:eastAsia="MS Mincho" w:hAnsi="Cambria Math" w:cs="Times New Roman"/>
            <w:kern w:val="2"/>
            <w:sz w:val="24"/>
            <w:szCs w:val="24"/>
            <w:lang w:val="en-US" w:eastAsia="ja-JP"/>
          </w:rPr>
          <m:t>t</m:t>
        </m:r>
      </m:oMath>
    </w:p>
    <w:p w14:paraId="75486701"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θ</m:t>
              </m:r>
            </m:e>
            <m:sub>
              <m:r>
                <w:rPr>
                  <w:rFonts w:ascii="Cambria Math" w:eastAsia="MS Mincho" w:hAnsi="Cambria Math" w:cs="Times New Roman"/>
                  <w:kern w:val="2"/>
                  <w:sz w:val="24"/>
                  <w:szCs w:val="24"/>
                  <w:lang w:val="en-US" w:eastAsia="ja-JP"/>
                </w:rPr>
                <m:t>Z</m:t>
              </m:r>
            </m:sub>
          </m:sSub>
          <m:r>
            <w:rPr>
              <w:rFonts w:ascii="Cambria Math" w:eastAsia="MS Mincho" w:hAnsi="Cambria Math" w:cs="Times New Roman"/>
              <w:kern w:val="2"/>
              <w:sz w:val="24"/>
              <w:szCs w:val="24"/>
              <w:lang w:val="en-US" w:eastAsia="ja-JP"/>
            </w:rPr>
            <m:t>=0.5[1+0.34×(0.864-0.2)+(0.864</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]=1</m:t>
          </m:r>
        </m:oMath>
      </m:oMathPara>
    </w:p>
    <w:p w14:paraId="75A4917D"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χ</m:t>
              </m:r>
            </m:e>
            <m:sub>
              <m:r>
                <w:rPr>
                  <w:rFonts w:ascii="Cambria Math" w:eastAsia="MS Mincho" w:hAnsi="Cambria Math" w:cs="Times New Roman"/>
                  <w:kern w:val="2"/>
                  <w:sz w:val="24"/>
                  <w:szCs w:val="24"/>
                  <w:lang w:val="en-US" w:eastAsia="ja-JP"/>
                </w:rPr>
                <m:t>z</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m:t>
              </m:r>
            </m:num>
            <m:den>
              <m:r>
                <w:rPr>
                  <w:rFonts w:ascii="Cambria Math" w:eastAsia="MS Mincho" w:hAnsi="Cambria Math" w:cs="Times New Roman"/>
                  <w:kern w:val="2"/>
                  <w:sz w:val="24"/>
                  <w:szCs w:val="24"/>
                  <w:lang w:val="en-US" w:eastAsia="ja-JP"/>
                </w:rPr>
                <m:t>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1</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-0.86</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4</m:t>
                  </m:r>
                </m:e>
                <m:sup>
                  <m:r>
                    <w:rPr>
                      <w:rFonts w:ascii="Cambria Math" w:eastAsia="MS Mincho" w:hAnsi="Cambria Math" w:cs="Times New Roman"/>
                      <w:kern w:val="2"/>
                      <w:sz w:val="24"/>
                      <w:szCs w:val="24"/>
                      <w:lang w:val="en-US" w:eastAsia="ja-JP"/>
                    </w:rPr>
                    <m:t>2</m:t>
                  </m:r>
                </m:sup>
              </m:sSup>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0.5</m:t>
                  </m:r>
                </m:sup>
              </m:sSup>
            </m:den>
          </m:f>
          <m:r>
            <w:rPr>
              <w:rFonts w:ascii="Cambria Math" w:eastAsia="MS Mincho" w:hAnsi="Cambria Math" w:cs="Times New Roman"/>
              <w:kern w:val="2"/>
              <w:sz w:val="24"/>
              <w:szCs w:val="24"/>
              <w:lang w:val="en-US" w:eastAsia="ja-JP"/>
            </w:rPr>
            <m:t>=0.665</m:t>
          </m:r>
        </m:oMath>
      </m:oMathPara>
    </w:p>
    <w:p w14:paraId="456E59A0"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35713AA6"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center"/>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χ</m:t>
              </m:r>
            </m:e>
            <m:sub>
              <m:r>
                <w:rPr>
                  <w:rFonts w:ascii="Cambria Math" w:eastAsia="MS Mincho" w:hAnsi="Cambria Math" w:cs="Times New Roman"/>
                  <w:kern w:val="2"/>
                  <w:sz w:val="24"/>
                  <w:szCs w:val="24"/>
                  <w:lang w:val="en-US" w:eastAsia="ja-JP"/>
                </w:rPr>
                <m:t>min</m:t>
              </m:r>
            </m:sub>
          </m:sSub>
          <m:r>
            <w:rPr>
              <w:rFonts w:ascii="Cambria Math" w:eastAsia="MS Mincho" w:hAnsi="Cambria Math" w:cs="Times New Roman"/>
              <w:kern w:val="2"/>
              <w:sz w:val="24"/>
              <w:szCs w:val="24"/>
              <w:lang w:val="en-US" w:eastAsia="ja-JP"/>
            </w:rPr>
            <m:t>=min</m:t>
          </m:r>
          <m:d>
            <m:dPr>
              <m:begChr m:val="["/>
              <m:endChr m:val="]"/>
              <m:ctrlPr>
                <w:rPr>
                  <w:rFonts w:ascii="Cambria Math" w:eastAsia="MS Mincho" w:hAnsi="Cambria Math" w:cs="Times New Roman"/>
                  <w:i/>
                  <w:kern w:val="2"/>
                  <w:sz w:val="24"/>
                  <w:szCs w:val="24"/>
                  <w:lang w:val="en-US" w:eastAsia="ja-JP"/>
                </w:rPr>
              </m:ctrlPr>
            </m:dPr>
            <m:e>
              <m:sSub>
                <m:sSubPr>
                  <m:ctrlPr>
                    <w:rPr>
                      <w:rFonts w:ascii="Cambria Math" w:eastAsia="MS Mincho" w:hAnsi="Cambria Math" w:cs="Times New Roman"/>
                      <w:i/>
                      <w:kern w:val="2"/>
                      <w:sz w:val="24"/>
                      <w:szCs w:val="24"/>
                      <w:lang w:val="en-US" w:eastAsia="ja-JP"/>
                    </w:rPr>
                  </m:ctrlPr>
                </m:sSubPr>
                <m:e>
                  <m:r>
                    <w:rPr>
                      <w:rFonts w:ascii="Cambria Math" w:eastAsia="MS Mincho" w:hAnsi="Cambria Math" w:cs="Times New Roman"/>
                      <w:kern w:val="2"/>
                      <w:sz w:val="24"/>
                      <w:szCs w:val="24"/>
                      <w:lang w:val="en-US" w:eastAsia="ja-JP"/>
                    </w:rPr>
                    <m:t>x</m:t>
                  </m:r>
                </m:e>
                <m:sub>
                  <m:r>
                    <m:rPr>
                      <m:scr m:val="script"/>
                    </m:rPr>
                    <w:rPr>
                      <w:rFonts w:ascii="Cambria Math" w:eastAsia="MS Mincho" w:hAnsi="Cambria Math" w:cs="Times New Roman"/>
                      <w:kern w:val="2"/>
                      <w:sz w:val="24"/>
                      <w:szCs w:val="24"/>
                      <w:lang w:val="en-US" w:eastAsia="ja-JP"/>
                    </w:rPr>
                    <m:t>Y</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i/>
                      <w:kern w:val="2"/>
                      <w:sz w:val="24"/>
                      <w:szCs w:val="24"/>
                      <w:lang w:val="en-US" w:eastAsia="ja-JP"/>
                    </w:rPr>
                  </m:ctrlPr>
                </m:sSubPr>
                <m:e>
                  <m:r>
                    <w:rPr>
                      <w:rFonts w:ascii="Cambria Math" w:eastAsia="MS Mincho" w:hAnsi="Cambria Math" w:cs="Times New Roman"/>
                      <w:kern w:val="2"/>
                      <w:sz w:val="24"/>
                      <w:szCs w:val="24"/>
                      <w:lang w:val="en-US" w:eastAsia="ja-JP"/>
                    </w:rPr>
                    <m:t>χ</m:t>
                  </m:r>
                </m:e>
                <m:sub>
                  <m:r>
                    <w:rPr>
                      <w:rFonts w:ascii="Cambria Math" w:eastAsia="MS Mincho" w:hAnsi="Cambria Math" w:cs="Times New Roman"/>
                      <w:kern w:val="2"/>
                      <w:sz w:val="24"/>
                      <w:szCs w:val="24"/>
                      <w:lang w:val="en-US" w:eastAsia="ja-JP"/>
                    </w:rPr>
                    <m:t>Z</m:t>
                  </m:r>
                </m:sub>
              </m:sSub>
            </m:e>
          </m:d>
          <m:r>
            <w:rPr>
              <w:rFonts w:ascii="Cambria Math" w:eastAsia="MS Mincho" w:hAnsi="Cambria Math" w:cs="Times New Roman"/>
              <w:kern w:val="2"/>
              <w:sz w:val="24"/>
              <w:szCs w:val="24"/>
              <w:lang w:val="en-US" w:eastAsia="ja-JP"/>
            </w:rPr>
            <m:t>=[0.9,0.665]=0.665</m:t>
          </m:r>
        </m:oMath>
      </m:oMathPara>
    </w:p>
    <w:p w14:paraId="53E3BEE1" w14:textId="77777777" w:rsidR="00E8536F" w:rsidRPr="00E8536F" w:rsidRDefault="00E8536F" w:rsidP="00E8536F">
      <w:pPr>
        <w:widowControl w:val="0"/>
        <w:spacing w:after="0" w:line="240" w:lineRule="auto"/>
        <w:jc w:val="both"/>
        <w:rPr>
          <w:rFonts w:ascii="Times New Roman" w:eastAsia="MS Mincho" w:hAnsi="Times New Roman" w:cs="Times New Roman"/>
          <w:b/>
          <w:bCs/>
          <w:kern w:val="2"/>
          <w:sz w:val="24"/>
          <w:szCs w:val="24"/>
          <w:lang w:val="en-US" w:eastAsia="ja-JP"/>
        </w:rPr>
      </w:pPr>
    </w:p>
    <w:p w14:paraId="631EB001" w14:textId="771E0F61" w:rsidR="00E8536F" w:rsidRPr="00E8536F" w:rsidRDefault="006842AA" w:rsidP="00E8536F">
      <w:pPr>
        <w:widowControl w:val="0"/>
        <w:spacing w:after="0" w:line="240" w:lineRule="auto"/>
        <w:jc w:val="both"/>
        <w:outlineLvl w:val="3"/>
        <w:rPr>
          <w:rFonts w:ascii="Times New Roman" w:eastAsia="MS Mincho" w:hAnsi="Times New Roman" w:cs="Times New Roman"/>
          <w:b/>
          <w:bCs/>
          <w:kern w:val="2"/>
          <w:sz w:val="24"/>
          <w:szCs w:val="24"/>
          <w:lang w:eastAsia="ja-JP"/>
        </w:rPr>
      </w:pPr>
      <w:r>
        <w:rPr>
          <w:rFonts w:ascii="Times New Roman" w:eastAsia="MS Mincho" w:hAnsi="Times New Roman" w:cs="Times New Roman"/>
          <w:b/>
          <w:bCs/>
          <w:iCs/>
          <w:kern w:val="2"/>
          <w:sz w:val="24"/>
          <w:szCs w:val="24"/>
          <w:lang w:eastAsia="ja-JP"/>
        </w:rPr>
        <w:t>6.11</w:t>
      </w:r>
      <w:r w:rsidR="00E8536F" w:rsidRPr="00E8536F">
        <w:rPr>
          <w:rFonts w:ascii="Times New Roman" w:eastAsia="MS Mincho" w:hAnsi="Times New Roman" w:cs="Times New Roman"/>
          <w:b/>
          <w:bCs/>
          <w:iCs/>
          <w:kern w:val="2"/>
          <w:sz w:val="24"/>
          <w:szCs w:val="24"/>
          <w:lang w:eastAsia="ja-JP"/>
        </w:rPr>
        <w:t>.5.5.3.</w:t>
      </w:r>
      <w:r w:rsidR="00E8536F" w:rsidRPr="00E8536F">
        <w:rPr>
          <w:rFonts w:ascii="Times New Roman" w:eastAsia="MS Mincho" w:hAnsi="Times New Roman" w:cs="Times New Roman"/>
          <w:b/>
          <w:bCs/>
          <w:kern w:val="2"/>
          <w:sz w:val="24"/>
          <w:szCs w:val="24"/>
          <w:lang w:eastAsia="ja-JP"/>
        </w:rPr>
        <w:t xml:space="preserve">Détermination des coefficients </w:t>
      </w:r>
      <m:oMath>
        <m:r>
          <m:rPr>
            <m:sty m:val="bi"/>
          </m:rPr>
          <w:rPr>
            <w:rFonts w:ascii="Cambria Math" w:eastAsia="MS Mincho" w:hAnsi="Cambria Math" w:cs="Times New Roman"/>
            <w:kern w:val="2"/>
            <w:sz w:val="24"/>
            <w:szCs w:val="24"/>
            <w:lang w:eastAsia="ja-JP"/>
          </w:rPr>
          <m:t>*,</m:t>
        </m:r>
        <m:sSub>
          <m:sSubPr>
            <m:ctrlPr>
              <w:rPr>
                <w:rFonts w:ascii="Cambria Math" w:eastAsia="MS Mincho" w:hAnsi="Cambria Math" w:cs="Times New Roman"/>
                <w:b/>
                <w:bCs/>
                <w:kern w:val="2"/>
                <w:sz w:val="24"/>
                <w:szCs w:val="24"/>
                <w:lang w:val="en-US" w:eastAsia="ja-JP"/>
              </w:rPr>
            </m:ctrlPr>
          </m:sSubPr>
          <m:e>
            <m:r>
              <m:rPr>
                <m:sty m:val="bi"/>
              </m:rPr>
              <w:rPr>
                <w:rFonts w:ascii="Cambria Math" w:eastAsia="MS Mincho" w:hAnsi="Cambria Math" w:cs="Times New Roman"/>
                <w:kern w:val="2"/>
                <w:sz w:val="24"/>
                <w:szCs w:val="24"/>
                <w:lang w:val="en-US" w:eastAsia="ja-JP"/>
              </w:rPr>
              <m:t>K</m:t>
            </m:r>
          </m:e>
          <m:sub>
            <m:r>
              <m:rPr>
                <m:sty m:val="bi"/>
              </m:rPr>
              <w:rPr>
                <w:rFonts w:ascii="Cambria Math" w:eastAsia="MS Mincho" w:hAnsi="Cambria Math" w:cs="Times New Roman"/>
                <w:kern w:val="2"/>
                <w:sz w:val="24"/>
                <w:szCs w:val="24"/>
                <w:lang w:val="en-US" w:eastAsia="ja-JP"/>
              </w:rPr>
              <m:t>LT</m:t>
            </m:r>
          </m:sub>
        </m:sSub>
        <m:r>
          <m:rPr>
            <m:sty m:val="bi"/>
          </m:rPr>
          <w:rPr>
            <w:rFonts w:ascii="Cambria Math" w:eastAsia="MS Mincho" w:hAnsi="Cambria Math" w:cs="Times New Roman"/>
            <w:kern w:val="2"/>
            <w:sz w:val="24"/>
            <w:szCs w:val="24"/>
            <w:lang w:eastAsia="ja-JP"/>
          </w:rPr>
          <m:t>,</m:t>
        </m:r>
        <m:sSub>
          <m:sSubPr>
            <m:ctrlPr>
              <w:rPr>
                <w:rFonts w:ascii="Cambria Math" w:eastAsia="MS Mincho" w:hAnsi="Cambria Math" w:cs="Times New Roman"/>
                <w:b/>
                <w:bCs/>
                <w:kern w:val="2"/>
                <w:sz w:val="24"/>
                <w:szCs w:val="24"/>
                <w:lang w:val="en-US" w:eastAsia="ja-JP"/>
              </w:rPr>
            </m:ctrlPr>
          </m:sSubPr>
          <m:e>
            <m:r>
              <m:rPr>
                <m:sty m:val="bi"/>
              </m:rPr>
              <w:rPr>
                <w:rFonts w:ascii="Cambria Math" w:eastAsia="MS Mincho" w:hAnsi="Cambria Math" w:cs="Times New Roman"/>
                <w:kern w:val="2"/>
                <w:sz w:val="24"/>
                <w:szCs w:val="24"/>
                <w:lang w:val="en-US" w:eastAsia="ja-JP"/>
              </w:rPr>
              <m:t>K</m:t>
            </m:r>
          </m:e>
          <m:sub>
            <m:r>
              <m:rPr>
                <m:sty m:val="bi"/>
              </m:rPr>
              <w:rPr>
                <w:rFonts w:ascii="Cambria Math" w:eastAsia="MS Mincho" w:hAnsi="Cambria Math" w:cs="Times New Roman"/>
                <w:kern w:val="2"/>
                <w:sz w:val="24"/>
                <w:szCs w:val="24"/>
                <w:lang w:val="en-US" w:eastAsia="ja-JP"/>
              </w:rPr>
              <m:t>Z</m:t>
            </m:r>
          </m:sub>
        </m:sSub>
      </m:oMath>
      <w:r w:rsidR="00E8536F" w:rsidRPr="00E8536F">
        <w:rPr>
          <w:rFonts w:ascii="Times New Roman" w:eastAsia="MS Mincho" w:hAnsi="Times New Roman" w:cs="Times New Roman"/>
          <w:b/>
          <w:bCs/>
          <w:kern w:val="2"/>
          <w:sz w:val="24"/>
          <w:szCs w:val="24"/>
          <w:lang w:eastAsia="ja-JP"/>
        </w:rPr>
        <w:t>:</w:t>
      </w:r>
    </w:p>
    <w:p w14:paraId="2B52F047"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27D8AC6F"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β</m:t>
              </m:r>
            </m:e>
            <m:sub>
              <m:r>
                <w:rPr>
                  <w:rFonts w:ascii="Cambria Math" w:eastAsia="MS Mincho" w:hAnsi="Cambria Math" w:cs="Times New Roman"/>
                  <w:kern w:val="2"/>
                  <w:sz w:val="24"/>
                  <w:szCs w:val="24"/>
                  <w:lang w:val="en-US" w:eastAsia="ja-JP"/>
                </w:rPr>
                <m:t>mz</m:t>
              </m:r>
            </m:sub>
          </m:sSub>
          <m:r>
            <w:rPr>
              <w:rFonts w:ascii="Cambria Math" w:eastAsia="MS Mincho" w:hAnsi="Cambria Math" w:cs="Times New Roman"/>
              <w:kern w:val="2"/>
              <w:sz w:val="24"/>
              <w:szCs w:val="24"/>
              <w:lang w:val="en-US" w:eastAsia="ja-JP"/>
            </w:rPr>
            <m:t>=14,</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β</m:t>
              </m:r>
            </m:e>
            <m:sub>
              <m:r>
                <w:rPr>
                  <w:rFonts w:ascii="Cambria Math" w:eastAsia="MS Mincho" w:hAnsi="Cambria Math" w:cs="Times New Roman"/>
                  <w:kern w:val="2"/>
                  <w:sz w:val="24"/>
                  <w:szCs w:val="24"/>
                  <w:lang w:val="en-US" w:eastAsia="ja-JP"/>
                </w:rPr>
                <m:t>my</m:t>
              </m:r>
            </m:sub>
          </m:sSub>
          <m:r>
            <w:rPr>
              <w:rFonts w:ascii="Cambria Math" w:eastAsia="MS Mincho" w:hAnsi="Cambria Math" w:cs="Times New Roman"/>
              <w:kern w:val="2"/>
              <w:sz w:val="24"/>
              <w:szCs w:val="24"/>
              <w:lang w:val="en-US" w:eastAsia="ja-JP"/>
            </w:rPr>
            <m:t>=1.4</m:t>
          </m:r>
        </m:oMath>
      </m:oMathPara>
    </w:p>
    <w:p w14:paraId="3E5BF398"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μ</m:t>
              </m:r>
            </m:e>
            <m:sub>
              <m:r>
                <m:rPr>
                  <m:sty m:val="p"/>
                </m:rPr>
                <w:rPr>
                  <w:rFonts w:ascii="Cambria Math" w:eastAsia="MS Mincho" w:hAnsi="Cambria Math" w:cs="Times New Roman"/>
                  <w:kern w:val="2"/>
                  <w:sz w:val="24"/>
                  <w:szCs w:val="24"/>
                  <w:lang w:val="en-US" w:eastAsia="ja-JP"/>
                </w:rPr>
                <m:t>z</m:t>
              </m:r>
            </m:sub>
          </m:sSub>
          <m:r>
            <w:rPr>
              <w:rFonts w:ascii="Cambria Math" w:eastAsia="MS Mincho" w:hAnsi="Cambria Math" w:cs="Times New Roman"/>
              <w:kern w:val="2"/>
              <w:sz w:val="24"/>
              <w:szCs w:val="24"/>
              <w:lang w:val="en-US" w:eastAsia="ja-JP"/>
            </w:rPr>
            <m:t>=0.864×[2×1.4-4]+[</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1104-721.3</m:t>
              </m:r>
            </m:num>
            <m:den>
              <m:r>
                <w:rPr>
                  <w:rFonts w:ascii="Cambria Math" w:eastAsia="MS Mincho" w:hAnsi="Cambria Math" w:cs="Times New Roman"/>
                  <w:kern w:val="2"/>
                  <w:sz w:val="24"/>
                  <w:szCs w:val="24"/>
                  <w:lang w:val="en-US" w:eastAsia="ja-JP"/>
                </w:rPr>
                <m:t>721.3</m:t>
              </m:r>
            </m:den>
          </m:f>
          <m:r>
            <w:rPr>
              <w:rFonts w:ascii="Cambria Math" w:eastAsia="MS Mincho" w:hAnsi="Cambria Math" w:cs="Times New Roman"/>
              <w:kern w:val="2"/>
              <w:sz w:val="24"/>
              <w:szCs w:val="24"/>
              <w:lang w:val="en-US" w:eastAsia="ja-JP"/>
            </w:rPr>
            <m:t>]=-0.51</m:t>
          </m:r>
        </m:oMath>
      </m:oMathPara>
    </w:p>
    <w:p w14:paraId="689CDCD1"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64D02C85"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K</m:t>
              </m:r>
            </m:e>
            <m:sub>
              <m:r>
                <w:rPr>
                  <w:rFonts w:ascii="Cambria Math" w:eastAsia="MS Mincho" w:hAnsi="Cambria Math" w:cs="Times New Roman"/>
                  <w:kern w:val="2"/>
                  <w:sz w:val="24"/>
                  <w:szCs w:val="24"/>
                  <w:lang w:val="en-US" w:eastAsia="ja-JP"/>
                </w:rPr>
                <m:t>Z</m:t>
              </m:r>
            </m:sub>
          </m:sSub>
          <m:r>
            <w:rPr>
              <w:rFonts w:ascii="Cambria Math" w:eastAsia="MS Mincho" w:hAnsi="Cambria Math" w:cs="Times New Roman"/>
              <w:kern w:val="2"/>
              <w:sz w:val="24"/>
              <w:szCs w:val="24"/>
              <w:lang w:val="en-US" w:eastAsia="ja-JP"/>
            </w:rPr>
            <m:t>=1-[</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-0.⋅51×77.46</m:t>
              </m:r>
            </m:num>
            <m:den>
              <m:r>
                <w:rPr>
                  <w:rFonts w:ascii="Cambria Math" w:eastAsia="MS Mincho" w:hAnsi="Cambria Math" w:cs="Times New Roman"/>
                  <w:kern w:val="2"/>
                  <w:sz w:val="24"/>
                  <w:szCs w:val="24"/>
                  <w:lang w:val="en-US" w:eastAsia="ja-JP"/>
                </w:rPr>
                <m:t>0.665×1978×1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×235×1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-3</m:t>
                  </m:r>
                </m:sup>
              </m:sSup>
            </m:den>
          </m:f>
          <m:r>
            <w:rPr>
              <w:rFonts w:ascii="Cambria Math" w:eastAsia="MS Mincho" w:hAnsi="Cambria Math" w:cs="Times New Roman"/>
              <w:kern w:val="2"/>
              <w:sz w:val="24"/>
              <w:szCs w:val="24"/>
              <w:lang w:val="en-US" w:eastAsia="ja-JP"/>
            </w:rPr>
            <m:t>]=1.013</m:t>
          </m:r>
        </m:oMath>
      </m:oMathPara>
    </w:p>
    <w:p w14:paraId="2148C80E"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002F7D7B"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μ</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=0.15×0.864×1.4-0.15=0.031</m:t>
          </m:r>
        </m:oMath>
      </m:oMathPara>
    </w:p>
    <w:p w14:paraId="38ED9A9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0E509AEE"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K</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=1-[</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0.031×77.46</m:t>
              </m:r>
            </m:num>
            <m:den>
              <m:r>
                <w:rPr>
                  <w:rFonts w:ascii="Cambria Math" w:eastAsia="MS Mincho" w:hAnsi="Cambria Math" w:cs="Times New Roman"/>
                  <w:kern w:val="2"/>
                  <w:sz w:val="24"/>
                  <w:szCs w:val="24"/>
                  <w:lang w:val="en-US" w:eastAsia="ja-JP"/>
                </w:rPr>
                <m:t>0.665×197.8×1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×235×1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-3</m:t>
                  </m:r>
                </m:sup>
              </m:sSup>
            </m:den>
          </m:f>
          <m:r>
            <w:rPr>
              <w:rFonts w:ascii="Cambria Math" w:eastAsia="MS Mincho" w:hAnsi="Cambria Math" w:cs="Times New Roman"/>
              <w:kern w:val="2"/>
              <w:sz w:val="24"/>
              <w:szCs w:val="24"/>
              <w:lang w:val="en-US" w:eastAsia="ja-JP"/>
            </w:rPr>
            <m:t>]=1</m:t>
          </m:r>
        </m:oMath>
      </m:oMathPara>
    </w:p>
    <w:p w14:paraId="455458EE"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4FE46C57"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μ</m:t>
              </m:r>
            </m:e>
            <m:sub>
              <m:r>
                <w:rPr>
                  <w:rFonts w:ascii="Cambria Math" w:eastAsia="MS Mincho" w:hAnsi="Cambria Math" w:cs="Times New Roman"/>
                  <w:kern w:val="2"/>
                  <w:sz w:val="24"/>
                  <w:szCs w:val="24"/>
                  <w:lang w:val="en-US" w:eastAsia="ja-JP"/>
                </w:rPr>
                <m:t>y</m:t>
              </m:r>
            </m:sub>
          </m:sSub>
          <m:r>
            <w:rPr>
              <w:rFonts w:ascii="Cambria Math" w:eastAsia="MS Mincho" w:hAnsi="Cambria Math" w:cs="Times New Roman"/>
              <w:kern w:val="2"/>
              <w:sz w:val="24"/>
              <w:szCs w:val="24"/>
              <w:lang w:val="en-US" w:eastAsia="ja-JP"/>
            </w:rPr>
            <m:t>=0.376×[2×1.4-4]+[</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3232-2884</m:t>
              </m:r>
            </m:num>
            <m:den>
              <m:r>
                <w:rPr>
                  <w:rFonts w:ascii="Cambria Math" w:eastAsia="MS Mincho" w:hAnsi="Cambria Math" w:cs="Times New Roman"/>
                  <w:kern w:val="2"/>
                  <w:sz w:val="24"/>
                  <w:szCs w:val="24"/>
                  <w:lang w:val="en-US" w:eastAsia="ja-JP"/>
                </w:rPr>
                <m:t>2884</m:t>
              </m:r>
            </m:den>
          </m:f>
          <m:r>
            <w:rPr>
              <w:rFonts w:ascii="Cambria Math" w:eastAsia="MS Mincho" w:hAnsi="Cambria Math" w:cs="Times New Roman"/>
              <w:kern w:val="2"/>
              <w:sz w:val="24"/>
              <w:szCs w:val="24"/>
              <w:lang w:val="en-US" w:eastAsia="ja-JP"/>
            </w:rPr>
            <m:t>]=-0.330</m:t>
          </m:r>
        </m:oMath>
      </m:oMathPara>
    </w:p>
    <w:p w14:paraId="091D2332"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3DDBE39F"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r>
            <w:rPr>
              <w:rFonts w:ascii="Cambria Math" w:eastAsia="MS Mincho" w:hAnsi="Cambria Math" w:cs="Times New Roman"/>
              <w:kern w:val="2"/>
              <w:sz w:val="24"/>
              <w:szCs w:val="24"/>
              <w:lang w:val="en-US" w:eastAsia="ja-JP"/>
            </w:rPr>
            <m:t>q=1-(</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-0.⋅330×77.46</m:t>
              </m:r>
            </m:num>
            <m:den>
              <m:r>
                <w:rPr>
                  <w:rFonts w:ascii="Cambria Math" w:eastAsia="MS Mincho" w:hAnsi="Cambria Math" w:cs="Times New Roman"/>
                  <w:kern w:val="2"/>
                  <w:sz w:val="24"/>
                  <w:szCs w:val="24"/>
                  <w:lang w:val="en-US" w:eastAsia="ja-JP"/>
                </w:rPr>
                <m:t>0.96×1978×1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×235×1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-3</m:t>
                  </m:r>
                </m:sup>
              </m:sSup>
            </m:den>
          </m:f>
          <m:r>
            <w:rPr>
              <w:rFonts w:ascii="Cambria Math" w:eastAsia="MS Mincho" w:hAnsi="Cambria Math" w:cs="Times New Roman"/>
              <w:kern w:val="2"/>
              <w:sz w:val="24"/>
              <w:szCs w:val="24"/>
              <w:lang w:val="en-US" w:eastAsia="ja-JP"/>
            </w:rPr>
            <m:t>)=1</m:t>
          </m:r>
        </m:oMath>
      </m:oMathPara>
    </w:p>
    <w:p w14:paraId="37B815EA"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2C2D92F7" w14:textId="37C1DEB8" w:rsidR="00E8536F" w:rsidRPr="00E8536F" w:rsidRDefault="006842AA" w:rsidP="00E8536F">
      <w:pPr>
        <w:widowControl w:val="0"/>
        <w:spacing w:after="0" w:line="240" w:lineRule="auto"/>
        <w:jc w:val="both"/>
        <w:outlineLvl w:val="3"/>
        <w:rPr>
          <w:rFonts w:ascii="Times New Roman" w:eastAsia="MS Mincho" w:hAnsi="Times New Roman" w:cs="Times New Roman"/>
          <w:b/>
          <w:kern w:val="2"/>
          <w:sz w:val="24"/>
          <w:szCs w:val="24"/>
          <w:lang w:eastAsia="ja-JP"/>
        </w:rPr>
      </w:pPr>
      <w:r>
        <w:rPr>
          <w:rFonts w:ascii="Times New Roman" w:eastAsia="MS Mincho" w:hAnsi="Times New Roman" w:cs="Times New Roman"/>
          <w:b/>
          <w:bCs/>
          <w:iCs/>
          <w:kern w:val="2"/>
          <w:sz w:val="24"/>
          <w:szCs w:val="24"/>
          <w:lang w:eastAsia="ja-JP"/>
        </w:rPr>
        <w:t>6.11</w:t>
      </w:r>
      <w:r w:rsidR="00E8536F" w:rsidRPr="00E8536F">
        <w:rPr>
          <w:rFonts w:ascii="Times New Roman" w:eastAsia="MS Mincho" w:hAnsi="Times New Roman" w:cs="Times New Roman"/>
          <w:b/>
          <w:bCs/>
          <w:iCs/>
          <w:kern w:val="2"/>
          <w:sz w:val="24"/>
          <w:szCs w:val="24"/>
          <w:lang w:eastAsia="ja-JP"/>
        </w:rPr>
        <w:t>.5.5.4.</w:t>
      </w:r>
      <w:r w:rsidR="00E8536F" w:rsidRPr="00E8536F">
        <w:rPr>
          <w:rFonts w:ascii="Times New Roman" w:eastAsia="MS Mincho" w:hAnsi="Times New Roman" w:cs="Times New Roman"/>
          <w:b/>
          <w:kern w:val="2"/>
          <w:sz w:val="24"/>
          <w:szCs w:val="24"/>
          <w:lang w:eastAsia="ja-JP"/>
        </w:rPr>
        <w:t>Détermination du coefficient de réduction pour le déversement</w:t>
      </w:r>
      <m:oMath>
        <m:sSub>
          <m:sSubPr>
            <m:ctrlPr>
              <w:rPr>
                <w:rFonts w:ascii="Cambria Math" w:eastAsia="MS Mincho" w:hAnsi="Cambria Math" w:cs="Times New Roman"/>
                <w:b/>
                <w:kern w:val="2"/>
                <w:sz w:val="24"/>
                <w:szCs w:val="24"/>
                <w:lang w:val="en-US" w:eastAsia="ja-JP"/>
              </w:rPr>
            </m:ctrlPr>
          </m:sSubPr>
          <m:e>
            <m:r>
              <m:rPr>
                <m:sty m:val="bi"/>
              </m:rPr>
              <w:rPr>
                <w:rFonts w:ascii="Cambria Math" w:eastAsia="MS Mincho" w:hAnsi="Cambria Math" w:cs="Times New Roman"/>
                <w:kern w:val="2"/>
                <w:sz w:val="24"/>
                <w:szCs w:val="24"/>
                <w:lang w:val="en-US" w:eastAsia="ja-JP"/>
              </w:rPr>
              <m:t>χ</m:t>
            </m:r>
          </m:e>
          <m:sub>
            <m:r>
              <m:rPr>
                <m:sty m:val="bi"/>
              </m:rPr>
              <w:rPr>
                <w:rFonts w:ascii="Cambria Math" w:eastAsia="MS Mincho" w:hAnsi="Cambria Math" w:cs="Times New Roman"/>
                <w:kern w:val="2"/>
                <w:sz w:val="24"/>
                <w:szCs w:val="24"/>
                <w:lang w:val="en-US" w:eastAsia="ja-JP"/>
              </w:rPr>
              <m:t>L</m:t>
            </m:r>
            <m:r>
              <m:rPr>
                <m:sty m:val="bi"/>
              </m:rPr>
              <w:rPr>
                <w:rFonts w:ascii="Cambria Math" w:eastAsia="MS Mincho" w:hAnsi="Cambria Math" w:cs="Times New Roman"/>
                <w:kern w:val="2"/>
                <w:sz w:val="24"/>
                <w:szCs w:val="24"/>
                <w:lang w:eastAsia="ja-JP"/>
              </w:rPr>
              <m:t>'</m:t>
            </m:r>
          </m:sub>
        </m:sSub>
      </m:oMath>
    </w:p>
    <w:p w14:paraId="6B6BE937"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c</m:t>
              </m:r>
            </m:e>
            <m:sub>
              <m:r>
                <w:rPr>
                  <w:rFonts w:ascii="Cambria Math" w:eastAsia="MS Mincho" w:hAnsi="Cambria Math" w:cs="Times New Roman"/>
                  <w:kern w:val="2"/>
                  <w:sz w:val="24"/>
                  <w:szCs w:val="24"/>
                  <w:lang w:val="en-US" w:eastAsia="ja-JP"/>
                </w:rPr>
                <m:t>1</m:t>
              </m:r>
            </m:sub>
          </m:sSub>
          <m:r>
            <w:rPr>
              <w:rFonts w:ascii="Cambria Math" w:eastAsia="MS Mincho" w:hAnsi="Cambria Math" w:cs="Times New Roman"/>
              <w:kern w:val="2"/>
              <w:sz w:val="24"/>
              <w:szCs w:val="24"/>
              <w:lang w:val="en-US" w:eastAsia="ja-JP"/>
            </w:rPr>
            <m:t>=1.046</m:t>
          </m:r>
        </m:oMath>
      </m:oMathPara>
    </w:p>
    <w:p w14:paraId="25DEDADE"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
        <m:bar>
          <m:barPr>
            <m:pos m:val="top"/>
            <m:ctrlPr>
              <w:rPr>
                <w:rFonts w:ascii="Cambria Math" w:eastAsia="MS Mincho" w:hAnsi="Cambria Math" w:cs="Times New Roman"/>
                <w:kern w:val="2"/>
                <w:sz w:val="24"/>
                <w:szCs w:val="24"/>
                <w:lang w:val="en-US" w:eastAsia="ja-JP"/>
              </w:rPr>
            </m:ctrlPr>
          </m:barPr>
          <m:e>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Lt</m:t>
                </m:r>
              </m:sub>
            </m:sSub>
          </m:e>
        </m:bar>
        <m:r>
          <w:rPr>
            <w:rFonts w:ascii="Cambria Math" w:eastAsia="MS Mincho" w:hAnsi="Cambria Math" w:cs="Times New Roman"/>
            <w:kern w:val="2"/>
            <w:sz w:val="24"/>
            <w:szCs w:val="24"/>
            <w:lang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Lt</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eastAsia="ja-JP"/>
                  </w:rPr>
                  <m:t>1</m:t>
                </m:r>
              </m:sub>
            </m:sSub>
          </m:den>
        </m:f>
        <m:r>
          <w:rPr>
            <w:rFonts w:ascii="Cambria Math" w:eastAsia="MS Mincho" w:hAnsi="Cambria Math" w:cs="Times New Roman"/>
            <w:kern w:val="2"/>
            <w:sz w:val="24"/>
            <w:szCs w:val="24"/>
            <w:lang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eastAsia="ja-JP"/>
              </w:rPr>
              <m:t>65.22</m:t>
            </m:r>
          </m:num>
          <m:den>
            <m:r>
              <w:rPr>
                <w:rFonts w:ascii="Cambria Math" w:eastAsia="MS Mincho" w:hAnsi="Cambria Math" w:cs="Times New Roman"/>
                <w:kern w:val="2"/>
                <w:sz w:val="24"/>
                <w:szCs w:val="24"/>
                <w:lang w:eastAsia="ja-JP"/>
              </w:rPr>
              <m:t>93.9</m:t>
            </m:r>
          </m:den>
        </m:f>
        <m:r>
          <w:rPr>
            <w:rFonts w:ascii="Cambria Math" w:eastAsia="MS Mincho" w:hAnsi="Cambria Math" w:cs="Times New Roman"/>
            <w:kern w:val="2"/>
            <w:sz w:val="24"/>
            <w:szCs w:val="24"/>
            <w:lang w:eastAsia="ja-JP"/>
          </w:rPr>
          <m:t>=0.7&gt;0.4</m:t>
        </m:r>
        <m:r>
          <w:rPr>
            <w:rFonts w:ascii="Cambria Math" w:eastAsia="MS Mincho" w:hAnsi="Cambria Math" w:cs="Times New Roman" w:hint="eastAsia"/>
            <w:kern w:val="2"/>
            <w:sz w:val="24"/>
            <w:szCs w:val="24"/>
            <w:lang w:eastAsia="ja-JP"/>
          </w:rPr>
          <m:t>⇒</m:t>
        </m:r>
        <m:r>
          <w:rPr>
            <w:rFonts w:ascii="Cambria Math" w:eastAsia="MS Mincho" w:hAnsi="Cambria Math" w:cs="Times New Roman"/>
            <w:kern w:val="2"/>
            <w:sz w:val="24"/>
            <w:szCs w:val="24"/>
            <w:lang w:val="en-US" w:eastAsia="ja-JP"/>
          </w:rPr>
          <m:t>il</m:t>
        </m:r>
        <m:r>
          <w:rPr>
            <w:rFonts w:ascii="Cambria Math" w:eastAsia="MS Mincho" w:hAnsi="Cambria Math" w:cs="Times New Roman"/>
            <w:kern w:val="2"/>
            <w:sz w:val="24"/>
            <w:szCs w:val="24"/>
            <w:lang w:eastAsia="ja-JP"/>
          </w:rPr>
          <m:t>'</m:t>
        </m:r>
      </m:oMath>
      <w:r w:rsidR="00E8536F" w:rsidRPr="00E8536F">
        <w:rPr>
          <w:rFonts w:ascii="Times New Roman" w:eastAsia="MS Mincho" w:hAnsi="Times New Roman" w:cs="Times New Roman"/>
          <w:kern w:val="2"/>
          <w:sz w:val="24"/>
          <w:szCs w:val="24"/>
          <w:lang w:eastAsia="ja-JP"/>
        </w:rPr>
        <w:t>ya risque de déversement</w:t>
      </w:r>
    </w:p>
    <w:p w14:paraId="717F4219"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3A17B5EA"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
        <m:sSub>
          <m:sSubPr>
            <m:ctrlPr>
              <w:rPr>
                <w:rFonts w:ascii="Cambria Math" w:eastAsia="MS Mincho" w:hAnsi="Cambria Math" w:cs="Times New Roman"/>
                <w:i/>
                <w:kern w:val="2"/>
                <w:sz w:val="24"/>
                <w:szCs w:val="24"/>
                <w:lang w:val="en-US" w:eastAsia="ja-JP"/>
              </w:rPr>
            </m:ctrlPr>
          </m:sSubPr>
          <m:e>
            <m:r>
              <w:rPr>
                <w:rFonts w:ascii="Cambria Math" w:eastAsia="MS Mincho" w:hAnsi="Cambria Math" w:cs="Times New Roman"/>
                <w:kern w:val="2"/>
                <w:sz w:val="24"/>
                <w:szCs w:val="24"/>
                <w:lang w:val="en-US" w:eastAsia="ja-JP"/>
              </w:rPr>
              <m:t>α</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=021</m:t>
        </m:r>
      </m:oMath>
      <w:r w:rsidR="00E8536F" w:rsidRPr="00E8536F">
        <w:rPr>
          <w:rFonts w:ascii="Times New Roman" w:eastAsia="MS Mincho" w:hAnsi="Times New Roman" w:cs="Times New Roman"/>
          <w:kern w:val="2"/>
          <w:sz w:val="24"/>
          <w:szCs w:val="24"/>
          <w:lang w:val="en-US" w:eastAsia="ja-JP"/>
        </w:rPr>
        <w:t xml:space="preserve"> Profilé laminé</w:t>
      </w:r>
    </w:p>
    <w:p w14:paraId="3AAA9D29" w14:textId="77777777" w:rsidR="00E8536F" w:rsidRPr="00E8536F" w:rsidRDefault="00E8536F" w:rsidP="00E8536F">
      <w:pPr>
        <w:widowControl w:val="0"/>
        <w:spacing w:after="0" w:line="240" w:lineRule="auto"/>
        <w:jc w:val="both"/>
        <w:rPr>
          <w:rFonts w:ascii="Cambria Math" w:eastAsia="MS Mincho" w:hAnsi="Cambria Math" w:cs="Times New Roman" w:hint="eastAsia"/>
          <w:i/>
          <w:kern w:val="2"/>
          <w:sz w:val="24"/>
          <w:szCs w:val="24"/>
          <w:lang w:val="en-US" w:eastAsia="ja-JP"/>
        </w:rPr>
      </w:pPr>
    </w:p>
    <w:p w14:paraId="3E5C0EDA"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φ</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=0.5×(1+0.21×(0.7-0.2)+0.</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7</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)=0.8</m:t>
          </m:r>
        </m:oMath>
      </m:oMathPara>
    </w:p>
    <w:p w14:paraId="6CB29CAE"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1B31B719"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χ</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m:t>
              </m:r>
            </m:num>
            <m:den>
              <m:r>
                <w:rPr>
                  <w:rFonts w:ascii="Cambria Math" w:eastAsia="MS Mincho" w:hAnsi="Cambria Math" w:cs="Times New Roman"/>
                  <w:kern w:val="2"/>
                  <w:sz w:val="24"/>
                  <w:szCs w:val="24"/>
                  <w:lang w:val="en-US" w:eastAsia="ja-JP"/>
                </w:rPr>
                <m:t>0.8+(0.</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8</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-0.</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7</m:t>
                  </m:r>
                </m:e>
                <m:sup>
                  <m:r>
                    <w:rPr>
                      <w:rFonts w:ascii="Cambria Math" w:eastAsia="MS Mincho" w:hAnsi="Cambria Math" w:cs="Times New Roman"/>
                      <w:kern w:val="2"/>
                      <w:sz w:val="24"/>
                      <w:szCs w:val="24"/>
                      <w:lang w:val="en-US" w:eastAsia="ja-JP"/>
                    </w:rPr>
                    <m:t>2</m:t>
                  </m:r>
                </m:sup>
              </m:sSup>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05</m:t>
                  </m:r>
                </m:sup>
              </m:sSup>
            </m:den>
          </m:f>
          <m:r>
            <w:rPr>
              <w:rFonts w:ascii="Cambria Math" w:eastAsia="MS Mincho" w:hAnsi="Cambria Math" w:cs="Times New Roman"/>
              <w:kern w:val="2"/>
              <w:sz w:val="24"/>
              <w:szCs w:val="24"/>
              <w:lang w:val="en-US" w:eastAsia="ja-JP"/>
            </w:rPr>
            <m:t>=0.842&lt;1</m:t>
          </m:r>
        </m:oMath>
      </m:oMathPara>
    </w:p>
    <w:p w14:paraId="5D4A0589"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7BC32F3C" w14:textId="63909C01" w:rsidR="00E8536F" w:rsidRPr="00E8536F" w:rsidRDefault="008E5069" w:rsidP="00E8536F">
      <w:pPr>
        <w:widowControl w:val="0"/>
        <w:spacing w:after="0" w:line="240" w:lineRule="auto"/>
        <w:jc w:val="both"/>
        <w:outlineLvl w:val="1"/>
        <w:rPr>
          <w:rFonts w:ascii="Times New Roman" w:eastAsia="MS Mincho" w:hAnsi="Times New Roman" w:cs="Times New Roman"/>
          <w:b/>
          <w:kern w:val="2"/>
          <w:sz w:val="24"/>
          <w:szCs w:val="24"/>
          <w:lang w:eastAsia="ja-JP"/>
        </w:rPr>
      </w:pPr>
      <w:bookmarkStart w:id="42" w:name="_Toc75050310"/>
      <w:bookmarkStart w:id="43" w:name="_Toc75048927"/>
      <w:r>
        <w:rPr>
          <w:rFonts w:ascii="Times New Roman" w:eastAsia="MS Mincho" w:hAnsi="Times New Roman" w:cs="Times New Roman"/>
          <w:b/>
          <w:kern w:val="2"/>
          <w:sz w:val="24"/>
          <w:szCs w:val="24"/>
          <w:lang w:eastAsia="ja-JP"/>
        </w:rPr>
        <w:t>6.11</w:t>
      </w:r>
      <w:r w:rsidR="00E8536F" w:rsidRPr="00E8536F">
        <w:rPr>
          <w:rFonts w:ascii="Times New Roman" w:eastAsia="MS Mincho" w:hAnsi="Times New Roman" w:cs="Times New Roman"/>
          <w:b/>
          <w:kern w:val="2"/>
          <w:sz w:val="24"/>
          <w:szCs w:val="24"/>
          <w:lang w:eastAsia="ja-JP"/>
        </w:rPr>
        <w:t>.6. Vérification de la flexion composée avec risque de flambement:</w:t>
      </w:r>
      <w:bookmarkEnd w:id="42"/>
      <w:bookmarkEnd w:id="43"/>
    </w:p>
    <w:p w14:paraId="09F8022B"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0A77D85B"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18"/>
          <w:lang w:eastAsia="ja-JP"/>
        </w:rPr>
      </w:pPr>
      <m:oMath>
        <m:f>
          <m:fPr>
            <m:ctrlPr>
              <w:rPr>
                <w:rFonts w:ascii="Cambria Math" w:eastAsia="MS Mincho" w:hAnsi="Cambria Math" w:cs="Times New Roman"/>
                <w:kern w:val="2"/>
                <w:sz w:val="24"/>
                <w:szCs w:val="18"/>
                <w:lang w:val="en-US" w:eastAsia="ja-JP"/>
              </w:rPr>
            </m:ctrlPr>
          </m:fPr>
          <m:num>
            <m:r>
              <w:rPr>
                <w:rFonts w:ascii="Cambria Math" w:eastAsia="MS Mincho" w:hAnsi="Cambria Math" w:cs="Times New Roman"/>
                <w:kern w:val="2"/>
                <w:sz w:val="24"/>
                <w:szCs w:val="18"/>
                <w:lang w:eastAsia="ja-JP"/>
              </w:rPr>
              <m:t>77.46</m:t>
            </m:r>
          </m:num>
          <m:den>
            <m:r>
              <w:rPr>
                <w:rFonts w:ascii="Cambria Math" w:eastAsia="MS Mincho" w:hAnsi="Cambria Math" w:cs="Times New Roman"/>
                <w:kern w:val="2"/>
                <w:sz w:val="24"/>
                <w:szCs w:val="18"/>
                <w:lang w:eastAsia="ja-JP"/>
              </w:rPr>
              <m:t>(0.665×197.8×1</m:t>
            </m:r>
            <m:sSup>
              <m:sSupPr>
                <m:ctrlPr>
                  <w:rPr>
                    <w:rFonts w:ascii="Cambria Math" w:eastAsia="MS Mincho" w:hAnsi="Cambria Math" w:cs="Times New Roman"/>
                    <w:kern w:val="2"/>
                    <w:sz w:val="24"/>
                    <w:szCs w:val="18"/>
                    <w:lang w:val="en-US" w:eastAsia="ja-JP"/>
                  </w:rPr>
                </m:ctrlPr>
              </m:sSupPr>
              <m:e>
                <m:r>
                  <w:rPr>
                    <w:rFonts w:ascii="Cambria Math" w:eastAsia="MS Mincho" w:hAnsi="Cambria Math" w:cs="Times New Roman"/>
                    <w:kern w:val="2"/>
                    <w:sz w:val="24"/>
                    <w:szCs w:val="18"/>
                    <w:lang w:eastAsia="ja-JP"/>
                  </w:rPr>
                  <m:t>0</m:t>
                </m:r>
              </m:e>
              <m:sup>
                <m:r>
                  <w:rPr>
                    <w:rFonts w:ascii="Cambria Math" w:eastAsia="MS Mincho" w:hAnsi="Cambria Math" w:cs="Times New Roman"/>
                    <w:kern w:val="2"/>
                    <w:sz w:val="24"/>
                    <w:szCs w:val="18"/>
                    <w:lang w:eastAsia="ja-JP"/>
                  </w:rPr>
                  <m:t>-4</m:t>
                </m:r>
              </m:sup>
            </m:sSup>
            <m:r>
              <w:rPr>
                <w:rFonts w:ascii="Cambria Math" w:eastAsia="MS Mincho" w:hAnsi="Cambria Math" w:cs="Times New Roman"/>
                <w:kern w:val="2"/>
                <w:sz w:val="24"/>
                <w:szCs w:val="18"/>
                <w:lang w:eastAsia="ja-JP"/>
              </w:rPr>
              <m:t>×235×1</m:t>
            </m:r>
            <m:sSup>
              <m:sSupPr>
                <m:ctrlPr>
                  <w:rPr>
                    <w:rFonts w:ascii="Cambria Math" w:eastAsia="MS Mincho" w:hAnsi="Cambria Math" w:cs="Times New Roman"/>
                    <w:kern w:val="2"/>
                    <w:sz w:val="24"/>
                    <w:szCs w:val="18"/>
                    <w:lang w:val="en-US" w:eastAsia="ja-JP"/>
                  </w:rPr>
                </m:ctrlPr>
              </m:sSupPr>
              <m:e>
                <m:r>
                  <w:rPr>
                    <w:rFonts w:ascii="Cambria Math" w:eastAsia="MS Mincho" w:hAnsi="Cambria Math" w:cs="Times New Roman"/>
                    <w:kern w:val="2"/>
                    <w:sz w:val="24"/>
                    <w:szCs w:val="18"/>
                    <w:lang w:eastAsia="ja-JP"/>
                  </w:rPr>
                  <m:t>0</m:t>
                </m:r>
              </m:e>
              <m:sup>
                <m:r>
                  <w:rPr>
                    <w:rFonts w:ascii="Cambria Math" w:eastAsia="MS Mincho" w:hAnsi="Cambria Math" w:cs="Times New Roman"/>
                    <w:kern w:val="2"/>
                    <w:sz w:val="24"/>
                    <w:szCs w:val="18"/>
                    <w:lang w:eastAsia="ja-JP"/>
                  </w:rPr>
                  <m:t>3</m:t>
                </m:r>
              </m:sup>
            </m:sSup>
            <m:r>
              <w:rPr>
                <w:rFonts w:ascii="Cambria Math" w:eastAsia="MS Mincho" w:hAnsi="Cambria Math" w:cs="Times New Roman"/>
                <w:kern w:val="2"/>
                <w:sz w:val="24"/>
                <w:szCs w:val="18"/>
                <w:lang w:eastAsia="ja-JP"/>
              </w:rPr>
              <m:t>)/</m:t>
            </m:r>
            <m:r>
              <m:rPr>
                <m:sty m:val="p"/>
              </m:rPr>
              <w:rPr>
                <w:rFonts w:ascii="Cambria Math" w:eastAsia="MS Mincho" w:hAnsi="Cambria Math" w:cs="Times New Roman"/>
                <w:kern w:val="2"/>
                <w:sz w:val="24"/>
                <w:szCs w:val="18"/>
                <w:lang w:eastAsia="ja-JP"/>
              </w:rPr>
              <m:t>1</m:t>
            </m:r>
            <m:r>
              <w:rPr>
                <w:rFonts w:ascii="Cambria Math" w:eastAsia="MS Mincho" w:hAnsi="Cambria Math" w:cs="Times New Roman"/>
                <w:kern w:val="2"/>
                <w:sz w:val="24"/>
                <w:szCs w:val="18"/>
                <w:lang w:eastAsia="ja-JP"/>
              </w:rPr>
              <m:t>.1</m:t>
            </m:r>
          </m:den>
        </m:f>
        <m:r>
          <w:rPr>
            <w:rFonts w:ascii="Cambria Math" w:eastAsia="MS Mincho" w:hAnsi="Cambria Math" w:cs="Times New Roman"/>
            <w:kern w:val="2"/>
            <w:sz w:val="24"/>
            <w:szCs w:val="18"/>
            <w:lang w:eastAsia="ja-JP"/>
          </w:rPr>
          <m:t>+</m:t>
        </m:r>
        <m:f>
          <m:fPr>
            <m:ctrlPr>
              <w:rPr>
                <w:rFonts w:ascii="Cambria Math" w:eastAsia="MS Mincho" w:hAnsi="Cambria Math" w:cs="Times New Roman"/>
                <w:kern w:val="2"/>
                <w:sz w:val="24"/>
                <w:szCs w:val="18"/>
                <w:lang w:val="en-US" w:eastAsia="ja-JP"/>
              </w:rPr>
            </m:ctrlPr>
          </m:fPr>
          <m:num>
            <m:r>
              <w:rPr>
                <w:rFonts w:ascii="Cambria Math" w:eastAsia="MS Mincho" w:hAnsi="Cambria Math" w:cs="Times New Roman"/>
                <w:kern w:val="2"/>
                <w:sz w:val="24"/>
                <w:szCs w:val="18"/>
                <w:lang w:eastAsia="ja-JP"/>
              </w:rPr>
              <m:t>1×387.87</m:t>
            </m:r>
          </m:num>
          <m:den>
            <m:r>
              <w:rPr>
                <w:rFonts w:ascii="Cambria Math" w:eastAsia="MS Mincho" w:hAnsi="Cambria Math" w:cs="Times New Roman"/>
                <w:kern w:val="2"/>
                <w:sz w:val="24"/>
                <w:szCs w:val="18"/>
                <w:lang w:eastAsia="ja-JP"/>
              </w:rPr>
              <m:t>(3232×1</m:t>
            </m:r>
            <m:sSup>
              <m:sSupPr>
                <m:ctrlPr>
                  <w:rPr>
                    <w:rFonts w:ascii="Cambria Math" w:eastAsia="MS Mincho" w:hAnsi="Cambria Math" w:cs="Times New Roman"/>
                    <w:kern w:val="2"/>
                    <w:sz w:val="24"/>
                    <w:szCs w:val="18"/>
                    <w:lang w:val="en-US" w:eastAsia="ja-JP"/>
                  </w:rPr>
                </m:ctrlPr>
              </m:sSupPr>
              <m:e>
                <m:r>
                  <w:rPr>
                    <w:rFonts w:ascii="Cambria Math" w:eastAsia="MS Mincho" w:hAnsi="Cambria Math" w:cs="Times New Roman"/>
                    <w:kern w:val="2"/>
                    <w:sz w:val="24"/>
                    <w:szCs w:val="18"/>
                    <w:lang w:eastAsia="ja-JP"/>
                  </w:rPr>
                  <m:t>0</m:t>
                </m:r>
              </m:e>
              <m:sup>
                <m:r>
                  <w:rPr>
                    <w:rFonts w:ascii="Cambria Math" w:eastAsia="MS Mincho" w:hAnsi="Cambria Math" w:cs="Times New Roman"/>
                    <w:kern w:val="2"/>
                    <w:sz w:val="24"/>
                    <w:szCs w:val="18"/>
                    <w:lang w:eastAsia="ja-JP"/>
                  </w:rPr>
                  <m:t>-6</m:t>
                </m:r>
              </m:sup>
            </m:sSup>
            <m:r>
              <w:rPr>
                <w:rFonts w:ascii="Cambria Math" w:eastAsia="MS Mincho" w:hAnsi="Cambria Math" w:cs="Times New Roman"/>
                <w:kern w:val="2"/>
                <w:sz w:val="24"/>
                <w:szCs w:val="18"/>
                <w:lang w:eastAsia="ja-JP"/>
              </w:rPr>
              <m:t>×235×1</m:t>
            </m:r>
            <m:sSup>
              <m:sSupPr>
                <m:ctrlPr>
                  <w:rPr>
                    <w:rFonts w:ascii="Cambria Math" w:eastAsia="MS Mincho" w:hAnsi="Cambria Math" w:cs="Times New Roman"/>
                    <w:kern w:val="2"/>
                    <w:sz w:val="24"/>
                    <w:szCs w:val="18"/>
                    <w:lang w:val="en-US" w:eastAsia="ja-JP"/>
                  </w:rPr>
                </m:ctrlPr>
              </m:sSupPr>
              <m:e>
                <m:r>
                  <w:rPr>
                    <w:rFonts w:ascii="Cambria Math" w:eastAsia="MS Mincho" w:hAnsi="Cambria Math" w:cs="Times New Roman"/>
                    <w:kern w:val="2"/>
                    <w:sz w:val="24"/>
                    <w:szCs w:val="18"/>
                    <w:lang w:eastAsia="ja-JP"/>
                  </w:rPr>
                  <m:t>0</m:t>
                </m:r>
              </m:e>
              <m:sup>
                <m:r>
                  <w:rPr>
                    <w:rFonts w:ascii="Cambria Math" w:eastAsia="MS Mincho" w:hAnsi="Cambria Math" w:cs="Times New Roman"/>
                    <w:kern w:val="2"/>
                    <w:sz w:val="24"/>
                    <w:szCs w:val="18"/>
                    <w:lang w:eastAsia="ja-JP"/>
                  </w:rPr>
                  <m:t>3</m:t>
                </m:r>
              </m:sup>
            </m:sSup>
            <m:r>
              <w:rPr>
                <w:rFonts w:ascii="Cambria Math" w:eastAsia="MS Mincho" w:hAnsi="Cambria Math" w:cs="Times New Roman"/>
                <w:kern w:val="2"/>
                <w:sz w:val="24"/>
                <w:szCs w:val="18"/>
                <w:lang w:eastAsia="ja-JP"/>
              </w:rPr>
              <m:t>)/1.1</m:t>
            </m:r>
          </m:den>
        </m:f>
        <m:r>
          <w:rPr>
            <w:rFonts w:ascii="Cambria Math" w:eastAsia="MS Mincho" w:hAnsi="Cambria Math" w:cs="Times New Roman"/>
            <w:kern w:val="2"/>
            <w:sz w:val="24"/>
            <w:szCs w:val="18"/>
            <w:lang w:eastAsia="ja-JP"/>
          </w:rPr>
          <m:t>+</m:t>
        </m:r>
        <m:f>
          <m:fPr>
            <m:ctrlPr>
              <w:rPr>
                <w:rFonts w:ascii="Cambria Math" w:eastAsia="MS Mincho" w:hAnsi="Cambria Math" w:cs="Times New Roman"/>
                <w:kern w:val="2"/>
                <w:sz w:val="24"/>
                <w:szCs w:val="18"/>
                <w:lang w:val="en-US" w:eastAsia="ja-JP"/>
              </w:rPr>
            </m:ctrlPr>
          </m:fPr>
          <m:num>
            <m:r>
              <w:rPr>
                <w:rFonts w:ascii="Cambria Math" w:eastAsia="MS Mincho" w:hAnsi="Cambria Math" w:cs="Times New Roman"/>
                <w:kern w:val="2"/>
                <w:sz w:val="24"/>
                <w:szCs w:val="18"/>
                <w:lang w:eastAsia="ja-JP"/>
              </w:rPr>
              <m:t>1.013×27.15</m:t>
            </m:r>
          </m:num>
          <m:den>
            <m:r>
              <w:rPr>
                <w:rFonts w:ascii="Cambria Math" w:eastAsia="MS Mincho" w:hAnsi="Cambria Math" w:cs="Times New Roman"/>
                <w:kern w:val="2"/>
                <w:sz w:val="24"/>
                <w:szCs w:val="18"/>
                <w:lang w:eastAsia="ja-JP"/>
              </w:rPr>
              <m:t>(1104×1</m:t>
            </m:r>
            <m:sSup>
              <m:sSupPr>
                <m:ctrlPr>
                  <w:rPr>
                    <w:rFonts w:ascii="Cambria Math" w:eastAsia="MS Mincho" w:hAnsi="Cambria Math" w:cs="Times New Roman"/>
                    <w:kern w:val="2"/>
                    <w:sz w:val="24"/>
                    <w:szCs w:val="18"/>
                    <w:lang w:val="en-US" w:eastAsia="ja-JP"/>
                  </w:rPr>
                </m:ctrlPr>
              </m:sSupPr>
              <m:e>
                <m:r>
                  <w:rPr>
                    <w:rFonts w:ascii="Cambria Math" w:eastAsia="MS Mincho" w:hAnsi="Cambria Math" w:cs="Times New Roman"/>
                    <w:kern w:val="2"/>
                    <w:sz w:val="24"/>
                    <w:szCs w:val="18"/>
                    <w:lang w:eastAsia="ja-JP"/>
                  </w:rPr>
                  <m:t>0</m:t>
                </m:r>
              </m:e>
              <m:sup>
                <m:r>
                  <w:rPr>
                    <w:rFonts w:ascii="Cambria Math" w:eastAsia="MS Mincho" w:hAnsi="Cambria Math" w:cs="Times New Roman"/>
                    <w:kern w:val="2"/>
                    <w:sz w:val="24"/>
                    <w:szCs w:val="18"/>
                    <w:lang w:eastAsia="ja-JP"/>
                  </w:rPr>
                  <m:t>-6</m:t>
                </m:r>
              </m:sup>
            </m:sSup>
            <m:r>
              <w:rPr>
                <w:rFonts w:ascii="Cambria Math" w:eastAsia="MS Mincho" w:hAnsi="Cambria Math" w:cs="Times New Roman"/>
                <w:kern w:val="2"/>
                <w:sz w:val="24"/>
                <w:szCs w:val="18"/>
                <w:lang w:eastAsia="ja-JP"/>
              </w:rPr>
              <m:t>×235×1</m:t>
            </m:r>
            <m:sSup>
              <m:sSupPr>
                <m:ctrlPr>
                  <w:rPr>
                    <w:rFonts w:ascii="Cambria Math" w:eastAsia="MS Mincho" w:hAnsi="Cambria Math" w:cs="Times New Roman"/>
                    <w:kern w:val="2"/>
                    <w:sz w:val="24"/>
                    <w:szCs w:val="18"/>
                    <w:lang w:val="en-US" w:eastAsia="ja-JP"/>
                  </w:rPr>
                </m:ctrlPr>
              </m:sSupPr>
              <m:e>
                <m:r>
                  <w:rPr>
                    <w:rFonts w:ascii="Cambria Math" w:eastAsia="MS Mincho" w:hAnsi="Cambria Math" w:cs="Times New Roman"/>
                    <w:kern w:val="2"/>
                    <w:sz w:val="24"/>
                    <w:szCs w:val="18"/>
                    <w:lang w:eastAsia="ja-JP"/>
                  </w:rPr>
                  <m:t>0</m:t>
                </m:r>
              </m:e>
              <m:sup>
                <m:r>
                  <w:rPr>
                    <w:rFonts w:ascii="Cambria Math" w:eastAsia="MS Mincho" w:hAnsi="Cambria Math" w:cs="Times New Roman"/>
                    <w:kern w:val="2"/>
                    <w:sz w:val="24"/>
                    <w:szCs w:val="18"/>
                    <w:lang w:eastAsia="ja-JP"/>
                  </w:rPr>
                  <m:t>3</m:t>
                </m:r>
              </m:sup>
            </m:sSup>
            <m:r>
              <w:rPr>
                <w:rFonts w:ascii="Cambria Math" w:eastAsia="MS Mincho" w:hAnsi="Cambria Math" w:cs="Times New Roman"/>
                <w:kern w:val="2"/>
                <w:sz w:val="24"/>
                <w:szCs w:val="18"/>
                <w:lang w:eastAsia="ja-JP"/>
              </w:rPr>
              <m:t>)</m:t>
            </m:r>
            <m:r>
              <m:rPr>
                <m:sty m:val="p"/>
              </m:rPr>
              <w:rPr>
                <w:rFonts w:ascii="Cambria Math" w:eastAsia="MS Mincho" w:hAnsi="Cambria Math" w:cs="Times New Roman"/>
                <w:kern w:val="2"/>
                <w:sz w:val="24"/>
                <w:szCs w:val="18"/>
                <w:lang w:eastAsia="ja-JP"/>
              </w:rPr>
              <m:t>/1.1</m:t>
            </m:r>
          </m:den>
        </m:f>
        <m:r>
          <w:rPr>
            <w:rFonts w:ascii="Cambria Math" w:eastAsia="MS Mincho" w:hAnsi="Cambria Math" w:cs="Times New Roman"/>
            <w:kern w:val="2"/>
            <w:sz w:val="24"/>
            <w:szCs w:val="18"/>
            <w:lang w:eastAsia="ja-JP"/>
          </w:rPr>
          <m:t>=0.</m:t>
        </m:r>
      </m:oMath>
      <w:r w:rsidR="00E8536F" w:rsidRPr="00E8536F">
        <w:rPr>
          <w:rFonts w:ascii="Times New Roman" w:eastAsia="MS Mincho" w:hAnsi="Times New Roman" w:cs="Times New Roman"/>
          <w:kern w:val="2"/>
          <w:sz w:val="24"/>
          <w:szCs w:val="18"/>
          <w:lang w:eastAsia="ja-JP"/>
        </w:rPr>
        <w:t>678</w:t>
      </w:r>
    </w:p>
    <w:p w14:paraId="32B3DF65"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18"/>
          <w:szCs w:val="18"/>
          <w:lang w:eastAsia="ja-JP"/>
        </w:rPr>
      </w:pPr>
    </w:p>
    <w:p w14:paraId="398DF25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La flexion composée avec risque de flambement est verify</w:t>
      </w:r>
    </w:p>
    <w:p w14:paraId="1596ECD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5A08C9E6"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Vérification de la flexion composée avec risque de déversement:</w:t>
      </w:r>
    </w:p>
    <w:p w14:paraId="1E365592"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257D93CA"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5D9B6660"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Para>
        <m:oMath>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eastAsia="ja-JP"/>
                </w:rPr>
                <m:t>77.46</m:t>
              </m:r>
            </m:num>
            <m:den>
              <m:r>
                <w:rPr>
                  <w:rFonts w:ascii="Cambria Math" w:eastAsia="MS Mincho" w:hAnsi="Cambria Math" w:cs="Times New Roman"/>
                  <w:kern w:val="2"/>
                  <w:sz w:val="24"/>
                  <w:szCs w:val="24"/>
                  <w:lang w:eastAsia="ja-JP"/>
                </w:rPr>
                <m:t>(0.665×197.8×1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eastAsia="ja-JP"/>
                    </w:rPr>
                    <m:t>0</m:t>
                  </m:r>
                </m:e>
                <m:sup>
                  <m:r>
                    <w:rPr>
                      <w:rFonts w:ascii="Cambria Math" w:eastAsia="MS Mincho" w:hAnsi="Cambria Math" w:cs="Times New Roman"/>
                      <w:kern w:val="2"/>
                      <w:sz w:val="24"/>
                      <w:szCs w:val="24"/>
                      <w:lang w:eastAsia="ja-JP"/>
                    </w:rPr>
                    <m:t>-4</m:t>
                  </m:r>
                </m:sup>
              </m:sSup>
              <m:r>
                <w:rPr>
                  <w:rFonts w:ascii="Cambria Math" w:eastAsia="MS Mincho" w:hAnsi="Cambria Math" w:cs="Times New Roman"/>
                  <w:kern w:val="2"/>
                  <w:sz w:val="24"/>
                  <w:szCs w:val="24"/>
                  <w:lang w:eastAsia="ja-JP"/>
                </w:rPr>
                <m:t>×235×1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eastAsia="ja-JP"/>
                    </w:rPr>
                    <m:t>0</m:t>
                  </m:r>
                </m:e>
                <m:sup>
                  <m:r>
                    <w:rPr>
                      <w:rFonts w:ascii="Cambria Math" w:eastAsia="MS Mincho" w:hAnsi="Cambria Math" w:cs="Times New Roman"/>
                      <w:kern w:val="2"/>
                      <w:sz w:val="24"/>
                      <w:szCs w:val="24"/>
                      <w:lang w:eastAsia="ja-JP"/>
                    </w:rPr>
                    <m:t>3</m:t>
                  </m:r>
                </m:sup>
              </m:sSup>
              <m:r>
                <m:rPr>
                  <m:sty m:val="p"/>
                </m:rP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eastAsia="ja-JP"/>
                </w:rPr>
                <m:t>1.1</m:t>
              </m:r>
            </m:den>
          </m:f>
          <m:r>
            <w:rPr>
              <w:rFonts w:ascii="Cambria Math" w:eastAsia="MS Mincho" w:hAnsi="Cambria Math" w:cs="Times New Roman"/>
              <w:kern w:val="2"/>
              <w:sz w:val="24"/>
              <w:szCs w:val="24"/>
              <w:lang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eastAsia="ja-JP"/>
                </w:rPr>
                <m:t>1×387.87</m:t>
              </m:r>
            </m:num>
            <m:den>
              <m:r>
                <w:rPr>
                  <w:rFonts w:ascii="Cambria Math" w:eastAsia="MS Mincho" w:hAnsi="Cambria Math" w:cs="Times New Roman"/>
                  <w:kern w:val="2"/>
                  <w:sz w:val="24"/>
                  <w:szCs w:val="24"/>
                  <w:lang w:eastAsia="ja-JP"/>
                </w:rPr>
                <m:t>(0.842×3232×1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eastAsia="ja-JP"/>
                    </w:rPr>
                    <m:t>0</m:t>
                  </m:r>
                </m:e>
                <m:sup>
                  <m:r>
                    <w:rPr>
                      <w:rFonts w:ascii="Cambria Math" w:eastAsia="MS Mincho" w:hAnsi="Cambria Math" w:cs="Times New Roman"/>
                      <w:kern w:val="2"/>
                      <w:sz w:val="24"/>
                      <w:szCs w:val="24"/>
                      <w:lang w:eastAsia="ja-JP"/>
                    </w:rPr>
                    <m:t>-6</m:t>
                  </m:r>
                </m:sup>
              </m:sSup>
              <m:r>
                <w:rPr>
                  <w:rFonts w:ascii="Cambria Math" w:eastAsia="MS Mincho" w:hAnsi="Cambria Math" w:cs="Times New Roman"/>
                  <w:kern w:val="2"/>
                  <w:sz w:val="24"/>
                  <w:szCs w:val="24"/>
                  <w:lang w:eastAsia="ja-JP"/>
                </w:rPr>
                <m:t>×235×1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eastAsia="ja-JP"/>
                    </w:rPr>
                    <m:t>0</m:t>
                  </m:r>
                </m:e>
                <m:sup>
                  <m:r>
                    <w:rPr>
                      <w:rFonts w:ascii="Cambria Math" w:eastAsia="MS Mincho" w:hAnsi="Cambria Math" w:cs="Times New Roman"/>
                      <w:kern w:val="2"/>
                      <w:sz w:val="24"/>
                      <w:szCs w:val="24"/>
                      <w:lang w:eastAsia="ja-JP"/>
                    </w:rPr>
                    <m:t>3</m:t>
                  </m:r>
                </m:sup>
              </m:sSup>
              <m:r>
                <w:rPr>
                  <w:rFonts w:ascii="Cambria Math" w:eastAsia="MS Mincho" w:hAnsi="Cambria Math" w:cs="Times New Roman"/>
                  <w:kern w:val="2"/>
                  <w:sz w:val="24"/>
                  <w:szCs w:val="24"/>
                  <w:lang w:eastAsia="ja-JP"/>
                </w:rPr>
                <m:t>)/1.1</m:t>
              </m:r>
            </m:den>
          </m:f>
          <m:r>
            <w:rPr>
              <w:rFonts w:ascii="Cambria Math" w:eastAsia="MS Mincho" w:hAnsi="Cambria Math" w:cs="Times New Roman"/>
              <w:kern w:val="2"/>
              <w:sz w:val="24"/>
              <w:szCs w:val="24"/>
              <w:lang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eastAsia="ja-JP"/>
                </w:rPr>
                <m:t>1.013×27.15</m:t>
              </m:r>
            </m:num>
            <m:den>
              <m:r>
                <w:rPr>
                  <w:rFonts w:ascii="Cambria Math" w:eastAsia="MS Mincho" w:hAnsi="Cambria Math" w:cs="Times New Roman"/>
                  <w:kern w:val="2"/>
                  <w:sz w:val="24"/>
                  <w:szCs w:val="24"/>
                  <w:lang w:eastAsia="ja-JP"/>
                </w:rPr>
                <m:t>(1104×1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eastAsia="ja-JP"/>
                    </w:rPr>
                    <m:t>0</m:t>
                  </m:r>
                </m:e>
                <m:sup>
                  <m:r>
                    <w:rPr>
                      <w:rFonts w:ascii="Cambria Math" w:eastAsia="MS Mincho" w:hAnsi="Cambria Math" w:cs="Times New Roman"/>
                      <w:kern w:val="2"/>
                      <w:sz w:val="24"/>
                      <w:szCs w:val="24"/>
                      <w:lang w:eastAsia="ja-JP"/>
                    </w:rPr>
                    <m:t>-6</m:t>
                  </m:r>
                </m:sup>
              </m:sSup>
              <m:r>
                <w:rPr>
                  <w:rFonts w:ascii="Cambria Math" w:eastAsia="MS Mincho" w:hAnsi="Cambria Math" w:cs="Times New Roman"/>
                  <w:kern w:val="2"/>
                  <w:sz w:val="24"/>
                  <w:szCs w:val="24"/>
                  <w:lang w:eastAsia="ja-JP"/>
                </w:rPr>
                <m:t>×235×1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eastAsia="ja-JP"/>
                    </w:rPr>
                    <m:t>0</m:t>
                  </m:r>
                </m:e>
                <m:sup>
                  <m:r>
                    <w:rPr>
                      <w:rFonts w:ascii="Cambria Math" w:eastAsia="MS Mincho" w:hAnsi="Cambria Math" w:cs="Times New Roman"/>
                      <w:kern w:val="2"/>
                      <w:sz w:val="24"/>
                      <w:szCs w:val="24"/>
                      <w:lang w:eastAsia="ja-JP"/>
                    </w:rPr>
                    <m:t>3</m:t>
                  </m:r>
                </m:sup>
              </m:sSup>
              <m:r>
                <m:rPr>
                  <m:sty m:val="p"/>
                </m:rP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eastAsia="ja-JP"/>
                </w:rPr>
                <m:t>1.1</m:t>
              </m:r>
            </m:den>
          </m:f>
          <m:r>
            <w:rPr>
              <w:rFonts w:ascii="Cambria Math" w:eastAsia="MS Mincho" w:hAnsi="Cambria Math" w:cs="Times New Roman"/>
              <w:kern w:val="2"/>
              <w:sz w:val="24"/>
              <w:szCs w:val="24"/>
              <w:lang w:eastAsia="ja-JP"/>
            </w:rPr>
            <m:t>=0.8</m:t>
          </m:r>
        </m:oMath>
      </m:oMathPara>
    </w:p>
    <w:p w14:paraId="2DB3615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55AA391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La flexion La flexion composée avec risque de déversement est vérifié</w:t>
      </w:r>
    </w:p>
    <w:p w14:paraId="7E5D3C89"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59E84669" w14:textId="77777777" w:rsidR="00E8536F" w:rsidRPr="00E8536F" w:rsidRDefault="00E8536F" w:rsidP="00E8536F">
      <w:pPr>
        <w:widowControl w:val="0"/>
        <w:spacing w:after="0" w:line="240" w:lineRule="auto"/>
        <w:jc w:val="both"/>
        <w:rPr>
          <w:rFonts w:ascii="Times New Roman" w:eastAsia="MS Mincho" w:hAnsi="Times New Roman" w:cs="Times New Roman"/>
          <w:b/>
          <w:kern w:val="2"/>
          <w:sz w:val="24"/>
          <w:szCs w:val="24"/>
          <w:lang w:eastAsia="ja-JP"/>
        </w:rPr>
      </w:pPr>
    </w:p>
    <w:p w14:paraId="3EE200B0" w14:textId="240002B7" w:rsidR="00E8536F" w:rsidRPr="00E8536F" w:rsidRDefault="008E5069" w:rsidP="00E8536F">
      <w:pPr>
        <w:widowControl w:val="0"/>
        <w:spacing w:after="0" w:line="240" w:lineRule="auto"/>
        <w:jc w:val="both"/>
        <w:outlineLvl w:val="1"/>
        <w:rPr>
          <w:rFonts w:ascii="Times New Roman" w:eastAsia="MS Mincho" w:hAnsi="Times New Roman" w:cs="Times New Roman"/>
          <w:b/>
          <w:kern w:val="2"/>
          <w:sz w:val="24"/>
          <w:szCs w:val="24"/>
          <w:lang w:eastAsia="ja-JP"/>
        </w:rPr>
      </w:pPr>
      <w:bookmarkStart w:id="44" w:name="_Toc75050311"/>
      <w:bookmarkStart w:id="45" w:name="_Toc75048928"/>
      <w:r>
        <w:rPr>
          <w:rFonts w:ascii="Times New Roman" w:eastAsia="MS Mincho" w:hAnsi="Times New Roman" w:cs="Times New Roman"/>
          <w:b/>
          <w:kern w:val="2"/>
          <w:sz w:val="24"/>
          <w:szCs w:val="24"/>
          <w:lang w:eastAsia="ja-JP"/>
        </w:rPr>
        <w:t>6.11</w:t>
      </w:r>
      <w:r w:rsidR="00E8536F" w:rsidRPr="00E8536F">
        <w:rPr>
          <w:rFonts w:ascii="Times New Roman" w:eastAsia="MS Mincho" w:hAnsi="Times New Roman" w:cs="Times New Roman"/>
          <w:b/>
          <w:kern w:val="2"/>
          <w:sz w:val="24"/>
          <w:szCs w:val="24"/>
          <w:lang w:eastAsia="ja-JP"/>
        </w:rPr>
        <w:t>.6. Vérification du cisaillement</w:t>
      </w:r>
      <w:bookmarkEnd w:id="44"/>
      <w:bookmarkEnd w:id="45"/>
    </w:p>
    <w:p w14:paraId="7F4131E8"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0324868C" w14:textId="7D128CAF" w:rsidR="00E8536F" w:rsidRPr="00E8536F" w:rsidRDefault="008E5069" w:rsidP="00E8536F">
      <w:pPr>
        <w:widowControl w:val="0"/>
        <w:spacing w:after="0" w:line="240" w:lineRule="auto"/>
        <w:jc w:val="both"/>
        <w:outlineLvl w:val="2"/>
        <w:rPr>
          <w:rFonts w:ascii="Times New Roman" w:eastAsia="MS Mincho" w:hAnsi="Times New Roman" w:cs="Times New Roman"/>
          <w:kern w:val="2"/>
          <w:sz w:val="24"/>
          <w:szCs w:val="24"/>
          <w:lang w:eastAsia="ja-JP"/>
        </w:rPr>
      </w:pPr>
      <w:bookmarkStart w:id="46" w:name="_Toc75050312"/>
      <w:bookmarkStart w:id="47" w:name="_Toc75048929"/>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.6.1. Cisaillement sous l’effet de la charge horizontale</w:t>
      </w:r>
      <w:r w:rsidR="00E8536F" w:rsidRPr="00E8536F">
        <w:rPr>
          <w:rFonts w:ascii="Times New Roman" w:eastAsia="MS Mincho" w:hAnsi="Times New Roman" w:cs="Times New Roman"/>
          <w:kern w:val="2"/>
          <w:sz w:val="24"/>
          <w:szCs w:val="24"/>
          <w:lang w:eastAsia="ja-JP"/>
        </w:rPr>
        <w:t>:</w:t>
      </w:r>
      <w:bookmarkEnd w:id="46"/>
      <w:bookmarkEnd w:id="47"/>
    </w:p>
    <w:p w14:paraId="2B4A66AD"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6051CF11"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vsd</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plrdv</m:t>
              </m:r>
            </m:sub>
          </m:sSub>
        </m:oMath>
      </m:oMathPara>
    </w:p>
    <w:p w14:paraId="3D81B650"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343BED8F"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A</m:t>
              </m:r>
            </m:e>
            <m:sub>
              <m:r>
                <w:rPr>
                  <w:rFonts w:ascii="Cambria Math" w:eastAsia="MS Mincho" w:hAnsi="Cambria Math" w:cs="Times New Roman"/>
                  <w:kern w:val="2"/>
                  <w:sz w:val="24"/>
                  <w:szCs w:val="24"/>
                  <w:lang w:val="en-US" w:eastAsia="ja-JP"/>
                </w:rPr>
                <m:t>┐</m:t>
              </m:r>
            </m:sub>
          </m:sSub>
          <m:r>
            <w:rPr>
              <w:rFonts w:ascii="Cambria Math" w:eastAsia="MS Mincho" w:hAnsi="Cambria Math" w:cs="Times New Roman"/>
              <w:kern w:val="2"/>
              <w:sz w:val="24"/>
              <w:szCs w:val="24"/>
              <w:lang w:val="en-US" w:eastAsia="ja-JP"/>
            </w:rPr>
            <m:t>y=A-</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A</m:t>
              </m:r>
            </m:e>
            <m:sub>
              <m:r>
                <w:rPr>
                  <w:rFonts w:ascii="Cambria Math" w:eastAsia="MS Mincho" w:hAnsi="Cambria Math" w:cs="Times New Roman"/>
                  <w:kern w:val="2"/>
                  <w:sz w:val="24"/>
                  <w:szCs w:val="24"/>
                  <w:lang w:val="en-US" w:eastAsia="ja-JP"/>
                </w:rPr>
                <m:t>vz</m:t>
              </m:r>
            </m:sub>
          </m:sSub>
          <m:r>
            <w:rPr>
              <w:rFonts w:ascii="Cambria Math" w:eastAsia="MS Mincho" w:hAnsi="Cambria Math" w:cs="Times New Roman"/>
              <w:kern w:val="2"/>
              <w:sz w:val="24"/>
              <w:szCs w:val="24"/>
              <w:lang w:val="en-US" w:eastAsia="ja-JP"/>
            </w:rPr>
            <m:t>=(197.8-69.98)×1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=127.82×1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m</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m:t>
              </m:r>
            </m:e>
            <m:sup>
              <m:r>
                <w:rPr>
                  <w:rFonts w:ascii="Cambria Math" w:eastAsia="MS Mincho" w:hAnsi="Cambria Math" w:cs="Times New Roman"/>
                  <w:kern w:val="2"/>
                  <w:sz w:val="24"/>
                  <w:szCs w:val="24"/>
                  <w:lang w:val="en-US" w:eastAsia="ja-JP"/>
                </w:rPr>
                <m:t>2</m:t>
              </m:r>
            </m:sup>
          </m:sSup>
        </m:oMath>
      </m:oMathPara>
    </w:p>
    <w:p w14:paraId="7A156043"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211AD7F6"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y</m:t>
              </m:r>
            </m:e>
            <m:sub>
              <m:r>
                <w:rPr>
                  <w:rFonts w:ascii="Cambria Math" w:eastAsia="MS Mincho" w:hAnsi="Cambria Math" w:cs="Times New Roman"/>
                  <w:kern w:val="2"/>
                  <w:sz w:val="24"/>
                  <w:szCs w:val="24"/>
                  <w:lang w:val="en-US" w:eastAsia="ja-JP"/>
                </w:rPr>
                <m:t>pl.rdy</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A</m:t>
              </m:r>
            </m:e>
            <m:sub>
              <m:r>
                <w:rPr>
                  <w:rFonts w:ascii="Cambria Math" w:eastAsia="MS Mincho" w:hAnsi="Cambria Math" w:cs="Times New Roman"/>
                  <w:kern w:val="2"/>
                  <w:sz w:val="24"/>
                  <w:szCs w:val="24"/>
                  <w:lang w:val="en-US" w:eastAsia="ja-JP"/>
                </w:rPr>
                <m:t>vy</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f</m:t>
                  </m:r>
                </m:e>
                <m:sub>
                  <m:r>
                    <w:rPr>
                      <w:rFonts w:ascii="Cambria Math" w:eastAsia="MS Mincho" w:hAnsi="Cambria Math" w:cs="Times New Roman"/>
                      <w:kern w:val="2"/>
                      <w:sz w:val="24"/>
                      <w:szCs w:val="24"/>
                      <w:lang w:val="en-US" w:eastAsia="ja-JP"/>
                    </w:rPr>
                    <m:t>1</m:t>
                  </m:r>
                </m:sub>
              </m:sSub>
              <m:r>
                <m:rPr>
                  <m:sty m:val="p"/>
                </m:rPr>
                <w:rPr>
                  <w:rFonts w:ascii="Cambria Math" w:eastAsia="MS Mincho" w:hAnsi="Cambria Math" w:cs="Times New Roman"/>
                  <w:kern w:val="2"/>
                  <w:sz w:val="24"/>
                  <w:szCs w:val="24"/>
                  <w:lang w:val="en-US" w:eastAsia="ja-JP"/>
                </w:rPr>
                <m:t>/</m:t>
              </m:r>
              <m:rad>
                <m:radPr>
                  <m:degHide m:val="1"/>
                  <m:ctrlPr>
                    <w:rPr>
                      <w:rFonts w:ascii="Cambria Math" w:eastAsia="MS Mincho" w:hAnsi="Cambria Math" w:cs="Times New Roman"/>
                      <w:kern w:val="2"/>
                      <w:sz w:val="24"/>
                      <w:szCs w:val="24"/>
                      <w:lang w:val="en-US" w:eastAsia="ja-JP"/>
                    </w:rPr>
                  </m:ctrlPr>
                </m:radPr>
                <m:deg/>
                <m:e>
                  <m:r>
                    <w:rPr>
                      <w:rFonts w:ascii="Cambria Math" w:eastAsia="MS Mincho" w:hAnsi="Cambria Math" w:cs="Times New Roman"/>
                      <w:kern w:val="2"/>
                      <w:sz w:val="24"/>
                      <w:szCs w:val="24"/>
                      <w:lang w:val="en-US" w:eastAsia="ja-JP"/>
                    </w:rPr>
                    <m:t>3</m:t>
                  </m:r>
                </m:e>
              </m:rad>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γ</m:t>
                  </m:r>
                </m:e>
                <m:sub>
                  <m:r>
                    <w:rPr>
                      <w:rFonts w:ascii="Cambria Math" w:eastAsia="MS Mincho" w:hAnsi="Cambria Math" w:cs="Times New Roman"/>
                      <w:kern w:val="2"/>
                      <w:sz w:val="24"/>
                      <w:szCs w:val="24"/>
                      <w:lang w:val="en-US" w:eastAsia="ja-JP"/>
                    </w:rPr>
                    <m:t>m0</m:t>
                  </m:r>
                </m:sub>
              </m:sSub>
            </m:den>
          </m:f>
          <m:r>
            <w:rPr>
              <w:rFonts w:ascii="Cambria Math" w:eastAsia="MS Mincho" w:hAnsi="Cambria Math" w:cs="Times New Roman"/>
              <w:kern w:val="2"/>
              <w:sz w:val="24"/>
              <w:szCs w:val="24"/>
              <w:lang w:val="en-US" w:eastAsia="ja-JP"/>
            </w:rPr>
            <m:t>)</m:t>
          </m:r>
        </m:oMath>
      </m:oMathPara>
    </w:p>
    <w:p w14:paraId="1DDBC851"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center"/>
        </m:oMathParaPr>
        <m:oMath>
          <m:r>
            <w:rPr>
              <w:rFonts w:ascii="Cambria Math" w:eastAsia="MS Mincho" w:hAnsi="Cambria Math" w:cs="Times New Roman"/>
              <w:kern w:val="2"/>
              <w:sz w:val="24"/>
              <w:szCs w:val="24"/>
              <w:lang w:val="en-US" w:eastAsia="ja-JP"/>
            </w:rPr>
            <w:lastRenderedPageBreak/>
            <m:t>24.1KN≤</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127.82×(23y</m:t>
              </m:r>
              <m:rad>
                <m:radPr>
                  <m:degHide m:val="1"/>
                  <m:ctrlPr>
                    <w:rPr>
                      <w:rFonts w:ascii="Cambria Math" w:eastAsia="MS Mincho" w:hAnsi="Cambria Math" w:cs="Times New Roman"/>
                      <w:kern w:val="2"/>
                      <w:sz w:val="24"/>
                      <w:szCs w:val="24"/>
                      <w:lang w:val="en-US" w:eastAsia="ja-JP"/>
                    </w:rPr>
                  </m:ctrlPr>
                </m:radPr>
                <m:deg/>
                <m:e>
                  <m:r>
                    <w:rPr>
                      <w:rFonts w:ascii="Cambria Math" w:eastAsia="MS Mincho" w:hAnsi="Cambria Math" w:cs="Times New Roman"/>
                      <w:kern w:val="2"/>
                      <w:sz w:val="24"/>
                      <w:szCs w:val="24"/>
                      <w:lang w:val="en-US" w:eastAsia="ja-JP"/>
                    </w:rPr>
                    <m:t>3</m:t>
                  </m:r>
                </m:e>
              </m:rad>
              <m:r>
                <w:rPr>
                  <w:rFonts w:ascii="Cambria Math" w:eastAsia="MS Mincho" w:hAnsi="Cambria Math" w:cs="Times New Roman"/>
                  <w:kern w:val="2"/>
                  <w:sz w:val="24"/>
                  <w:szCs w:val="24"/>
                  <w:lang w:val="en-US" w:eastAsia="ja-JP"/>
                </w:rPr>
                <m:t>)×1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num>
            <m:den>
              <m:r>
                <w:rPr>
                  <w:rFonts w:ascii="Cambria Math" w:eastAsia="MS Mincho" w:hAnsi="Cambria Math" w:cs="Times New Roman"/>
                  <w:kern w:val="2"/>
                  <w:sz w:val="24"/>
                  <w:szCs w:val="24"/>
                  <w:lang w:val="en-US" w:eastAsia="ja-JP"/>
                </w:rPr>
                <m:t>1.1</m:t>
              </m:r>
            </m:den>
          </m:f>
          <m:r>
            <w:rPr>
              <w:rFonts w:ascii="Cambria Math" w:eastAsia="MS Mincho" w:hAnsi="Cambria Math" w:cs="Times New Roman"/>
              <w:kern w:val="2"/>
              <w:sz w:val="24"/>
              <w:szCs w:val="24"/>
              <w:lang w:val="en-US" w:eastAsia="ja-JP"/>
            </w:rPr>
            <m:t>=157657KN</m:t>
          </m:r>
        </m:oMath>
      </m:oMathPara>
    </w:p>
    <w:p w14:paraId="13A09E00"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val="en-US" w:eastAsia="ja-JP"/>
        </w:rPr>
      </w:pPr>
    </w:p>
    <w:p w14:paraId="13DA1FEC"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ysd</m:t>
            </m:r>
          </m:sub>
        </m:sSub>
        <m:r>
          <w:rPr>
            <w:rFonts w:ascii="Cambria Math" w:eastAsia="MS Mincho" w:hAnsi="Cambria Math" w:cs="Times New Roman"/>
            <w:kern w:val="2"/>
            <w:sz w:val="24"/>
            <w:szCs w:val="24"/>
            <w:lang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pTrdy</m:t>
            </m:r>
          </m:sub>
        </m:sSub>
        <m: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val="en-US" w:eastAsia="ja-JP"/>
          </w:rPr>
          <m:t>c</m:t>
        </m:r>
        <m: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val="en-US" w:eastAsia="ja-JP"/>
          </w:rPr>
          <m:t>est</m:t>
        </m:r>
      </m:oMath>
      <w:r w:rsidR="00E8536F" w:rsidRPr="00E8536F">
        <w:rPr>
          <w:rFonts w:ascii="Times New Roman" w:eastAsia="MS Mincho" w:hAnsi="Times New Roman" w:cs="Times New Roman"/>
          <w:kern w:val="2"/>
          <w:sz w:val="24"/>
          <w:szCs w:val="24"/>
          <w:lang w:eastAsia="ja-JP"/>
        </w:rPr>
        <w:t>Vérifié</w:t>
      </w:r>
    </w:p>
    <w:p w14:paraId="320763DF"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608F3242" w14:textId="5A884236" w:rsidR="00E8536F" w:rsidRPr="00E8536F" w:rsidRDefault="008E5069" w:rsidP="00E8536F">
      <w:pPr>
        <w:widowControl w:val="0"/>
        <w:spacing w:after="0" w:line="240" w:lineRule="auto"/>
        <w:jc w:val="both"/>
        <w:outlineLvl w:val="2"/>
        <w:rPr>
          <w:rFonts w:ascii="Times New Roman" w:eastAsia="MS Mincho" w:hAnsi="Times New Roman" w:cs="Times New Roman"/>
          <w:b/>
          <w:bCs/>
          <w:kern w:val="2"/>
          <w:sz w:val="24"/>
          <w:szCs w:val="24"/>
          <w:lang w:eastAsia="ja-JP"/>
        </w:rPr>
      </w:pPr>
      <w:bookmarkStart w:id="48" w:name="_Toc75050313"/>
      <w:bookmarkStart w:id="49" w:name="_Toc75048930"/>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.6.2. Cisaillement sous l’effet de la charge verticale:</w:t>
      </w:r>
      <w:bookmarkEnd w:id="48"/>
      <w:bookmarkEnd w:id="49"/>
    </w:p>
    <w:p w14:paraId="7087FC6B" w14:textId="77777777" w:rsidR="00E8536F" w:rsidRPr="00E8536F" w:rsidRDefault="00E8536F" w:rsidP="00E8536F">
      <w:pPr>
        <w:widowControl w:val="0"/>
        <w:spacing w:after="0" w:line="240" w:lineRule="auto"/>
        <w:jc w:val="both"/>
        <w:rPr>
          <w:rFonts w:ascii="Times New Roman" w:eastAsia="MS Mincho" w:hAnsi="Times New Roman" w:cs="Times New Roman"/>
          <w:b/>
          <w:bCs/>
          <w:kern w:val="2"/>
          <w:sz w:val="24"/>
          <w:szCs w:val="24"/>
          <w:lang w:eastAsia="ja-JP"/>
        </w:rPr>
      </w:pPr>
    </w:p>
    <w:p w14:paraId="2BEB8B09"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center"/>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zsd</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pT.rdz</m:t>
              </m:r>
            </m:sub>
          </m:sSub>
        </m:oMath>
      </m:oMathPara>
    </w:p>
    <w:p w14:paraId="06419CFC"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center"/>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y</m:t>
              </m:r>
            </m:e>
            <m:sub>
              <m:r>
                <w:rPr>
                  <w:rFonts w:ascii="Cambria Math" w:eastAsia="MS Mincho" w:hAnsi="Cambria Math" w:cs="Times New Roman"/>
                  <w:kern w:val="2"/>
                  <w:sz w:val="24"/>
                  <w:szCs w:val="24"/>
                  <w:lang w:val="en-US" w:eastAsia="ja-JP"/>
                </w:rPr>
                <m:t>pL.rdz</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A</m:t>
              </m:r>
            </m:e>
            <m:sub>
              <m:r>
                <w:rPr>
                  <w:rFonts w:ascii="Cambria Math" w:eastAsia="MS Mincho" w:hAnsi="Cambria Math" w:cs="Times New Roman"/>
                  <w:kern w:val="2"/>
                  <w:sz w:val="24"/>
                  <w:szCs w:val="24"/>
                  <w:lang w:val="en-US" w:eastAsia="ja-JP"/>
                </w:rPr>
                <m:t>VZ</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f</m:t>
                  </m:r>
                </m:e>
                <m:sub>
                  <m:r>
                    <w:rPr>
                      <w:rFonts w:ascii="Cambria Math" w:eastAsia="MS Mincho" w:hAnsi="Cambria Math" w:cs="Times New Roman"/>
                      <w:kern w:val="2"/>
                      <w:sz w:val="24"/>
                      <w:szCs w:val="24"/>
                      <w:lang w:val="en-US" w:eastAsia="ja-JP"/>
                    </w:rPr>
                    <m:t>y</m:t>
                  </m:r>
                </m:sub>
              </m:sSub>
              <m:r>
                <w:rPr>
                  <w:rFonts w:ascii="Cambria Math" w:eastAsia="MS Mincho" w:hAnsi="Cambria Math" w:cs="Times New Roman"/>
                  <w:kern w:val="2"/>
                  <w:sz w:val="24"/>
                  <w:szCs w:val="24"/>
                  <w:lang w:val="en-US" w:eastAsia="ja-JP"/>
                </w:rPr>
                <m:t>/</m:t>
              </m:r>
              <m:rad>
                <m:radPr>
                  <m:degHide m:val="1"/>
                  <m:ctrlPr>
                    <w:rPr>
                      <w:rFonts w:ascii="Cambria Math" w:eastAsia="MS Mincho" w:hAnsi="Cambria Math" w:cs="Times New Roman"/>
                      <w:kern w:val="2"/>
                      <w:sz w:val="24"/>
                      <w:szCs w:val="24"/>
                      <w:lang w:val="en-US" w:eastAsia="ja-JP"/>
                    </w:rPr>
                  </m:ctrlPr>
                </m:radPr>
                <m:deg/>
                <m:e>
                  <m:r>
                    <w:rPr>
                      <w:rFonts w:ascii="Cambria Math" w:eastAsia="MS Mincho" w:hAnsi="Cambria Math" w:cs="Times New Roman"/>
                      <w:kern w:val="2"/>
                      <w:sz w:val="24"/>
                      <w:szCs w:val="24"/>
                      <w:lang w:val="en-US" w:eastAsia="ja-JP"/>
                    </w:rPr>
                    <m:t>3</m:t>
                  </m:r>
                </m:e>
              </m:rad>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γ</m:t>
                  </m:r>
                </m:e>
                <m:sub>
                  <m:r>
                    <w:rPr>
                      <w:rFonts w:ascii="Cambria Math" w:eastAsia="MS Mincho" w:hAnsi="Cambria Math" w:cs="Times New Roman"/>
                      <w:kern w:val="2"/>
                      <w:sz w:val="24"/>
                      <w:szCs w:val="24"/>
                      <w:lang w:val="en-US" w:eastAsia="ja-JP"/>
                    </w:rPr>
                    <m:t>m0</m:t>
                  </m:r>
                </m:sub>
              </m:sSub>
            </m:den>
          </m:f>
          <m:r>
            <w:rPr>
              <w:rFonts w:ascii="Cambria Math" w:eastAsia="MS Mincho" w:hAnsi="Cambria Math" w:cs="Times New Roman"/>
              <w:kern w:val="2"/>
              <w:sz w:val="24"/>
              <w:szCs w:val="24"/>
              <w:lang w:val="en-US" w:eastAsia="ja-JP"/>
            </w:rPr>
            <m:t>)</m:t>
          </m:r>
        </m:oMath>
      </m:oMathPara>
    </w:p>
    <w:p w14:paraId="1E301251"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 xml:space="preserve">119. </w:t>
      </w:r>
      <m:oMath>
        <m:r>
          <w:rPr>
            <w:rFonts w:ascii="Cambria Math" w:eastAsia="MS Mincho" w:hAnsi="Cambria Math" w:cs="Times New Roman"/>
            <w:kern w:val="2"/>
            <w:sz w:val="24"/>
            <w:szCs w:val="24"/>
            <w:lang w:eastAsia="ja-JP"/>
          </w:rPr>
          <m:t>39</m:t>
        </m:r>
        <m:r>
          <w:rPr>
            <w:rFonts w:ascii="Cambria Math" w:eastAsia="MS Mincho" w:hAnsi="Cambria Math" w:cs="Times New Roman"/>
            <w:kern w:val="2"/>
            <w:sz w:val="24"/>
            <w:szCs w:val="24"/>
            <w:lang w:val="en-US" w:eastAsia="ja-JP"/>
          </w:rPr>
          <m:t>KN</m:t>
        </m:r>
        <m:r>
          <w:rPr>
            <w:rFonts w:ascii="Cambria Math" w:eastAsia="MS Mincho" w:hAnsi="Cambria Math" w:cs="Times New Roman"/>
            <w:kern w:val="2"/>
            <w:sz w:val="24"/>
            <w:szCs w:val="24"/>
            <w:lang w:eastAsia="ja-JP"/>
          </w:rPr>
          <m:t>≤863.15</m:t>
        </m:r>
        <m:r>
          <w:rPr>
            <w:rFonts w:ascii="Cambria Math" w:eastAsia="MS Mincho" w:hAnsi="Cambria Math" w:cs="Times New Roman"/>
            <w:kern w:val="2"/>
            <w:sz w:val="24"/>
            <w:szCs w:val="24"/>
            <w:lang w:val="en-US" w:eastAsia="ja-JP"/>
          </w:rPr>
          <m:t>KN</m:t>
        </m:r>
      </m:oMath>
    </w:p>
    <w:p w14:paraId="353B6BB1"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439F3CF8"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zsd</m:t>
            </m:r>
          </m:sub>
        </m:sSub>
        <m:r>
          <w:rPr>
            <w:rFonts w:ascii="Cambria Math" w:eastAsia="MS Mincho" w:hAnsi="Cambria Math" w:cs="Times New Roman"/>
            <w:kern w:val="2"/>
            <w:sz w:val="24"/>
            <w:szCs w:val="24"/>
            <w:lang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pT</m:t>
            </m:r>
            <m: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val="en-US" w:eastAsia="ja-JP"/>
              </w:rPr>
              <m:t>rdz</m:t>
            </m:r>
          </m:sub>
        </m:sSub>
        <m:r>
          <w:rPr>
            <w:rFonts w:ascii="Cambria Math" w:eastAsia="MS Mincho" w:hAnsi="Cambria Math" w:cs="Times New Roman" w:hint="eastAsia"/>
            <w:kern w:val="2"/>
            <w:sz w:val="24"/>
            <w:szCs w:val="24"/>
            <w:lang w:eastAsia="ja-JP"/>
          </w:rPr>
          <m:t>⇒</m:t>
        </m:r>
        <m:r>
          <w:rPr>
            <w:rFonts w:ascii="Cambria Math" w:eastAsia="MS Mincho" w:hAnsi="Cambria Math" w:cs="Times New Roman"/>
            <w:kern w:val="2"/>
            <w:sz w:val="24"/>
            <w:szCs w:val="24"/>
            <w:lang w:val="en-US" w:eastAsia="ja-JP"/>
          </w:rPr>
          <m:t>C</m:t>
        </m:r>
        <m:r>
          <w:rPr>
            <w:rFonts w:ascii="Cambria Math" w:eastAsia="MS Mincho" w:hAnsi="Cambria Math" w:cs="Times New Roman"/>
            <w:kern w:val="2"/>
            <w:sz w:val="24"/>
            <w:szCs w:val="24"/>
            <w:lang w:eastAsia="ja-JP"/>
          </w:rPr>
          <m:t>’</m:t>
        </m:r>
        <m:r>
          <w:rPr>
            <w:rFonts w:ascii="Cambria Math" w:eastAsia="MS Mincho" w:hAnsi="Cambria Math" w:cs="Times New Roman"/>
            <w:kern w:val="2"/>
            <w:sz w:val="24"/>
            <w:szCs w:val="24"/>
            <w:lang w:val="en-US" w:eastAsia="ja-JP"/>
          </w:rPr>
          <m:t>est</m:t>
        </m:r>
      </m:oMath>
      <w:r w:rsidR="00E8536F" w:rsidRPr="00E8536F">
        <w:rPr>
          <w:rFonts w:ascii="Times New Roman" w:eastAsia="MS Mincho" w:hAnsi="Times New Roman" w:cs="Times New Roman"/>
          <w:kern w:val="2"/>
          <w:sz w:val="24"/>
          <w:szCs w:val="24"/>
          <w:lang w:eastAsia="ja-JP"/>
        </w:rPr>
        <w:t>Vérifié</w:t>
      </w:r>
    </w:p>
    <w:p w14:paraId="4EF2BD80"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515CB54F" w14:textId="32E4BB1E" w:rsidR="00E8536F" w:rsidRPr="00E8536F" w:rsidRDefault="008E5069" w:rsidP="00E8536F">
      <w:pPr>
        <w:widowControl w:val="0"/>
        <w:spacing w:after="0" w:line="240" w:lineRule="auto"/>
        <w:jc w:val="both"/>
        <w:outlineLvl w:val="2"/>
        <w:rPr>
          <w:rFonts w:ascii="Times New Roman" w:eastAsia="MS Mincho" w:hAnsi="Times New Roman" w:cs="Times New Roman"/>
          <w:b/>
          <w:kern w:val="2"/>
          <w:sz w:val="24"/>
          <w:szCs w:val="24"/>
          <w:lang w:eastAsia="ja-JP"/>
        </w:rPr>
      </w:pPr>
      <w:bookmarkStart w:id="50" w:name="_Toc75050314"/>
      <w:bookmarkStart w:id="51" w:name="_Toc75048931"/>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.6.3.</w:t>
      </w:r>
      <w:r w:rsidR="00E8536F" w:rsidRPr="00E8536F">
        <w:rPr>
          <w:rFonts w:ascii="Times New Roman" w:eastAsia="MS Mincho" w:hAnsi="Times New Roman" w:cs="Times New Roman"/>
          <w:b/>
          <w:kern w:val="2"/>
          <w:sz w:val="24"/>
          <w:szCs w:val="24"/>
          <w:lang w:eastAsia="ja-JP"/>
        </w:rPr>
        <w:t xml:space="preserve"> Calcul du support du chemin de roulement:</w:t>
      </w:r>
      <w:bookmarkEnd w:id="50"/>
      <w:bookmarkEnd w:id="51"/>
    </w:p>
    <w:p w14:paraId="6CA4816C" w14:textId="77777777" w:rsidR="00E8536F" w:rsidRPr="00E8536F" w:rsidRDefault="00E8536F" w:rsidP="00E8536F">
      <w:pPr>
        <w:widowControl w:val="0"/>
        <w:spacing w:after="0" w:line="240" w:lineRule="auto"/>
        <w:jc w:val="both"/>
        <w:rPr>
          <w:rFonts w:ascii="Times New Roman" w:eastAsia="MS Mincho" w:hAnsi="Times New Roman" w:cs="Times New Roman"/>
          <w:b/>
          <w:kern w:val="2"/>
          <w:sz w:val="24"/>
          <w:szCs w:val="24"/>
          <w:lang w:eastAsia="ja-JP"/>
        </w:rPr>
      </w:pPr>
    </w:p>
    <w:p w14:paraId="7E05F162"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m:oMath>
        <m:r>
          <w:rPr>
            <w:rFonts w:ascii="Cambria Math" w:eastAsia="MS Mincho" w:hAnsi="Cambria Math" w:cs="Times New Roman"/>
            <w:kern w:val="2"/>
            <w:sz w:val="24"/>
            <w:szCs w:val="24"/>
            <w:lang w:eastAsia="ja-JP"/>
          </w:rPr>
          <m:t>∙</m:t>
        </m:r>
      </m:oMath>
      <w:r w:rsidRPr="00E8536F">
        <w:rPr>
          <w:rFonts w:ascii="Times New Roman" w:eastAsia="MS Mincho" w:hAnsi="Times New Roman" w:cs="Times New Roman"/>
          <w:kern w:val="2"/>
          <w:sz w:val="24"/>
          <w:szCs w:val="24"/>
          <w:lang w:eastAsia="ja-JP"/>
        </w:rPr>
        <w:t xml:space="preserve"> Pré dimensionnement du support:</w:t>
      </w:r>
    </w:p>
    <w:p w14:paraId="450A4532"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360D6E19"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Pour le support du chemin de roulement nous choisissons le profilé HEA400</w:t>
      </w:r>
    </w:p>
    <w:p w14:paraId="3C45943E" w14:textId="77777777" w:rsidR="00E8536F" w:rsidRPr="00E8536F" w:rsidRDefault="00E8536F" w:rsidP="00E8536F">
      <w:pPr>
        <w:widowControl w:val="0"/>
        <w:spacing w:after="0" w:line="240" w:lineRule="auto"/>
        <w:jc w:val="both"/>
        <w:rPr>
          <w:rFonts w:ascii="Times New Roman" w:eastAsia="MS Mincho" w:hAnsi="Times New Roman" w:cs="Times New Roman"/>
          <w:kern w:val="2"/>
          <w:sz w:val="24"/>
          <w:szCs w:val="24"/>
          <w:lang w:eastAsia="ja-JP"/>
        </w:rPr>
      </w:pPr>
    </w:p>
    <w:p w14:paraId="5454DC39"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eastAsia="ja-JP"/>
        </w:rPr>
      </w:p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c</m:t>
            </m:r>
          </m:sub>
        </m:sSub>
      </m:oMath>
      <w:r w:rsidR="00E8536F" w:rsidRPr="00E8536F">
        <w:rPr>
          <w:rFonts w:ascii="Times New Roman" w:eastAsia="MS Mincho" w:hAnsi="Times New Roman" w:cs="Times New Roman"/>
          <w:kern w:val="2"/>
          <w:sz w:val="24"/>
          <w:szCs w:val="24"/>
          <w:lang w:eastAsia="ja-JP"/>
        </w:rPr>
        <w:t xml:space="preserve"> : Poids propre de HEA400 </w:t>
      </w:r>
      <m:oMath>
        <m:r>
          <w:rPr>
            <w:rFonts w:ascii="Cambria Math" w:eastAsia="MS Mincho" w:hAnsi="Cambria Math" w:cs="Times New Roman"/>
            <w:kern w:val="2"/>
            <w:sz w:val="24"/>
            <w:szCs w:val="24"/>
            <w:lang w:val="en-US" w:eastAsia="ja-JP"/>
          </w:rPr>
          <m:t>u</m:t>
        </m:r>
      </m:oMath>
    </w:p>
    <w:p w14:paraId="56915E68" w14:textId="77777777" w:rsidR="00E8536F" w:rsidRPr="00E8536F" w:rsidRDefault="00B92E61" w:rsidP="00E8536F">
      <w:pPr>
        <w:widowControl w:val="0"/>
        <w:spacing w:after="0" w:line="240" w:lineRule="auto"/>
        <w:jc w:val="both"/>
        <w:rPr>
          <w:rFonts w:ascii="Times New Roman" w:eastAsia="MS Mincho" w:hAnsi="Times New Roman" w:cs="Times New Roman"/>
          <w:kern w:val="2"/>
          <w:sz w:val="24"/>
          <w:szCs w:val="24"/>
          <w:lang w:val="en-US" w:eastAsia="ja-JP"/>
        </w:rPr>
      </w:pPr>
      <m:oMathPara>
        <m:oMathParaPr>
          <m:jc m:val="center"/>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c</m:t>
              </m:r>
            </m:sub>
          </m:sSub>
          <m:r>
            <w:rPr>
              <w:rFonts w:ascii="Cambria Math" w:eastAsia="MS Mincho" w:hAnsi="Cambria Math" w:cs="Times New Roman"/>
              <w:kern w:val="2"/>
              <w:sz w:val="24"/>
              <w:szCs w:val="24"/>
              <w:lang w:val="en-US" w:eastAsia="ja-JP"/>
            </w:rPr>
            <m:t>=1.25kn/ml</m:t>
          </m:r>
        </m:oMath>
      </m:oMathPara>
    </w:p>
    <w:p w14:paraId="21DFA49C" w14:textId="77777777" w:rsidR="00E8536F" w:rsidRPr="00E8536F" w:rsidRDefault="00E8536F" w:rsidP="00E8536F">
      <w:pPr>
        <w:widowControl w:val="0"/>
        <w:spacing w:after="0" w:line="240" w:lineRule="auto"/>
        <w:jc w:val="center"/>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noProof/>
          <w:kern w:val="2"/>
          <w:sz w:val="24"/>
          <w:szCs w:val="24"/>
        </w:rPr>
        <w:drawing>
          <wp:inline distT="0" distB="0" distL="0" distR="0" wp14:anchorId="529F5433" wp14:editId="456E1B3E">
            <wp:extent cx="2886075" cy="2981325"/>
            <wp:effectExtent l="95250" t="95250" r="85725" b="104775"/>
            <wp:docPr id="135" name="Image 54"/>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153">
                      <a:extLst>
                        <a:ext uri="{BEBA8EAE-BF5A-486C-A8C5-ECC9F3942E4B}">
                          <a14:imgProps xmlns:a14="http://schemas.microsoft.com/office/drawing/2010/main">
                            <a14:imgLayer r:embed="rId154">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2704465" cy="279971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14:paraId="1BBAAC92" w14:textId="77777777" w:rsidR="00E8536F" w:rsidRPr="00E8536F" w:rsidRDefault="00E8536F" w:rsidP="00E8536F">
      <w:pPr>
        <w:widowControl w:val="0"/>
        <w:spacing w:after="0" w:line="240" w:lineRule="auto"/>
        <w:jc w:val="center"/>
        <w:rPr>
          <w:rFonts w:ascii="Times New Roman" w:eastAsia="MS Mincho" w:hAnsi="Times New Roman" w:cs="Times New Roman"/>
          <w:kern w:val="2"/>
          <w:sz w:val="24"/>
          <w:szCs w:val="24"/>
          <w:lang w:val="en-US" w:eastAsia="ja-JP"/>
        </w:rPr>
      </w:pPr>
    </w:p>
    <w:p w14:paraId="637B23D8" w14:textId="77777777" w:rsidR="00E8536F" w:rsidRPr="00E8536F" w:rsidRDefault="00E8536F" w:rsidP="00E8536F">
      <w:pPr>
        <w:widowControl w:val="0"/>
        <w:spacing w:after="0" w:line="240" w:lineRule="auto"/>
        <w:jc w:val="center"/>
        <w:rPr>
          <w:rFonts w:ascii="Times New Roman" w:eastAsia="MS Mincho" w:hAnsi="Times New Roman" w:cs="Times New Roman"/>
          <w:b/>
          <w:kern w:val="2"/>
          <w:sz w:val="24"/>
          <w:szCs w:val="24"/>
          <w:lang w:eastAsia="ja-JP"/>
        </w:rPr>
      </w:pPr>
      <w:r w:rsidRPr="00E8536F">
        <w:rPr>
          <w:rFonts w:ascii="Times New Roman" w:eastAsia="MS Mincho" w:hAnsi="Times New Roman" w:cs="Times New Roman"/>
          <w:b/>
          <w:kern w:val="2"/>
          <w:sz w:val="24"/>
          <w:szCs w:val="24"/>
          <w:lang w:eastAsia="ja-JP"/>
        </w:rPr>
        <w:t xml:space="preserve">Figure2.22 détailssupportdu chemin de roulement </w:t>
      </w:r>
    </w:p>
    <w:p w14:paraId="061B0843" w14:textId="77777777" w:rsidR="00E8536F" w:rsidRPr="00E8536F" w:rsidRDefault="00E8536F" w:rsidP="00E8536F">
      <w:pPr>
        <w:widowControl w:val="0"/>
        <w:spacing w:after="0" w:line="240" w:lineRule="auto"/>
        <w:jc w:val="center"/>
        <w:rPr>
          <w:rFonts w:ascii="Times New Roman" w:eastAsia="MS Mincho" w:hAnsi="Times New Roman" w:cs="Times New Roman"/>
          <w:b/>
          <w:kern w:val="2"/>
          <w:sz w:val="24"/>
          <w:szCs w:val="24"/>
          <w:lang w:eastAsia="ja-JP"/>
        </w:rPr>
      </w:pPr>
    </w:p>
    <w:p w14:paraId="5618B04E" w14:textId="2712FC76" w:rsidR="00E8536F" w:rsidRPr="00E8536F" w:rsidRDefault="008E5069" w:rsidP="00E8536F">
      <w:pPr>
        <w:widowControl w:val="0"/>
        <w:spacing w:after="0" w:line="240" w:lineRule="auto"/>
        <w:outlineLvl w:val="2"/>
        <w:rPr>
          <w:rFonts w:ascii="Times New Roman" w:eastAsia="MS Mincho" w:hAnsi="Times New Roman" w:cs="Times New Roman"/>
          <w:b/>
          <w:kern w:val="2"/>
          <w:sz w:val="24"/>
          <w:szCs w:val="24"/>
          <w:lang w:eastAsia="ja-JP"/>
        </w:rPr>
      </w:pPr>
      <w:bookmarkStart w:id="52" w:name="_Toc75050315"/>
      <w:bookmarkStart w:id="53" w:name="_Toc75048932"/>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.6.4.</w:t>
      </w:r>
      <w:r w:rsidR="00E8536F" w:rsidRPr="00E8536F">
        <w:rPr>
          <w:rFonts w:ascii="Times New Roman" w:eastAsia="MS Mincho" w:hAnsi="Times New Roman" w:cs="Times New Roman"/>
          <w:b/>
          <w:kern w:val="2"/>
          <w:sz w:val="24"/>
          <w:szCs w:val="24"/>
          <w:lang w:eastAsia="ja-JP"/>
        </w:rPr>
        <w:t xml:space="preserve"> Poids propre du chemin de roulement </w:t>
      </w:r>
      <m:oMath>
        <m:sSub>
          <m:sSubPr>
            <m:ctrlPr>
              <w:rPr>
                <w:rFonts w:ascii="Cambria Math" w:eastAsia="MS Mincho" w:hAnsi="Cambria Math" w:cs="Times New Roman"/>
                <w:b/>
                <w:i/>
                <w:kern w:val="2"/>
                <w:sz w:val="24"/>
                <w:szCs w:val="24"/>
                <w:lang w:val="en-US" w:eastAsia="ja-JP"/>
              </w:rPr>
            </m:ctrlPr>
          </m:sSubPr>
          <m:e>
            <m:r>
              <m:rPr>
                <m:sty m:val="bi"/>
              </m:rPr>
              <w:rPr>
                <w:rFonts w:ascii="Cambria Math" w:eastAsia="MS Mincho" w:hAnsi="Cambria Math" w:cs="Times New Roman"/>
                <w:kern w:val="2"/>
                <w:sz w:val="24"/>
                <w:szCs w:val="24"/>
                <w:lang w:val="en-US" w:eastAsia="ja-JP"/>
              </w:rPr>
              <m:t>p</m:t>
            </m:r>
          </m:e>
          <m:sub>
            <m:r>
              <m:rPr>
                <m:sty m:val="bi"/>
              </m:rPr>
              <w:rPr>
                <w:rFonts w:ascii="Cambria Math" w:eastAsia="MS Mincho" w:hAnsi="Cambria Math" w:cs="Times New Roman"/>
                <w:kern w:val="2"/>
                <w:sz w:val="24"/>
                <w:szCs w:val="24"/>
                <w:lang w:val="en-US" w:eastAsia="ja-JP"/>
              </w:rPr>
              <m:t>cr</m:t>
            </m:r>
          </m:sub>
        </m:sSub>
        <m:r>
          <m:rPr>
            <m:sty m:val="bi"/>
          </m:rPr>
          <w:rPr>
            <w:rFonts w:ascii="Cambria Math" w:eastAsia="MS Mincho" w:hAnsi="Cambria Math" w:cs="Times New Roman"/>
            <w:kern w:val="2"/>
            <w:sz w:val="24"/>
            <w:szCs w:val="24"/>
            <w:lang w:eastAsia="ja-JP"/>
          </w:rPr>
          <m:t>:</m:t>
        </m:r>
      </m:oMath>
      <w:bookmarkEnd w:id="52"/>
      <w:bookmarkEnd w:id="53"/>
    </w:p>
    <w:p w14:paraId="0C30827F"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Cr</m:t>
              </m:r>
            </m:sub>
          </m:sSub>
          <m:r>
            <w:rPr>
              <w:rFonts w:ascii="Cambria Math" w:eastAsia="MS Mincho" w:hAnsi="Cambria Math" w:cs="Times New Roman"/>
              <w:kern w:val="2"/>
              <w:sz w:val="24"/>
              <w:szCs w:val="24"/>
              <w:lang w:val="en-US" w:eastAsia="ja-JP"/>
            </w:rPr>
            <m:t>=q×</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L</m:t>
              </m:r>
            </m:num>
            <m:den>
              <m:r>
                <w:rPr>
                  <w:rFonts w:ascii="Cambria Math" w:eastAsia="MS Mincho" w:hAnsi="Cambria Math" w:cs="Times New Roman"/>
                  <w:kern w:val="2"/>
                  <w:sz w:val="24"/>
                  <w:szCs w:val="24"/>
                  <w:lang w:val="en-US" w:eastAsia="ja-JP"/>
                </w:rPr>
                <m:t>2</m:t>
              </m:r>
            </m:den>
          </m:f>
        </m:oMath>
      </m:oMathPara>
    </w:p>
    <w:p w14:paraId="3C0AF3AA"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0B329D13"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m:oMath>
        <m:r>
          <w:rPr>
            <w:rFonts w:ascii="Cambria Math" w:eastAsia="MS Mincho" w:hAnsi="Cambria Math" w:cs="Times New Roman"/>
            <w:kern w:val="2"/>
            <w:sz w:val="24"/>
            <w:szCs w:val="24"/>
            <w:lang w:val="en-US" w:eastAsia="ja-JP"/>
          </w:rPr>
          <m:t>q</m:t>
        </m:r>
      </m:oMath>
      <w:r w:rsidRPr="00E8536F">
        <w:rPr>
          <w:rFonts w:ascii="Times New Roman" w:eastAsia="MS Mincho" w:hAnsi="Times New Roman" w:cs="Times New Roman"/>
          <w:kern w:val="2"/>
          <w:sz w:val="24"/>
          <w:szCs w:val="24"/>
          <w:lang w:eastAsia="ja-JP"/>
        </w:rPr>
        <w:t xml:space="preserve">: Le poids propre de la poutre </w:t>
      </w:r>
      <m:oMath>
        <m:r>
          <w:rPr>
            <w:rFonts w:ascii="Cambria Math" w:eastAsia="MS Mincho" w:hAnsi="Cambria Math" w:cs="Times New Roman"/>
            <w:kern w:val="2"/>
            <w:sz w:val="24"/>
            <w:szCs w:val="24"/>
            <w:lang w:eastAsia="ja-JP"/>
          </w:rPr>
          <m:t xml:space="preserve">+ </m:t>
        </m:r>
      </m:oMath>
      <w:r w:rsidRPr="00E8536F">
        <w:rPr>
          <w:rFonts w:ascii="Times New Roman" w:eastAsia="MS Mincho" w:hAnsi="Times New Roman" w:cs="Times New Roman"/>
          <w:kern w:val="2"/>
          <w:sz w:val="24"/>
          <w:szCs w:val="24"/>
          <w:lang w:eastAsia="ja-JP"/>
        </w:rPr>
        <w:t>rail de roulement 0.170</w:t>
      </w:r>
    </w:p>
    <w:p w14:paraId="2FC08CFD"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w:p>
    <w:p w14:paraId="08ED8A66"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m:oMath>
        <m:r>
          <w:rPr>
            <w:rFonts w:ascii="Cambria Math" w:eastAsia="MS Mincho" w:hAnsi="Cambria Math" w:cs="Times New Roman"/>
            <w:kern w:val="2"/>
            <w:sz w:val="24"/>
            <w:szCs w:val="24"/>
            <w:lang w:val="en-US" w:eastAsia="ja-JP"/>
          </w:rPr>
          <w:lastRenderedPageBreak/>
          <m:t>L</m:t>
        </m:r>
      </m:oMath>
      <w:r w:rsidRPr="00E8536F">
        <w:rPr>
          <w:rFonts w:ascii="Times New Roman" w:eastAsia="MS Mincho" w:hAnsi="Times New Roman" w:cs="Times New Roman"/>
          <w:kern w:val="2"/>
          <w:sz w:val="24"/>
          <w:szCs w:val="24"/>
          <w:lang w:eastAsia="ja-JP"/>
        </w:rPr>
        <w:t>: La longueur de la travée du chemin de roulement</w:t>
      </w:r>
    </w:p>
    <w:p w14:paraId="1BE31F48"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w:p>
    <w:p w14:paraId="7333D7C8"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Cr</m:t>
              </m:r>
            </m:sub>
          </m:sSub>
          <m:r>
            <w:rPr>
              <w:rFonts w:ascii="Cambria Math" w:eastAsia="MS Mincho" w:hAnsi="Cambria Math" w:cs="Times New Roman"/>
              <w:kern w:val="2"/>
              <w:sz w:val="24"/>
              <w:szCs w:val="24"/>
              <w:lang w:val="en-US" w:eastAsia="ja-JP"/>
            </w:rPr>
            <m:t>=1.985×</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6</m:t>
              </m:r>
            </m:num>
            <m:den>
              <m:r>
                <w:rPr>
                  <w:rFonts w:ascii="Cambria Math" w:eastAsia="MS Mincho" w:hAnsi="Cambria Math" w:cs="Times New Roman"/>
                  <w:kern w:val="2"/>
                  <w:sz w:val="24"/>
                  <w:szCs w:val="24"/>
                  <w:lang w:val="en-US" w:eastAsia="ja-JP"/>
                </w:rPr>
                <m:t>2</m:t>
              </m:r>
            </m:den>
          </m:f>
          <m:r>
            <w:rPr>
              <w:rFonts w:ascii="Cambria Math" w:eastAsia="MS Mincho" w:hAnsi="Cambria Math" w:cs="Times New Roman"/>
              <w:kern w:val="2"/>
              <w:sz w:val="24"/>
              <w:szCs w:val="24"/>
              <w:lang w:val="en-US" w:eastAsia="ja-JP"/>
            </w:rPr>
            <m:t>=5.955kn</m:t>
          </m:r>
        </m:oMath>
      </m:oMathPara>
    </w:p>
    <w:p w14:paraId="26EA1090"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7C8A365B"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kern w:val="2"/>
          <w:sz w:val="24"/>
          <w:szCs w:val="24"/>
          <w:lang w:val="en-US" w:eastAsia="ja-JP"/>
        </w:rPr>
        <w:t xml:space="preserve">Charges </w:t>
      </w:r>
      <w:r w:rsidRPr="00E8536F">
        <w:rPr>
          <w:rFonts w:ascii="Times New Roman" w:eastAsia="MS Mincho" w:hAnsi="Times New Roman" w:cs="Times New Roman"/>
          <w:kern w:val="2"/>
          <w:sz w:val="24"/>
          <w:szCs w:val="24"/>
          <w:lang w:eastAsia="ja-JP"/>
        </w:rPr>
        <w:t>verticales</w:t>
      </w:r>
      <w:r w:rsidRPr="00E8536F">
        <w:rPr>
          <w:rFonts w:ascii="Times New Roman" w:eastAsia="MS Mincho" w:hAnsi="Times New Roman" w:cs="Times New Roman"/>
          <w:kern w:val="2"/>
          <w:sz w:val="24"/>
          <w:szCs w:val="24"/>
          <w:lang w:val="en-US" w:eastAsia="ja-JP"/>
        </w:rPr>
        <w:t>:</w:t>
      </w:r>
    </w:p>
    <w:p w14:paraId="5D543D4A"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m:rPr>
                  <m:sty m:val="p"/>
                </m:rPr>
                <w:rPr>
                  <w:rFonts w:ascii="Cambria Math" w:eastAsia="MS Mincho" w:hAnsi="Cambria Math" w:cs="Times New Roman"/>
                  <w:kern w:val="2"/>
                  <w:sz w:val="24"/>
                  <w:szCs w:val="24"/>
                  <w:lang w:val="en-US" w:eastAsia="ja-JP"/>
                </w:rPr>
                <m:t>v max</m:t>
              </m:r>
            </m:sub>
          </m:sSub>
          <m:r>
            <w:rPr>
              <w:rFonts w:ascii="Cambria Math" w:eastAsia="MS Mincho" w:hAnsi="Cambria Math" w:cs="Times New Roman"/>
              <w:kern w:val="2"/>
              <w:sz w:val="24"/>
              <w:szCs w:val="24"/>
              <w:lang w:val="en-US" w:eastAsia="ja-JP"/>
            </w:rPr>
            <m:t>=2×148.465×(</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6-</m:t>
              </m:r>
              <m:r>
                <m:rPr>
                  <m:sty m:val="p"/>
                </m:rPr>
                <w:rPr>
                  <w:rFonts w:ascii="Cambria Math" w:eastAsia="MS Mincho" w:hAnsi="Cambria Math" w:cs="Times New Roman"/>
                  <w:kern w:val="2"/>
                  <w:sz w:val="24"/>
                  <w:szCs w:val="24"/>
                  <w:lang w:val="en-US" w:eastAsia="ja-JP"/>
                </w:rPr>
                <m:t>1.5</m:t>
              </m:r>
            </m:num>
            <m:den>
              <m:r>
                <w:rPr>
                  <w:rFonts w:ascii="Cambria Math" w:eastAsia="MS Mincho" w:hAnsi="Cambria Math" w:cs="Times New Roman"/>
                  <w:kern w:val="2"/>
                  <w:sz w:val="24"/>
                  <w:szCs w:val="24"/>
                  <w:lang w:val="en-US" w:eastAsia="ja-JP"/>
                </w:rPr>
                <m:t>6</m:t>
              </m:r>
            </m:den>
          </m:f>
          <m:r>
            <w:rPr>
              <w:rFonts w:ascii="Cambria Math" w:eastAsia="MS Mincho" w:hAnsi="Cambria Math" w:cs="Times New Roman"/>
              <w:kern w:val="2"/>
              <w:sz w:val="24"/>
              <w:szCs w:val="24"/>
              <w:lang w:val="en-US" w:eastAsia="ja-JP"/>
            </w:rPr>
            <m:t>)=222.7kn</m:t>
          </m:r>
        </m:oMath>
      </m:oMathPara>
    </w:p>
    <w:p w14:paraId="03C02005"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7C991503"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kern w:val="2"/>
          <w:sz w:val="24"/>
          <w:szCs w:val="24"/>
          <w:lang w:val="en-US" w:eastAsia="ja-JP"/>
        </w:rPr>
        <w:t xml:space="preserve">Charges </w:t>
      </w:r>
      <w:r w:rsidRPr="00E8536F">
        <w:rPr>
          <w:rFonts w:ascii="Times New Roman" w:eastAsia="MS Mincho" w:hAnsi="Times New Roman" w:cs="Times New Roman"/>
          <w:kern w:val="2"/>
          <w:sz w:val="24"/>
          <w:szCs w:val="24"/>
          <w:lang w:eastAsia="ja-JP"/>
        </w:rPr>
        <w:t>horizontales</w:t>
      </w:r>
      <w:r w:rsidRPr="00E8536F">
        <w:rPr>
          <w:rFonts w:ascii="Times New Roman" w:eastAsia="MS Mincho" w:hAnsi="Times New Roman" w:cs="Times New Roman"/>
          <w:kern w:val="2"/>
          <w:sz w:val="24"/>
          <w:szCs w:val="24"/>
          <w:lang w:val="en-US" w:eastAsia="ja-JP"/>
        </w:rPr>
        <w:t>:</w:t>
      </w:r>
    </w:p>
    <w:p w14:paraId="17C812F2"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m:rPr>
                  <m:sty m:val="p"/>
                </m:rPr>
                <w:rPr>
                  <w:rFonts w:ascii="Cambria Math" w:eastAsia="MS Mincho" w:hAnsi="Cambria Math" w:cs="Times New Roman"/>
                  <w:kern w:val="2"/>
                  <w:sz w:val="24"/>
                  <w:szCs w:val="24"/>
                  <w:lang w:val="en-US" w:eastAsia="ja-JP"/>
                </w:rPr>
                <m:t>H max</m:t>
              </m:r>
            </m:sub>
          </m:sSub>
          <m:r>
            <w:rPr>
              <w:rFonts w:ascii="Cambria Math" w:eastAsia="MS Mincho" w:hAnsi="Cambria Math" w:cs="Times New Roman"/>
              <w:kern w:val="2"/>
              <w:sz w:val="24"/>
              <w:szCs w:val="24"/>
              <w:lang w:val="en-US" w:eastAsia="ja-JP"/>
            </w:rPr>
            <m:t>=</m:t>
          </m:r>
          <m:r>
            <m:rPr>
              <m:sty m:val="p"/>
            </m:rPr>
            <w:rPr>
              <w:rFonts w:ascii="Cambria Math" w:eastAsia="MS Mincho" w:hAnsi="Cambria Math" w:cs="Times New Roman"/>
              <w:kern w:val="2"/>
              <w:sz w:val="24"/>
              <w:szCs w:val="24"/>
              <w:lang w:val="en-US" w:eastAsia="ja-JP"/>
            </w:rPr>
            <m:t>2×</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R</m:t>
              </m:r>
            </m:e>
            <m:sub>
              <m:r>
                <w:rPr>
                  <w:rFonts w:ascii="Cambria Math" w:eastAsia="MS Mincho" w:hAnsi="Cambria Math" w:cs="Times New Roman"/>
                  <w:kern w:val="2"/>
                  <w:sz w:val="24"/>
                  <w:szCs w:val="24"/>
                  <w:lang w:val="en-US" w:eastAsia="ja-JP"/>
                </w:rPr>
                <m:t>L max</m:t>
              </m:r>
            </m:sub>
          </m:sSub>
          <m:r>
            <w:rPr>
              <w:rFonts w:ascii="Cambria Math" w:eastAsia="MS Mincho" w:hAnsi="Cambria Math" w:cs="Times New Roman"/>
              <w:kern w:val="2"/>
              <w:sz w:val="24"/>
              <w:szCs w:val="24"/>
              <w:lang w:val="en-US" w:eastAsia="ja-JP"/>
            </w:rPr>
            <m:t>=2×25.82=51.64kn</m:t>
          </m:r>
        </m:oMath>
      </m:oMathPara>
    </w:p>
    <w:p w14:paraId="718B9551"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12EC489A" w14:textId="4700413E" w:rsidR="00E8536F" w:rsidRPr="00E8536F" w:rsidRDefault="008E5069" w:rsidP="00E8536F">
      <w:pPr>
        <w:widowControl w:val="0"/>
        <w:spacing w:after="0" w:line="240" w:lineRule="auto"/>
        <w:outlineLvl w:val="2"/>
        <w:rPr>
          <w:rFonts w:ascii="Times New Roman" w:eastAsia="MS Mincho" w:hAnsi="Times New Roman" w:cs="Times New Roman"/>
          <w:b/>
          <w:kern w:val="2"/>
          <w:sz w:val="24"/>
          <w:szCs w:val="24"/>
          <w:lang w:eastAsia="ja-JP"/>
        </w:rPr>
      </w:pPr>
      <w:bookmarkStart w:id="54" w:name="_Toc75050316"/>
      <w:bookmarkStart w:id="55" w:name="_Toc75048933"/>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.6.5.</w:t>
      </w:r>
      <w:r w:rsidR="00E8536F" w:rsidRPr="00E8536F">
        <w:rPr>
          <w:rFonts w:ascii="Times New Roman" w:eastAsia="MS Mincho" w:hAnsi="Times New Roman" w:cs="Times New Roman"/>
          <w:b/>
          <w:kern w:val="2"/>
          <w:sz w:val="24"/>
          <w:szCs w:val="24"/>
          <w:lang w:eastAsia="ja-JP"/>
        </w:rPr>
        <w:t xml:space="preserve"> Calcul des sollicitations internes:</w:t>
      </w:r>
      <w:bookmarkEnd w:id="54"/>
      <w:bookmarkEnd w:id="55"/>
    </w:p>
    <w:p w14:paraId="0DA9FF4F" w14:textId="77777777" w:rsidR="00E8536F" w:rsidRPr="00E8536F" w:rsidRDefault="00E8536F" w:rsidP="00E8536F">
      <w:pPr>
        <w:widowControl w:val="0"/>
        <w:spacing w:after="0" w:line="240" w:lineRule="auto"/>
        <w:rPr>
          <w:rFonts w:ascii="Times New Roman" w:eastAsia="MS Mincho" w:hAnsi="Times New Roman" w:cs="Times New Roman"/>
          <w:b/>
          <w:kern w:val="2"/>
          <w:sz w:val="24"/>
          <w:szCs w:val="24"/>
          <w:lang w:eastAsia="ja-JP"/>
        </w:rPr>
      </w:pPr>
    </w:p>
    <w:p w14:paraId="4DB4387D" w14:textId="3D25CE67" w:rsidR="00E8536F" w:rsidRPr="00E8536F" w:rsidRDefault="008E5069" w:rsidP="00E8536F">
      <w:pPr>
        <w:widowControl w:val="0"/>
        <w:spacing w:after="0" w:line="240" w:lineRule="auto"/>
        <w:outlineLvl w:val="3"/>
        <w:rPr>
          <w:rFonts w:ascii="Times New Roman" w:eastAsia="MS Mincho" w:hAnsi="Times New Roman" w:cs="Times New Roman"/>
          <w:kern w:val="2"/>
          <w:sz w:val="24"/>
          <w:szCs w:val="24"/>
          <w:lang w:eastAsia="ja-JP"/>
        </w:rPr>
      </w:pPr>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.6.5.1.</w:t>
      </w:r>
      <w:r w:rsidR="00E8536F" w:rsidRPr="00E8536F">
        <w:rPr>
          <w:rFonts w:ascii="Times New Roman" w:eastAsia="MS Mincho" w:hAnsi="Times New Roman" w:cs="Times New Roman"/>
          <w:b/>
          <w:kern w:val="2"/>
          <w:sz w:val="24"/>
          <w:szCs w:val="24"/>
          <w:lang w:eastAsia="ja-JP"/>
        </w:rPr>
        <w:t xml:space="preserve"> Sous charges vertical:</w:t>
      </w:r>
    </w:p>
    <w:p w14:paraId="15E7F57F"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w:p>
    <w:p w14:paraId="7EC1B3B1" w14:textId="77777777" w:rsidR="00E8536F" w:rsidRPr="00E8536F" w:rsidRDefault="00B92E61" w:rsidP="00E8536F">
      <w:pPr>
        <w:widowControl w:val="0"/>
        <w:spacing w:after="0" w:line="240" w:lineRule="auto"/>
        <w:rPr>
          <w:rFonts w:ascii="Times New Roman" w:eastAsia="MS Mincho" w:hAnsi="Times New Roman" w:cs="Times New Roman"/>
          <w:kern w:val="2"/>
          <w:sz w:val="28"/>
          <w:szCs w:val="24"/>
          <w:lang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m:t>
              </m:r>
              <m:r>
                <w:rPr>
                  <w:rFonts w:ascii="Cambria Math" w:eastAsia="MS Mincho" w:hAnsi="Cambria Math" w:cs="Times New Roman"/>
                  <w:kern w:val="2"/>
                  <w:sz w:val="24"/>
                  <w:szCs w:val="24"/>
                  <w:lang w:eastAsia="ja-JP"/>
                </w:rPr>
                <m:t>1</m:t>
              </m:r>
            </m:sub>
          </m:sSub>
          <m:r>
            <w:rPr>
              <w:rFonts w:ascii="Cambria Math" w:eastAsia="MS Mincho" w:hAnsi="Cambria Math" w:cs="Times New Roman"/>
              <w:kern w:val="2"/>
              <w:sz w:val="24"/>
              <w:szCs w:val="24"/>
              <w:lang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cr</m:t>
              </m:r>
            </m:sub>
          </m:sSub>
          <m:r>
            <w:rPr>
              <w:rFonts w:ascii="Cambria Math" w:eastAsia="MS Mincho" w:hAnsi="Cambria Math" w:cs="Times New Roman"/>
              <w:kern w:val="2"/>
              <w:sz w:val="28"/>
              <w:szCs w:val="24"/>
              <w:lang w:eastAsia="ja-JP"/>
            </w:rPr>
            <m:t>×</m:t>
          </m:r>
          <m:r>
            <w:rPr>
              <w:rFonts w:ascii="Cambria Math" w:eastAsia="MS Mincho" w:hAnsi="Cambria Math" w:cs="Times New Roman"/>
              <w:kern w:val="2"/>
              <w:sz w:val="28"/>
              <w:szCs w:val="24"/>
              <w:lang w:val="en-US" w:eastAsia="ja-JP"/>
            </w:rPr>
            <m:t>l</m:t>
          </m:r>
          <m:r>
            <w:rPr>
              <w:rFonts w:ascii="Cambria Math" w:eastAsia="MS Mincho" w:hAnsi="Cambria Math" w:cs="Times New Roman"/>
              <w:kern w:val="2"/>
              <w:sz w:val="28"/>
              <w:szCs w:val="24"/>
              <w:lang w:eastAsia="ja-JP"/>
            </w:rPr>
            <m:t>+</m:t>
          </m:r>
          <m:f>
            <m:fPr>
              <m:ctrlPr>
                <w:rPr>
                  <w:rFonts w:ascii="Cambria Math" w:eastAsia="MS Mincho" w:hAnsi="Cambria Math" w:cs="Times New Roman"/>
                  <w:kern w:val="2"/>
                  <w:sz w:val="28"/>
                  <w:szCs w:val="24"/>
                  <w:lang w:val="en-US" w:eastAsia="ja-JP"/>
                </w:rPr>
              </m:ctrlPr>
            </m:fPr>
            <m:num>
              <m:sSub>
                <m:sSubPr>
                  <m:ctrlPr>
                    <w:rPr>
                      <w:rFonts w:ascii="Cambria Math" w:eastAsia="MS Mincho" w:hAnsi="Cambria Math" w:cs="Times New Roman"/>
                      <w:kern w:val="2"/>
                      <w:sz w:val="28"/>
                      <w:szCs w:val="24"/>
                      <w:lang w:val="en-US" w:eastAsia="ja-JP"/>
                    </w:rPr>
                  </m:ctrlPr>
                </m:sSubPr>
                <m:e>
                  <m:r>
                    <w:rPr>
                      <w:rFonts w:ascii="Cambria Math" w:eastAsia="MS Mincho" w:hAnsi="Cambria Math" w:cs="Times New Roman"/>
                      <w:kern w:val="2"/>
                      <w:sz w:val="28"/>
                      <w:szCs w:val="24"/>
                      <w:lang w:val="en-US" w:eastAsia="ja-JP"/>
                    </w:rPr>
                    <m:t>P</m:t>
                  </m:r>
                </m:e>
                <m:sub>
                  <m:r>
                    <w:rPr>
                      <w:rFonts w:ascii="Cambria Math" w:eastAsia="MS Mincho" w:hAnsi="Cambria Math" w:cs="Times New Roman"/>
                      <w:kern w:val="2"/>
                      <w:sz w:val="28"/>
                      <w:szCs w:val="24"/>
                      <w:lang w:val="en-US" w:eastAsia="ja-JP"/>
                    </w:rPr>
                    <m:t>Cr</m:t>
                  </m:r>
                </m:sub>
              </m:sSub>
              <m:r>
                <w:rPr>
                  <w:rFonts w:ascii="Cambria Math" w:eastAsia="MS Mincho" w:hAnsi="Cambria Math" w:cs="Times New Roman"/>
                  <w:kern w:val="2"/>
                  <w:sz w:val="28"/>
                  <w:szCs w:val="24"/>
                  <w:lang w:eastAsia="ja-JP"/>
                </w:rPr>
                <m:t>×</m:t>
              </m:r>
              <m:sSup>
                <m:sSupPr>
                  <m:ctrlPr>
                    <w:rPr>
                      <w:rFonts w:ascii="Cambria Math" w:eastAsia="MS Mincho" w:hAnsi="Cambria Math" w:cs="Times New Roman"/>
                      <w:kern w:val="2"/>
                      <w:sz w:val="28"/>
                      <w:szCs w:val="24"/>
                      <w:lang w:val="en-US" w:eastAsia="ja-JP"/>
                    </w:rPr>
                  </m:ctrlPr>
                </m:sSupPr>
                <m:e>
                  <m:r>
                    <w:rPr>
                      <w:rFonts w:ascii="Cambria Math" w:eastAsia="MS Mincho" w:hAnsi="Cambria Math" w:cs="Times New Roman"/>
                      <w:kern w:val="2"/>
                      <w:sz w:val="28"/>
                      <w:szCs w:val="24"/>
                      <w:lang w:val="en-US" w:eastAsia="ja-JP"/>
                    </w:rPr>
                    <m:t>l</m:t>
                  </m:r>
                </m:e>
                <m:sup>
                  <m:r>
                    <w:rPr>
                      <w:rFonts w:ascii="Cambria Math" w:eastAsia="MS Mincho" w:hAnsi="Cambria Math" w:cs="Times New Roman"/>
                      <w:kern w:val="2"/>
                      <w:sz w:val="28"/>
                      <w:szCs w:val="24"/>
                      <w:lang w:eastAsia="ja-JP"/>
                    </w:rPr>
                    <m:t>2</m:t>
                  </m:r>
                </m:sup>
              </m:sSup>
            </m:num>
            <m:den>
              <m:r>
                <w:rPr>
                  <w:rFonts w:ascii="Cambria Math" w:eastAsia="MS Mincho" w:hAnsi="Cambria Math" w:cs="Times New Roman"/>
                  <w:kern w:val="2"/>
                  <w:sz w:val="28"/>
                  <w:szCs w:val="24"/>
                  <w:lang w:eastAsia="ja-JP"/>
                </w:rPr>
                <m:t>2</m:t>
              </m:r>
            </m:den>
          </m:f>
        </m:oMath>
      </m:oMathPara>
    </w:p>
    <w:p w14:paraId="68179418"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w:p>
    <w:p w14:paraId="6B99543A"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y1</m:t>
              </m:r>
            </m:sub>
          </m:sSub>
          <m:r>
            <w:rPr>
              <w:rFonts w:ascii="Cambria Math" w:eastAsia="MS Mincho" w:hAnsi="Cambria Math" w:cs="Times New Roman"/>
              <w:kern w:val="2"/>
              <w:sz w:val="24"/>
              <w:szCs w:val="24"/>
              <w:lang w:val="en-US" w:eastAsia="ja-JP"/>
            </w:rPr>
            <m:t>=5.955×0.5+</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1.25×0.6</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7</m:t>
                  </m:r>
                </m:e>
                <m:sup>
                  <m:r>
                    <w:rPr>
                      <w:rFonts w:ascii="Cambria Math" w:eastAsia="MS Mincho" w:hAnsi="Cambria Math" w:cs="Times New Roman"/>
                      <w:kern w:val="2"/>
                      <w:sz w:val="24"/>
                      <w:szCs w:val="24"/>
                      <w:lang w:val="en-US" w:eastAsia="ja-JP"/>
                    </w:rPr>
                    <m:t>2</m:t>
                  </m:r>
                </m:sup>
              </m:sSup>
            </m:num>
            <m:den>
              <m:r>
                <w:rPr>
                  <w:rFonts w:ascii="Cambria Math" w:eastAsia="MS Mincho" w:hAnsi="Cambria Math" w:cs="Times New Roman"/>
                  <w:kern w:val="2"/>
                  <w:sz w:val="24"/>
                  <w:szCs w:val="24"/>
                  <w:lang w:val="en-US" w:eastAsia="ja-JP"/>
                </w:rPr>
                <m:t>2</m:t>
              </m:r>
            </m:den>
          </m:f>
        </m:oMath>
      </m:oMathPara>
    </w:p>
    <w:p w14:paraId="74412A68"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0304C302"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y1</m:t>
              </m:r>
            </m:sub>
          </m:sSub>
          <m:r>
            <w:rPr>
              <w:rFonts w:ascii="Cambria Math" w:eastAsia="MS Mincho" w:hAnsi="Cambria Math" w:cs="Times New Roman"/>
              <w:kern w:val="2"/>
              <w:sz w:val="24"/>
              <w:szCs w:val="24"/>
              <w:lang w:val="en-US" w:eastAsia="ja-JP"/>
            </w:rPr>
            <m:t>=3.26kn.m</m:t>
          </m:r>
        </m:oMath>
      </m:oMathPara>
    </w:p>
    <w:p w14:paraId="68B9D481"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z1</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c</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c</m:t>
              </m:r>
            </m:sub>
          </m:sSub>
          <m:r>
            <w:rPr>
              <w:rFonts w:ascii="Cambria Math" w:eastAsia="MS Mincho" w:hAnsi="Cambria Math" w:cs="Times New Roman"/>
              <w:kern w:val="2"/>
              <w:sz w:val="24"/>
              <w:szCs w:val="24"/>
              <w:lang w:val="en-US" w:eastAsia="ja-JP"/>
            </w:rPr>
            <m:t>×l</m:t>
          </m:r>
        </m:oMath>
      </m:oMathPara>
    </w:p>
    <w:p w14:paraId="3C1A3C39"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55851BA4"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z1</m:t>
              </m:r>
            </m:sub>
          </m:sSub>
          <m:r>
            <w:rPr>
              <w:rFonts w:ascii="Cambria Math" w:eastAsia="MS Mincho" w:hAnsi="Cambria Math" w:cs="Times New Roman"/>
              <w:kern w:val="2"/>
              <w:sz w:val="24"/>
              <w:szCs w:val="24"/>
              <w:lang w:val="en-US" w:eastAsia="ja-JP"/>
            </w:rPr>
            <m:t>=5.955+1.25×0.67</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z1</m:t>
              </m:r>
            </m:sub>
          </m:sSub>
          <m:r>
            <w:rPr>
              <w:rFonts w:ascii="Cambria Math" w:eastAsia="MS Mincho" w:hAnsi="Cambria Math" w:cs="Times New Roman"/>
              <w:kern w:val="2"/>
              <w:sz w:val="24"/>
              <w:szCs w:val="24"/>
              <w:lang w:val="en-US" w:eastAsia="ja-JP"/>
            </w:rPr>
            <m:t>=6.8kn</m:t>
          </m:r>
        </m:oMath>
      </m:oMathPara>
    </w:p>
    <w:p w14:paraId="6E82409C"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15F59F4E"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y2</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T</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×l</m:t>
          </m:r>
        </m:oMath>
      </m:oMathPara>
    </w:p>
    <w:p w14:paraId="0AED25EB"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46D44CC9"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y2</m:t>
              </m:r>
            </m:sub>
          </m:sSub>
          <m:r>
            <w:rPr>
              <w:rFonts w:ascii="Cambria Math" w:eastAsia="MS Mincho" w:hAnsi="Cambria Math" w:cs="Times New Roman"/>
              <w:kern w:val="2"/>
              <w:sz w:val="24"/>
              <w:szCs w:val="24"/>
              <w:lang w:val="en-US" w:eastAsia="ja-JP"/>
            </w:rPr>
            <m:t>=2227×0.5</m:t>
          </m:r>
        </m:oMath>
      </m:oMathPara>
    </w:p>
    <w:p w14:paraId="59929F7F"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68FDBB3A"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y2</m:t>
              </m:r>
            </m:sub>
          </m:sSub>
          <m:r>
            <w:rPr>
              <w:rFonts w:ascii="Cambria Math" w:eastAsia="MS Mincho" w:hAnsi="Cambria Math" w:cs="Times New Roman"/>
              <w:kern w:val="2"/>
              <w:sz w:val="24"/>
              <w:szCs w:val="24"/>
              <w:lang w:val="en-US" w:eastAsia="ja-JP"/>
            </w:rPr>
            <m:t>=111.35kn.m</m:t>
          </m:r>
        </m:oMath>
      </m:oMathPara>
    </w:p>
    <w:p w14:paraId="69049615"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6FFE80B0"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z2</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I</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=222.7kn</m:t>
          </m:r>
        </m:oMath>
      </m:oMathPara>
    </w:p>
    <w:p w14:paraId="119BD0B5"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21A27178" w14:textId="593017FE" w:rsidR="00E8536F" w:rsidRPr="00E8536F" w:rsidRDefault="008E5069" w:rsidP="00E8536F">
      <w:pPr>
        <w:widowControl w:val="0"/>
        <w:spacing w:after="0" w:line="240" w:lineRule="auto"/>
        <w:outlineLvl w:val="2"/>
        <w:rPr>
          <w:rFonts w:ascii="Times New Roman" w:eastAsia="MS Mincho" w:hAnsi="Times New Roman" w:cs="Times New Roman"/>
          <w:kern w:val="2"/>
          <w:sz w:val="24"/>
          <w:szCs w:val="24"/>
          <w:lang w:val="en-US" w:eastAsia="ja-JP"/>
        </w:rPr>
      </w:pPr>
      <w:bookmarkStart w:id="56" w:name="_Toc75050317"/>
      <w:bookmarkStart w:id="57" w:name="_Toc75048934"/>
      <w:r>
        <w:rPr>
          <w:rFonts w:ascii="Times New Roman" w:eastAsia="MS Mincho" w:hAnsi="Times New Roman" w:cs="Times New Roman"/>
          <w:b/>
          <w:bCs/>
          <w:kern w:val="2"/>
          <w:sz w:val="24"/>
          <w:szCs w:val="24"/>
          <w:lang w:val="en-US" w:eastAsia="ja-JP"/>
        </w:rPr>
        <w:t>6.11</w:t>
      </w:r>
      <w:r w:rsidR="00E8536F" w:rsidRPr="00E8536F">
        <w:rPr>
          <w:rFonts w:ascii="Times New Roman" w:eastAsia="MS Mincho" w:hAnsi="Times New Roman" w:cs="Times New Roman"/>
          <w:b/>
          <w:bCs/>
          <w:kern w:val="2"/>
          <w:sz w:val="24"/>
          <w:szCs w:val="24"/>
          <w:lang w:val="en-US" w:eastAsia="ja-JP"/>
        </w:rPr>
        <w:t>.6.6.</w:t>
      </w:r>
      <w:r w:rsidR="00E8536F" w:rsidRPr="00E8536F">
        <w:rPr>
          <w:rFonts w:ascii="Times New Roman" w:eastAsia="MS Mincho" w:hAnsi="Times New Roman" w:cs="Times New Roman"/>
          <w:b/>
          <w:kern w:val="2"/>
          <w:sz w:val="24"/>
          <w:szCs w:val="24"/>
          <w:lang w:val="en-US" w:eastAsia="ja-JP"/>
        </w:rPr>
        <w:t xml:space="preserve"> Effortcombines</w:t>
      </w:r>
      <w:r w:rsidR="00E8536F" w:rsidRPr="00E8536F">
        <w:rPr>
          <w:rFonts w:ascii="Times New Roman" w:eastAsia="MS Mincho" w:hAnsi="Times New Roman" w:cs="Times New Roman"/>
          <w:b/>
          <w:kern w:val="2"/>
          <w:sz w:val="24"/>
          <w:szCs w:val="24"/>
          <w:lang w:eastAsia="ja-JP"/>
        </w:rPr>
        <w:t>pondérés</w:t>
      </w:r>
      <w:r w:rsidR="00E8536F" w:rsidRPr="00E8536F">
        <w:rPr>
          <w:rFonts w:ascii="Times New Roman" w:eastAsia="MS Mincho" w:hAnsi="Times New Roman" w:cs="Times New Roman"/>
          <w:b/>
          <w:kern w:val="2"/>
          <w:sz w:val="24"/>
          <w:szCs w:val="24"/>
          <w:lang w:val="en-US" w:eastAsia="ja-JP"/>
        </w:rPr>
        <w:t xml:space="preserve"> :</w:t>
      </w:r>
      <w:bookmarkEnd w:id="56"/>
      <w:bookmarkEnd w:id="57"/>
    </w:p>
    <w:p w14:paraId="6FE7C788"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29DE9C6D"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5C23CA5A"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vsd</m:t>
              </m:r>
            </m:sub>
          </m:sSub>
          <m:r>
            <w:rPr>
              <w:rFonts w:ascii="Cambria Math" w:eastAsia="MS Mincho" w:hAnsi="Cambria Math" w:cs="Times New Roman"/>
              <w:kern w:val="2"/>
              <w:sz w:val="24"/>
              <w:szCs w:val="24"/>
              <w:lang w:val="en-US" w:eastAsia="ja-JP"/>
            </w:rPr>
            <m:t>=1.35</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y1</m:t>
              </m:r>
            </m:sub>
          </m:sSub>
          <m:r>
            <w:rPr>
              <w:rFonts w:ascii="Cambria Math" w:eastAsia="MS Mincho" w:hAnsi="Cambria Math" w:cs="Times New Roman"/>
              <w:kern w:val="2"/>
              <w:sz w:val="24"/>
              <w:szCs w:val="24"/>
              <w:lang w:val="en-US" w:eastAsia="ja-JP"/>
            </w:rPr>
            <m:t>+1.5</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y2</m:t>
              </m:r>
            </m:sub>
          </m:sSub>
          <m:r>
            <w:rPr>
              <w:rFonts w:ascii="Cambria Math" w:eastAsia="MS Mincho" w:hAnsi="Cambria Math" w:cs="Times New Roman"/>
              <w:kern w:val="2"/>
              <w:sz w:val="24"/>
              <w:szCs w:val="24"/>
              <w:lang w:val="en-US" w:eastAsia="ja-JP"/>
            </w:rPr>
            <m:t>=171.42kn.m</m:t>
          </m:r>
        </m:oMath>
      </m:oMathPara>
    </w:p>
    <w:p w14:paraId="6416C6D8"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58D738BD"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zsd</m:t>
              </m:r>
            </m:sub>
          </m:sSub>
          <m:r>
            <w:rPr>
              <w:rFonts w:ascii="Cambria Math" w:eastAsia="MS Mincho" w:hAnsi="Cambria Math" w:cs="Times New Roman"/>
              <w:kern w:val="2"/>
              <w:sz w:val="24"/>
              <w:szCs w:val="24"/>
              <w:lang w:val="en-US" w:eastAsia="ja-JP"/>
            </w:rPr>
            <m:t>=135</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z1</m:t>
              </m:r>
            </m:sub>
          </m:sSub>
          <m:r>
            <w:rPr>
              <w:rFonts w:ascii="Cambria Math" w:eastAsia="MS Mincho" w:hAnsi="Cambria Math" w:cs="Times New Roman"/>
              <w:kern w:val="2"/>
              <w:sz w:val="24"/>
              <w:szCs w:val="24"/>
              <w:lang w:val="en-US" w:eastAsia="ja-JP"/>
            </w:rPr>
            <m:t>+15</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z2</m:t>
              </m:r>
            </m:sub>
          </m:sSub>
          <m:r>
            <w:rPr>
              <w:rFonts w:ascii="Cambria Math" w:eastAsia="MS Mincho" w:hAnsi="Cambria Math" w:cs="Times New Roman"/>
              <w:kern w:val="2"/>
              <w:sz w:val="24"/>
              <w:szCs w:val="24"/>
              <w:lang w:val="en-US" w:eastAsia="ja-JP"/>
            </w:rPr>
            <m:t>=34323kn</m:t>
          </m:r>
        </m:oMath>
      </m:oMathPara>
    </w:p>
    <w:p w14:paraId="53A8968E"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05A4B502"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hint="eastAsia"/>
          <w:kern w:val="2"/>
          <w:sz w:val="24"/>
          <w:szCs w:val="24"/>
          <w:lang w:val="en-US" w:eastAsia="ja-JP"/>
        </w:rPr>
        <w:t>‐</w:t>
      </w:r>
      <w:r w:rsidRPr="00E8536F">
        <w:rPr>
          <w:rFonts w:ascii="Times New Roman" w:eastAsia="MS Mincho" w:hAnsi="Times New Roman" w:cs="Times New Roman"/>
          <w:kern w:val="2"/>
          <w:sz w:val="24"/>
          <w:szCs w:val="24"/>
          <w:lang w:val="en-US" w:eastAsia="ja-JP"/>
        </w:rPr>
        <w:t xml:space="preserve"> Sous charges </w:t>
      </w:r>
      <w:r w:rsidRPr="00E8536F">
        <w:rPr>
          <w:rFonts w:ascii="Times New Roman" w:eastAsia="MS Mincho" w:hAnsi="Times New Roman" w:cs="Times New Roman"/>
          <w:kern w:val="2"/>
          <w:sz w:val="24"/>
          <w:szCs w:val="24"/>
          <w:lang w:eastAsia="ja-JP"/>
        </w:rPr>
        <w:t>horizontales</w:t>
      </w:r>
      <w:r w:rsidRPr="00E8536F">
        <w:rPr>
          <w:rFonts w:ascii="Times New Roman" w:eastAsia="MS Mincho" w:hAnsi="Times New Roman" w:cs="Times New Roman"/>
          <w:kern w:val="2"/>
          <w:sz w:val="24"/>
          <w:szCs w:val="24"/>
          <w:lang w:val="en-US" w:eastAsia="ja-JP"/>
        </w:rPr>
        <w:t>:</w:t>
      </w:r>
    </w:p>
    <w:p w14:paraId="1AC0C507"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z2</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H</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×l=5164×05=2582kn.m</m:t>
          </m:r>
        </m:oMath>
      </m:oMathPara>
    </w:p>
    <w:p w14:paraId="705352F7"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47A2BB20"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y2</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H</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=51.64kn</m:t>
          </m:r>
        </m:oMath>
      </m:oMathPara>
    </w:p>
    <w:p w14:paraId="48F19BF5"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77F8DDF7"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hint="eastAsia"/>
          <w:kern w:val="2"/>
          <w:sz w:val="24"/>
          <w:szCs w:val="24"/>
          <w:lang w:val="en-US" w:eastAsia="ja-JP"/>
        </w:rPr>
        <w:t>‐</w:t>
      </w:r>
      <w:r w:rsidRPr="00E8536F">
        <w:rPr>
          <w:rFonts w:ascii="Times New Roman" w:eastAsia="MS Mincho" w:hAnsi="Times New Roman" w:cs="Times New Roman"/>
          <w:kern w:val="2"/>
          <w:sz w:val="24"/>
          <w:szCs w:val="24"/>
          <w:lang w:val="en-US" w:eastAsia="ja-JP"/>
        </w:rPr>
        <w:t xml:space="preserve"> Efforts </w:t>
      </w:r>
      <w:r w:rsidRPr="00E8536F">
        <w:rPr>
          <w:rFonts w:ascii="Times New Roman" w:eastAsia="MS Mincho" w:hAnsi="Times New Roman" w:cs="Times New Roman"/>
          <w:kern w:val="2"/>
          <w:sz w:val="24"/>
          <w:szCs w:val="24"/>
          <w:lang w:eastAsia="ja-JP"/>
        </w:rPr>
        <w:t>combinéspondérés</w:t>
      </w:r>
      <w:r w:rsidRPr="00E8536F">
        <w:rPr>
          <w:rFonts w:ascii="Times New Roman" w:eastAsia="MS Mincho" w:hAnsi="Times New Roman" w:cs="Times New Roman"/>
          <w:kern w:val="2"/>
          <w:sz w:val="24"/>
          <w:szCs w:val="24"/>
          <w:lang w:val="en-US" w:eastAsia="ja-JP"/>
        </w:rPr>
        <w:t>:</w:t>
      </w:r>
    </w:p>
    <w:p w14:paraId="21685660"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z2</m:t>
              </m:r>
            </m:sub>
          </m:sSub>
          <m:r>
            <w:rPr>
              <w:rFonts w:ascii="Cambria Math" w:eastAsia="MS Mincho" w:hAnsi="Cambria Math" w:cs="Times New Roman"/>
              <w:kern w:val="2"/>
              <w:sz w:val="24"/>
              <w:szCs w:val="24"/>
              <w:lang w:val="en-US" w:eastAsia="ja-JP"/>
            </w:rPr>
            <m:t>=1.5×</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z2</m:t>
              </m:r>
            </m:sub>
          </m:sSub>
          <m:r>
            <w:rPr>
              <w:rFonts w:ascii="Cambria Math" w:eastAsia="MS Mincho" w:hAnsi="Cambria Math" w:cs="Times New Roman"/>
              <w:kern w:val="2"/>
              <w:sz w:val="24"/>
              <w:szCs w:val="24"/>
              <w:lang w:val="en-US" w:eastAsia="ja-JP"/>
            </w:rPr>
            <m:t>=38.73kn.m</m:t>
          </m:r>
        </m:oMath>
      </m:oMathPara>
    </w:p>
    <w:p w14:paraId="3AC66E47"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6981659E"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zsd</m:t>
              </m:r>
            </m:sub>
          </m:sSub>
          <m:r>
            <w:rPr>
              <w:rFonts w:ascii="Cambria Math" w:eastAsia="MS Mincho" w:hAnsi="Cambria Math" w:cs="Times New Roman"/>
              <w:kern w:val="2"/>
              <w:sz w:val="24"/>
              <w:szCs w:val="24"/>
              <w:lang w:val="en-US" w:eastAsia="ja-JP"/>
            </w:rPr>
            <m:t>=15×</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z2</m:t>
              </m:r>
            </m:sub>
          </m:sSub>
          <m:r>
            <w:rPr>
              <w:rFonts w:ascii="Cambria Math" w:eastAsia="MS Mincho" w:hAnsi="Cambria Math" w:cs="Times New Roman"/>
              <w:kern w:val="2"/>
              <w:sz w:val="24"/>
              <w:szCs w:val="24"/>
              <w:lang w:val="en-US" w:eastAsia="ja-JP"/>
            </w:rPr>
            <m:t>=7746kn</m:t>
          </m:r>
        </m:oMath>
      </m:oMathPara>
    </w:p>
    <w:p w14:paraId="242457B6"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21459784"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m:oMath>
        <m:r>
          <w:rPr>
            <w:rFonts w:ascii="Cambria Math" w:eastAsia="MS Mincho" w:hAnsi="Cambria Math" w:cs="Times New Roman"/>
            <w:kern w:val="2"/>
            <w:sz w:val="24"/>
            <w:szCs w:val="24"/>
            <w:lang w:eastAsia="ja-JP"/>
          </w:rPr>
          <m:t>∙</m:t>
        </m:r>
      </m:oMath>
      <w:r w:rsidRPr="00E8536F">
        <w:rPr>
          <w:rFonts w:ascii="Times New Roman" w:eastAsia="MS Mincho" w:hAnsi="Times New Roman" w:cs="Times New Roman"/>
          <w:kern w:val="2"/>
          <w:sz w:val="24"/>
          <w:szCs w:val="24"/>
          <w:lang w:eastAsia="ja-JP"/>
        </w:rPr>
        <w:t xml:space="preserve"> Vérification de la flexion déviée (flexion bi axiale)</w:t>
      </w:r>
    </w:p>
    <w:p w14:paraId="05D277DA"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w:p>
    <w:p w14:paraId="764C91F3" w14:textId="77777777" w:rsidR="00E8536F" w:rsidRPr="00E8536F" w:rsidRDefault="00E8536F" w:rsidP="00E8536F">
      <w:pPr>
        <w:widowControl w:val="0"/>
        <w:spacing w:after="0" w:line="240" w:lineRule="auto"/>
        <w:jc w:val="center"/>
        <w:rPr>
          <w:rFonts w:ascii="Times New Roman" w:eastAsia="MS Mincho" w:hAnsi="Times New Roman" w:cs="Times New Roman"/>
          <w:kern w:val="2"/>
          <w:sz w:val="28"/>
          <w:szCs w:val="24"/>
          <w:lang w:val="en-US" w:eastAsia="ja-JP"/>
        </w:rPr>
      </w:pPr>
      <m:oMathPara>
        <m:oMath>
          <m:r>
            <w:rPr>
              <w:rFonts w:ascii="Cambria Math" w:eastAsia="MS Mincho" w:hAnsi="Cambria Math" w:cs="Times New Roman"/>
              <w:kern w:val="2"/>
              <w:sz w:val="28"/>
              <w:szCs w:val="24"/>
              <w:lang w:val="en-US" w:eastAsia="ja-JP"/>
            </w:rPr>
            <m:t>(</m:t>
          </m:r>
          <m:f>
            <m:fPr>
              <m:ctrlPr>
                <w:rPr>
                  <w:rFonts w:ascii="Cambria Math" w:eastAsia="MS Mincho" w:hAnsi="Cambria Math" w:cs="Times New Roman"/>
                  <w:kern w:val="2"/>
                  <w:sz w:val="28"/>
                  <w:szCs w:val="24"/>
                  <w:lang w:val="en-US" w:eastAsia="ja-JP"/>
                </w:rPr>
              </m:ctrlPr>
            </m:fPr>
            <m:num>
              <m:sSub>
                <m:sSubPr>
                  <m:ctrlPr>
                    <w:rPr>
                      <w:rFonts w:ascii="Cambria Math" w:eastAsia="MS Mincho" w:hAnsi="Cambria Math" w:cs="Times New Roman"/>
                      <w:kern w:val="2"/>
                      <w:sz w:val="28"/>
                      <w:szCs w:val="24"/>
                      <w:lang w:val="en-US" w:eastAsia="ja-JP"/>
                    </w:rPr>
                  </m:ctrlPr>
                </m:sSubPr>
                <m:e>
                  <m:r>
                    <w:rPr>
                      <w:rFonts w:ascii="Cambria Math" w:eastAsia="MS Mincho" w:hAnsi="Cambria Math" w:cs="Times New Roman"/>
                      <w:kern w:val="2"/>
                      <w:sz w:val="28"/>
                      <w:szCs w:val="24"/>
                      <w:lang w:val="en-US" w:eastAsia="ja-JP"/>
                    </w:rPr>
                    <m:t>M</m:t>
                  </m:r>
                </m:e>
                <m:sub>
                  <m:r>
                    <w:rPr>
                      <w:rFonts w:ascii="Cambria Math" w:eastAsia="MS Mincho" w:hAnsi="Cambria Math" w:cs="Times New Roman"/>
                      <w:kern w:val="2"/>
                      <w:sz w:val="28"/>
                      <w:szCs w:val="24"/>
                      <w:lang w:val="en-US" w:eastAsia="ja-JP"/>
                    </w:rPr>
                    <m:t>y\d</m:t>
                  </m:r>
                </m:sub>
              </m:sSub>
            </m:num>
            <m:den>
              <m:sSub>
                <m:sSubPr>
                  <m:ctrlPr>
                    <w:rPr>
                      <w:rFonts w:ascii="Cambria Math" w:eastAsia="MS Mincho" w:hAnsi="Cambria Math" w:cs="Times New Roman"/>
                      <w:kern w:val="2"/>
                      <w:sz w:val="28"/>
                      <w:szCs w:val="24"/>
                      <w:lang w:val="en-US" w:eastAsia="ja-JP"/>
                    </w:rPr>
                  </m:ctrlPr>
                </m:sSubPr>
                <m:e>
                  <m:r>
                    <w:rPr>
                      <w:rFonts w:ascii="Cambria Math" w:eastAsia="MS Mincho" w:hAnsi="Cambria Math" w:cs="Times New Roman"/>
                      <w:kern w:val="2"/>
                      <w:sz w:val="28"/>
                      <w:szCs w:val="24"/>
                      <w:lang w:val="en-US" w:eastAsia="ja-JP"/>
                    </w:rPr>
                    <m:t>M</m:t>
                  </m:r>
                </m:e>
                <m:sub>
                  <m:r>
                    <w:rPr>
                      <w:rFonts w:ascii="Cambria Math" w:eastAsia="MS Mincho" w:hAnsi="Cambria Math" w:cs="Times New Roman"/>
                      <w:kern w:val="2"/>
                      <w:sz w:val="28"/>
                      <w:szCs w:val="24"/>
                      <w:lang w:val="en-US" w:eastAsia="ja-JP"/>
                    </w:rPr>
                    <m:t>ply.rd</m:t>
                  </m:r>
                </m:sub>
              </m:sSub>
            </m:den>
          </m:f>
          <m:sSup>
            <m:sSupPr>
              <m:ctrlPr>
                <w:rPr>
                  <w:rFonts w:ascii="Cambria Math" w:eastAsia="MS Mincho" w:hAnsi="Cambria Math" w:cs="Times New Roman"/>
                  <w:kern w:val="2"/>
                  <w:sz w:val="28"/>
                  <w:szCs w:val="24"/>
                  <w:lang w:val="en-US" w:eastAsia="ja-JP"/>
                </w:rPr>
              </m:ctrlPr>
            </m:sSupPr>
            <m:e>
              <m:r>
                <w:rPr>
                  <w:rFonts w:ascii="Cambria Math" w:eastAsia="MS Mincho" w:hAnsi="Cambria Math" w:cs="Times New Roman"/>
                  <w:kern w:val="2"/>
                  <w:sz w:val="28"/>
                  <w:szCs w:val="24"/>
                  <w:lang w:val="en-US" w:eastAsia="ja-JP"/>
                </w:rPr>
                <m:t>)</m:t>
              </m:r>
            </m:e>
            <m:sup>
              <m:r>
                <w:rPr>
                  <w:rFonts w:ascii="Cambria Math" w:eastAsia="MS Mincho" w:hAnsi="Cambria Math" w:cs="Times New Roman"/>
                  <w:kern w:val="2"/>
                  <w:sz w:val="28"/>
                  <w:szCs w:val="24"/>
                  <w:lang w:val="en-US" w:eastAsia="ja-JP"/>
                </w:rPr>
                <m:t>α</m:t>
              </m:r>
            </m:sup>
          </m:sSup>
          <m:r>
            <w:rPr>
              <w:rFonts w:ascii="Cambria Math" w:eastAsia="MS Mincho" w:hAnsi="Cambria Math" w:cs="Times New Roman"/>
              <w:kern w:val="2"/>
              <w:sz w:val="28"/>
              <w:szCs w:val="24"/>
              <w:lang w:val="en-US" w:eastAsia="ja-JP"/>
            </w:rPr>
            <m:t>+(</m:t>
          </m:r>
          <m:f>
            <m:fPr>
              <m:ctrlPr>
                <w:rPr>
                  <w:rFonts w:ascii="Cambria Math" w:eastAsia="MS Mincho" w:hAnsi="Cambria Math" w:cs="Times New Roman"/>
                  <w:kern w:val="2"/>
                  <w:sz w:val="28"/>
                  <w:szCs w:val="24"/>
                  <w:lang w:val="en-US" w:eastAsia="ja-JP"/>
                </w:rPr>
              </m:ctrlPr>
            </m:fPr>
            <m:num>
              <m:sSub>
                <m:sSubPr>
                  <m:ctrlPr>
                    <w:rPr>
                      <w:rFonts w:ascii="Cambria Math" w:eastAsia="MS Mincho" w:hAnsi="Cambria Math" w:cs="Times New Roman"/>
                      <w:i/>
                      <w:kern w:val="2"/>
                      <w:sz w:val="28"/>
                      <w:szCs w:val="24"/>
                      <w:lang w:val="en-US" w:eastAsia="ja-JP"/>
                    </w:rPr>
                  </m:ctrlPr>
                </m:sSubPr>
                <m:e>
                  <m:r>
                    <w:rPr>
                      <w:rFonts w:ascii="Cambria Math" w:eastAsia="MS Mincho" w:hAnsi="Cambria Math" w:cs="Times New Roman"/>
                      <w:kern w:val="2"/>
                      <w:sz w:val="28"/>
                      <w:szCs w:val="24"/>
                      <w:lang w:val="en-US" w:eastAsia="ja-JP"/>
                    </w:rPr>
                    <m:t>M</m:t>
                  </m:r>
                </m:e>
                <m:sub>
                  <m:r>
                    <w:rPr>
                      <w:rFonts w:ascii="Cambria Math" w:eastAsia="MS Mincho" w:hAnsi="Cambria Math" w:cs="Times New Roman"/>
                      <w:kern w:val="2"/>
                      <w:sz w:val="28"/>
                      <w:szCs w:val="24"/>
                      <w:lang w:val="en-US" w:eastAsia="ja-JP"/>
                    </w:rPr>
                    <m:t>z.sd</m:t>
                  </m:r>
                </m:sub>
              </m:sSub>
            </m:num>
            <m:den>
              <m:sSub>
                <m:sSubPr>
                  <m:ctrlPr>
                    <w:rPr>
                      <w:rFonts w:ascii="Cambria Math" w:eastAsia="MS Mincho" w:hAnsi="Cambria Math" w:cs="Times New Roman"/>
                      <w:kern w:val="2"/>
                      <w:sz w:val="28"/>
                      <w:szCs w:val="24"/>
                      <w:lang w:val="en-US" w:eastAsia="ja-JP"/>
                    </w:rPr>
                  </m:ctrlPr>
                </m:sSubPr>
                <m:e>
                  <m:r>
                    <w:rPr>
                      <w:rFonts w:ascii="Cambria Math" w:eastAsia="MS Mincho" w:hAnsi="Cambria Math" w:cs="Times New Roman"/>
                      <w:kern w:val="2"/>
                      <w:sz w:val="28"/>
                      <w:szCs w:val="24"/>
                      <w:lang w:val="en-US" w:eastAsia="ja-JP"/>
                    </w:rPr>
                    <m:t>M</m:t>
                  </m:r>
                </m:e>
                <m:sub>
                  <m:r>
                    <w:rPr>
                      <w:rFonts w:ascii="Cambria Math" w:eastAsia="MS Mincho" w:hAnsi="Cambria Math" w:cs="Times New Roman"/>
                      <w:kern w:val="2"/>
                      <w:sz w:val="28"/>
                      <w:szCs w:val="24"/>
                      <w:lang w:val="en-US" w:eastAsia="ja-JP"/>
                    </w:rPr>
                    <m:t>p</m:t>
                  </m:r>
                  <m:r>
                    <m:rPr>
                      <m:sty m:val="p"/>
                    </m:rPr>
                    <w:rPr>
                      <w:rFonts w:ascii="Cambria Math" w:eastAsia="MS Mincho" w:hAnsi="Cambria Math" w:cs="Times New Roman"/>
                      <w:kern w:val="2"/>
                      <w:sz w:val="28"/>
                      <w:szCs w:val="24"/>
                      <w:lang w:val="en-US" w:eastAsia="ja-JP"/>
                    </w:rPr>
                    <m:t>l.rd</m:t>
                  </m:r>
                </m:sub>
              </m:sSub>
            </m:den>
          </m:f>
          <m:sSup>
            <m:sSupPr>
              <m:ctrlPr>
                <w:rPr>
                  <w:rFonts w:ascii="Cambria Math" w:eastAsia="MS Mincho" w:hAnsi="Cambria Math" w:cs="Times New Roman"/>
                  <w:kern w:val="2"/>
                  <w:sz w:val="28"/>
                  <w:szCs w:val="24"/>
                  <w:lang w:val="en-US" w:eastAsia="ja-JP"/>
                </w:rPr>
              </m:ctrlPr>
            </m:sSupPr>
            <m:e>
              <m:r>
                <w:rPr>
                  <w:rFonts w:ascii="Cambria Math" w:eastAsia="MS Mincho" w:hAnsi="Cambria Math" w:cs="Times New Roman"/>
                  <w:kern w:val="2"/>
                  <w:sz w:val="28"/>
                  <w:szCs w:val="24"/>
                  <w:lang w:val="en-US" w:eastAsia="ja-JP"/>
                </w:rPr>
                <m:t>)</m:t>
              </m:r>
            </m:e>
            <m:sup>
              <m:r>
                <w:rPr>
                  <w:rFonts w:ascii="Cambria Math" w:eastAsia="MS Mincho" w:hAnsi="Cambria Math" w:cs="Times New Roman"/>
                  <w:kern w:val="2"/>
                  <w:sz w:val="28"/>
                  <w:szCs w:val="24"/>
                  <w:lang w:val="en-US" w:eastAsia="ja-JP"/>
                </w:rPr>
                <m:t>β</m:t>
              </m:r>
            </m:sup>
          </m:sSup>
          <m:r>
            <w:rPr>
              <w:rFonts w:ascii="Cambria Math" w:eastAsia="MS Mincho" w:hAnsi="Cambria Math" w:cs="Times New Roman"/>
              <w:kern w:val="2"/>
              <w:sz w:val="28"/>
              <w:szCs w:val="24"/>
              <w:lang w:val="en-US" w:eastAsia="ja-JP"/>
            </w:rPr>
            <m:t>≤1</m:t>
          </m:r>
        </m:oMath>
      </m:oMathPara>
    </w:p>
    <w:p w14:paraId="72881A79" w14:textId="77777777" w:rsidR="00E8536F" w:rsidRPr="00E8536F" w:rsidRDefault="00E8536F" w:rsidP="00E8536F">
      <w:pPr>
        <w:widowControl w:val="0"/>
        <w:spacing w:after="0" w:line="240" w:lineRule="auto"/>
        <w:jc w:val="center"/>
        <w:rPr>
          <w:rFonts w:ascii="Times New Roman" w:eastAsia="MS Mincho" w:hAnsi="Times New Roman" w:cs="Times New Roman"/>
          <w:kern w:val="2"/>
          <w:sz w:val="28"/>
          <w:szCs w:val="24"/>
          <w:lang w:val="en-US" w:eastAsia="ja-JP"/>
        </w:rPr>
      </w:pPr>
    </w:p>
    <w:p w14:paraId="6A6C9641" w14:textId="77777777" w:rsidR="00E8536F" w:rsidRPr="00E8536F" w:rsidRDefault="00E8536F" w:rsidP="00E8536F">
      <w:pPr>
        <w:widowControl w:val="0"/>
        <w:spacing w:after="0" w:line="240" w:lineRule="auto"/>
        <w:jc w:val="center"/>
        <w:rPr>
          <w:rFonts w:ascii="Times New Roman" w:eastAsia="MS Mincho" w:hAnsi="Times New Roman" w:cs="Times New Roman"/>
          <w:kern w:val="2"/>
          <w:sz w:val="28"/>
          <w:szCs w:val="24"/>
          <w:lang w:val="en-US" w:eastAsia="ja-JP"/>
        </w:rPr>
      </w:pPr>
      <m:oMathPara>
        <m:oMath>
          <m:r>
            <w:rPr>
              <w:rFonts w:ascii="Cambria Math" w:eastAsia="MS Mincho" w:hAnsi="Cambria Math" w:cs="Times New Roman"/>
              <w:kern w:val="2"/>
              <w:sz w:val="28"/>
              <w:szCs w:val="24"/>
              <w:lang w:val="en-US" w:eastAsia="ja-JP"/>
            </w:rPr>
            <m:t>β</m:t>
          </m:r>
          <m:r>
            <m:rPr>
              <m:sty m:val="p"/>
            </m:rPr>
            <w:rPr>
              <w:rFonts w:ascii="Cambria Math" w:eastAsia="MS Mincho" w:hAnsi="Cambria Math" w:cs="Times New Roman"/>
              <w:kern w:val="2"/>
              <w:sz w:val="28"/>
              <w:szCs w:val="24"/>
              <w:lang w:val="en-US" w:eastAsia="ja-JP"/>
            </w:rPr>
            <m:t>=α</m:t>
          </m:r>
          <m:r>
            <w:rPr>
              <w:rFonts w:ascii="Cambria Math" w:eastAsia="MS Mincho" w:hAnsi="Cambria Math" w:cs="Times New Roman"/>
              <w:kern w:val="2"/>
              <w:sz w:val="28"/>
              <w:szCs w:val="24"/>
              <w:lang w:val="en-US" w:eastAsia="ja-JP"/>
            </w:rPr>
            <m:t>=1</m:t>
          </m:r>
        </m:oMath>
      </m:oMathPara>
    </w:p>
    <w:p w14:paraId="62CD3705"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75C49ADF"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p</m:t>
              </m:r>
              <m:r>
                <m:rPr>
                  <m:sty m:val="p"/>
                </m:rPr>
                <w:rPr>
                  <w:rFonts w:ascii="Cambria Math" w:eastAsia="MS Mincho" w:hAnsi="Cambria Math" w:cs="Times New Roman"/>
                  <w:kern w:val="2"/>
                  <w:sz w:val="24"/>
                  <w:szCs w:val="24"/>
                  <w:lang w:val="en-US" w:eastAsia="ja-JP"/>
                </w:rPr>
                <m:t>lz.rd</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W</m:t>
                  </m:r>
                </m:e>
                <m:sub>
                  <m:r>
                    <w:rPr>
                      <w:rFonts w:ascii="Cambria Math" w:eastAsia="MS Mincho" w:hAnsi="Cambria Math" w:cs="Times New Roman"/>
                      <w:kern w:val="2"/>
                      <w:sz w:val="24"/>
                      <w:szCs w:val="24"/>
                      <w:lang w:val="en-US" w:eastAsia="ja-JP"/>
                    </w:rPr>
                    <m:t>p</m:t>
                  </m:r>
                  <m:r>
                    <m:rPr>
                      <m:sty m:val="p"/>
                    </m:rPr>
                    <w:rPr>
                      <w:rFonts w:ascii="Cambria Math" w:eastAsia="MS Mincho" w:hAnsi="Cambria Math" w:cs="Times New Roman"/>
                      <w:kern w:val="2"/>
                      <w:sz w:val="24"/>
                      <w:szCs w:val="24"/>
                      <w:lang w:val="en-US" w:eastAsia="ja-JP"/>
                    </w:rPr>
                    <m:t>l</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f</m:t>
                  </m:r>
                </m:e>
                <m:sub>
                  <m:r>
                    <w:rPr>
                      <w:rFonts w:ascii="Cambria Math" w:eastAsia="MS Mincho" w:hAnsi="Cambria Math" w:cs="Times New Roman"/>
                      <w:kern w:val="2"/>
                      <w:sz w:val="24"/>
                      <w:szCs w:val="24"/>
                      <w:lang w:val="en-US" w:eastAsia="ja-JP"/>
                    </w:rPr>
                    <m:t>y</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γ</m:t>
                  </m:r>
                </m:e>
                <m:sub>
                  <m:r>
                    <w:rPr>
                      <w:rFonts w:ascii="Cambria Math" w:eastAsia="MS Mincho" w:hAnsi="Cambria Math" w:cs="Times New Roman"/>
                      <w:kern w:val="2"/>
                      <w:sz w:val="24"/>
                      <w:szCs w:val="24"/>
                      <w:lang w:val="en-US" w:eastAsia="ja-JP"/>
                    </w:rPr>
                    <m:t>m0</m:t>
                  </m:r>
                </m:sub>
              </m:sSub>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872.9×1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-6</m:t>
                  </m:r>
                </m:sup>
              </m:sSup>
              <m:r>
                <w:rPr>
                  <w:rFonts w:ascii="Cambria Math" w:eastAsia="MS Mincho" w:hAnsi="Cambria Math" w:cs="Times New Roman"/>
                  <w:kern w:val="2"/>
                  <w:sz w:val="24"/>
                  <w:szCs w:val="24"/>
                  <w:lang w:val="en-US" w:eastAsia="ja-JP"/>
                </w:rPr>
                <m:t>.×235×1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3</m:t>
                  </m:r>
                </m:sup>
              </m:sSup>
            </m:num>
            <m:den>
              <m:r>
                <w:rPr>
                  <w:rFonts w:ascii="Cambria Math" w:eastAsia="MS Mincho" w:hAnsi="Cambria Math" w:cs="Times New Roman"/>
                  <w:kern w:val="2"/>
                  <w:sz w:val="24"/>
                  <w:szCs w:val="24"/>
                  <w:lang w:val="en-US" w:eastAsia="ja-JP"/>
                </w:rPr>
                <m:t>11</m:t>
              </m:r>
            </m:den>
          </m:f>
          <m:r>
            <w:rPr>
              <w:rFonts w:ascii="Cambria Math" w:eastAsia="MS Mincho" w:hAnsi="Cambria Math" w:cs="Times New Roman"/>
              <w:kern w:val="2"/>
              <w:sz w:val="24"/>
              <w:szCs w:val="24"/>
              <w:lang w:val="en-US" w:eastAsia="ja-JP"/>
            </w:rPr>
            <m:t>=186.48KN.m</m:t>
          </m:r>
        </m:oMath>
      </m:oMathPara>
    </w:p>
    <w:p w14:paraId="127657F9"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6119A1C7"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p</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l</m:t>
                  </m:r>
                </m:e>
                <m:sub>
                  <m:r>
                    <w:rPr>
                      <w:rFonts w:ascii="Cambria Math" w:eastAsia="MS Mincho" w:hAnsi="Cambria Math" w:cs="Times New Roman"/>
                      <w:kern w:val="2"/>
                      <w:sz w:val="24"/>
                      <w:szCs w:val="24"/>
                      <w:lang w:val="en-US" w:eastAsia="ja-JP"/>
                    </w:rPr>
                    <m:t>-</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7</m:t>
                      </m:r>
                    </m:e>
                    <m:sup>
                      <m:r>
                        <w:rPr>
                          <w:rFonts w:ascii="Cambria Math" w:eastAsia="MS Mincho" w:hAnsi="Cambria Math" w:cs="Times New Roman"/>
                          <w:kern w:val="2"/>
                          <w:sz w:val="24"/>
                          <w:szCs w:val="24"/>
                          <w:lang w:val="en-US" w:eastAsia="ja-JP"/>
                        </w:rPr>
                        <m:t>↗</m:t>
                      </m:r>
                    </m:sup>
                  </m:sSup>
                </m:sub>
              </m:sSub>
              <m:r>
                <w:rPr>
                  <w:rFonts w:ascii="Cambria Math" w:eastAsia="MS Mincho" w:hAnsi="Cambria Math" w:cs="Times New Roman"/>
                  <w:kern w:val="2"/>
                  <w:sz w:val="24"/>
                  <w:szCs w:val="24"/>
                  <w:lang w:val="en-US" w:eastAsia="ja-JP"/>
                </w:rPr>
                <m:t>d</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W</m:t>
                  </m:r>
                </m:e>
                <m:sub>
                  <m:r>
                    <w:rPr>
                      <w:rFonts w:ascii="Cambria Math" w:eastAsia="MS Mincho" w:hAnsi="Cambria Math" w:cs="Times New Roman"/>
                      <w:kern w:val="2"/>
                      <w:sz w:val="24"/>
                      <w:szCs w:val="24"/>
                      <w:lang w:val="en-US" w:eastAsia="ja-JP"/>
                    </w:rPr>
                    <m:t>ply</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f</m:t>
                  </m:r>
                </m:e>
                <m:sub>
                  <m:r>
                    <w:rPr>
                      <w:rFonts w:ascii="Cambria Math" w:eastAsia="MS Mincho" w:hAnsi="Cambria Math" w:cs="Times New Roman"/>
                      <w:kern w:val="2"/>
                      <w:sz w:val="24"/>
                      <w:szCs w:val="24"/>
                      <w:lang w:val="en-US" w:eastAsia="ja-JP"/>
                    </w:rPr>
                    <m:t>y</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γ</m:t>
                  </m:r>
                </m:e>
                <m:sub>
                  <m:r>
                    <w:rPr>
                      <w:rFonts w:ascii="Cambria Math" w:eastAsia="MS Mincho" w:hAnsi="Cambria Math" w:cs="Times New Roman"/>
                      <w:kern w:val="2"/>
                      <w:sz w:val="24"/>
                      <w:szCs w:val="24"/>
                      <w:lang w:val="en-US" w:eastAsia="ja-JP"/>
                    </w:rPr>
                    <m:t>m0</m:t>
                  </m:r>
                </m:sub>
              </m:sSub>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2562×1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-6</m:t>
                  </m:r>
                </m:sup>
              </m:sSup>
              <m:r>
                <w:rPr>
                  <w:rFonts w:ascii="Cambria Math" w:eastAsia="MS Mincho" w:hAnsi="Cambria Math" w:cs="Times New Roman"/>
                  <w:kern w:val="2"/>
                  <w:sz w:val="24"/>
                  <w:szCs w:val="24"/>
                  <w:lang w:val="en-US" w:eastAsia="ja-JP"/>
                </w:rPr>
                <m:t>.×235×1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3</m:t>
                  </m:r>
                </m:sup>
              </m:sSup>
            </m:num>
            <m:den>
              <m:r>
                <w:rPr>
                  <w:rFonts w:ascii="Cambria Math" w:eastAsia="MS Mincho" w:hAnsi="Cambria Math" w:cs="Times New Roman"/>
                  <w:kern w:val="2"/>
                  <w:sz w:val="24"/>
                  <w:szCs w:val="24"/>
                  <w:lang w:val="en-US" w:eastAsia="ja-JP"/>
                </w:rPr>
                <m:t>11</m:t>
              </m:r>
            </m:den>
          </m:f>
          <m:r>
            <w:rPr>
              <w:rFonts w:ascii="Cambria Math" w:eastAsia="MS Mincho" w:hAnsi="Cambria Math" w:cs="Times New Roman"/>
              <w:kern w:val="2"/>
              <w:sz w:val="24"/>
              <w:szCs w:val="24"/>
              <w:lang w:val="en-US" w:eastAsia="ja-JP"/>
            </w:rPr>
            <m:t>=547.34KN.m</m:t>
          </m:r>
        </m:oMath>
      </m:oMathPara>
    </w:p>
    <w:p w14:paraId="2F604395"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val="en-US" w:eastAsia="ja-JP"/>
        </w:rPr>
      </w:pPr>
    </w:p>
    <w:p w14:paraId="1B0D8160" w14:textId="77777777" w:rsidR="00E8536F" w:rsidRPr="00E8536F" w:rsidRDefault="00B92E61" w:rsidP="00E8536F">
      <w:pPr>
        <w:widowControl w:val="0"/>
        <w:spacing w:after="0" w:line="240" w:lineRule="auto"/>
        <w:jc w:val="center"/>
        <w:rPr>
          <w:rFonts w:ascii="Times New Roman" w:eastAsia="MS Mincho" w:hAnsi="Times New Roman" w:cs="Times New Roman"/>
          <w:kern w:val="2"/>
          <w:sz w:val="24"/>
          <w:szCs w:val="24"/>
          <w:lang w:eastAsia="ja-JP"/>
        </w:rPr>
      </w:pPr>
      <m:oMath>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eastAsia="ja-JP"/>
              </w:rPr>
              <m:t>171.426</m:t>
            </m:r>
          </m:num>
          <m:den>
            <m:r>
              <w:rPr>
                <w:rFonts w:ascii="Cambria Math" w:eastAsia="MS Mincho" w:hAnsi="Cambria Math" w:cs="Times New Roman"/>
                <w:kern w:val="2"/>
                <w:sz w:val="24"/>
                <w:szCs w:val="24"/>
                <w:lang w:eastAsia="ja-JP"/>
              </w:rPr>
              <m:t>547.34</m:t>
            </m:r>
          </m:den>
        </m:f>
        <m:r>
          <w:rPr>
            <w:rFonts w:ascii="Cambria Math" w:eastAsia="MS Mincho" w:hAnsi="Cambria Math" w:cs="Times New Roman"/>
            <w:kern w:val="2"/>
            <w:sz w:val="24"/>
            <w:szCs w:val="24"/>
            <w:lang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eastAsia="ja-JP"/>
              </w:rPr>
              <m:t>38.73</m:t>
            </m:r>
          </m:num>
          <m:den>
            <m:r>
              <w:rPr>
                <w:rFonts w:ascii="Cambria Math" w:eastAsia="MS Mincho" w:hAnsi="Cambria Math" w:cs="Times New Roman"/>
                <w:kern w:val="2"/>
                <w:sz w:val="24"/>
                <w:szCs w:val="24"/>
                <w:lang w:eastAsia="ja-JP"/>
              </w:rPr>
              <m:t>186.48</m:t>
            </m:r>
          </m:den>
        </m:f>
        <m:r>
          <w:rPr>
            <w:rFonts w:ascii="Cambria Math" w:eastAsia="MS Mincho" w:hAnsi="Cambria Math" w:cs="Times New Roman"/>
            <w:kern w:val="2"/>
            <w:sz w:val="24"/>
            <w:szCs w:val="24"/>
            <w:lang w:eastAsia="ja-JP"/>
          </w:rPr>
          <m:t>=0.521≤1</m:t>
        </m:r>
      </m:oMath>
      <w:r w:rsidR="00E8536F" w:rsidRPr="00E8536F">
        <w:rPr>
          <w:rFonts w:ascii="Times New Roman" w:eastAsia="MS Mincho" w:hAnsi="Times New Roman" w:cs="Times New Roman"/>
          <w:kern w:val="2"/>
          <w:sz w:val="24"/>
          <w:szCs w:val="24"/>
          <w:lang w:eastAsia="ja-JP"/>
        </w:rPr>
        <w:t>C’est.Vérifie</w:t>
      </w:r>
    </w:p>
    <w:p w14:paraId="7028F5F8" w14:textId="77777777" w:rsidR="00E8536F" w:rsidRPr="00E8536F" w:rsidRDefault="00E8536F" w:rsidP="00E8536F">
      <w:pPr>
        <w:widowControl w:val="0"/>
        <w:spacing w:after="0" w:line="240" w:lineRule="auto"/>
        <w:rPr>
          <w:rFonts w:ascii="Times New Roman" w:eastAsia="MS Mincho" w:hAnsi="Times New Roman" w:cs="Times New Roman"/>
          <w:b/>
          <w:bCs/>
          <w:kern w:val="2"/>
          <w:sz w:val="24"/>
          <w:szCs w:val="24"/>
          <w:lang w:eastAsia="ja-JP"/>
        </w:rPr>
      </w:pPr>
    </w:p>
    <w:p w14:paraId="6E7130D7" w14:textId="77777777" w:rsidR="00E8536F" w:rsidRPr="00E8536F" w:rsidRDefault="00E8536F" w:rsidP="00E8536F">
      <w:pPr>
        <w:widowControl w:val="0"/>
        <w:spacing w:after="0" w:line="240" w:lineRule="auto"/>
        <w:ind w:left="360"/>
        <w:rPr>
          <w:rFonts w:ascii="Times New Roman" w:eastAsia="MS Mincho" w:hAnsi="Times New Roman" w:cs="Times New Roman"/>
          <w:b/>
          <w:bCs/>
          <w:kern w:val="2"/>
          <w:sz w:val="24"/>
          <w:szCs w:val="24"/>
          <w:lang w:eastAsia="ja-JP"/>
        </w:rPr>
      </w:pPr>
    </w:p>
    <w:p w14:paraId="076B8ACA" w14:textId="71D46B7F" w:rsidR="00E8536F" w:rsidRPr="00E8536F" w:rsidRDefault="008E5069" w:rsidP="00E8536F">
      <w:pPr>
        <w:widowControl w:val="0"/>
        <w:spacing w:after="0" w:line="240" w:lineRule="auto"/>
        <w:outlineLvl w:val="2"/>
        <w:rPr>
          <w:rFonts w:ascii="Times New Roman" w:eastAsia="MS Mincho" w:hAnsi="Times New Roman" w:cs="Times New Roman"/>
          <w:b/>
          <w:kern w:val="2"/>
          <w:sz w:val="24"/>
          <w:szCs w:val="24"/>
          <w:lang w:eastAsia="ja-JP"/>
        </w:rPr>
      </w:pPr>
      <w:bookmarkStart w:id="58" w:name="_Toc75050318"/>
      <w:bookmarkStart w:id="59" w:name="_Toc75048935"/>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.6.7.</w:t>
      </w:r>
      <w:r w:rsidR="00E8536F" w:rsidRPr="00E8536F">
        <w:rPr>
          <w:rFonts w:ascii="Times New Roman" w:eastAsia="MS Mincho" w:hAnsi="Times New Roman" w:cs="Times New Roman"/>
          <w:b/>
          <w:kern w:val="2"/>
          <w:sz w:val="24"/>
          <w:szCs w:val="24"/>
          <w:lang w:eastAsia="ja-JP"/>
        </w:rPr>
        <w:t xml:space="preserve"> Vérification du déversement:</w:t>
      </w:r>
      <w:bookmarkEnd w:id="58"/>
      <w:bookmarkEnd w:id="59"/>
    </w:p>
    <w:p w14:paraId="43B82367" w14:textId="77777777" w:rsidR="00E8536F" w:rsidRPr="00E8536F" w:rsidRDefault="00E8536F" w:rsidP="00E8536F">
      <w:pPr>
        <w:widowControl w:val="0"/>
        <w:spacing w:after="0" w:line="240" w:lineRule="auto"/>
        <w:ind w:left="720"/>
        <w:contextualSpacing/>
        <w:rPr>
          <w:rFonts w:ascii="Times New Roman" w:eastAsia="MS Mincho" w:hAnsi="Times New Roman" w:cs="Times New Roman"/>
          <w:kern w:val="2"/>
          <w:sz w:val="24"/>
          <w:szCs w:val="24"/>
          <w:lang w:eastAsia="ja-JP"/>
        </w:rPr>
      </w:pPr>
    </w:p>
    <w:p w14:paraId="0A32ECDB" w14:textId="37087E48" w:rsidR="00E8536F" w:rsidRPr="00E8536F" w:rsidRDefault="008E5069" w:rsidP="00E8536F">
      <w:pPr>
        <w:widowControl w:val="0"/>
        <w:spacing w:after="0" w:line="240" w:lineRule="auto"/>
        <w:outlineLvl w:val="3"/>
        <w:rPr>
          <w:rFonts w:ascii="Times New Roman" w:eastAsia="MS Mincho" w:hAnsi="Times New Roman" w:cs="Times New Roman"/>
          <w:b/>
          <w:kern w:val="2"/>
          <w:sz w:val="24"/>
          <w:szCs w:val="24"/>
          <w:lang w:eastAsia="ja-JP"/>
        </w:rPr>
      </w:pPr>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.6.7.1.</w:t>
      </w:r>
      <w:r w:rsidR="00E8536F" w:rsidRPr="00E8536F">
        <w:rPr>
          <w:rFonts w:ascii="Times New Roman" w:eastAsia="MS Mincho" w:hAnsi="Times New Roman" w:cs="Times New Roman"/>
          <w:b/>
          <w:kern w:val="2"/>
          <w:sz w:val="24"/>
          <w:szCs w:val="24"/>
          <w:lang w:eastAsia="ja-JP"/>
        </w:rPr>
        <w:t xml:space="preserve"> Classification de la console:</w:t>
      </w:r>
    </w:p>
    <w:p w14:paraId="5EB53724" w14:textId="77777777" w:rsidR="00E8536F" w:rsidRPr="00E8536F" w:rsidRDefault="00E8536F" w:rsidP="00E8536F">
      <w:pPr>
        <w:widowControl w:val="0"/>
        <w:spacing w:after="0" w:line="240" w:lineRule="auto"/>
        <w:rPr>
          <w:rFonts w:ascii="Times New Roman" w:eastAsia="MS Mincho" w:hAnsi="Times New Roman" w:cs="Times New Roman"/>
          <w:b/>
          <w:kern w:val="2"/>
          <w:sz w:val="24"/>
          <w:szCs w:val="24"/>
          <w:lang w:eastAsia="ja-JP"/>
        </w:rPr>
      </w:pPr>
    </w:p>
    <w:p w14:paraId="69115903" w14:textId="77777777" w:rsidR="00E8536F" w:rsidRPr="00E8536F" w:rsidRDefault="00E8536F" w:rsidP="00E8536F">
      <w:pPr>
        <w:widowControl w:val="0"/>
        <w:spacing w:after="0" w:line="240" w:lineRule="auto"/>
        <w:rPr>
          <w:rFonts w:ascii="Times New Roman" w:eastAsia="MS Mincho" w:hAnsi="Times New Roman" w:cs="Times New Roman"/>
          <w:b/>
          <w:kern w:val="2"/>
          <w:sz w:val="24"/>
          <w:szCs w:val="24"/>
          <w:lang w:eastAsia="ja-JP"/>
        </w:rPr>
      </w:pPr>
      <w:r w:rsidRPr="00E8536F">
        <w:rPr>
          <w:rFonts w:ascii="Times New Roman" w:eastAsia="MS Mincho" w:hAnsi="Times New Roman" w:cs="Times New Roman"/>
          <w:b/>
          <w:kern w:val="2"/>
          <w:sz w:val="24"/>
          <w:szCs w:val="24"/>
          <w:lang w:eastAsia="ja-JP"/>
        </w:rPr>
        <w:t>Ame fléchie</w:t>
      </w:r>
    </w:p>
    <w:p w14:paraId="5990A85F" w14:textId="77777777" w:rsidR="00E8536F" w:rsidRPr="00E8536F" w:rsidRDefault="00E8536F" w:rsidP="00E8536F">
      <w:pPr>
        <w:widowControl w:val="0"/>
        <w:spacing w:after="0" w:line="240" w:lineRule="auto"/>
        <w:rPr>
          <w:rFonts w:ascii="Times New Roman" w:eastAsia="MS Mincho" w:hAnsi="Times New Roman" w:cs="Times New Roman"/>
          <w:b/>
          <w:kern w:val="2"/>
          <w:sz w:val="24"/>
          <w:szCs w:val="24"/>
          <w:lang w:eastAsia="ja-JP"/>
        </w:rPr>
      </w:pPr>
    </w:p>
    <w:p w14:paraId="1D982E03"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val="en-US" w:eastAsia="ja-JP"/>
        </w:rPr>
      </w:pPr>
      <m:oMathPara>
        <m:oMath>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d</m:t>
              </m:r>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t</m:t>
                  </m:r>
                </m:e>
                <m:sub>
                  <m:r>
                    <w:rPr>
                      <w:rFonts w:ascii="Cambria Math" w:eastAsia="MS Mincho" w:hAnsi="Cambria Math" w:cs="Times New Roman"/>
                      <w:kern w:val="2"/>
                      <w:sz w:val="24"/>
                      <w:szCs w:val="24"/>
                      <w:lang w:val="en-US" w:eastAsia="ja-JP"/>
                    </w:rPr>
                    <m:t>w</m:t>
                  </m:r>
                </m:sub>
              </m:sSub>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298</m:t>
              </m:r>
            </m:num>
            <m:den>
              <m:r>
                <w:rPr>
                  <w:rFonts w:ascii="Cambria Math" w:eastAsia="MS Mincho" w:hAnsi="Cambria Math" w:cs="Times New Roman"/>
                  <w:kern w:val="2"/>
                  <w:sz w:val="24"/>
                  <w:szCs w:val="24"/>
                  <w:lang w:val="en-US" w:eastAsia="ja-JP"/>
                </w:rPr>
                <m:t>11</m:t>
              </m:r>
            </m:den>
          </m:f>
          <m:r>
            <w:rPr>
              <w:rFonts w:ascii="Cambria Math" w:eastAsia="MS Mincho" w:hAnsi="Cambria Math" w:cs="Times New Roman"/>
              <w:kern w:val="2"/>
              <w:sz w:val="24"/>
              <w:szCs w:val="24"/>
              <w:lang w:val="en-US" w:eastAsia="ja-JP"/>
            </w:rPr>
            <m:t>=27.1≤72ε=72</m:t>
          </m:r>
        </m:oMath>
      </m:oMathPara>
    </w:p>
    <w:p w14:paraId="7229F956"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 xml:space="preserve"> L’âme est de classe 1</w:t>
      </w:r>
    </w:p>
    <w:p w14:paraId="4F4F46B0"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w:p>
    <w:p w14:paraId="2F579DE3" w14:textId="77777777" w:rsidR="00E8536F" w:rsidRPr="00E8536F" w:rsidRDefault="00E8536F" w:rsidP="00E8536F">
      <w:pPr>
        <w:widowControl w:val="0"/>
        <w:spacing w:after="0" w:line="240" w:lineRule="auto"/>
        <w:rPr>
          <w:rFonts w:ascii="Times New Roman" w:eastAsia="MS Mincho" w:hAnsi="Times New Roman" w:cs="Times New Roman"/>
          <w:b/>
          <w:kern w:val="2"/>
          <w:sz w:val="24"/>
          <w:szCs w:val="24"/>
          <w:lang w:eastAsia="ja-JP"/>
        </w:rPr>
      </w:pPr>
      <w:r w:rsidRPr="00E8536F">
        <w:rPr>
          <w:rFonts w:ascii="Times New Roman" w:eastAsia="MS Mincho" w:hAnsi="Times New Roman" w:cs="Times New Roman"/>
          <w:b/>
          <w:kern w:val="2"/>
          <w:sz w:val="24"/>
          <w:szCs w:val="24"/>
          <w:lang w:eastAsia="ja-JP"/>
        </w:rPr>
        <w:t>Paroi en compression:</w:t>
      </w:r>
    </w:p>
    <w:p w14:paraId="4F50E009" w14:textId="77777777" w:rsidR="00E8536F" w:rsidRPr="00E8536F" w:rsidRDefault="00E8536F" w:rsidP="00E8536F">
      <w:pPr>
        <w:widowControl w:val="0"/>
        <w:spacing w:after="0" w:line="240" w:lineRule="auto"/>
        <w:rPr>
          <w:rFonts w:ascii="Times New Roman" w:eastAsia="MS Mincho" w:hAnsi="Times New Roman" w:cs="Times New Roman"/>
          <w:b/>
          <w:kern w:val="2"/>
          <w:sz w:val="24"/>
          <w:szCs w:val="24"/>
          <w:lang w:eastAsia="ja-JP"/>
        </w:rPr>
      </w:pPr>
    </w:p>
    <w:p w14:paraId="6CAF998D" w14:textId="77777777" w:rsidR="00E8536F" w:rsidRPr="00E8536F" w:rsidRDefault="00B92E61" w:rsidP="00E8536F">
      <w:pPr>
        <w:widowControl w:val="0"/>
        <w:spacing w:after="0" w:line="240" w:lineRule="auto"/>
        <w:rPr>
          <w:rFonts w:ascii="Times New Roman" w:eastAsia="MS Mincho" w:hAnsi="Times New Roman" w:cs="Times New Roman"/>
          <w:kern w:val="2"/>
          <w:sz w:val="24"/>
          <w:szCs w:val="24"/>
          <w:lang w:eastAsia="ja-JP"/>
        </w:rPr>
      </w:pPr>
      <m:oMath>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c</m:t>
            </m:r>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t</m:t>
                </m:r>
              </m:e>
              <m:sub>
                <m:r>
                  <w:rPr>
                    <w:rFonts w:ascii="Cambria Math" w:eastAsia="MS Mincho" w:hAnsi="Cambria Math" w:cs="Times New Roman"/>
                    <w:kern w:val="2"/>
                    <w:sz w:val="24"/>
                    <w:szCs w:val="24"/>
                    <w:lang w:val="en-US" w:eastAsia="ja-JP"/>
                  </w:rPr>
                  <m:t>f</m:t>
                </m:r>
              </m:sub>
            </m:sSub>
          </m:den>
        </m:f>
        <m:r>
          <w:rPr>
            <w:rFonts w:ascii="Cambria Math" w:eastAsia="MS Mincho" w:hAnsi="Cambria Math" w:cs="Times New Roman"/>
            <w:kern w:val="2"/>
            <w:sz w:val="24"/>
            <w:szCs w:val="24"/>
            <w:lang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eastAsia="ja-JP"/>
              </w:rPr>
              <m:t>150</m:t>
            </m:r>
          </m:num>
          <m:den>
            <m:r>
              <w:rPr>
                <w:rFonts w:ascii="Cambria Math" w:eastAsia="MS Mincho" w:hAnsi="Cambria Math" w:cs="Times New Roman"/>
                <w:kern w:val="2"/>
                <w:sz w:val="24"/>
                <w:szCs w:val="24"/>
                <w:lang w:eastAsia="ja-JP"/>
              </w:rPr>
              <m:t>19</m:t>
            </m:r>
          </m:den>
        </m:f>
        <m:r>
          <w:rPr>
            <w:rFonts w:ascii="Cambria Math" w:eastAsia="MS Mincho" w:hAnsi="Cambria Math" w:cs="Times New Roman"/>
            <w:kern w:val="2"/>
            <w:sz w:val="24"/>
            <w:szCs w:val="24"/>
            <w:lang w:eastAsia="ja-JP"/>
          </w:rPr>
          <m:t>=7.89≤10</m:t>
        </m:r>
        <m:r>
          <w:rPr>
            <w:rFonts w:ascii="Cambria Math" w:eastAsia="MS Mincho" w:hAnsi="Cambria Math" w:cs="Times New Roman"/>
            <w:kern w:val="2"/>
            <w:sz w:val="24"/>
            <w:szCs w:val="24"/>
            <w:lang w:val="en-US" w:eastAsia="ja-JP"/>
          </w:rPr>
          <m:t>ε</m:t>
        </m:r>
        <m:r>
          <w:rPr>
            <w:rFonts w:ascii="Cambria Math" w:eastAsia="MS Mincho" w:hAnsi="Cambria Math" w:cs="Times New Roman"/>
            <w:kern w:val="2"/>
            <w:sz w:val="24"/>
            <w:szCs w:val="24"/>
            <w:lang w:eastAsia="ja-JP"/>
          </w:rPr>
          <m:t>=10</m:t>
        </m:r>
        <m:r>
          <m:rPr>
            <m:sty m:val="p"/>
          </m:rPr>
          <w:rPr>
            <w:rFonts w:ascii="Cambria Math" w:eastAsia="MS Mincho" w:hAnsi="Cambria Math" w:cs="Times New Roman" w:hint="eastAsia"/>
            <w:kern w:val="2"/>
            <w:sz w:val="24"/>
            <w:szCs w:val="24"/>
            <w:lang w:eastAsia="ja-JP"/>
          </w:rPr>
          <m:t>⇒</m:t>
        </m:r>
      </m:oMath>
      <w:r w:rsidR="00E8536F" w:rsidRPr="00E8536F">
        <w:rPr>
          <w:rFonts w:ascii="Times New Roman" w:eastAsia="MS Mincho" w:hAnsi="Times New Roman" w:cs="Times New Roman"/>
          <w:kern w:val="2"/>
          <w:sz w:val="24"/>
          <w:szCs w:val="24"/>
          <w:lang w:eastAsia="ja-JP"/>
        </w:rPr>
        <w:t>La semelle est de classe 1</w:t>
      </w:r>
    </w:p>
    <w:p w14:paraId="27A29FB9" w14:textId="77777777" w:rsidR="00E8536F" w:rsidRPr="00E8536F" w:rsidRDefault="00E8536F" w:rsidP="00E8536F">
      <w:pPr>
        <w:widowControl w:val="0"/>
        <w:spacing w:after="0" w:line="240" w:lineRule="auto"/>
        <w:rPr>
          <w:rFonts w:ascii="Times New Roman" w:eastAsia="MS Mincho" w:hAnsi="Times New Roman" w:cs="Times New Roman"/>
          <w:kern w:val="2"/>
          <w:sz w:val="24"/>
          <w:szCs w:val="24"/>
          <w:lang w:eastAsia="ja-JP"/>
        </w:rPr>
      </w:pPr>
    </w:p>
    <w:p w14:paraId="24D64C75" w14:textId="77777777" w:rsidR="00E8536F" w:rsidRPr="00E8536F" w:rsidRDefault="00E8536F" w:rsidP="00C3666A">
      <w:pPr>
        <w:widowControl w:val="0"/>
        <w:numPr>
          <w:ilvl w:val="0"/>
          <w:numId w:val="45"/>
        </w:numPr>
        <w:spacing w:after="0" w:line="240" w:lineRule="auto"/>
        <w:contextualSpacing/>
        <w:rPr>
          <w:rFonts w:ascii="Times New Roman" w:eastAsia="MS Mincho" w:hAnsi="Times New Roman" w:cs="Times New Roman"/>
          <w:kern w:val="2"/>
          <w:sz w:val="24"/>
          <w:szCs w:val="24"/>
          <w:lang w:val="en-US" w:eastAsia="ja-JP"/>
        </w:rPr>
      </w:pPr>
      <w:r w:rsidRPr="00E8536F">
        <w:rPr>
          <w:rFonts w:ascii="Times New Roman" w:eastAsia="MS Mincho" w:hAnsi="Times New Roman" w:cs="Times New Roman"/>
          <w:kern w:val="2"/>
          <w:sz w:val="24"/>
          <w:szCs w:val="24"/>
          <w:lang w:eastAsia="ja-JP"/>
        </w:rPr>
        <w:t>HEA400est de classe 1</w:t>
      </w:r>
    </w:p>
    <w:p w14:paraId="4C3FEC96" w14:textId="77777777" w:rsidR="00E8536F" w:rsidRPr="00E8536F" w:rsidRDefault="00E8536F" w:rsidP="00E8536F">
      <w:pPr>
        <w:widowControl w:val="0"/>
        <w:spacing w:after="0" w:line="240" w:lineRule="auto"/>
        <w:ind w:left="720"/>
        <w:contextualSpacing/>
        <w:rPr>
          <w:rFonts w:ascii="Times New Roman" w:eastAsia="MS Mincho" w:hAnsi="Times New Roman" w:cs="Times New Roman"/>
          <w:kern w:val="2"/>
          <w:sz w:val="24"/>
          <w:szCs w:val="24"/>
          <w:lang w:val="en-US" w:eastAsia="ja-JP"/>
        </w:rPr>
      </w:pPr>
    </w:p>
    <w:p w14:paraId="4B64064A"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y.sd</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χ</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β</m:t>
                  </m:r>
                </m:e>
                <m:sub>
                  <m:r>
                    <w:rPr>
                      <w:rFonts w:ascii="Cambria Math" w:eastAsia="MS Mincho" w:hAnsi="Cambria Math" w:cs="Times New Roman"/>
                      <w:kern w:val="2"/>
                      <w:sz w:val="24"/>
                      <w:szCs w:val="24"/>
                      <w:lang w:val="en-US" w:eastAsia="ja-JP"/>
                    </w:rPr>
                    <m:t>w</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w</m:t>
                  </m:r>
                </m:e>
                <m:sub>
                  <m:r>
                    <w:rPr>
                      <w:rFonts w:ascii="Cambria Math" w:eastAsia="MS Mincho" w:hAnsi="Cambria Math" w:cs="Times New Roman"/>
                      <w:kern w:val="2"/>
                      <w:sz w:val="24"/>
                      <w:szCs w:val="24"/>
                      <w:lang w:val="en-US" w:eastAsia="ja-JP"/>
                    </w:rPr>
                    <m:t>ply</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f</m:t>
                      </m:r>
                    </m:e>
                    <m:sub>
                      <m:r>
                        <w:rPr>
                          <w:rFonts w:ascii="Cambria Math" w:eastAsia="MS Mincho" w:hAnsi="Cambria Math" w:cs="Times New Roman"/>
                          <w:kern w:val="2"/>
                          <w:sz w:val="24"/>
                          <w:szCs w:val="24"/>
                          <w:lang w:val="en-US" w:eastAsia="ja-JP"/>
                        </w:rPr>
                        <m:t>y</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γ</m:t>
                      </m:r>
                    </m:e>
                    <m:sub>
                      <m:r>
                        <w:rPr>
                          <w:rFonts w:ascii="Cambria Math" w:eastAsia="MS Mincho" w:hAnsi="Cambria Math" w:cs="Times New Roman"/>
                          <w:kern w:val="2"/>
                          <w:sz w:val="24"/>
                          <w:szCs w:val="24"/>
                          <w:lang w:val="en-US" w:eastAsia="ja-JP"/>
                        </w:rPr>
                        <m:t>m1</m:t>
                      </m:r>
                    </m:sub>
                  </m:sSub>
                </m:den>
              </m:f>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M</m:t>
                  </m:r>
                </m:e>
                <m:sub>
                  <m:r>
                    <w:rPr>
                      <w:rFonts w:ascii="Cambria Math" w:eastAsia="MS Mincho" w:hAnsi="Cambria Math" w:cs="Times New Roman"/>
                      <w:kern w:val="2"/>
                      <w:sz w:val="24"/>
                      <w:szCs w:val="24"/>
                      <w:lang w:val="en-US" w:eastAsia="ja-JP"/>
                    </w:rPr>
                    <m:t>zsd</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w</m:t>
                  </m:r>
                </m:e>
                <m:sub>
                  <m:r>
                    <w:rPr>
                      <w:rFonts w:ascii="Cambria Math" w:eastAsia="MS Mincho" w:hAnsi="Cambria Math" w:cs="Times New Roman"/>
                      <w:kern w:val="2"/>
                      <w:sz w:val="24"/>
                      <w:szCs w:val="24"/>
                      <w:lang w:val="en-US" w:eastAsia="ja-JP"/>
                    </w:rPr>
                    <m:t>p,z</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f</m:t>
                      </m:r>
                    </m:e>
                    <m:sub>
                      <m:r>
                        <w:rPr>
                          <w:rFonts w:ascii="Cambria Math" w:eastAsia="MS Mincho" w:hAnsi="Cambria Math" w:cs="Times New Roman"/>
                          <w:kern w:val="2"/>
                          <w:sz w:val="24"/>
                          <w:szCs w:val="24"/>
                          <w:lang w:val="en-US" w:eastAsia="ja-JP"/>
                        </w:rPr>
                        <m:t>y</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γ</m:t>
                      </m:r>
                    </m:e>
                    <m:sub>
                      <m:r>
                        <w:rPr>
                          <w:rFonts w:ascii="Cambria Math" w:eastAsia="MS Mincho" w:hAnsi="Cambria Math" w:cs="Times New Roman"/>
                          <w:kern w:val="2"/>
                          <w:sz w:val="24"/>
                          <w:szCs w:val="24"/>
                          <w:lang w:val="en-US" w:eastAsia="ja-JP"/>
                        </w:rPr>
                        <m:t>m1</m:t>
                      </m:r>
                    </m:sub>
                  </m:sSub>
                </m:den>
              </m:f>
            </m:den>
          </m:f>
          <m:r>
            <w:rPr>
              <w:rFonts w:ascii="Cambria Math" w:eastAsia="MS Mincho" w:hAnsi="Cambria Math" w:cs="Times New Roman"/>
              <w:kern w:val="2"/>
              <w:sz w:val="24"/>
              <w:szCs w:val="24"/>
              <w:lang w:val="en-US" w:eastAsia="ja-JP"/>
            </w:rPr>
            <m:t>≤1</m:t>
          </m:r>
        </m:oMath>
      </m:oMathPara>
    </w:p>
    <w:p w14:paraId="57522FE1"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0703B344" w14:textId="77777777" w:rsidR="00E8536F" w:rsidRPr="00E8536F" w:rsidRDefault="00B92E61" w:rsidP="00E8536F">
      <w:pPr>
        <w:ind w:left="720"/>
        <w:contextualSpacing/>
        <w:rPr>
          <w:rFonts w:ascii="Times New Roman" w:eastAsia="MS Mincho" w:hAnsi="Times New Roman" w:cs="Times New Roman"/>
          <w:kern w:val="2"/>
          <w:sz w:val="24"/>
          <w:szCs w:val="24"/>
          <w:lang w:eastAsia="ja-JP"/>
        </w:rPr>
      </w:p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β</m:t>
            </m:r>
          </m:e>
          <m:sub>
            <m:r>
              <w:rPr>
                <w:rFonts w:ascii="Cambria Math" w:eastAsia="MS Mincho" w:hAnsi="Cambria Math" w:cs="Times New Roman"/>
                <w:kern w:val="2"/>
                <w:sz w:val="24"/>
                <w:szCs w:val="24"/>
                <w:lang w:val="en-US" w:eastAsia="ja-JP"/>
              </w:rPr>
              <m:t>w</m:t>
            </m:r>
          </m:sub>
        </m:sSub>
        <m:r>
          <w:rPr>
            <w:rFonts w:ascii="Cambria Math" w:eastAsia="MS Mincho" w:hAnsi="Cambria Math" w:cs="Times New Roman"/>
            <w:kern w:val="2"/>
            <w:sz w:val="24"/>
            <w:szCs w:val="24"/>
            <w:lang w:eastAsia="ja-JP"/>
          </w:rPr>
          <m:t>=1</m:t>
        </m:r>
      </m:oMath>
      <w:r w:rsidR="00E8536F" w:rsidRPr="00E8536F">
        <w:rPr>
          <w:rFonts w:ascii="Times New Roman" w:eastAsia="MS Mincho" w:hAnsi="Times New Roman" w:cs="Times New Roman"/>
          <w:kern w:val="2"/>
          <w:sz w:val="24"/>
          <w:szCs w:val="24"/>
          <w:lang w:eastAsia="ja-JP"/>
        </w:rPr>
        <w:t>La section est de classe 1</w:t>
      </w:r>
    </w:p>
    <w:p w14:paraId="3400FA17" w14:textId="77777777" w:rsidR="00E8536F" w:rsidRPr="00E8536F" w:rsidRDefault="00B92E61" w:rsidP="00E8536F">
      <w:pPr>
        <w:ind w:left="720"/>
        <w:contextualSpacing/>
        <w:jc w:val="both"/>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c</m:t>
              </m:r>
            </m:e>
            <m:sub>
              <m:r>
                <w:rPr>
                  <w:rFonts w:ascii="Cambria Math" w:eastAsia="MS Mincho" w:hAnsi="Cambria Math" w:cs="Times New Roman"/>
                  <w:kern w:val="2"/>
                  <w:sz w:val="24"/>
                  <w:szCs w:val="24"/>
                  <w:lang w:val="en-US" w:eastAsia="ja-JP"/>
                </w:rPr>
                <m:t>1</m:t>
              </m:r>
            </m:sub>
          </m:sSub>
          <m:r>
            <w:rPr>
              <w:rFonts w:ascii="Cambria Math" w:eastAsia="MS Mincho" w:hAnsi="Cambria Math" w:cs="Times New Roman"/>
              <w:kern w:val="2"/>
              <w:sz w:val="24"/>
              <w:szCs w:val="24"/>
              <w:lang w:val="en-US" w:eastAsia="ja-JP"/>
            </w:rPr>
            <m:t>=1.88</m:t>
          </m:r>
        </m:oMath>
      </m:oMathPara>
    </w:p>
    <w:p w14:paraId="24871BA6"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6E3C7A3B"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0.67×1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3</m:t>
                  </m:r>
                </m:sup>
              </m:sSup>
              <m:r>
                <w:rPr>
                  <w:rFonts w:ascii="Cambria Math" w:eastAsia="MS Mincho" w:hAnsi="Cambria Math" w:cs="Times New Roman"/>
                  <w:kern w:val="2"/>
                  <w:sz w:val="24"/>
                  <w:szCs w:val="24"/>
                  <w:lang w:val="en-US" w:eastAsia="ja-JP"/>
                </w:rPr>
                <m:t>/7.34×10</m:t>
              </m:r>
            </m:num>
            <m:den>
              <m:r>
                <w:rPr>
                  <w:rFonts w:ascii="Cambria Math" w:eastAsia="MS Mincho" w:hAnsi="Cambria Math" w:cs="Times New Roman"/>
                  <w:kern w:val="2"/>
                  <w:sz w:val="24"/>
                  <w:szCs w:val="24"/>
                  <w:lang w:val="en-US" w:eastAsia="ja-JP"/>
                </w:rPr>
                <m:t>(1.88</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0.5</m:t>
                  </m:r>
                </m:sup>
              </m:sSup>
              <m:r>
                <w:rPr>
                  <w:rFonts w:ascii="Cambria Math" w:eastAsia="MS Mincho" w:hAnsi="Cambria Math" w:cs="Times New Roman"/>
                  <w:kern w:val="2"/>
                  <w:sz w:val="24"/>
                  <w:szCs w:val="24"/>
                  <w:lang w:val="en-US" w:eastAsia="ja-JP"/>
                </w:rPr>
                <m:t>×(1+</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m:t>
                  </m:r>
                </m:num>
                <m:den>
                  <m:r>
                    <w:rPr>
                      <w:rFonts w:ascii="Cambria Math" w:eastAsia="MS Mincho" w:hAnsi="Cambria Math" w:cs="Times New Roman"/>
                      <w:kern w:val="2"/>
                      <w:sz w:val="24"/>
                      <w:szCs w:val="24"/>
                      <w:lang w:val="en-US" w:eastAsia="ja-JP"/>
                    </w:rPr>
                    <m:t>20</m:t>
                  </m:r>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0.67×1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3</m:t>
                      </m:r>
                    </m:sup>
                  </m:sSup>
                  <m:r>
                    <m:rPr>
                      <m:sty m:val="p"/>
                    </m:rPr>
                    <w:rPr>
                      <w:rFonts w:ascii="Cambria Math" w:eastAsia="MS Mincho" w:hAnsi="Cambria Math" w:cs="Times New Roman"/>
                      <w:kern w:val="2"/>
                      <w:sz w:val="24"/>
                      <w:szCs w:val="24"/>
                      <w:lang w:val="en-US" w:eastAsia="ja-JP"/>
                    </w:rPr>
                    <m:t>/7</m:t>
                  </m:r>
                  <m:r>
                    <w:rPr>
                      <w:rFonts w:ascii="Cambria Math" w:eastAsia="MS Mincho" w:hAnsi="Cambria Math" w:cs="Times New Roman"/>
                      <w:kern w:val="2"/>
                      <w:sz w:val="24"/>
                      <w:szCs w:val="24"/>
                      <w:lang w:val="en-US" w:eastAsia="ja-JP"/>
                    </w:rPr>
                    <m:t>.34×10</m:t>
                  </m:r>
                </m:num>
                <m:den>
                  <m:r>
                    <w:rPr>
                      <w:rFonts w:ascii="Cambria Math" w:eastAsia="MS Mincho" w:hAnsi="Cambria Math" w:cs="Times New Roman"/>
                      <w:kern w:val="2"/>
                      <w:sz w:val="24"/>
                      <w:szCs w:val="24"/>
                      <w:lang w:val="en-US" w:eastAsia="ja-JP"/>
                    </w:rPr>
                    <m:t>390/19</m:t>
                  </m:r>
                </m:den>
              </m:f>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2</m:t>
                  </m:r>
                </m:sup>
              </m:sSup>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0.25</m:t>
                  </m:r>
                </m:sup>
              </m:sSup>
            </m:den>
          </m:f>
          <m:r>
            <w:rPr>
              <w:rFonts w:ascii="Cambria Math" w:eastAsia="MS Mincho" w:hAnsi="Cambria Math" w:cs="Times New Roman"/>
              <w:kern w:val="2"/>
              <w:sz w:val="24"/>
              <w:szCs w:val="24"/>
              <w:lang w:val="en-US" w:eastAsia="ja-JP"/>
            </w:rPr>
            <m:t>=6.64</m:t>
          </m:r>
        </m:oMath>
      </m:oMathPara>
    </w:p>
    <w:p w14:paraId="212A1BDA"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677B3BC1"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1</m:t>
              </m:r>
            </m:sub>
          </m:sSub>
          <m:r>
            <w:rPr>
              <w:rFonts w:ascii="Cambria Math" w:eastAsia="MS Mincho" w:hAnsi="Cambria Math" w:cs="Times New Roman"/>
              <w:kern w:val="2"/>
              <w:sz w:val="24"/>
              <w:szCs w:val="24"/>
              <w:lang w:val="en-US" w:eastAsia="ja-JP"/>
            </w:rPr>
            <m:t>=93.9×ε=93.9</m:t>
          </m:r>
        </m:oMath>
      </m:oMathPara>
    </w:p>
    <w:p w14:paraId="7DB058D7"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714D285D"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bar>
            <m:barPr>
              <m:pos m:val="top"/>
              <m:ctrlPr>
                <w:rPr>
                  <w:rFonts w:ascii="Cambria Math" w:eastAsia="MS Mincho" w:hAnsi="Cambria Math" w:cs="Times New Roman"/>
                  <w:kern w:val="2"/>
                  <w:sz w:val="24"/>
                  <w:szCs w:val="24"/>
                  <w:lang w:val="en-US" w:eastAsia="ja-JP"/>
                </w:rPr>
              </m:ctrlPr>
            </m:barPr>
            <m:e>
              <m:r>
                <w:rPr>
                  <w:rFonts w:ascii="Cambria Math" w:eastAsia="MS Mincho" w:hAnsi="Cambria Math" w:cs="Times New Roman"/>
                  <w:kern w:val="2"/>
                  <w:sz w:val="24"/>
                  <w:szCs w:val="24"/>
                  <w:lang w:val="en-US" w:eastAsia="ja-JP"/>
                </w:rPr>
                <m:t>λ</m:t>
              </m:r>
            </m:e>
          </m:bar>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Lt</m:t>
                  </m:r>
                </m:sub>
              </m:sSub>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λ</m:t>
                  </m:r>
                </m:e>
                <m:sub>
                  <m:r>
                    <w:rPr>
                      <w:rFonts w:ascii="Cambria Math" w:eastAsia="MS Mincho" w:hAnsi="Cambria Math" w:cs="Times New Roman"/>
                      <w:kern w:val="2"/>
                      <w:sz w:val="24"/>
                      <w:szCs w:val="24"/>
                      <w:lang w:val="en-US" w:eastAsia="ja-JP"/>
                    </w:rPr>
                    <m:t>1</m:t>
                  </m:r>
                </m:sub>
              </m:sSub>
            </m:den>
          </m:f>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β</m:t>
              </m:r>
            </m:e>
            <m:sub>
              <m:r>
                <w:rPr>
                  <w:rFonts w:ascii="Cambria Math" w:eastAsia="MS Mincho" w:hAnsi="Cambria Math" w:cs="Times New Roman"/>
                  <w:kern w:val="2"/>
                  <w:sz w:val="24"/>
                  <w:szCs w:val="24"/>
                  <w:lang w:val="en-US" w:eastAsia="ja-JP"/>
                </w:rPr>
                <m:t>w</m:t>
              </m:r>
            </m:sub>
          </m:sSub>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0.5</m:t>
              </m:r>
            </m:sup>
          </m:sSup>
        </m:oMath>
      </m:oMathPara>
    </w:p>
    <w:p w14:paraId="38126628"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34E5D570"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bar>
            <m:barPr>
              <m:pos m:val="top"/>
              <m:ctrlPr>
                <w:rPr>
                  <w:rFonts w:ascii="Cambria Math" w:eastAsia="MS Mincho" w:hAnsi="Cambria Math" w:cs="Times New Roman"/>
                  <w:kern w:val="2"/>
                  <w:sz w:val="24"/>
                  <w:szCs w:val="24"/>
                  <w:lang w:val="en-US" w:eastAsia="ja-JP"/>
                </w:rPr>
              </m:ctrlPr>
            </m:barPr>
            <m:e>
              <m:r>
                <w:rPr>
                  <w:rFonts w:ascii="Cambria Math" w:eastAsia="MS Mincho" w:hAnsi="Cambria Math" w:cs="Times New Roman"/>
                  <w:kern w:val="2"/>
                  <w:sz w:val="24"/>
                  <w:szCs w:val="24"/>
                  <w:lang w:val="en-US" w:eastAsia="ja-JP"/>
                </w:rPr>
                <m:t>λ</m:t>
              </m:r>
            </m:e>
          </m:bar>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6.6.4</m:t>
              </m:r>
            </m:num>
            <m:den>
              <m:r>
                <w:rPr>
                  <w:rFonts w:ascii="Cambria Math" w:eastAsia="MS Mincho" w:hAnsi="Cambria Math" w:cs="Times New Roman"/>
                  <w:kern w:val="2"/>
                  <w:sz w:val="24"/>
                  <w:szCs w:val="24"/>
                  <w:lang w:val="en-US" w:eastAsia="ja-JP"/>
                </w:rPr>
                <m:t>939</m:t>
              </m:r>
            </m:den>
          </m:f>
          <m:r>
            <w:rPr>
              <w:rFonts w:ascii="Cambria Math" w:eastAsia="MS Mincho" w:hAnsi="Cambria Math" w:cs="Times New Roman"/>
              <w:kern w:val="2"/>
              <w:sz w:val="24"/>
              <w:szCs w:val="24"/>
              <w:lang w:val="en-US" w:eastAsia="ja-JP"/>
            </w:rPr>
            <m:t>×[1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0.5</m:t>
              </m:r>
            </m:sup>
          </m:sSup>
          <m:r>
            <w:rPr>
              <w:rFonts w:ascii="Cambria Math" w:eastAsia="MS Mincho" w:hAnsi="Cambria Math" w:cs="Times New Roman"/>
              <w:kern w:val="2"/>
              <w:sz w:val="24"/>
              <w:szCs w:val="24"/>
              <w:lang w:val="en-US" w:eastAsia="ja-JP"/>
            </w:rPr>
            <m:t>=0.071</m:t>
          </m:r>
        </m:oMath>
      </m:oMathPara>
    </w:p>
    <w:p w14:paraId="7039F969"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α</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=021</m:t>
        </m:r>
      </m:oMath>
      <w:r w:rsidR="00E8536F" w:rsidRPr="00E8536F">
        <w:rPr>
          <w:rFonts w:ascii="Times New Roman" w:eastAsia="MS Mincho" w:hAnsi="Times New Roman" w:cs="Times New Roman"/>
          <w:kern w:val="2"/>
          <w:sz w:val="24"/>
          <w:szCs w:val="24"/>
          <w:lang w:val="en-US" w:eastAsia="ja-JP"/>
        </w:rPr>
        <w:t xml:space="preserve"> Profilé laminé </w:t>
      </w:r>
    </w:p>
    <w:p w14:paraId="7B22152C"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659325B4"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φ</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=0.5×(1+0.21×(0.071-0.2)+(0.071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)=0.49</m:t>
          </m:r>
        </m:oMath>
      </m:oMathPara>
    </w:p>
    <w:p w14:paraId="591A59CF"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62F437DC"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χ</m:t>
              </m:r>
            </m:e>
            <m:sub>
              <m:r>
                <w:rPr>
                  <w:rFonts w:ascii="Cambria Math" w:eastAsia="MS Mincho" w:hAnsi="Cambria Math" w:cs="Times New Roman"/>
                  <w:kern w:val="2"/>
                  <w:sz w:val="24"/>
                  <w:szCs w:val="24"/>
                  <w:lang w:val="en-US" w:eastAsia="ja-JP"/>
                </w:rPr>
                <m:t>Lt</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m:t>
              </m:r>
            </m:num>
            <m:den>
              <m:r>
                <w:rPr>
                  <w:rFonts w:ascii="Cambria Math" w:eastAsia="MS Mincho" w:hAnsi="Cambria Math" w:cs="Times New Roman"/>
                  <w:kern w:val="2"/>
                  <w:sz w:val="24"/>
                  <w:szCs w:val="24"/>
                  <w:lang w:val="en-US" w:eastAsia="ja-JP"/>
                </w:rPr>
                <m:t>0.49+(0.4</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9</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-0.07</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1</m:t>
                  </m:r>
                </m:e>
                <m:sup>
                  <m:r>
                    <w:rPr>
                      <w:rFonts w:ascii="Cambria Math" w:eastAsia="MS Mincho" w:hAnsi="Cambria Math" w:cs="Times New Roman"/>
                      <w:kern w:val="2"/>
                      <w:sz w:val="24"/>
                      <w:szCs w:val="24"/>
                      <w:lang w:val="en-US" w:eastAsia="ja-JP"/>
                    </w:rPr>
                    <m:t>2</m:t>
                  </m:r>
                </m:sup>
              </m:sSup>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t>
                  </m:r>
                </m:e>
                <m:sup>
                  <m:r>
                    <w:rPr>
                      <w:rFonts w:ascii="Cambria Math" w:eastAsia="MS Mincho" w:hAnsi="Cambria Math" w:cs="Times New Roman"/>
                      <w:kern w:val="2"/>
                      <w:sz w:val="24"/>
                      <w:szCs w:val="24"/>
                      <w:lang w:val="en-US" w:eastAsia="ja-JP"/>
                    </w:rPr>
                    <m:t>0.5</m:t>
                  </m:r>
                </m:sup>
              </m:sSup>
            </m:den>
          </m:f>
          <m:r>
            <w:rPr>
              <w:rFonts w:ascii="Cambria Math" w:eastAsia="MS Mincho" w:hAnsi="Cambria Math" w:cs="Times New Roman"/>
              <w:kern w:val="2"/>
              <w:sz w:val="24"/>
              <w:szCs w:val="24"/>
              <w:lang w:val="en-US" w:eastAsia="ja-JP"/>
            </w:rPr>
            <m:t>=1.026</m:t>
          </m:r>
        </m:oMath>
      </m:oMathPara>
    </w:p>
    <w:p w14:paraId="4E0FCEB5"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4F79E326"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171.426×1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6</m:t>
                  </m:r>
                </m:sup>
              </m:sSup>
            </m:num>
            <m:den>
              <m:r>
                <w:rPr>
                  <w:rFonts w:ascii="Cambria Math" w:eastAsia="MS Mincho" w:hAnsi="Cambria Math" w:cs="Times New Roman"/>
                  <w:kern w:val="2"/>
                  <w:sz w:val="24"/>
                  <w:szCs w:val="24"/>
                  <w:lang w:val="en-US" w:eastAsia="ja-JP"/>
                </w:rPr>
                <m:t>1.026×1×2562×1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3</m:t>
                  </m:r>
                </m:sup>
              </m:sSup>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235</m:t>
                  </m:r>
                </m:num>
                <m:den>
                  <m:r>
                    <w:rPr>
                      <w:rFonts w:ascii="Cambria Math" w:eastAsia="MS Mincho" w:hAnsi="Cambria Math" w:cs="Times New Roman"/>
                      <w:kern w:val="2"/>
                      <w:sz w:val="24"/>
                      <w:szCs w:val="24"/>
                      <w:lang w:val="en-US" w:eastAsia="ja-JP"/>
                    </w:rPr>
                    <m:t>1.1</m:t>
                  </m:r>
                </m:den>
              </m:f>
            </m:den>
          </m:f>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3.8.82×1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6</m:t>
                  </m:r>
                </m:sup>
              </m:sSup>
            </m:num>
            <m:den>
              <m:r>
                <w:rPr>
                  <w:rFonts w:ascii="Cambria Math" w:eastAsia="MS Mincho" w:hAnsi="Cambria Math" w:cs="Times New Roman"/>
                  <w:kern w:val="2"/>
                  <w:sz w:val="24"/>
                  <w:szCs w:val="24"/>
                  <w:lang w:val="en-US" w:eastAsia="ja-JP"/>
                </w:rPr>
                <m:t>8729×1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3</m:t>
                  </m:r>
                </m:sup>
              </m:sSup>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235</m:t>
                  </m:r>
                </m:num>
                <m:den>
                  <m:r>
                    <w:rPr>
                      <w:rFonts w:ascii="Cambria Math" w:eastAsia="MS Mincho" w:hAnsi="Cambria Math" w:cs="Times New Roman"/>
                      <w:kern w:val="2"/>
                      <w:sz w:val="24"/>
                      <w:szCs w:val="24"/>
                      <w:lang w:val="en-US" w:eastAsia="ja-JP"/>
                    </w:rPr>
                    <m:t>1.1</m:t>
                  </m:r>
                </m:den>
              </m:f>
            </m:den>
          </m:f>
          <m:r>
            <w:rPr>
              <w:rFonts w:ascii="Cambria Math" w:eastAsia="MS Mincho" w:hAnsi="Cambria Math" w:cs="Times New Roman"/>
              <w:kern w:val="2"/>
              <w:sz w:val="24"/>
              <w:szCs w:val="24"/>
              <w:lang w:val="en-US" w:eastAsia="ja-JP"/>
            </w:rPr>
            <m:t>=0.51≤1</m:t>
          </m:r>
        </m:oMath>
      </m:oMathPara>
    </w:p>
    <w:p w14:paraId="120C0A24"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72EDB8AE" w14:textId="77777777" w:rsidR="00E8536F" w:rsidRPr="00E8536F" w:rsidRDefault="00E8536F" w:rsidP="00E8536F">
      <w:pPr>
        <w:ind w:left="720"/>
        <w:contextualSpacing/>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Le déversement est vérifie</w:t>
      </w:r>
    </w:p>
    <w:p w14:paraId="24D2CE7E" w14:textId="77777777" w:rsidR="00E8536F" w:rsidRPr="00E8536F" w:rsidRDefault="00E8536F" w:rsidP="00E8536F">
      <w:pPr>
        <w:ind w:left="720"/>
        <w:contextualSpacing/>
        <w:rPr>
          <w:rFonts w:ascii="Times New Roman" w:eastAsia="MS Mincho" w:hAnsi="Times New Roman" w:cs="Times New Roman"/>
          <w:kern w:val="2"/>
          <w:sz w:val="24"/>
          <w:szCs w:val="24"/>
          <w:lang w:eastAsia="ja-JP"/>
        </w:rPr>
      </w:pPr>
    </w:p>
    <w:p w14:paraId="4648852D" w14:textId="31FDCFC0" w:rsidR="00E8536F" w:rsidRPr="00E8536F" w:rsidRDefault="008E5069" w:rsidP="00E8536F">
      <w:pPr>
        <w:outlineLvl w:val="2"/>
        <w:rPr>
          <w:rFonts w:ascii="Times New Roman" w:eastAsia="MS Mincho" w:hAnsi="Times New Roman" w:cs="Times New Roman"/>
          <w:b/>
          <w:kern w:val="2"/>
          <w:sz w:val="24"/>
          <w:szCs w:val="24"/>
          <w:lang w:eastAsia="ja-JP"/>
        </w:rPr>
      </w:pPr>
      <w:bookmarkStart w:id="60" w:name="_Toc75050319"/>
      <w:bookmarkStart w:id="61" w:name="_Toc75048936"/>
      <w:r>
        <w:rPr>
          <w:rFonts w:ascii="Times New Roman" w:eastAsia="MS Mincho" w:hAnsi="Times New Roman" w:cs="Times New Roman"/>
          <w:b/>
          <w:bCs/>
          <w:kern w:val="2"/>
          <w:sz w:val="24"/>
          <w:szCs w:val="24"/>
          <w:lang w:eastAsia="ja-JP"/>
        </w:rPr>
        <w:t>6.11</w:t>
      </w:r>
      <w:r w:rsidR="00E8536F" w:rsidRPr="00E8536F">
        <w:rPr>
          <w:rFonts w:ascii="Times New Roman" w:eastAsia="MS Mincho" w:hAnsi="Times New Roman" w:cs="Times New Roman"/>
          <w:b/>
          <w:bCs/>
          <w:kern w:val="2"/>
          <w:sz w:val="24"/>
          <w:szCs w:val="24"/>
          <w:lang w:eastAsia="ja-JP"/>
        </w:rPr>
        <w:t>.6.8.</w:t>
      </w:r>
      <w:r w:rsidR="00E8536F" w:rsidRPr="00E8536F">
        <w:rPr>
          <w:rFonts w:ascii="Times New Roman" w:eastAsia="MS Mincho" w:hAnsi="Times New Roman" w:cs="Times New Roman"/>
          <w:b/>
          <w:kern w:val="2"/>
          <w:sz w:val="24"/>
          <w:szCs w:val="24"/>
          <w:lang w:eastAsia="ja-JP"/>
        </w:rPr>
        <w:t xml:space="preserve"> Vérification de la flèche</w:t>
      </w:r>
      <w:bookmarkEnd w:id="60"/>
      <w:bookmarkEnd w:id="61"/>
    </w:p>
    <w:p w14:paraId="6729DB2C" w14:textId="5A3BF1BF" w:rsidR="00E8536F" w:rsidRPr="00E8536F" w:rsidRDefault="008E5069" w:rsidP="008E5069">
      <w:pPr>
        <w:outlineLvl w:val="3"/>
        <w:rPr>
          <w:rFonts w:ascii="Times New Roman" w:eastAsia="MS Mincho" w:hAnsi="Times New Roman" w:cs="Times New Roman"/>
          <w:b/>
          <w:kern w:val="2"/>
          <w:sz w:val="24"/>
          <w:szCs w:val="24"/>
          <w:lang w:eastAsia="ja-JP"/>
        </w:rPr>
      </w:pPr>
      <w:r>
        <w:rPr>
          <w:rFonts w:ascii="Times New Roman" w:eastAsia="MS Mincho" w:hAnsi="Times New Roman" w:cs="Times New Roman"/>
          <w:b/>
          <w:bCs/>
          <w:kern w:val="2"/>
          <w:sz w:val="24"/>
          <w:szCs w:val="24"/>
          <w:lang w:eastAsia="ja-JP"/>
        </w:rPr>
        <w:t>6</w:t>
      </w:r>
      <w:r w:rsidR="00E8536F" w:rsidRPr="00E8536F">
        <w:rPr>
          <w:rFonts w:ascii="Times New Roman" w:eastAsia="MS Mincho" w:hAnsi="Times New Roman" w:cs="Times New Roman"/>
          <w:b/>
          <w:bCs/>
          <w:kern w:val="2"/>
          <w:sz w:val="24"/>
          <w:szCs w:val="24"/>
          <w:lang w:eastAsia="ja-JP"/>
        </w:rPr>
        <w:t>.</w:t>
      </w:r>
      <w:r>
        <w:rPr>
          <w:rFonts w:ascii="Times New Roman" w:eastAsia="MS Mincho" w:hAnsi="Times New Roman" w:cs="Times New Roman"/>
          <w:b/>
          <w:bCs/>
          <w:kern w:val="2"/>
          <w:sz w:val="24"/>
          <w:szCs w:val="24"/>
          <w:lang w:eastAsia="ja-JP"/>
        </w:rPr>
        <w:t>11</w:t>
      </w:r>
      <w:r w:rsidR="00E8536F" w:rsidRPr="00E8536F">
        <w:rPr>
          <w:rFonts w:ascii="Times New Roman" w:eastAsia="MS Mincho" w:hAnsi="Times New Roman" w:cs="Times New Roman"/>
          <w:b/>
          <w:bCs/>
          <w:kern w:val="2"/>
          <w:sz w:val="24"/>
          <w:szCs w:val="24"/>
          <w:lang w:eastAsia="ja-JP"/>
        </w:rPr>
        <w:t>.6.8.1.</w:t>
      </w:r>
      <w:r w:rsidR="00E8536F" w:rsidRPr="00E8536F">
        <w:rPr>
          <w:rFonts w:ascii="Times New Roman" w:eastAsia="MS Mincho" w:hAnsi="Times New Roman" w:cs="Times New Roman"/>
          <w:b/>
          <w:kern w:val="2"/>
          <w:sz w:val="24"/>
          <w:szCs w:val="24"/>
          <w:lang w:eastAsia="ja-JP"/>
        </w:rPr>
        <w:t xml:space="preserve"> Sous charges verticales:</w:t>
      </w:r>
    </w:p>
    <w:p w14:paraId="4BCA204B" w14:textId="77777777" w:rsidR="00E8536F" w:rsidRPr="00E8536F" w:rsidRDefault="00E8536F" w:rsidP="00E8536F">
      <w:pPr>
        <w:ind w:left="720"/>
        <w:contextualSpacing/>
        <w:rPr>
          <w:rFonts w:ascii="Times New Roman" w:eastAsia="MS Mincho" w:hAnsi="Times New Roman" w:cs="Times New Roman"/>
          <w:kern w:val="2"/>
          <w:sz w:val="24"/>
          <w:szCs w:val="24"/>
          <w:lang w:eastAsia="ja-JP"/>
        </w:rPr>
      </w:pPr>
    </w:p>
    <w:p w14:paraId="2445BA02" w14:textId="77777777" w:rsidR="00E8536F" w:rsidRPr="00E8536F" w:rsidRDefault="00E8536F" w:rsidP="00E8536F">
      <w:pPr>
        <w:ind w:left="720"/>
        <w:contextualSpacing/>
        <w:rPr>
          <w:rFonts w:ascii="Times New Roman" w:eastAsia="MS Mincho" w:hAnsi="Times New Roman" w:cs="Times New Roman"/>
          <w:kern w:val="2"/>
          <w:sz w:val="24"/>
          <w:szCs w:val="24"/>
          <w:lang w:eastAsia="ja-JP"/>
        </w:rPr>
      </w:pPr>
      <w:r w:rsidRPr="00E8536F">
        <w:rPr>
          <w:rFonts w:ascii="Times New Roman" w:eastAsia="MS Mincho" w:hAnsi="Times New Roman" w:cs="Times New Roman"/>
          <w:kern w:val="2"/>
          <w:sz w:val="24"/>
          <w:szCs w:val="24"/>
          <w:lang w:eastAsia="ja-JP"/>
        </w:rPr>
        <w:t xml:space="preserve">Charge de </w:t>
      </w: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v</m:t>
            </m:r>
            <m:r>
              <m:rPr>
                <m:sty m:val="p"/>
              </m:rPr>
              <w:rPr>
                <w:rFonts w:ascii="Cambria Math" w:eastAsia="MS Mincho" w:hAnsi="Cambria Math" w:cs="Times New Roman"/>
                <w:kern w:val="2"/>
                <w:sz w:val="24"/>
                <w:szCs w:val="24"/>
                <w:lang w:eastAsia="ja-JP"/>
              </w:rPr>
              <m:t xml:space="preserve"> max </m:t>
            </m:r>
          </m:sub>
        </m:sSub>
      </m:oMath>
      <w:r w:rsidRPr="00E8536F">
        <w:rPr>
          <w:rFonts w:ascii="Times New Roman" w:eastAsia="MS Mincho" w:hAnsi="Times New Roman" w:cs="Times New Roman"/>
          <w:kern w:val="2"/>
          <w:sz w:val="24"/>
          <w:szCs w:val="24"/>
          <w:lang w:eastAsia="ja-JP"/>
        </w:rPr>
        <w:t xml:space="preserve"> et </w:t>
      </w: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cr</m:t>
            </m:r>
          </m:sub>
        </m:sSub>
      </m:oMath>
    </w:p>
    <w:p w14:paraId="21FDB39F"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m:oMathPara>
        <m:oMath>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T</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cr</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l</m:t>
                  </m:r>
                </m:e>
                <m:sup>
                  <m:r>
                    <w:rPr>
                      <w:rFonts w:ascii="Cambria Math" w:eastAsia="MS Mincho" w:hAnsi="Cambria Math" w:cs="Times New Roman"/>
                      <w:kern w:val="2"/>
                      <w:sz w:val="24"/>
                      <w:szCs w:val="24"/>
                      <w:lang w:val="en-US" w:eastAsia="ja-JP"/>
                    </w:rPr>
                    <m:t>3</m:t>
                  </m:r>
                </m:sup>
              </m:sSup>
            </m:num>
            <m:den>
              <m:r>
                <w:rPr>
                  <w:rFonts w:ascii="Cambria Math" w:eastAsia="MS Mincho" w:hAnsi="Cambria Math" w:cs="Times New Roman"/>
                  <w:kern w:val="2"/>
                  <w:sz w:val="24"/>
                  <w:szCs w:val="24"/>
                  <w:lang w:val="en-US" w:eastAsia="ja-JP"/>
                </w:rPr>
                <m:t>3×E×</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l</m:t>
                  </m:r>
                </m:e>
                <m:sub>
                  <m:r>
                    <w:rPr>
                      <w:rFonts w:ascii="Cambria Math" w:eastAsia="MS Mincho" w:hAnsi="Cambria Math" w:cs="Times New Roman"/>
                      <w:kern w:val="2"/>
                      <w:sz w:val="24"/>
                      <w:szCs w:val="24"/>
                      <w:lang w:val="en-US" w:eastAsia="ja-JP"/>
                    </w:rPr>
                    <m:t>}</m:t>
                  </m:r>
                </m:sub>
              </m:sSub>
            </m:den>
          </m:f>
          <m:r>
            <w:rPr>
              <w:rFonts w:ascii="Cambria Math" w:eastAsia="MS Mincho" w:hAnsi="Cambria Math" w:cs="Times New Roman"/>
              <w:kern w:val="2"/>
              <w:sz w:val="24"/>
              <w:szCs w:val="24"/>
              <w:lang w:val="en-US" w:eastAsia="ja-JP"/>
            </w:rPr>
            <m:t>&lt;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l</m:t>
              </m:r>
            </m:num>
            <m:den>
              <m:r>
                <w:rPr>
                  <w:rFonts w:ascii="Cambria Math" w:eastAsia="MS Mincho" w:hAnsi="Cambria Math" w:cs="Times New Roman"/>
                  <w:kern w:val="2"/>
                  <w:sz w:val="24"/>
                  <w:szCs w:val="24"/>
                  <w:lang w:val="en-US" w:eastAsia="ja-JP"/>
                </w:rPr>
                <m:t>750</m:t>
              </m:r>
            </m:den>
          </m:f>
        </m:oMath>
      </m:oMathPara>
    </w:p>
    <w:p w14:paraId="1CE0ACE3"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f>
            <m:fPr>
              <m:ctrlPr>
                <w:rPr>
                  <w:rFonts w:ascii="Cambria Math" w:eastAsia="MS Mincho" w:hAnsi="Cambria Math" w:cs="Times New Roman"/>
                  <w:kern w:val="2"/>
                  <w:sz w:val="24"/>
                  <w:szCs w:val="24"/>
                  <w:lang w:val="en-US" w:eastAsia="ja-JP"/>
                </w:rPr>
              </m:ctrlPr>
            </m:fPr>
            <m:num>
              <m:d>
                <m:dPr>
                  <m:ctrlPr>
                    <w:rPr>
                      <w:rFonts w:ascii="Cambria Math" w:eastAsia="MS Mincho" w:hAnsi="Cambria Math" w:cs="Times New Roman"/>
                      <w:i/>
                      <w:kern w:val="2"/>
                      <w:sz w:val="24"/>
                      <w:szCs w:val="24"/>
                      <w:lang w:val="en-US" w:eastAsia="ja-JP"/>
                    </w:rPr>
                  </m:ctrlPr>
                </m:dPr>
                <m:e>
                  <m:r>
                    <w:rPr>
                      <w:rFonts w:ascii="Cambria Math" w:eastAsia="MS Mincho" w:hAnsi="Cambria Math" w:cs="Times New Roman"/>
                      <w:kern w:val="2"/>
                      <w:sz w:val="24"/>
                      <w:szCs w:val="24"/>
                      <w:lang w:val="en-US" w:eastAsia="ja-JP"/>
                    </w:rPr>
                    <m:t>222.7+5.955</m:t>
                  </m:r>
                </m:e>
              </m:d>
              <m:r>
                <w:rPr>
                  <w:rFonts w:ascii="Cambria Math" w:eastAsia="MS Mincho" w:hAnsi="Cambria Math" w:cs="Times New Roman"/>
                  <w:kern w:val="2"/>
                  <w:sz w:val="24"/>
                  <w:szCs w:val="24"/>
                  <w:lang w:val="en-US" w:eastAsia="ja-JP"/>
                </w:rPr>
                <m:t>×0.</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5</m:t>
                  </m:r>
                </m:e>
                <m:sup>
                  <m:r>
                    <w:rPr>
                      <w:rFonts w:ascii="Cambria Math" w:eastAsia="MS Mincho" w:hAnsi="Cambria Math" w:cs="Times New Roman"/>
                      <w:kern w:val="2"/>
                      <w:sz w:val="24"/>
                      <w:szCs w:val="24"/>
                      <w:lang w:val="en-US" w:eastAsia="ja-JP"/>
                    </w:rPr>
                    <m:t>3</m:t>
                  </m:r>
                </m:sup>
              </m:sSup>
            </m:num>
            <m:den>
              <m:r>
                <w:rPr>
                  <w:rFonts w:ascii="Cambria Math" w:eastAsia="MS Mincho" w:hAnsi="Cambria Math" w:cs="Times New Roman"/>
                  <w:kern w:val="2"/>
                  <w:sz w:val="24"/>
                  <w:szCs w:val="24"/>
                  <w:lang w:val="en-US" w:eastAsia="ja-JP"/>
                </w:rPr>
                <m:t>3×2.1×1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8</m:t>
                  </m:r>
                </m:sup>
              </m:sSup>
              <m:r>
                <w:rPr>
                  <w:rFonts w:ascii="Cambria Math" w:eastAsia="MS Mincho" w:hAnsi="Cambria Math" w:cs="Times New Roman"/>
                  <w:kern w:val="2"/>
                  <w:sz w:val="24"/>
                  <w:szCs w:val="24"/>
                  <w:lang w:val="en-US" w:eastAsia="ja-JP"/>
                </w:rPr>
                <m:t>×45070×1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4</m:t>
                  </m:r>
                </m:sup>
              </m:sSup>
            </m:den>
          </m:f>
          <m:r>
            <w:rPr>
              <w:rFonts w:ascii="Cambria Math" w:eastAsia="MS Mincho" w:hAnsi="Cambria Math" w:cs="Times New Roman"/>
              <w:kern w:val="2"/>
              <w:sz w:val="24"/>
              <w:szCs w:val="24"/>
              <w:lang w:val="en-US" w:eastAsia="ja-JP"/>
            </w:rPr>
            <m:t>=1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-16</m:t>
              </m:r>
            </m:sup>
          </m:sSup>
          <m:r>
            <w:rPr>
              <w:rFonts w:ascii="Cambria Math" w:eastAsia="MS Mincho" w:hAnsi="Cambria Math" w:cs="Times New Roman"/>
              <w:kern w:val="2"/>
              <w:sz w:val="24"/>
              <w:szCs w:val="24"/>
              <w:lang w:val="en-US" w:eastAsia="ja-JP"/>
            </w:rPr>
            <m:t>m&lt;</m:t>
          </m:r>
          <m:f>
            <m:fPr>
              <m:ctrlPr>
                <w:rPr>
                  <w:rFonts w:ascii="Cambria Math" w:eastAsia="MS Mincho" w:hAnsi="Cambria Math" w:cs="Times New Roman"/>
                  <w:i/>
                  <w:kern w:val="2"/>
                  <w:sz w:val="24"/>
                  <w:szCs w:val="24"/>
                  <w:lang w:val="en-US" w:eastAsia="ja-JP"/>
                </w:rPr>
              </m:ctrlPr>
            </m:fPr>
            <m:num>
              <m:r>
                <w:rPr>
                  <w:rFonts w:ascii="Cambria Math" w:eastAsia="MS Mincho" w:hAnsi="Cambria Math" w:cs="Times New Roman"/>
                  <w:kern w:val="2"/>
                  <w:sz w:val="24"/>
                  <w:szCs w:val="24"/>
                  <w:lang w:val="en-US" w:eastAsia="ja-JP"/>
                </w:rPr>
                <m:t>0.68</m:t>
              </m:r>
            </m:num>
            <m:den>
              <m:r>
                <w:rPr>
                  <w:rFonts w:ascii="Cambria Math" w:eastAsia="MS Mincho" w:hAnsi="Cambria Math" w:cs="Times New Roman"/>
                  <w:kern w:val="2"/>
                  <w:sz w:val="24"/>
                  <w:szCs w:val="24"/>
                  <w:lang w:val="en-US" w:eastAsia="ja-JP"/>
                </w:rPr>
                <m:t>750</m:t>
              </m:r>
            </m:den>
          </m:f>
          <m:r>
            <w:rPr>
              <w:rFonts w:ascii="Cambria Math" w:eastAsia="MS Mincho" w:hAnsi="Cambria Math" w:cs="Times New Roman"/>
              <w:kern w:val="2"/>
              <w:sz w:val="24"/>
              <w:szCs w:val="24"/>
              <w:lang w:val="en-US" w:eastAsia="ja-JP"/>
            </w:rPr>
            <m:t xml:space="preserve">=0.000966 m </m:t>
          </m:r>
        </m:oMath>
      </m:oMathPara>
    </w:p>
    <w:p w14:paraId="725536EF"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4A29710D" w14:textId="77777777" w:rsidR="00E8536F" w:rsidRPr="00E8536F" w:rsidRDefault="00E8536F" w:rsidP="00E8536F">
      <w:pPr>
        <w:rPr>
          <w:rFonts w:ascii="Times New Roman" w:eastAsia="MS Mincho" w:hAnsi="Times New Roman" w:cs="Times New Roman"/>
          <w:b/>
          <w:kern w:val="2"/>
          <w:sz w:val="24"/>
          <w:szCs w:val="24"/>
          <w:lang w:eastAsia="ja-JP"/>
        </w:rPr>
      </w:pPr>
      <w:r w:rsidRPr="00E8536F">
        <w:rPr>
          <w:rFonts w:ascii="Times New Roman" w:eastAsia="MS Mincho" w:hAnsi="Times New Roman" w:cs="Times New Roman"/>
          <w:b/>
          <w:bCs/>
          <w:kern w:val="2"/>
          <w:sz w:val="24"/>
          <w:szCs w:val="24"/>
          <w:lang w:eastAsia="ja-JP"/>
        </w:rPr>
        <w:t>.</w:t>
      </w:r>
      <w:r w:rsidRPr="00E8536F">
        <w:rPr>
          <w:rFonts w:ascii="Times New Roman" w:eastAsia="MS Mincho" w:hAnsi="Times New Roman" w:cs="Times New Roman"/>
          <w:b/>
          <w:kern w:val="2"/>
          <w:sz w:val="24"/>
          <w:szCs w:val="24"/>
          <w:lang w:eastAsia="ja-JP"/>
        </w:rPr>
        <w:t>Charge du poids propre de HEA400:</w:t>
      </w:r>
    </w:p>
    <w:p w14:paraId="32E2CDE0" w14:textId="77777777" w:rsidR="00E8536F" w:rsidRPr="00E8536F" w:rsidRDefault="00E8536F" w:rsidP="00E8536F">
      <w:pPr>
        <w:ind w:left="720"/>
        <w:contextualSpacing/>
        <w:rPr>
          <w:rFonts w:ascii="Times New Roman" w:eastAsia="MS Mincho" w:hAnsi="Times New Roman" w:cs="Times New Roman"/>
          <w:kern w:val="2"/>
          <w:sz w:val="24"/>
          <w:szCs w:val="24"/>
          <w:lang w:eastAsia="ja-JP"/>
        </w:rPr>
      </w:pPr>
    </w:p>
    <w:p w14:paraId="4200CF29" w14:textId="77777777" w:rsidR="00E8536F" w:rsidRPr="00E8536F" w:rsidRDefault="00B92E61" w:rsidP="00E8536F">
      <w:pPr>
        <w:ind w:left="720"/>
        <w:contextualSpacing/>
        <w:rPr>
          <w:rFonts w:ascii="Times New Roman" w:eastAsia="MS Mincho" w:hAnsi="Times New Roman" w:cs="Times New Roman"/>
          <w:kern w:val="2"/>
          <w:sz w:val="24"/>
          <w:szCs w:val="24"/>
          <w:lang w:eastAsia="ja-JP"/>
        </w:rPr>
      </w:pPr>
      <m:oMath>
        <m:f>
          <m:fPr>
            <m:ctrlPr>
              <w:rPr>
                <w:rFonts w:ascii="Cambria Math" w:eastAsia="MS Mincho" w:hAnsi="Cambria Math" w:cs="Times New Roman"/>
                <w:kern w:val="2"/>
                <w:sz w:val="28"/>
                <w:szCs w:val="24"/>
                <w:lang w:val="en-US" w:eastAsia="ja-JP"/>
              </w:rPr>
            </m:ctrlPr>
          </m:fPr>
          <m:num>
            <m:r>
              <w:rPr>
                <w:rFonts w:ascii="Cambria Math" w:eastAsia="MS Mincho" w:hAnsi="Cambria Math" w:cs="Times New Roman"/>
                <w:kern w:val="2"/>
                <w:sz w:val="28"/>
                <w:szCs w:val="24"/>
                <w:lang w:eastAsia="ja-JP"/>
              </w:rPr>
              <m:t>5×</m:t>
            </m:r>
            <m:r>
              <w:rPr>
                <w:rFonts w:ascii="Cambria Math" w:eastAsia="MS Mincho" w:hAnsi="Cambria Math" w:cs="Times New Roman"/>
                <w:kern w:val="2"/>
                <w:sz w:val="28"/>
                <w:szCs w:val="24"/>
                <w:lang w:val="en-US" w:eastAsia="ja-JP"/>
              </w:rPr>
              <m:t>q</m:t>
            </m:r>
            <m:r>
              <w:rPr>
                <w:rFonts w:ascii="Cambria Math" w:eastAsia="MS Mincho" w:hAnsi="Cambria Math" w:cs="Times New Roman"/>
                <w:kern w:val="2"/>
                <w:sz w:val="28"/>
                <w:szCs w:val="24"/>
                <w:lang w:eastAsia="ja-JP"/>
              </w:rPr>
              <m:t>×</m:t>
            </m:r>
            <m:sSup>
              <m:sSupPr>
                <m:ctrlPr>
                  <w:rPr>
                    <w:rFonts w:ascii="Cambria Math" w:eastAsia="MS Mincho" w:hAnsi="Cambria Math" w:cs="Times New Roman"/>
                    <w:kern w:val="2"/>
                    <w:sz w:val="28"/>
                    <w:szCs w:val="24"/>
                    <w:lang w:val="en-US" w:eastAsia="ja-JP"/>
                  </w:rPr>
                </m:ctrlPr>
              </m:sSupPr>
              <m:e>
                <m:r>
                  <w:rPr>
                    <w:rFonts w:ascii="Cambria Math" w:eastAsia="MS Mincho" w:hAnsi="Cambria Math" w:cs="Times New Roman"/>
                    <w:kern w:val="2"/>
                    <w:sz w:val="28"/>
                    <w:szCs w:val="24"/>
                    <w:lang w:val="en-US" w:eastAsia="ja-JP"/>
                  </w:rPr>
                  <m:t>l</m:t>
                </m:r>
              </m:e>
              <m:sup>
                <m:r>
                  <w:rPr>
                    <w:rFonts w:ascii="Cambria Math" w:eastAsia="MS Mincho" w:hAnsi="Cambria Math" w:cs="Times New Roman"/>
                    <w:kern w:val="2"/>
                    <w:sz w:val="28"/>
                    <w:szCs w:val="24"/>
                    <w:lang w:eastAsia="ja-JP"/>
                  </w:rPr>
                  <m:t>3</m:t>
                </m:r>
              </m:sup>
            </m:sSup>
          </m:num>
          <m:den>
            <m:r>
              <w:rPr>
                <w:rFonts w:ascii="Cambria Math" w:eastAsia="MS Mincho" w:hAnsi="Cambria Math" w:cs="Times New Roman"/>
                <w:kern w:val="2"/>
                <w:sz w:val="28"/>
                <w:szCs w:val="24"/>
                <w:lang w:eastAsia="ja-JP"/>
              </w:rPr>
              <m:t>384×</m:t>
            </m:r>
            <m:r>
              <w:rPr>
                <w:rFonts w:ascii="Cambria Math" w:eastAsia="MS Mincho" w:hAnsi="Cambria Math" w:cs="Times New Roman"/>
                <w:kern w:val="2"/>
                <w:sz w:val="28"/>
                <w:szCs w:val="24"/>
                <w:lang w:val="en-US" w:eastAsia="ja-JP"/>
              </w:rPr>
              <m:t>E</m:t>
            </m:r>
            <m:r>
              <w:rPr>
                <w:rFonts w:ascii="Cambria Math" w:eastAsia="MS Mincho" w:hAnsi="Cambria Math" w:cs="Times New Roman"/>
                <w:kern w:val="2"/>
                <w:sz w:val="28"/>
                <w:szCs w:val="24"/>
                <w:lang w:eastAsia="ja-JP"/>
              </w:rPr>
              <m:t>×</m:t>
            </m:r>
            <m:sSub>
              <m:sSubPr>
                <m:ctrlPr>
                  <w:rPr>
                    <w:rFonts w:ascii="Cambria Math" w:eastAsia="MS Mincho" w:hAnsi="Cambria Math" w:cs="Times New Roman"/>
                    <w:kern w:val="2"/>
                    <w:sz w:val="28"/>
                    <w:szCs w:val="24"/>
                    <w:lang w:val="en-US" w:eastAsia="ja-JP"/>
                  </w:rPr>
                </m:ctrlPr>
              </m:sSubPr>
              <m:e>
                <m:r>
                  <w:rPr>
                    <w:rFonts w:ascii="Cambria Math" w:eastAsia="MS Mincho" w:hAnsi="Cambria Math" w:cs="Times New Roman"/>
                    <w:kern w:val="2"/>
                    <w:sz w:val="28"/>
                    <w:szCs w:val="24"/>
                    <w:lang w:val="en-US" w:eastAsia="ja-JP"/>
                  </w:rPr>
                  <m:t>l</m:t>
                </m:r>
              </m:e>
              <m:sub>
                <m:r>
                  <w:rPr>
                    <w:rFonts w:ascii="Cambria Math" w:eastAsia="MS Mincho" w:hAnsi="Cambria Math" w:cs="Times New Roman"/>
                    <w:kern w:val="2"/>
                    <w:sz w:val="28"/>
                    <w:szCs w:val="24"/>
                    <w:lang w:val="en-US" w:eastAsia="ja-JP"/>
                  </w:rPr>
                  <m:t>v</m:t>
                </m:r>
              </m:sub>
            </m:sSub>
          </m:den>
        </m:f>
        <m:r>
          <w:rPr>
            <w:rFonts w:ascii="Cambria Math" w:eastAsia="MS Mincho" w:hAnsi="Cambria Math" w:cs="Times New Roman"/>
            <w:kern w:val="2"/>
            <w:sz w:val="28"/>
            <w:szCs w:val="24"/>
            <w:lang w:eastAsia="ja-JP"/>
          </w:rPr>
          <m:t>=</m:t>
        </m:r>
        <m:f>
          <m:fPr>
            <m:ctrlPr>
              <w:rPr>
                <w:rFonts w:ascii="Cambria Math" w:eastAsia="MS Mincho" w:hAnsi="Cambria Math" w:cs="Times New Roman"/>
                <w:kern w:val="2"/>
                <w:sz w:val="28"/>
                <w:szCs w:val="24"/>
                <w:lang w:val="en-US" w:eastAsia="ja-JP"/>
              </w:rPr>
            </m:ctrlPr>
          </m:fPr>
          <m:num>
            <m:r>
              <w:rPr>
                <w:rFonts w:ascii="Cambria Math" w:eastAsia="MS Mincho" w:hAnsi="Cambria Math" w:cs="Times New Roman"/>
                <w:kern w:val="2"/>
                <w:sz w:val="28"/>
                <w:szCs w:val="24"/>
                <w:lang w:eastAsia="ja-JP"/>
              </w:rPr>
              <m:t>5×1.⋅25×0.67×0.6</m:t>
            </m:r>
            <m:sSup>
              <m:sSupPr>
                <m:ctrlPr>
                  <w:rPr>
                    <w:rFonts w:ascii="Cambria Math" w:eastAsia="MS Mincho" w:hAnsi="Cambria Math" w:cs="Times New Roman"/>
                    <w:kern w:val="2"/>
                    <w:sz w:val="28"/>
                    <w:szCs w:val="24"/>
                    <w:lang w:val="en-US" w:eastAsia="ja-JP"/>
                  </w:rPr>
                </m:ctrlPr>
              </m:sSupPr>
              <m:e>
                <m:r>
                  <w:rPr>
                    <w:rFonts w:ascii="Cambria Math" w:eastAsia="MS Mincho" w:hAnsi="Cambria Math" w:cs="Times New Roman"/>
                    <w:kern w:val="2"/>
                    <w:sz w:val="28"/>
                    <w:szCs w:val="24"/>
                    <w:lang w:eastAsia="ja-JP"/>
                  </w:rPr>
                  <m:t>7</m:t>
                </m:r>
              </m:e>
              <m:sup>
                <m:r>
                  <w:rPr>
                    <w:rFonts w:ascii="Cambria Math" w:eastAsia="MS Mincho" w:hAnsi="Cambria Math" w:cs="Times New Roman"/>
                    <w:kern w:val="2"/>
                    <w:sz w:val="28"/>
                    <w:szCs w:val="24"/>
                    <w:lang w:eastAsia="ja-JP"/>
                  </w:rPr>
                  <m:t>3</m:t>
                </m:r>
              </m:sup>
            </m:sSup>
          </m:num>
          <m:den>
            <m:r>
              <w:rPr>
                <w:rFonts w:ascii="Cambria Math" w:eastAsia="MS Mincho" w:hAnsi="Cambria Math" w:cs="Times New Roman"/>
                <w:kern w:val="2"/>
                <w:sz w:val="28"/>
                <w:szCs w:val="24"/>
                <w:lang w:eastAsia="ja-JP"/>
              </w:rPr>
              <m:t>384×21×1</m:t>
            </m:r>
            <m:sSup>
              <m:sSupPr>
                <m:ctrlPr>
                  <w:rPr>
                    <w:rFonts w:ascii="Cambria Math" w:eastAsia="MS Mincho" w:hAnsi="Cambria Math" w:cs="Times New Roman"/>
                    <w:kern w:val="2"/>
                    <w:sz w:val="28"/>
                    <w:szCs w:val="24"/>
                    <w:lang w:val="en-US" w:eastAsia="ja-JP"/>
                  </w:rPr>
                </m:ctrlPr>
              </m:sSupPr>
              <m:e>
                <m:r>
                  <w:rPr>
                    <w:rFonts w:ascii="Cambria Math" w:eastAsia="MS Mincho" w:hAnsi="Cambria Math" w:cs="Times New Roman"/>
                    <w:kern w:val="2"/>
                    <w:sz w:val="28"/>
                    <w:szCs w:val="24"/>
                    <w:lang w:eastAsia="ja-JP"/>
                  </w:rPr>
                  <m:t>0</m:t>
                </m:r>
              </m:e>
              <m:sup>
                <m:r>
                  <w:rPr>
                    <w:rFonts w:ascii="Cambria Math" w:eastAsia="MS Mincho" w:hAnsi="Cambria Math" w:cs="Times New Roman"/>
                    <w:kern w:val="2"/>
                    <w:sz w:val="28"/>
                    <w:szCs w:val="24"/>
                    <w:lang w:eastAsia="ja-JP"/>
                  </w:rPr>
                  <m:t>8</m:t>
                </m:r>
              </m:sup>
            </m:sSup>
            <m:r>
              <w:rPr>
                <w:rFonts w:ascii="Cambria Math" w:eastAsia="MS Mincho" w:hAnsi="Cambria Math" w:cs="Times New Roman"/>
                <w:kern w:val="2"/>
                <w:sz w:val="28"/>
                <w:szCs w:val="24"/>
                <w:lang w:eastAsia="ja-JP"/>
              </w:rPr>
              <m:t>×45070×1</m:t>
            </m:r>
            <m:sSup>
              <m:sSupPr>
                <m:ctrlPr>
                  <w:rPr>
                    <w:rFonts w:ascii="Cambria Math" w:eastAsia="MS Mincho" w:hAnsi="Cambria Math" w:cs="Times New Roman"/>
                    <w:kern w:val="2"/>
                    <w:sz w:val="28"/>
                    <w:szCs w:val="24"/>
                    <w:lang w:val="en-US" w:eastAsia="ja-JP"/>
                  </w:rPr>
                </m:ctrlPr>
              </m:sSupPr>
              <m:e>
                <m:r>
                  <w:rPr>
                    <w:rFonts w:ascii="Cambria Math" w:eastAsia="MS Mincho" w:hAnsi="Cambria Math" w:cs="Times New Roman"/>
                    <w:kern w:val="2"/>
                    <w:sz w:val="28"/>
                    <w:szCs w:val="24"/>
                    <w:lang w:eastAsia="ja-JP"/>
                  </w:rPr>
                  <m:t>0</m:t>
                </m:r>
              </m:e>
              <m:sup>
                <m:r>
                  <w:rPr>
                    <w:rFonts w:ascii="Cambria Math" w:eastAsia="MS Mincho" w:hAnsi="Cambria Math" w:cs="Times New Roman"/>
                    <w:kern w:val="2"/>
                    <w:sz w:val="28"/>
                    <w:szCs w:val="24"/>
                    <w:lang w:eastAsia="ja-JP"/>
                  </w:rPr>
                  <m:t>4</m:t>
                </m:r>
              </m:sup>
            </m:sSup>
          </m:den>
        </m:f>
        <m:r>
          <w:rPr>
            <w:rFonts w:ascii="Cambria Math" w:eastAsia="MS Mincho" w:hAnsi="Cambria Math" w:cs="Times New Roman"/>
            <w:kern w:val="2"/>
            <w:sz w:val="28"/>
            <w:szCs w:val="24"/>
            <w:lang w:eastAsia="ja-JP"/>
          </w:rPr>
          <m:t>=3.465×1</m:t>
        </m:r>
        <m:sSup>
          <m:sSupPr>
            <m:ctrlPr>
              <w:rPr>
                <w:rFonts w:ascii="Cambria Math" w:eastAsia="MS Mincho" w:hAnsi="Cambria Math" w:cs="Times New Roman"/>
                <w:kern w:val="2"/>
                <w:sz w:val="28"/>
                <w:szCs w:val="24"/>
                <w:lang w:val="en-US" w:eastAsia="ja-JP"/>
              </w:rPr>
            </m:ctrlPr>
          </m:sSupPr>
          <m:e>
            <m:r>
              <w:rPr>
                <w:rFonts w:ascii="Cambria Math" w:eastAsia="MS Mincho" w:hAnsi="Cambria Math" w:cs="Times New Roman"/>
                <w:kern w:val="2"/>
                <w:sz w:val="28"/>
                <w:szCs w:val="24"/>
                <w:lang w:eastAsia="ja-JP"/>
              </w:rPr>
              <m:t>0</m:t>
            </m:r>
          </m:e>
          <m:sup>
            <m:r>
              <w:rPr>
                <w:rFonts w:ascii="Cambria Math" w:eastAsia="MS Mincho" w:hAnsi="Cambria Math" w:cs="Times New Roman"/>
                <w:kern w:val="2"/>
                <w:sz w:val="28"/>
                <w:szCs w:val="24"/>
                <w:lang w:eastAsia="ja-JP"/>
              </w:rPr>
              <m:t>-20</m:t>
            </m:r>
          </m:sup>
        </m:sSup>
      </m:oMath>
      <w:r w:rsidR="00E8536F" w:rsidRPr="00E8536F">
        <w:rPr>
          <w:rFonts w:ascii="Times New Roman" w:eastAsia="MS Mincho" w:hAnsi="Times New Roman" w:cs="Times New Roman"/>
          <w:kern w:val="2"/>
          <w:sz w:val="24"/>
          <w:szCs w:val="24"/>
          <w:lang w:eastAsia="ja-JP"/>
        </w:rPr>
        <w:t xml:space="preserve"> Sous charge horizontale</w:t>
      </w:r>
    </w:p>
    <w:p w14:paraId="341827FE" w14:textId="77777777" w:rsidR="00E8536F" w:rsidRPr="00E8536F" w:rsidRDefault="00E8536F" w:rsidP="00E8536F">
      <w:pPr>
        <w:ind w:left="720"/>
        <w:contextualSpacing/>
        <w:rPr>
          <w:rFonts w:ascii="Times New Roman" w:eastAsia="MS Mincho" w:hAnsi="Times New Roman" w:cs="Times New Roman"/>
          <w:kern w:val="2"/>
          <w:sz w:val="24"/>
          <w:szCs w:val="24"/>
          <w:lang w:eastAsia="ja-JP"/>
        </w:rPr>
      </w:pPr>
    </w:p>
    <w:p w14:paraId="1DC31BC9"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f>
            <m:fPr>
              <m:ctrlPr>
                <w:rPr>
                  <w:rFonts w:ascii="Cambria Math" w:eastAsia="MS Mincho" w:hAnsi="Cambria Math" w:cs="Times New Roman"/>
                  <w:kern w:val="2"/>
                  <w:sz w:val="24"/>
                  <w:szCs w:val="24"/>
                  <w:lang w:val="en-US" w:eastAsia="ja-JP"/>
                </w:rPr>
              </m:ctrlPr>
            </m:fPr>
            <m:num>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P</m:t>
                  </m:r>
                </m:e>
                <m:sub>
                  <m:r>
                    <w:rPr>
                      <w:rFonts w:ascii="Cambria Math" w:eastAsia="MS Mincho" w:hAnsi="Cambria Math" w:cs="Times New Roman"/>
                      <w:kern w:val="2"/>
                      <w:sz w:val="24"/>
                      <w:szCs w:val="24"/>
                      <w:lang w:val="en-US" w:eastAsia="ja-JP"/>
                    </w:rPr>
                    <m:t>H</m:t>
                  </m:r>
                  <m:r>
                    <m:rPr>
                      <m:sty m:val="p"/>
                    </m:rPr>
                    <w:rPr>
                      <w:rFonts w:ascii="Cambria Math" w:eastAsia="MS Mincho" w:hAnsi="Cambria Math" w:cs="Times New Roman"/>
                      <w:kern w:val="2"/>
                      <w:sz w:val="24"/>
                      <w:szCs w:val="24"/>
                      <w:lang w:val="en-US" w:eastAsia="ja-JP"/>
                    </w:rPr>
                    <m:t xml:space="preserve"> max </m:t>
                  </m:r>
                </m:sub>
              </m:sSub>
              <m:r>
                <w:rPr>
                  <w:rFonts w:ascii="Cambria Math" w:eastAsia="MS Mincho" w:hAnsi="Cambria Math" w:cs="Times New Roman"/>
                  <w:kern w:val="2"/>
                  <w:sz w:val="24"/>
                  <w:szCs w:val="24"/>
                  <w:lang w:val="en-US" w:eastAsia="ja-JP"/>
                </w:rPr>
                <m:t>×</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l</m:t>
                  </m:r>
                </m:e>
                <m:sup>
                  <m:r>
                    <w:rPr>
                      <w:rFonts w:ascii="Cambria Math" w:eastAsia="MS Mincho" w:hAnsi="Cambria Math" w:cs="Times New Roman"/>
                      <w:kern w:val="2"/>
                      <w:sz w:val="24"/>
                      <w:szCs w:val="24"/>
                      <w:lang w:val="en-US" w:eastAsia="ja-JP"/>
                    </w:rPr>
                    <m:t>3</m:t>
                  </m:r>
                </m:sup>
              </m:sSup>
            </m:num>
            <m:den>
              <m:r>
                <w:rPr>
                  <w:rFonts w:ascii="Cambria Math" w:eastAsia="MS Mincho" w:hAnsi="Cambria Math" w:cs="Times New Roman"/>
                  <w:kern w:val="2"/>
                  <w:sz w:val="24"/>
                  <w:szCs w:val="24"/>
                  <w:lang w:val="en-US" w:eastAsia="ja-JP"/>
                </w:rPr>
                <m:t>3×E×</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l</m:t>
                  </m:r>
                </m:e>
                <m:sub>
                  <m:r>
                    <w:rPr>
                      <w:rFonts w:ascii="Cambria Math" w:eastAsia="MS Mincho" w:hAnsi="Cambria Math" w:cs="Times New Roman"/>
                      <w:kern w:val="2"/>
                      <w:sz w:val="24"/>
                      <w:szCs w:val="24"/>
                      <w:lang w:val="en-US" w:eastAsia="ja-JP"/>
                    </w:rPr>
                    <m:t>z</m:t>
                  </m:r>
                </m:sub>
              </m:sSub>
            </m:den>
          </m:f>
          <m:r>
            <w:rPr>
              <w:rFonts w:ascii="Cambria Math" w:eastAsia="MS Mincho" w:hAnsi="Cambria Math" w:cs="Times New Roman"/>
              <w:kern w:val="2"/>
              <w:sz w:val="24"/>
              <w:szCs w:val="24"/>
              <w:lang w:val="en-US" w:eastAsia="ja-JP"/>
            </w:rPr>
            <m:t>&lt;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l</m:t>
              </m:r>
            </m:num>
            <m:den>
              <m:r>
                <w:rPr>
                  <w:rFonts w:ascii="Cambria Math" w:eastAsia="MS Mincho" w:hAnsi="Cambria Math" w:cs="Times New Roman"/>
                  <w:kern w:val="2"/>
                  <w:sz w:val="24"/>
                  <w:szCs w:val="24"/>
                  <w:lang w:val="en-US" w:eastAsia="ja-JP"/>
                </w:rPr>
                <m:t>750</m:t>
              </m:r>
            </m:den>
          </m:f>
        </m:oMath>
      </m:oMathPara>
    </w:p>
    <w:p w14:paraId="610D9FB2"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62B459E9" w14:textId="77777777" w:rsidR="00E8536F" w:rsidRPr="00E8536F" w:rsidRDefault="00B92E61" w:rsidP="00E8536F">
      <w:pPr>
        <w:ind w:left="720"/>
        <w:contextualSpacing/>
        <w:rPr>
          <w:rFonts w:ascii="Times New Roman" w:eastAsia="MS Mincho" w:hAnsi="Times New Roman" w:cs="Times New Roman"/>
          <w:kern w:val="2"/>
          <w:sz w:val="24"/>
          <w:szCs w:val="24"/>
          <w:lang w:val="en-US" w:eastAsia="ja-JP"/>
        </w:rPr>
      </w:pPr>
      <m:oMathPara>
        <m:oMath>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51.64×0.</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5</m:t>
                  </m:r>
                </m:e>
                <m:sup>
                  <m:r>
                    <w:rPr>
                      <w:rFonts w:ascii="Cambria Math" w:eastAsia="MS Mincho" w:hAnsi="Cambria Math" w:cs="Times New Roman"/>
                      <w:kern w:val="2"/>
                      <w:sz w:val="24"/>
                      <w:szCs w:val="24"/>
                      <w:lang w:val="en-US" w:eastAsia="ja-JP"/>
                    </w:rPr>
                    <m:t>3</m:t>
                  </m:r>
                </m:sup>
              </m:sSup>
            </m:num>
            <m:den>
              <m:r>
                <w:rPr>
                  <w:rFonts w:ascii="Cambria Math" w:eastAsia="MS Mincho" w:hAnsi="Cambria Math" w:cs="Times New Roman"/>
                  <w:kern w:val="2"/>
                  <w:sz w:val="24"/>
                  <w:szCs w:val="24"/>
                  <w:lang w:val="en-US" w:eastAsia="ja-JP"/>
                </w:rPr>
                <m:t>3×2.1×1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8</m:t>
                  </m:r>
                </m:sup>
              </m:sSup>
              <m:r>
                <w:rPr>
                  <w:rFonts w:ascii="Cambria Math" w:eastAsia="MS Mincho" w:hAnsi="Cambria Math" w:cs="Times New Roman"/>
                  <w:kern w:val="2"/>
                  <w:sz w:val="24"/>
                  <w:szCs w:val="24"/>
                  <w:lang w:val="en-US" w:eastAsia="ja-JP"/>
                </w:rPr>
                <m:t>×8564×1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4</m:t>
                  </m:r>
                </m:sup>
              </m:sSup>
            </m:den>
          </m:f>
          <m:r>
            <w:rPr>
              <w:rFonts w:ascii="Cambria Math" w:eastAsia="MS Mincho" w:hAnsi="Cambria Math" w:cs="Times New Roman"/>
              <w:kern w:val="2"/>
              <w:sz w:val="24"/>
              <w:szCs w:val="24"/>
              <w:lang w:val="en-US" w:eastAsia="ja-JP"/>
            </w:rPr>
            <m:t>=1.19×1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-16</m:t>
              </m:r>
            </m:sup>
          </m:sSup>
          <m:r>
            <w:rPr>
              <w:rFonts w:ascii="Cambria Math" w:eastAsia="MS Mincho" w:hAnsi="Cambria Math" w:cs="Times New Roman"/>
              <w:kern w:val="2"/>
              <w:sz w:val="24"/>
              <w:szCs w:val="24"/>
              <w:lang w:val="en-US" w:eastAsia="ja-JP"/>
            </w:rPr>
            <m:t>m&lt;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0.68</m:t>
              </m:r>
            </m:num>
            <m:den>
              <m:r>
                <w:rPr>
                  <w:rFonts w:ascii="Cambria Math" w:eastAsia="MS Mincho" w:hAnsi="Cambria Math" w:cs="Times New Roman"/>
                  <w:kern w:val="2"/>
                  <w:sz w:val="24"/>
                  <w:szCs w:val="24"/>
                  <w:lang w:val="en-US" w:eastAsia="ja-JP"/>
                </w:rPr>
                <m:t>750</m:t>
              </m:r>
            </m:den>
          </m:f>
          <m:r>
            <w:rPr>
              <w:rFonts w:ascii="Cambria Math" w:eastAsia="MS Mincho" w:hAnsi="Cambria Math" w:cs="Times New Roman"/>
              <w:kern w:val="2"/>
              <w:sz w:val="24"/>
              <w:szCs w:val="24"/>
              <w:lang w:val="en-US" w:eastAsia="ja-JP"/>
            </w:rPr>
            <m:t>=0.000966n</m:t>
          </m:r>
        </m:oMath>
      </m:oMathPara>
    </w:p>
    <w:p w14:paraId="3BEA2F37"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22221637" w14:textId="77777777" w:rsidR="00E8536F" w:rsidRPr="00E8536F" w:rsidRDefault="00E8536F" w:rsidP="00E8536F">
      <w:pPr>
        <w:ind w:left="720"/>
        <w:contextualSpacing/>
        <w:rPr>
          <w:rFonts w:ascii="Times New Roman" w:eastAsia="MS Mincho" w:hAnsi="Times New Roman" w:cs="Times New Roman"/>
          <w:iCs/>
          <w:kern w:val="2"/>
          <w:sz w:val="24"/>
          <w:szCs w:val="24"/>
          <w:lang w:eastAsia="ja-JP"/>
        </w:rPr>
      </w:pPr>
      <m:oMath>
        <m:r>
          <m:rPr>
            <m:sty m:val="p"/>
          </m:rPr>
          <w:rPr>
            <w:rFonts w:ascii="Cambria Math" w:eastAsia="MS Mincho" w:hAnsi="Cambria Math" w:cs="Times New Roman" w:hint="eastAsia"/>
            <w:kern w:val="2"/>
            <w:sz w:val="24"/>
            <w:szCs w:val="24"/>
            <w:lang w:eastAsia="ja-JP"/>
          </w:rPr>
          <m:t>⇒</m:t>
        </m:r>
        <m:r>
          <m:rPr>
            <m:sty m:val="p"/>
          </m:rPr>
          <w:rPr>
            <w:rFonts w:ascii="Cambria Math" w:eastAsia="MS Mincho" w:hAnsi="Cambria Math" w:cs="Times New Roman"/>
            <w:kern w:val="2"/>
            <w:sz w:val="24"/>
            <w:szCs w:val="24"/>
            <w:lang w:eastAsia="ja-JP"/>
          </w:rPr>
          <m:t>La</m:t>
        </m:r>
      </m:oMath>
      <w:r w:rsidRPr="00E8536F">
        <w:rPr>
          <w:rFonts w:ascii="Times New Roman" w:eastAsia="MS Mincho" w:hAnsi="Times New Roman" w:cs="Times New Roman"/>
          <w:iCs/>
          <w:kern w:val="2"/>
          <w:sz w:val="24"/>
          <w:szCs w:val="24"/>
          <w:lang w:eastAsia="ja-JP"/>
        </w:rPr>
        <w:t>Flèche est vérifiée</w:t>
      </w:r>
    </w:p>
    <w:p w14:paraId="10BB0F87" w14:textId="77777777" w:rsidR="00E8536F" w:rsidRPr="00E8536F" w:rsidRDefault="00E8536F" w:rsidP="00E8536F">
      <w:pPr>
        <w:outlineLvl w:val="3"/>
        <w:rPr>
          <w:rFonts w:ascii="Times New Roman" w:eastAsia="MS Mincho" w:hAnsi="Times New Roman" w:cs="Times New Roman"/>
          <w:b/>
          <w:bCs/>
          <w:kern w:val="2"/>
          <w:sz w:val="24"/>
          <w:szCs w:val="24"/>
          <w:lang w:eastAsia="ja-JP"/>
        </w:rPr>
      </w:pPr>
    </w:p>
    <w:p w14:paraId="734F75D2" w14:textId="117B8138" w:rsidR="00E8536F" w:rsidRPr="00E8536F" w:rsidRDefault="008E5069" w:rsidP="008E5069">
      <w:pPr>
        <w:outlineLvl w:val="3"/>
        <w:rPr>
          <w:rFonts w:ascii="Times New Roman" w:eastAsia="MS Mincho" w:hAnsi="Times New Roman" w:cs="Times New Roman"/>
          <w:kern w:val="2"/>
          <w:sz w:val="24"/>
          <w:szCs w:val="24"/>
          <w:lang w:eastAsia="ja-JP"/>
        </w:rPr>
      </w:pPr>
      <w:r>
        <w:rPr>
          <w:rFonts w:ascii="Times New Roman" w:eastAsia="MS Mincho" w:hAnsi="Times New Roman" w:cs="Times New Roman"/>
          <w:b/>
          <w:bCs/>
          <w:kern w:val="2"/>
          <w:sz w:val="24"/>
          <w:szCs w:val="24"/>
          <w:lang w:eastAsia="ja-JP"/>
        </w:rPr>
        <w:t>6</w:t>
      </w:r>
      <w:r w:rsidR="00E8536F" w:rsidRPr="00E8536F">
        <w:rPr>
          <w:rFonts w:ascii="Times New Roman" w:eastAsia="MS Mincho" w:hAnsi="Times New Roman" w:cs="Times New Roman"/>
          <w:b/>
          <w:bCs/>
          <w:kern w:val="2"/>
          <w:sz w:val="24"/>
          <w:szCs w:val="24"/>
          <w:lang w:eastAsia="ja-JP"/>
        </w:rPr>
        <w:t>.</w:t>
      </w:r>
      <w:r>
        <w:rPr>
          <w:rFonts w:ascii="Times New Roman" w:eastAsia="MS Mincho" w:hAnsi="Times New Roman" w:cs="Times New Roman"/>
          <w:b/>
          <w:bCs/>
          <w:kern w:val="2"/>
          <w:sz w:val="24"/>
          <w:szCs w:val="24"/>
          <w:lang w:eastAsia="ja-JP"/>
        </w:rPr>
        <w:t>11</w:t>
      </w:r>
      <w:r w:rsidR="00E8536F" w:rsidRPr="00E8536F">
        <w:rPr>
          <w:rFonts w:ascii="Times New Roman" w:eastAsia="MS Mincho" w:hAnsi="Times New Roman" w:cs="Times New Roman"/>
          <w:b/>
          <w:bCs/>
          <w:kern w:val="2"/>
          <w:sz w:val="24"/>
          <w:szCs w:val="24"/>
          <w:lang w:eastAsia="ja-JP"/>
        </w:rPr>
        <w:t>.6.8.2.</w:t>
      </w:r>
      <w:r w:rsidR="00E8536F" w:rsidRPr="00E8536F">
        <w:rPr>
          <w:rFonts w:ascii="Times New Roman" w:eastAsia="MS Mincho" w:hAnsi="Times New Roman" w:cs="Times New Roman"/>
          <w:b/>
          <w:kern w:val="2"/>
          <w:sz w:val="24"/>
          <w:szCs w:val="24"/>
          <w:lang w:eastAsia="ja-JP"/>
        </w:rPr>
        <w:t xml:space="preserve"> Vérification du cisaillement:</w:t>
      </w:r>
    </w:p>
    <w:p w14:paraId="4A67F9F1" w14:textId="77777777" w:rsidR="00E8536F" w:rsidRPr="00E8536F" w:rsidRDefault="00B92E61" w:rsidP="00E8536F">
      <w:pPr>
        <w:contextualSpacing/>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sd</m:t>
              </m:r>
            </m:sub>
          </m:sSub>
          <m:r>
            <w:rPr>
              <w:rFonts w:ascii="Cambria Math" w:eastAsia="MS Mincho" w:hAnsi="Cambria Math" w:cs="Times New Roman"/>
              <w:kern w:val="2"/>
              <w:sz w:val="24"/>
              <w:szCs w:val="24"/>
              <w:lang w:val="en-US" w:eastAsia="ja-JP"/>
            </w:rPr>
            <m:t>&lt;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pl.rd</m:t>
              </m:r>
            </m:sub>
          </m:sSub>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A</m:t>
              </m:r>
            </m:e>
            <m:sub>
              <m:r>
                <w:rPr>
                  <w:rFonts w:ascii="Cambria Math" w:eastAsia="MS Mincho" w:hAnsi="Cambria Math" w:cs="Times New Roman"/>
                  <w:kern w:val="2"/>
                  <w:sz w:val="24"/>
                  <w:szCs w:val="24"/>
                  <w:lang w:val="en-US" w:eastAsia="ja-JP"/>
                </w:rPr>
                <m:t>v</m:t>
              </m:r>
            </m:sub>
          </m:sSub>
          <m:r>
            <w:rPr>
              <w:rFonts w:ascii="Cambria Math" w:eastAsia="MS Mincho" w:hAnsi="Cambria Math" w:cs="Times New Roman"/>
              <w:kern w:val="2"/>
              <w:sz w:val="24"/>
              <w:szCs w:val="24"/>
              <w:lang w:val="en-US"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f</m:t>
                  </m:r>
                </m:e>
                <m:sub>
                  <m:r>
                    <w:rPr>
                      <w:rFonts w:ascii="Cambria Math" w:eastAsia="MS Mincho" w:hAnsi="Cambria Math" w:cs="Times New Roman"/>
                      <w:kern w:val="2"/>
                      <w:sz w:val="24"/>
                      <w:szCs w:val="24"/>
                      <w:lang w:val="en-US" w:eastAsia="ja-JP"/>
                    </w:rPr>
                    <m:t>y</m:t>
                  </m:r>
                </m:sub>
              </m:sSub>
              <m:r>
                <w:rPr>
                  <w:rFonts w:ascii="Cambria Math" w:eastAsia="MS Mincho" w:hAnsi="Cambria Math" w:cs="Times New Roman"/>
                  <w:kern w:val="2"/>
                  <w:sz w:val="24"/>
                  <w:szCs w:val="24"/>
                  <w:lang w:val="en-US" w:eastAsia="ja-JP"/>
                </w:rPr>
                <m:t>/</m:t>
              </m:r>
              <m:rad>
                <m:radPr>
                  <m:degHide m:val="1"/>
                  <m:ctrlPr>
                    <w:rPr>
                      <w:rFonts w:ascii="Cambria Math" w:eastAsia="MS Mincho" w:hAnsi="Cambria Math" w:cs="Times New Roman"/>
                      <w:kern w:val="2"/>
                      <w:sz w:val="24"/>
                      <w:szCs w:val="24"/>
                      <w:lang w:val="en-US" w:eastAsia="ja-JP"/>
                    </w:rPr>
                  </m:ctrlPr>
                </m:radPr>
                <m:deg/>
                <m:e>
                  <m:r>
                    <w:rPr>
                      <w:rFonts w:ascii="Cambria Math" w:eastAsia="MS Mincho" w:hAnsi="Cambria Math" w:cs="Times New Roman"/>
                      <w:kern w:val="2"/>
                      <w:sz w:val="24"/>
                      <w:szCs w:val="24"/>
                      <w:lang w:val="en-US" w:eastAsia="ja-JP"/>
                    </w:rPr>
                    <m:t>3</m:t>
                  </m:r>
                </m:e>
              </m:rad>
              <m:r>
                <w:rPr>
                  <w:rFonts w:ascii="Cambria Math" w:eastAsia="MS Mincho" w:hAnsi="Cambria Math" w:cs="Times New Roman"/>
                  <w:kern w:val="2"/>
                  <w:sz w:val="24"/>
                  <w:szCs w:val="24"/>
                  <w:lang w:val="en-US" w:eastAsia="ja-JP"/>
                </w:rPr>
                <m:t>)</m:t>
              </m:r>
            </m:num>
            <m:den>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γ</m:t>
                  </m:r>
                </m:e>
                <m:sub>
                  <m:r>
                    <w:rPr>
                      <w:rFonts w:ascii="Cambria Math" w:eastAsia="MS Mincho" w:hAnsi="Cambria Math" w:cs="Times New Roman"/>
                      <w:kern w:val="2"/>
                      <w:sz w:val="24"/>
                      <w:szCs w:val="24"/>
                      <w:lang w:val="en-US" w:eastAsia="ja-JP"/>
                    </w:rPr>
                    <m:t>m0</m:t>
                  </m:r>
                </m:sub>
              </m:sSub>
            </m:den>
          </m:f>
        </m:oMath>
      </m:oMathPara>
    </w:p>
    <w:p w14:paraId="11EC67BF" w14:textId="77777777" w:rsidR="00E8536F" w:rsidRPr="00E8536F" w:rsidRDefault="00B92E61" w:rsidP="00E8536F">
      <w:pPr>
        <w:ind w:firstLine="720"/>
        <w:contextualSpacing/>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A</m:t>
              </m:r>
            </m:e>
            <m:sub>
              <m:r>
                <w:rPr>
                  <w:rFonts w:ascii="Cambria Math" w:eastAsia="MS Mincho" w:hAnsi="Cambria Math" w:cs="Times New Roman"/>
                  <w:kern w:val="2"/>
                  <w:sz w:val="24"/>
                  <w:szCs w:val="24"/>
                  <w:lang w:val="en-US" w:eastAsia="ja-JP"/>
                </w:rPr>
                <m:t>vy</m:t>
              </m:r>
            </m:sub>
          </m:sSub>
          <m:r>
            <w:rPr>
              <w:rFonts w:ascii="Cambria Math" w:eastAsia="MS Mincho" w:hAnsi="Cambria Math" w:cs="Times New Roman"/>
              <w:kern w:val="2"/>
              <w:sz w:val="24"/>
              <w:szCs w:val="24"/>
              <w:lang w:val="en-US" w:eastAsia="ja-JP"/>
            </w:rPr>
            <m:t>=A-</m:t>
          </m:r>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V</m:t>
              </m:r>
            </m:e>
            <m:sub>
              <m:r>
                <w:rPr>
                  <w:rFonts w:ascii="Cambria Math" w:eastAsia="MS Mincho" w:hAnsi="Cambria Math" w:cs="Times New Roman"/>
                  <w:kern w:val="2"/>
                  <w:sz w:val="24"/>
                  <w:szCs w:val="24"/>
                  <w:lang w:val="en-US" w:eastAsia="ja-JP"/>
                </w:rPr>
                <m:t>vz</m:t>
              </m:r>
            </m:sub>
          </m:sSub>
        </m:oMath>
      </m:oMathPara>
    </w:p>
    <w:p w14:paraId="3554D205"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1209D62C" w14:textId="77777777" w:rsidR="00E8536F" w:rsidRPr="00E8536F" w:rsidRDefault="00B92E61" w:rsidP="00E8536F">
      <w:pPr>
        <w:ind w:firstLine="720"/>
        <w:contextualSpacing/>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A</m:t>
              </m:r>
            </m:e>
            <m:sub>
              <m:r>
                <w:rPr>
                  <w:rFonts w:ascii="Cambria Math" w:eastAsia="MS Mincho" w:hAnsi="Cambria Math" w:cs="Times New Roman"/>
                  <w:kern w:val="2"/>
                  <w:sz w:val="24"/>
                  <w:szCs w:val="24"/>
                  <w:lang w:val="en-US" w:eastAsia="ja-JP"/>
                </w:rPr>
                <m:t>w</m:t>
              </m:r>
            </m:sub>
          </m:sSub>
          <m:r>
            <w:rPr>
              <w:rFonts w:ascii="Cambria Math" w:eastAsia="MS Mincho" w:hAnsi="Cambria Math" w:cs="Times New Roman"/>
              <w:kern w:val="2"/>
              <w:sz w:val="24"/>
              <w:szCs w:val="24"/>
              <w:lang w:val="en-US" w:eastAsia="ja-JP"/>
            </w:rPr>
            <m:t>=(159-65.78)×1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=9322n</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m</m:t>
              </m:r>
            </m:e>
            <m:sup>
              <m:r>
                <w:rPr>
                  <w:rFonts w:ascii="Cambria Math" w:eastAsia="MS Mincho" w:hAnsi="Cambria Math" w:cs="Times New Roman"/>
                  <w:kern w:val="2"/>
                  <w:sz w:val="24"/>
                  <w:szCs w:val="24"/>
                  <w:lang w:val="en-US" w:eastAsia="ja-JP"/>
                </w:rPr>
                <m:t>2</m:t>
              </m:r>
            </m:sup>
          </m:sSup>
        </m:oMath>
      </m:oMathPara>
    </w:p>
    <w:p w14:paraId="1E6A0CFC" w14:textId="77777777" w:rsidR="00E8536F" w:rsidRPr="00E8536F" w:rsidRDefault="00B92E61" w:rsidP="00E8536F">
      <w:pPr>
        <w:contextualSpacing/>
        <w:rPr>
          <w:rFonts w:ascii="Times New Roman" w:eastAsia="MS Mincho" w:hAnsi="Times New Roman" w:cs="Times New Roman"/>
          <w:kern w:val="2"/>
          <w:sz w:val="24"/>
          <w:szCs w:val="24"/>
          <w:lang w:val="en-US"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y</m:t>
              </m:r>
            </m:e>
            <m:sub>
              <m:r>
                <w:rPr>
                  <w:rFonts w:ascii="Cambria Math" w:eastAsia="MS Mincho" w:hAnsi="Cambria Math" w:cs="Times New Roman"/>
                  <w:kern w:val="2"/>
                  <w:sz w:val="24"/>
                  <w:szCs w:val="24"/>
                  <w:lang w:val="en-US" w:eastAsia="ja-JP"/>
                </w:rPr>
                <m:t>s</m:t>
              </m:r>
              <m:r>
                <m:rPr>
                  <m:sty m:val="p"/>
                </m:rPr>
                <w:rPr>
                  <w:rFonts w:ascii="Cambria Math" w:eastAsia="MS Mincho" w:hAnsi="Cambria Math" w:cs="Times New Roman"/>
                  <w:kern w:val="2"/>
                  <w:sz w:val="24"/>
                  <w:szCs w:val="24"/>
                  <w:lang w:val="en-US" w:eastAsia="ja-JP"/>
                </w:rPr>
                <m:t>dy</m:t>
              </m:r>
            </m:sub>
          </m:sSub>
          <m:r>
            <w:rPr>
              <w:rFonts w:ascii="Cambria Math" w:eastAsia="MS Mincho" w:hAnsi="Cambria Math" w:cs="Times New Roman"/>
              <w:kern w:val="2"/>
              <w:sz w:val="24"/>
              <w:szCs w:val="24"/>
              <w:lang w:val="en-US" w:eastAsia="ja-JP"/>
            </w:rPr>
            <m:t>=233.235kn≤</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65.78×1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val="en-US" w:eastAsia="ja-JP"/>
                    </w:rPr>
                    <m:t>0</m:t>
                  </m:r>
                </m:e>
                <m:sup>
                  <m:r>
                    <w:rPr>
                      <w:rFonts w:ascii="Cambria Math" w:eastAsia="MS Mincho" w:hAnsi="Cambria Math" w:cs="Times New Roman"/>
                      <w:kern w:val="2"/>
                      <w:sz w:val="24"/>
                      <w:szCs w:val="24"/>
                      <w:lang w:val="en-US" w:eastAsia="ja-JP"/>
                    </w:rPr>
                    <m:t>2</m:t>
                  </m:r>
                </m:sup>
              </m:sSup>
              <m:r>
                <w:rPr>
                  <w:rFonts w:ascii="Cambria Math" w:eastAsia="MS Mincho" w:hAnsi="Cambria Math" w:cs="Times New Roman"/>
                  <w:kern w:val="2"/>
                  <w:sz w:val="24"/>
                  <w:szCs w:val="24"/>
                  <w:lang w:val="en-US" w:eastAsia="ja-JP"/>
                </w:rPr>
                <m:t>×</m:t>
              </m:r>
              <m:d>
                <m:dPr>
                  <m:ctrlPr>
                    <w:rPr>
                      <w:rFonts w:ascii="Cambria Math" w:eastAsia="MS Mincho" w:hAnsi="Cambria Math" w:cs="Times New Roman"/>
                      <w:i/>
                      <w:kern w:val="2"/>
                      <w:sz w:val="24"/>
                      <w:szCs w:val="24"/>
                      <w:lang w:val="en-US" w:eastAsia="ja-JP"/>
                    </w:rPr>
                  </m:ctrlPr>
                </m:dPr>
                <m:e>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val="en-US" w:eastAsia="ja-JP"/>
                        </w:rPr>
                        <m:t>235</m:t>
                      </m:r>
                      <m:ctrlPr>
                        <w:rPr>
                          <w:rFonts w:ascii="Cambria Math" w:eastAsia="MS Mincho" w:hAnsi="Cambria Math" w:cs="Times New Roman"/>
                          <w:i/>
                          <w:kern w:val="2"/>
                          <w:sz w:val="24"/>
                          <w:szCs w:val="24"/>
                          <w:lang w:val="en-US" w:eastAsia="ja-JP"/>
                        </w:rPr>
                      </m:ctrlPr>
                    </m:num>
                    <m:den>
                      <m:rad>
                        <m:radPr>
                          <m:degHide m:val="1"/>
                          <m:ctrlPr>
                            <w:rPr>
                              <w:rFonts w:ascii="Cambria Math" w:eastAsia="MS Mincho" w:hAnsi="Cambria Math" w:cs="Times New Roman"/>
                              <w:kern w:val="2"/>
                              <w:sz w:val="24"/>
                              <w:szCs w:val="24"/>
                              <w:lang w:val="en-US" w:eastAsia="ja-JP"/>
                            </w:rPr>
                          </m:ctrlPr>
                        </m:radPr>
                        <m:deg/>
                        <m:e>
                          <m:r>
                            <w:rPr>
                              <w:rFonts w:ascii="Cambria Math" w:eastAsia="MS Mincho" w:hAnsi="Cambria Math" w:cs="Times New Roman"/>
                              <w:kern w:val="2"/>
                              <w:sz w:val="24"/>
                              <w:szCs w:val="24"/>
                              <w:lang w:val="en-US" w:eastAsia="ja-JP"/>
                            </w:rPr>
                            <m:t>3</m:t>
                          </m:r>
                        </m:e>
                      </m:rad>
                    </m:den>
                  </m:f>
                </m:e>
              </m:d>
            </m:num>
            <m:den>
              <m:r>
                <w:rPr>
                  <w:rFonts w:ascii="Cambria Math" w:eastAsia="MS Mincho" w:hAnsi="Cambria Math" w:cs="Times New Roman"/>
                  <w:kern w:val="2"/>
                  <w:sz w:val="24"/>
                  <w:szCs w:val="24"/>
                  <w:lang w:val="en-US" w:eastAsia="ja-JP"/>
                </w:rPr>
                <m:t>1.1</m:t>
              </m:r>
            </m:den>
          </m:f>
          <m:r>
            <w:rPr>
              <w:rFonts w:ascii="Cambria Math" w:eastAsia="MS Mincho" w:hAnsi="Cambria Math" w:cs="Times New Roman"/>
              <w:kern w:val="2"/>
              <w:sz w:val="24"/>
              <w:szCs w:val="24"/>
              <w:lang w:val="en-US" w:eastAsia="ja-JP"/>
            </w:rPr>
            <m:t>=811350N=811.35KN</m:t>
          </m:r>
        </m:oMath>
      </m:oMathPara>
    </w:p>
    <w:p w14:paraId="6580DF75" w14:textId="77777777" w:rsidR="00E8536F" w:rsidRPr="00E8536F" w:rsidRDefault="00E8536F" w:rsidP="00E8536F">
      <w:pPr>
        <w:ind w:left="720"/>
        <w:contextualSpacing/>
        <w:rPr>
          <w:rFonts w:ascii="Times New Roman" w:eastAsia="MS Mincho" w:hAnsi="Times New Roman" w:cs="Times New Roman"/>
          <w:kern w:val="2"/>
          <w:sz w:val="24"/>
          <w:szCs w:val="24"/>
          <w:lang w:val="en-US" w:eastAsia="ja-JP"/>
        </w:rPr>
      </w:pPr>
    </w:p>
    <w:p w14:paraId="1C098963" w14:textId="77777777" w:rsidR="00E8536F" w:rsidRPr="00E8536F" w:rsidRDefault="00B92E61" w:rsidP="00E8536F">
      <w:pPr>
        <w:ind w:firstLine="720"/>
        <w:contextualSpacing/>
        <w:rPr>
          <w:rFonts w:ascii="Times New Roman" w:eastAsia="MS Mincho" w:hAnsi="Times New Roman" w:cs="Times New Roman"/>
          <w:kern w:val="2"/>
          <w:sz w:val="24"/>
          <w:szCs w:val="24"/>
          <w:lang w:eastAsia="ja-JP"/>
        </w:rPr>
      </w:pPr>
      <m:oMathPara>
        <m:oMathParaPr>
          <m:jc m:val="left"/>
        </m:oMathParaPr>
        <m:oMath>
          <m:sSub>
            <m:sSubPr>
              <m:ctrlPr>
                <w:rPr>
                  <w:rFonts w:ascii="Cambria Math" w:eastAsia="MS Mincho" w:hAnsi="Cambria Math" w:cs="Times New Roman"/>
                  <w:kern w:val="2"/>
                  <w:sz w:val="24"/>
                  <w:szCs w:val="24"/>
                  <w:lang w:val="en-US" w:eastAsia="ja-JP"/>
                </w:rPr>
              </m:ctrlPr>
            </m:sSubPr>
            <m:e>
              <m:r>
                <w:rPr>
                  <w:rFonts w:ascii="Cambria Math" w:eastAsia="MS Mincho" w:hAnsi="Cambria Math" w:cs="Times New Roman"/>
                  <w:kern w:val="2"/>
                  <w:sz w:val="24"/>
                  <w:szCs w:val="24"/>
                  <w:lang w:val="en-US" w:eastAsia="ja-JP"/>
                </w:rPr>
                <m:t>y</m:t>
              </m:r>
            </m:e>
            <m:sub>
              <m:r>
                <w:rPr>
                  <w:rFonts w:ascii="Cambria Math" w:eastAsia="MS Mincho" w:hAnsi="Cambria Math" w:cs="Times New Roman"/>
                  <w:kern w:val="2"/>
                  <w:sz w:val="24"/>
                  <w:szCs w:val="24"/>
                  <w:lang w:val="en-US" w:eastAsia="ja-JP"/>
                </w:rPr>
                <m:t>sdy</m:t>
              </m:r>
            </m:sub>
          </m:sSub>
          <m:r>
            <w:rPr>
              <w:rFonts w:ascii="Cambria Math" w:eastAsia="MS Mincho" w:hAnsi="Cambria Math" w:cs="Times New Roman"/>
              <w:kern w:val="2"/>
              <w:sz w:val="24"/>
              <w:szCs w:val="24"/>
              <w:lang w:eastAsia="ja-JP"/>
            </w:rPr>
            <m:t>=343.5</m:t>
          </m:r>
          <m:r>
            <w:rPr>
              <w:rFonts w:ascii="Cambria Math" w:eastAsia="MS Mincho" w:hAnsi="Cambria Math" w:cs="Times New Roman"/>
              <w:kern w:val="2"/>
              <w:sz w:val="24"/>
              <w:szCs w:val="24"/>
              <w:lang w:val="en-US" w:eastAsia="ja-JP"/>
            </w:rPr>
            <m:t>kn</m:t>
          </m:r>
          <m:r>
            <w:rPr>
              <w:rFonts w:ascii="Cambria Math" w:eastAsia="MS Mincho" w:hAnsi="Cambria Math" w:cs="Times New Roman"/>
              <w:kern w:val="2"/>
              <w:sz w:val="24"/>
              <w:szCs w:val="24"/>
              <w:lang w:eastAsia="ja-JP"/>
            </w:rPr>
            <m:t>≤</m:t>
          </m:r>
          <m:f>
            <m:fPr>
              <m:ctrlPr>
                <w:rPr>
                  <w:rFonts w:ascii="Cambria Math" w:eastAsia="MS Mincho" w:hAnsi="Cambria Math" w:cs="Times New Roman"/>
                  <w:kern w:val="2"/>
                  <w:sz w:val="24"/>
                  <w:szCs w:val="24"/>
                  <w:lang w:val="en-US" w:eastAsia="ja-JP"/>
                </w:rPr>
              </m:ctrlPr>
            </m:fPr>
            <m:num>
              <m:r>
                <w:rPr>
                  <w:rFonts w:ascii="Cambria Math" w:eastAsia="MS Mincho" w:hAnsi="Cambria Math" w:cs="Times New Roman"/>
                  <w:kern w:val="2"/>
                  <w:sz w:val="24"/>
                  <w:szCs w:val="24"/>
                  <w:lang w:eastAsia="ja-JP"/>
                </w:rPr>
                <m:t>159×1</m:t>
              </m:r>
              <m:sSup>
                <m:sSupPr>
                  <m:ctrlPr>
                    <w:rPr>
                      <w:rFonts w:ascii="Cambria Math" w:eastAsia="MS Mincho" w:hAnsi="Cambria Math" w:cs="Times New Roman"/>
                      <w:kern w:val="2"/>
                      <w:sz w:val="24"/>
                      <w:szCs w:val="24"/>
                      <w:lang w:val="en-US" w:eastAsia="ja-JP"/>
                    </w:rPr>
                  </m:ctrlPr>
                </m:sSupPr>
                <m:e>
                  <m:r>
                    <w:rPr>
                      <w:rFonts w:ascii="Cambria Math" w:eastAsia="MS Mincho" w:hAnsi="Cambria Math" w:cs="Times New Roman"/>
                      <w:kern w:val="2"/>
                      <w:sz w:val="24"/>
                      <w:szCs w:val="24"/>
                      <w:lang w:eastAsia="ja-JP"/>
                    </w:rPr>
                    <m:t>0</m:t>
                  </m:r>
                </m:e>
                <m:sup>
                  <m:r>
                    <w:rPr>
                      <w:rFonts w:ascii="Cambria Math" w:eastAsia="MS Mincho" w:hAnsi="Cambria Math" w:cs="Times New Roman"/>
                      <w:kern w:val="2"/>
                      <w:sz w:val="24"/>
                      <w:szCs w:val="24"/>
                      <w:lang w:eastAsia="ja-JP"/>
                    </w:rPr>
                    <m:t>2</m:t>
                  </m:r>
                </m:sup>
              </m:sSup>
              <m:r>
                <w:rPr>
                  <w:rFonts w:ascii="Cambria Math" w:eastAsia="MS Mincho" w:hAnsi="Cambria Math" w:cs="Times New Roman"/>
                  <w:kern w:val="2"/>
                  <w:sz w:val="24"/>
                  <w:szCs w:val="24"/>
                  <w:lang w:eastAsia="ja-JP"/>
                </w:rPr>
                <m:t>×</m:t>
              </m:r>
              <m:d>
                <m:dPr>
                  <m:ctrlPr>
                    <w:rPr>
                      <w:rFonts w:ascii="Cambria Math" w:eastAsia="MS Mincho" w:hAnsi="Cambria Math" w:cs="Times New Roman"/>
                      <w:i/>
                      <w:kern w:val="2"/>
                      <w:sz w:val="24"/>
                      <w:szCs w:val="24"/>
                      <w:lang w:val="en-US" w:eastAsia="ja-JP"/>
                    </w:rPr>
                  </m:ctrlPr>
                </m:dPr>
                <m:e>
                  <m:r>
                    <w:rPr>
                      <w:rFonts w:ascii="Cambria Math" w:eastAsia="MS Mincho" w:hAnsi="Cambria Math" w:cs="Times New Roman"/>
                      <w:kern w:val="2"/>
                      <w:sz w:val="24"/>
                      <w:szCs w:val="24"/>
                      <w:lang w:eastAsia="ja-JP"/>
                    </w:rPr>
                    <m:t>235</m:t>
                  </m:r>
                  <m:r>
                    <m:rPr>
                      <m:sty m:val="p"/>
                    </m:rPr>
                    <w:rPr>
                      <w:rFonts w:ascii="Cambria Math" w:eastAsia="MS Mincho" w:hAnsi="Cambria Math" w:cs="Times New Roman"/>
                      <w:kern w:val="2"/>
                      <w:sz w:val="24"/>
                      <w:szCs w:val="24"/>
                      <w:lang w:eastAsia="ja-JP"/>
                    </w:rPr>
                    <m:t>/</m:t>
                  </m:r>
                  <m:rad>
                    <m:radPr>
                      <m:degHide m:val="1"/>
                      <m:ctrlPr>
                        <w:rPr>
                          <w:rFonts w:ascii="Cambria Math" w:eastAsia="MS Mincho" w:hAnsi="Cambria Math" w:cs="Times New Roman"/>
                          <w:kern w:val="2"/>
                          <w:sz w:val="24"/>
                          <w:szCs w:val="24"/>
                          <w:lang w:val="en-US" w:eastAsia="ja-JP"/>
                        </w:rPr>
                      </m:ctrlPr>
                    </m:radPr>
                    <m:deg/>
                    <m:e>
                      <m:r>
                        <w:rPr>
                          <w:rFonts w:ascii="Cambria Math" w:eastAsia="MS Mincho" w:hAnsi="Cambria Math" w:cs="Times New Roman"/>
                          <w:kern w:val="2"/>
                          <w:sz w:val="24"/>
                          <w:szCs w:val="24"/>
                          <w:lang w:eastAsia="ja-JP"/>
                        </w:rPr>
                        <m:t>3</m:t>
                      </m:r>
                    </m:e>
                  </m:rad>
                </m:e>
              </m:d>
            </m:num>
            <m:den>
              <m:r>
                <w:rPr>
                  <w:rFonts w:ascii="Cambria Math" w:eastAsia="MS Mincho" w:hAnsi="Cambria Math" w:cs="Times New Roman"/>
                  <w:kern w:val="2"/>
                  <w:sz w:val="24"/>
                  <w:szCs w:val="24"/>
                  <w:lang w:eastAsia="ja-JP"/>
                </w:rPr>
                <m:t>1.1</m:t>
              </m:r>
            </m:den>
          </m:f>
          <m:r>
            <w:rPr>
              <w:rFonts w:ascii="Cambria Math" w:eastAsia="MS Mincho" w:hAnsi="Cambria Math" w:cs="Times New Roman"/>
              <w:kern w:val="2"/>
              <w:sz w:val="24"/>
              <w:szCs w:val="24"/>
              <w:lang w:eastAsia="ja-JP"/>
            </w:rPr>
            <m:t>=1961153</m:t>
          </m:r>
          <m:r>
            <w:rPr>
              <w:rFonts w:ascii="Cambria Math" w:eastAsia="MS Mincho" w:hAnsi="Cambria Math" w:cs="Times New Roman"/>
              <w:kern w:val="2"/>
              <w:sz w:val="24"/>
              <w:szCs w:val="24"/>
              <w:lang w:val="en-US" w:eastAsia="ja-JP"/>
            </w:rPr>
            <m:t>N</m:t>
          </m:r>
          <m:r>
            <w:rPr>
              <w:rFonts w:ascii="Cambria Math" w:eastAsia="MS Mincho" w:hAnsi="Cambria Math" w:cs="Times New Roman"/>
              <w:kern w:val="2"/>
              <w:sz w:val="24"/>
              <w:szCs w:val="24"/>
              <w:lang w:eastAsia="ja-JP"/>
            </w:rPr>
            <m:t>=1961.15</m:t>
          </m:r>
          <m:r>
            <w:rPr>
              <w:rFonts w:ascii="Cambria Math" w:eastAsia="MS Mincho" w:hAnsi="Cambria Math" w:cs="Times New Roman"/>
              <w:kern w:val="2"/>
              <w:sz w:val="24"/>
              <w:szCs w:val="24"/>
              <w:lang w:val="en-US" w:eastAsia="ja-JP"/>
            </w:rPr>
            <m:t>N</m:t>
          </m:r>
        </m:oMath>
      </m:oMathPara>
    </w:p>
    <w:p w14:paraId="34E85470" w14:textId="77777777" w:rsidR="00E8536F" w:rsidRPr="00E8536F" w:rsidRDefault="00E8536F" w:rsidP="00E8536F">
      <w:pPr>
        <w:ind w:left="720"/>
        <w:contextualSpacing/>
        <w:rPr>
          <w:rFonts w:ascii="Times New Roman" w:eastAsia="MS Mincho" w:hAnsi="Times New Roman" w:cs="Times New Roman"/>
          <w:kern w:val="2"/>
          <w:sz w:val="24"/>
          <w:szCs w:val="24"/>
          <w:lang w:eastAsia="ja-JP"/>
        </w:rPr>
      </w:pPr>
    </w:p>
    <w:p w14:paraId="4FFC0C60" w14:textId="77777777" w:rsidR="00C95684" w:rsidRDefault="00750FEB" w:rsidP="00750FEB">
      <w:pPr>
        <w:ind w:left="-142"/>
        <w:contextualSpacing/>
        <w:rPr>
          <w:rFonts w:ascii="Times New Roman" w:eastAsia="MS Mincho" w:hAnsi="Times New Roman" w:cs="Times New Roman"/>
          <w:kern w:val="2"/>
          <w:sz w:val="24"/>
          <w:szCs w:val="24"/>
          <w:lang w:eastAsia="ja-JP"/>
        </w:rPr>
      </w:pPr>
      <w:r>
        <w:rPr>
          <w:rFonts w:ascii="Times New Roman" w:eastAsia="MS Mincho" w:hAnsi="Times New Roman" w:cs="Times New Roman"/>
          <w:kern w:val="2"/>
          <w:sz w:val="24"/>
          <w:szCs w:val="24"/>
          <w:lang w:eastAsia="ja-JP"/>
        </w:rPr>
        <w:t>Lecisaillement est vérifié.</w:t>
      </w:r>
    </w:p>
    <w:p w14:paraId="1373A7DA"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56FB1C07"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7A6F1D78"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13CA7823"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596F8DC9"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279F4544" w14:textId="77777777" w:rsidR="00750FEB" w:rsidRDefault="00750FEB" w:rsidP="00750FEB">
      <w:pPr>
        <w:ind w:left="-142"/>
        <w:contextualSpacing/>
        <w:rPr>
          <w:rFonts w:ascii="Times New Roman" w:eastAsia="MS Mincho" w:hAnsi="Times New Roman" w:cs="Times New Roman"/>
          <w:kern w:val="2"/>
          <w:sz w:val="24"/>
          <w:szCs w:val="24"/>
          <w:lang w:eastAsia="ja-JP"/>
        </w:rPr>
      </w:pPr>
      <w:bookmarkStart w:id="62" w:name="_GoBack"/>
      <w:bookmarkEnd w:id="62"/>
    </w:p>
    <w:p w14:paraId="2431151A"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0A03404B"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39C6396A"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04956BE2"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73585E71"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202C0EBD"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553E1B89"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4AB33D6C"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59482C3A"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40D59EA9"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5E34A152"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241D9E28"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1F49366E"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56B9E1E4"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341BD00E"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2A0975F7"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47FF4625"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2732C2DF"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616ABF26"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57340259"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014AFF9B"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353C86AC"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6E073226"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251BD3F4"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379F0857"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6B0FBD22" w14:textId="77777777" w:rsidR="00750FEB" w:rsidRDefault="00750FEB" w:rsidP="00750FEB">
      <w:pPr>
        <w:ind w:left="-142"/>
        <w:contextualSpacing/>
        <w:rPr>
          <w:rFonts w:ascii="Times New Roman" w:eastAsia="MS Mincho" w:hAnsi="Times New Roman" w:cs="Times New Roman"/>
          <w:kern w:val="2"/>
          <w:sz w:val="24"/>
          <w:szCs w:val="24"/>
          <w:lang w:eastAsia="ja-JP"/>
        </w:rPr>
      </w:pPr>
    </w:p>
    <w:p w14:paraId="55D79EC9" w14:textId="77777777" w:rsidR="00750FEB" w:rsidRPr="00750FEB" w:rsidRDefault="00750FEB" w:rsidP="00750FEB">
      <w:pPr>
        <w:ind w:left="-142"/>
        <w:contextualSpacing/>
        <w:rPr>
          <w:rFonts w:ascii="Times New Roman" w:eastAsia="MS Mincho" w:hAnsi="Times New Roman" w:cs="Times New Roman"/>
          <w:kern w:val="2"/>
          <w:sz w:val="24"/>
          <w:szCs w:val="24"/>
          <w:lang w:eastAsia="ja-JP"/>
        </w:rPr>
      </w:pPr>
    </w:p>
    <w:p w14:paraId="4BF37257" w14:textId="77777777" w:rsidR="00E60AF6" w:rsidRDefault="00E60AF6" w:rsidP="00E60AF6">
      <w:pPr>
        <w:pStyle w:val="Normal1"/>
        <w:rPr>
          <w:b/>
          <w:sz w:val="32"/>
          <w:szCs w:val="32"/>
        </w:rPr>
      </w:pPr>
    </w:p>
    <w:p w14:paraId="55764DF8" w14:textId="77777777" w:rsidR="00AA7A9F" w:rsidRDefault="00350664">
      <w:pPr>
        <w:pStyle w:val="Normal1"/>
        <w:jc w:val="center"/>
        <w:rPr>
          <w:b/>
          <w:sz w:val="32"/>
          <w:szCs w:val="32"/>
        </w:rPr>
      </w:pPr>
      <w:r>
        <w:rPr>
          <w:b/>
          <w:sz w:val="32"/>
          <w:szCs w:val="32"/>
        </w:rPr>
        <w:t>Chapitre7 :   Etude sismique</w:t>
      </w:r>
    </w:p>
    <w:p w14:paraId="3699FF2E" w14:textId="77777777" w:rsidR="00C95684" w:rsidRDefault="00C95684">
      <w:pPr>
        <w:pStyle w:val="Normal1"/>
        <w:jc w:val="center"/>
        <w:rPr>
          <w:b/>
          <w:sz w:val="32"/>
          <w:szCs w:val="32"/>
        </w:rPr>
      </w:pPr>
    </w:p>
    <w:p w14:paraId="4CDF6A9E" w14:textId="77777777" w:rsidR="00C95684" w:rsidRDefault="00C95684">
      <w:pPr>
        <w:pStyle w:val="Normal1"/>
        <w:jc w:val="center"/>
        <w:rPr>
          <w:b/>
          <w:sz w:val="32"/>
          <w:szCs w:val="32"/>
        </w:rPr>
      </w:pPr>
    </w:p>
    <w:p w14:paraId="320A003F" w14:textId="77777777" w:rsidR="00AA7A9F" w:rsidRDefault="00AA7A9F">
      <w:pPr>
        <w:pStyle w:val="Normal1"/>
        <w:rPr>
          <w:b/>
        </w:rPr>
      </w:pPr>
    </w:p>
    <w:p w14:paraId="44B84A5A" w14:textId="77777777" w:rsidR="00AA7A9F" w:rsidRDefault="00350664">
      <w:pPr>
        <w:pStyle w:val="Normal1"/>
        <w:spacing w:line="276" w:lineRule="auto"/>
        <w:rPr>
          <w:b/>
          <w:sz w:val="28"/>
          <w:szCs w:val="28"/>
        </w:rPr>
      </w:pPr>
      <w:bookmarkStart w:id="63" w:name="_1fob9te" w:colFirst="0" w:colLast="0"/>
      <w:bookmarkEnd w:id="63"/>
      <w:r>
        <w:rPr>
          <w:b/>
          <w:sz w:val="28"/>
          <w:szCs w:val="28"/>
        </w:rPr>
        <w:t xml:space="preserve">  7.1 Introduction : </w:t>
      </w:r>
    </w:p>
    <w:p w14:paraId="6D0933E3" w14:textId="77777777" w:rsidR="00AA7A9F" w:rsidRDefault="00AA7A9F">
      <w:pPr>
        <w:pStyle w:val="Normal1"/>
        <w:spacing w:line="276" w:lineRule="auto"/>
        <w:rPr>
          <w:b/>
        </w:rPr>
      </w:pPr>
    </w:p>
    <w:p w14:paraId="15187976" w14:textId="77777777" w:rsidR="00AA7A9F" w:rsidRDefault="00350664">
      <w:pPr>
        <w:pStyle w:val="Normal1"/>
        <w:spacing w:line="276" w:lineRule="auto"/>
      </w:pPr>
      <w:r>
        <w:t xml:space="preserve">  Le but du calcul parasismique est d’estimer les valeurs caractéristiques les plus défavorables de la réponse sismique et de déterminer ou de dimensionner les éléments de résistance à fin de garantir la sécurité des occupants et d’assurer la pérennité de l’ensemble de l’ouvrage.</w:t>
      </w:r>
    </w:p>
    <w:p w14:paraId="66F87038" w14:textId="77777777" w:rsidR="00AA7A9F" w:rsidRDefault="00350664">
      <w:pPr>
        <w:pStyle w:val="Normal1"/>
        <w:spacing w:line="276" w:lineRule="auto"/>
      </w:pPr>
      <w:r>
        <w:t>Dans notre étude on anotre ouvrage est regulier en plan et en elevationdonc  on applique la méthode statique équivalente conformément aux règles parasismiques RPA99 (corrigé 2003).</w:t>
      </w:r>
    </w:p>
    <w:p w14:paraId="63F5F1B4" w14:textId="77777777" w:rsidR="00AA7A9F" w:rsidRDefault="00AA7A9F">
      <w:pPr>
        <w:pStyle w:val="Normal1"/>
        <w:spacing w:line="276" w:lineRule="auto"/>
        <w:rPr>
          <w:b/>
          <w:u w:val="single"/>
        </w:rPr>
      </w:pPr>
    </w:p>
    <w:p w14:paraId="6D466CAA" w14:textId="77777777" w:rsidR="00AA7A9F" w:rsidRDefault="00350664">
      <w:pPr>
        <w:pStyle w:val="Normal1"/>
        <w:rPr>
          <w:b/>
          <w:sz w:val="28"/>
          <w:szCs w:val="28"/>
        </w:rPr>
      </w:pPr>
      <w:bookmarkStart w:id="64" w:name="_3znysh7" w:colFirst="0" w:colLast="0"/>
      <w:bookmarkEnd w:id="64"/>
      <w:r>
        <w:rPr>
          <w:b/>
          <w:sz w:val="28"/>
          <w:szCs w:val="28"/>
        </w:rPr>
        <w:t>7.2  Principe de calcul : </w:t>
      </w:r>
    </w:p>
    <w:p w14:paraId="41C3B3A3" w14:textId="77777777" w:rsidR="00AA7A9F" w:rsidRDefault="00AA7A9F">
      <w:pPr>
        <w:pStyle w:val="Normal1"/>
        <w:rPr>
          <w:b/>
        </w:rPr>
      </w:pPr>
    </w:p>
    <w:p w14:paraId="0BCF540D" w14:textId="77777777" w:rsidR="00AA7A9F" w:rsidRDefault="00350664">
      <w:pPr>
        <w:pStyle w:val="Normal1"/>
        <w:spacing w:line="276" w:lineRule="auto"/>
      </w:pPr>
      <w:r>
        <w:t xml:space="preserve">  Les forces réelles dynamiques qui se développent dans la construction sont remplacées par un système de forces statiques fictives dont les effets sont considérés équivalents à ceux de l’action sismique. Le mouvement du sol peut se faire dans une direction quelconque dans le plan horizontal. Les forces sismiques horizontales équivalentes seront considérées appliquées successivement suivant deux directions orthogonales caractéristiques.</w:t>
      </w:r>
    </w:p>
    <w:p w14:paraId="2BD8366A" w14:textId="77777777" w:rsidR="00AA7A9F" w:rsidRDefault="00350664">
      <w:pPr>
        <w:pStyle w:val="Normal1"/>
        <w:spacing w:line="276" w:lineRule="auto"/>
      </w:pPr>
      <w:r>
        <w:t>Dans le cas général, ces deux directions sont les axes principaux des plans horizontaux de la structure.</w:t>
      </w:r>
    </w:p>
    <w:p w14:paraId="20AC431F" w14:textId="77777777" w:rsidR="00AA7A9F" w:rsidRDefault="00AA7A9F">
      <w:pPr>
        <w:pStyle w:val="Normal1"/>
      </w:pPr>
    </w:p>
    <w:p w14:paraId="0B97C219" w14:textId="77777777" w:rsidR="00AA7A9F" w:rsidRDefault="00350664">
      <w:pPr>
        <w:pStyle w:val="Normal1"/>
        <w:rPr>
          <w:b/>
          <w:sz w:val="28"/>
          <w:szCs w:val="28"/>
        </w:rPr>
      </w:pPr>
      <w:bookmarkStart w:id="65" w:name="_2et92p0" w:colFirst="0" w:colLast="0"/>
      <w:bookmarkEnd w:id="65"/>
      <w:r>
        <w:rPr>
          <w:b/>
          <w:sz w:val="28"/>
          <w:szCs w:val="28"/>
        </w:rPr>
        <w:t>7.3  Calcul l’effort sismique dans la structure I :</w:t>
      </w:r>
    </w:p>
    <w:p w14:paraId="57FDF7A5" w14:textId="77777777" w:rsidR="00AA7A9F" w:rsidRDefault="00AA7A9F">
      <w:pPr>
        <w:pStyle w:val="Normal1"/>
        <w:rPr>
          <w:b/>
        </w:rPr>
      </w:pPr>
    </w:p>
    <w:p w14:paraId="4512687B" w14:textId="77777777" w:rsidR="00AA7A9F" w:rsidRDefault="00350664">
      <w:pPr>
        <w:pStyle w:val="Normal1"/>
        <w:rPr>
          <w:b/>
        </w:rPr>
      </w:pPr>
      <w:bookmarkStart w:id="66" w:name="_tyjcwt" w:colFirst="0" w:colLast="0"/>
      <w:bookmarkEnd w:id="66"/>
      <w:r>
        <w:rPr>
          <w:b/>
        </w:rPr>
        <w:t>7.3.1-Effort sismique à la base de la structure :</w:t>
      </w:r>
    </w:p>
    <w:p w14:paraId="6E3F13F8" w14:textId="77777777" w:rsidR="00AA7A9F" w:rsidRDefault="00AA7A9F">
      <w:pPr>
        <w:pStyle w:val="Normal1"/>
      </w:pPr>
    </w:p>
    <w:p w14:paraId="04EDF068" w14:textId="77777777" w:rsidR="00AA7A9F" w:rsidRDefault="00350664">
      <w:pPr>
        <w:pStyle w:val="Normal1"/>
        <w:spacing w:line="276" w:lineRule="auto"/>
      </w:pPr>
      <w:r>
        <w:t>La force sismique totale V, appliquée à la base de la structure, doit être calculée successivement dans deux directions horizontales orthogonales selon la formule :</w:t>
      </w:r>
    </w:p>
    <w:p w14:paraId="372C7B0E" w14:textId="77777777" w:rsidR="00AA7A9F" w:rsidRDefault="00AA7A9F">
      <w:pPr>
        <w:pStyle w:val="Normal1"/>
        <w:spacing w:line="276" w:lineRule="auto"/>
      </w:pPr>
    </w:p>
    <w:p w14:paraId="4079A78B" w14:textId="77777777" w:rsidR="00AA7A9F" w:rsidRDefault="00350664">
      <w:pPr>
        <w:pStyle w:val="Normal1"/>
        <w:jc w:val="center"/>
        <w:rPr>
          <w:rFonts w:ascii="Cambria Math" w:eastAsia="Cambria Math" w:hAnsi="Cambria Math" w:cs="Cambria Math"/>
        </w:rPr>
      </w:pPr>
      <m:oMathPara>
        <m:oMath>
          <m:r>
            <w:rPr>
              <w:rFonts w:ascii="Cambria Math" w:eastAsia="Cambria Math" w:hAnsi="Cambria Math" w:cs="Cambria Math"/>
            </w:rPr>
            <m:t>V=</m:t>
          </m:r>
          <m:f>
            <m:fPr>
              <m:ctrlPr>
                <w:rPr>
                  <w:rFonts w:ascii="Cambria Math" w:eastAsia="Cambria Math" w:hAnsi="Cambria Math" w:cs="Cambria Math"/>
                </w:rPr>
              </m:ctrlPr>
            </m:fPr>
            <m:num>
              <m:r>
                <w:rPr>
                  <w:rFonts w:ascii="Cambria Math" w:eastAsia="Cambria Math" w:hAnsi="Cambria Math" w:cs="Cambria Math"/>
                </w:rPr>
                <m:t>A.D.Q</m:t>
              </m:r>
            </m:num>
            <m:den>
              <m:r>
                <w:rPr>
                  <w:rFonts w:ascii="Cambria Math" w:eastAsia="Cambria Math" w:hAnsi="Cambria Math" w:cs="Cambria Math"/>
                </w:rPr>
                <m:t>R</m:t>
              </m:r>
            </m:den>
          </m:f>
          <m:r>
            <w:rPr>
              <w:rFonts w:ascii="Cambria Math" w:eastAsia="Cambria Math" w:hAnsi="Cambria Math" w:cs="Cambria Math"/>
            </w:rPr>
            <m:t xml:space="preserve"> W</m:t>
          </m:r>
        </m:oMath>
      </m:oMathPara>
    </w:p>
    <w:p w14:paraId="161D6913" w14:textId="77777777" w:rsidR="00AA7A9F" w:rsidRDefault="00350664">
      <w:pPr>
        <w:pStyle w:val="Normal1"/>
        <w:spacing w:line="276" w:lineRule="auto"/>
      </w:pPr>
      <w:r>
        <w:t>Avec:</w:t>
      </w:r>
    </w:p>
    <w:p w14:paraId="0154AEC2" w14:textId="77777777" w:rsidR="00AA7A9F" w:rsidRDefault="00350664">
      <w:pPr>
        <w:pStyle w:val="Normal1"/>
        <w:spacing w:line="276" w:lineRule="auto"/>
      </w:pPr>
      <w:r>
        <w:t>A: coefficient d’accélération de zone (tableau 4.1).</w:t>
      </w:r>
    </w:p>
    <w:p w14:paraId="28C10C70" w14:textId="77777777" w:rsidR="00AA7A9F" w:rsidRDefault="00350664">
      <w:pPr>
        <w:pStyle w:val="Normal1"/>
        <w:tabs>
          <w:tab w:val="left" w:pos="6266"/>
        </w:tabs>
        <w:spacing w:line="276" w:lineRule="auto"/>
      </w:pPr>
      <w:r>
        <w:t>R: coefficient de comportement de la structure (tableau 4.3).</w:t>
      </w:r>
      <w:r>
        <w:tab/>
      </w:r>
    </w:p>
    <w:p w14:paraId="1106F4DD" w14:textId="77777777" w:rsidR="00AA7A9F" w:rsidRDefault="00350664">
      <w:pPr>
        <w:pStyle w:val="Normal1"/>
        <w:spacing w:line="276" w:lineRule="auto"/>
      </w:pPr>
      <w:r>
        <w:t>Q: facteur de qualité (tableau 4.4).</w:t>
      </w:r>
    </w:p>
    <w:p w14:paraId="52EC8EE6" w14:textId="77777777" w:rsidR="00AA7A9F" w:rsidRDefault="00350664">
      <w:pPr>
        <w:pStyle w:val="Normal1"/>
        <w:spacing w:line="276" w:lineRule="auto"/>
      </w:pPr>
      <w:r>
        <w:t xml:space="preserve"> D : facteur d’amplification dynamique moyen.</w:t>
      </w:r>
    </w:p>
    <w:p w14:paraId="5832F01F" w14:textId="77777777" w:rsidR="00AA7A9F" w:rsidRDefault="00350664">
      <w:pPr>
        <w:pStyle w:val="Normal1"/>
        <w:spacing w:line="276" w:lineRule="auto"/>
      </w:pPr>
      <m:oMath>
        <m:r>
          <w:rPr>
            <w:rFonts w:ascii="Cambria Math" w:eastAsia="Cambria Math" w:hAnsi="Cambria Math" w:cs="Cambria Math"/>
          </w:rPr>
          <w:lastRenderedPageBreak/>
          <m:t xml:space="preserve">A  </m:t>
        </m:r>
      </m:oMath>
      <w:r>
        <w:t>: Donné par le tableau (4.1) suivant la zone sismique et le groupe d’usage de  bâtiment.</w:t>
      </w:r>
    </w:p>
    <w:p w14:paraId="3532C043" w14:textId="77777777" w:rsidR="00AA7A9F" w:rsidRDefault="00350664">
      <w:pPr>
        <w:pStyle w:val="Normal1"/>
        <w:spacing w:line="276" w:lineRule="auto"/>
      </w:pPr>
      <w:r>
        <w:t xml:space="preserve"> W : poids total de la structure</w:t>
      </w:r>
    </w:p>
    <w:p w14:paraId="77068C80" w14:textId="77777777" w:rsidR="00AA7A9F" w:rsidRDefault="00350664">
      <w:pPr>
        <w:pStyle w:val="Normal1"/>
        <w:spacing w:line="276" w:lineRule="auto"/>
        <w:rPr>
          <w:b/>
        </w:rPr>
      </w:pPr>
      <w:bookmarkStart w:id="67" w:name="_3dy6vkm" w:colFirst="0" w:colLast="0"/>
      <w:bookmarkEnd w:id="67"/>
      <w:r>
        <w:rPr>
          <w:b/>
        </w:rPr>
        <w:t>7.3.2- Détermination les coefficientsde la force sismique totale :</w:t>
      </w:r>
    </w:p>
    <w:p w14:paraId="5148F340" w14:textId="77777777" w:rsidR="00AA7A9F" w:rsidRDefault="00350664">
      <w:pPr>
        <w:pStyle w:val="Normal1"/>
        <w:spacing w:line="276" w:lineRule="auto"/>
        <w:rPr>
          <w:b/>
        </w:rPr>
      </w:pPr>
      <w:bookmarkStart w:id="68" w:name="_1t3h5sf" w:colFirst="0" w:colLast="0"/>
      <w:bookmarkEnd w:id="68"/>
      <w:r>
        <w:rPr>
          <w:b/>
        </w:rPr>
        <w:t xml:space="preserve">  a) Coefficientd’accélération de zone :A</w:t>
      </w:r>
    </w:p>
    <w:p w14:paraId="76A8B5B0" w14:textId="77777777" w:rsidR="00AA7A9F" w:rsidRDefault="00350664">
      <w:pPr>
        <w:pStyle w:val="Normal1"/>
        <w:spacing w:line="276" w:lineRule="auto"/>
        <w:rPr>
          <w:b/>
        </w:rPr>
      </w:pPr>
      <w:r>
        <w:rPr>
          <w:b/>
        </w:rPr>
        <w:t> </w:t>
      </w:r>
      <w:r>
        <w:t>Notre structure se situe en zone sismique (</w:t>
      </w:r>
      <w:r>
        <w:rPr>
          <w:b/>
        </w:rPr>
        <w:t xml:space="preserve">IΙ) ; </w:t>
      </w:r>
      <w:r>
        <w:t xml:space="preserve">groupe d’usage de bâtiment (groupe </w:t>
      </w:r>
      <w:r>
        <w:rPr>
          <w:b/>
        </w:rPr>
        <w:t>2</w:t>
      </w:r>
      <w:r>
        <w:t>) ; sol Meuble  (</w:t>
      </w:r>
      <w:r>
        <w:rPr>
          <w:b/>
        </w:rPr>
        <w:t>S3).</w:t>
      </w:r>
    </w:p>
    <w:p w14:paraId="414F202A" w14:textId="77777777" w:rsidR="00AA7A9F" w:rsidRDefault="00350664">
      <w:pPr>
        <w:pStyle w:val="Normal1"/>
        <w:spacing w:line="276" w:lineRule="auto"/>
        <w:rPr>
          <w:b/>
        </w:rPr>
      </w:pPr>
      <w:bookmarkStart w:id="69" w:name="_4d34og8" w:colFirst="0" w:colLast="0"/>
      <w:bookmarkEnd w:id="69"/>
      <w:r>
        <w:t>Donc :</w:t>
      </w:r>
      <w:r>
        <w:rPr>
          <w:b/>
        </w:rPr>
        <w:t xml:space="preserve"> A= 0.15</w:t>
      </w:r>
    </w:p>
    <w:p w14:paraId="1391D596" w14:textId="77777777" w:rsidR="00AA7A9F" w:rsidRDefault="00AA7A9F">
      <w:pPr>
        <w:pStyle w:val="Normal1"/>
        <w:spacing w:line="276" w:lineRule="auto"/>
      </w:pPr>
    </w:p>
    <w:p w14:paraId="5CBB854D" w14:textId="77777777" w:rsidR="001E4B50" w:rsidRDefault="001E4B50">
      <w:pPr>
        <w:pStyle w:val="Normal1"/>
        <w:spacing w:line="276" w:lineRule="auto"/>
      </w:pPr>
    </w:p>
    <w:p w14:paraId="20F5C273" w14:textId="77777777" w:rsidR="001E4B50" w:rsidRDefault="001E4B50">
      <w:pPr>
        <w:pStyle w:val="Normal1"/>
        <w:spacing w:line="276" w:lineRule="auto"/>
      </w:pPr>
    </w:p>
    <w:p w14:paraId="0F3189B3" w14:textId="77777777" w:rsidR="00AA7A9F" w:rsidRDefault="00350664">
      <w:pPr>
        <w:pStyle w:val="Normal1"/>
        <w:spacing w:line="276" w:lineRule="auto"/>
        <w:rPr>
          <w:b/>
        </w:rPr>
      </w:pPr>
      <w:bookmarkStart w:id="70" w:name="_2s8eyo1" w:colFirst="0" w:colLast="0"/>
      <w:bookmarkEnd w:id="70"/>
      <w:r>
        <w:rPr>
          <w:b/>
        </w:rPr>
        <w:t xml:space="preserve">  b) Coefficientd’amplification dynamique moyen</w:t>
      </w:r>
      <w:r>
        <w:t> </w:t>
      </w:r>
      <w:r>
        <w:rPr>
          <w:b/>
        </w:rPr>
        <w:t>: D </w:t>
      </w:r>
    </w:p>
    <w:p w14:paraId="7A7C5C49" w14:textId="77777777" w:rsidR="00AA7A9F" w:rsidRDefault="00AA7A9F">
      <w:pPr>
        <w:pStyle w:val="Normal1"/>
        <w:spacing w:line="276" w:lineRule="auto"/>
      </w:pPr>
      <w:r w:rsidRPr="00AA7A9F">
        <w:object w:dxaOrig="280" w:dyaOrig="260" w14:anchorId="2C17F6E3">
          <v:shape id="_x0000_i1082" type="#_x0000_t75" style="width:15pt;height:12pt" o:ole="">
            <v:imagedata r:id="rId155" o:title=""/>
          </v:shape>
          <o:OLEObject Type="Embed" ProgID="Equation.DSMT4" ShapeID="_x0000_i1082" DrawAspect="Content" ObjectID="_1695717178" r:id="rId156"/>
        </w:object>
      </w:r>
      <w:r w:rsidR="00350664">
        <w:t xml:space="preserve">   : Fonction de la catégorie de site, le facteur de correction d’amortissement </w:t>
      </w:r>
      <m:oMath>
        <m:r>
          <w:rPr>
            <w:rFonts w:ascii="Cambria Math" w:eastAsia="Cambria Math" w:hAnsi="Cambria Math" w:cs="Cambria Math"/>
          </w:rPr>
          <m:t>(η)</m:t>
        </m:r>
      </m:oMath>
      <w:r w:rsidR="00350664">
        <w:t xml:space="preserve"> et de la période fondamentale de la structure</w:t>
      </w:r>
      <m:oMath>
        <m:r>
          <w:rPr>
            <w:rFonts w:ascii="Cambria Math" w:eastAsia="Cambria Math" w:hAnsi="Cambria Math" w:cs="Cambria Math"/>
          </w:rPr>
          <m:t>(T)</m:t>
        </m:r>
      </m:oMath>
    </w:p>
    <w:p w14:paraId="0FED4892" w14:textId="77777777" w:rsidR="00AA7A9F" w:rsidRDefault="00350664">
      <w:pPr>
        <w:pStyle w:val="Normal1"/>
      </w:pPr>
      <m:oMathPara>
        <m:oMath>
          <m:r>
            <w:rPr>
              <w:rFonts w:ascii="Cambria Math" w:eastAsia="Cambria Math" w:hAnsi="Cambria Math" w:cs="Cambria Math"/>
            </w:rPr>
            <m:t>D=</m:t>
          </m:r>
          <m:r>
            <w:rPr>
              <w:rFonts w:ascii="Cambria Math" w:hAnsi="Cambria Math"/>
            </w:rPr>
            <m:t>{</m:t>
          </m:r>
          <m:r>
            <w:rPr>
              <w:rFonts w:ascii="Cambria Math" w:eastAsia="Cambria Math" w:hAnsi="Cambria Math" w:cs="Cambria Math"/>
            </w:rPr>
            <m:t xml:space="preserve">   2.5η                                 0≤T≤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2.5η</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num>
                    <m:den>
                      <m:r>
                        <w:rPr>
                          <w:rFonts w:ascii="Cambria Math" w:eastAsia="Cambria Math" w:hAnsi="Cambria Math" w:cs="Cambria Math"/>
                        </w:rPr>
                        <m:t>T</m:t>
                      </m:r>
                    </m:den>
                  </m:f>
                </m:e>
              </m:d>
            </m:e>
            <m:sup>
              <m:f>
                <m:fPr>
                  <m:ctrlPr>
                    <w:rPr>
                      <w:rFonts w:ascii="Cambria Math" w:eastAsia="Cambria Math" w:hAnsi="Cambria Math" w:cs="Cambria Math"/>
                    </w:rPr>
                  </m:ctrlPr>
                </m:fPr>
                <m:num>
                  <m:r>
                    <w:rPr>
                      <w:rFonts w:ascii="Cambria Math" w:eastAsia="Cambria Math" w:hAnsi="Cambria Math" w:cs="Cambria Math"/>
                    </w:rPr>
                    <m:t>2</m:t>
                  </m:r>
                </m:num>
                <m:den>
                  <m:r>
                    <w:rPr>
                      <w:rFonts w:ascii="Cambria Math" w:eastAsia="Cambria Math" w:hAnsi="Cambria Math" w:cs="Cambria Math"/>
                    </w:rPr>
                    <m:t>3</m:t>
                  </m:r>
                </m:den>
              </m:f>
            </m:sup>
          </m:sSup>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≤T≤0.3 S 2.5η</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num>
                    <m:den>
                      <m:r>
                        <w:rPr>
                          <w:rFonts w:ascii="Cambria Math" w:eastAsia="Cambria Math" w:hAnsi="Cambria Math" w:cs="Cambria Math"/>
                        </w:rPr>
                        <m:t>3</m:t>
                      </m:r>
                    </m:den>
                  </m:f>
                </m:e>
              </m:d>
            </m:e>
            <m:sup>
              <m:f>
                <m:fPr>
                  <m:ctrlPr>
                    <w:rPr>
                      <w:rFonts w:ascii="Cambria Math" w:eastAsia="Cambria Math" w:hAnsi="Cambria Math" w:cs="Cambria Math"/>
                    </w:rPr>
                  </m:ctrlPr>
                </m:fPr>
                <m:num>
                  <m:r>
                    <w:rPr>
                      <w:rFonts w:ascii="Cambria Math" w:eastAsia="Cambria Math" w:hAnsi="Cambria Math" w:cs="Cambria Math"/>
                    </w:rPr>
                    <m:t>3</m:t>
                  </m:r>
                </m:num>
                <m:den>
                  <m:r>
                    <w:rPr>
                      <w:rFonts w:ascii="Cambria Math" w:eastAsia="Cambria Math" w:hAnsi="Cambria Math" w:cs="Cambria Math"/>
                    </w:rPr>
                    <m:t>2</m:t>
                  </m:r>
                </m:den>
              </m:f>
            </m:sup>
          </m:sSup>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3</m:t>
                      </m:r>
                    </m:num>
                    <m:den>
                      <m:r>
                        <w:rPr>
                          <w:rFonts w:ascii="Cambria Math" w:eastAsia="Cambria Math" w:hAnsi="Cambria Math" w:cs="Cambria Math"/>
                        </w:rPr>
                        <m:t>T</m:t>
                      </m:r>
                    </m:den>
                  </m:f>
                </m:e>
              </m:d>
            </m:e>
            <m:sup>
              <m:f>
                <m:fPr>
                  <m:ctrlPr>
                    <w:rPr>
                      <w:rFonts w:ascii="Cambria Math" w:eastAsia="Cambria Math" w:hAnsi="Cambria Math" w:cs="Cambria Math"/>
                    </w:rPr>
                  </m:ctrlPr>
                </m:fPr>
                <m:num>
                  <m:r>
                    <w:rPr>
                      <w:rFonts w:ascii="Cambria Math" w:eastAsia="Cambria Math" w:hAnsi="Cambria Math" w:cs="Cambria Math"/>
                    </w:rPr>
                    <m:t>5</m:t>
                  </m:r>
                </m:num>
                <m:den>
                  <m:r>
                    <w:rPr>
                      <w:rFonts w:ascii="Cambria Math" w:eastAsia="Cambria Math" w:hAnsi="Cambria Math" w:cs="Cambria Math"/>
                    </w:rPr>
                    <m:t>3</m:t>
                  </m:r>
                </m:den>
              </m:f>
            </m:sup>
          </m:sSup>
          <m:r>
            <w:rPr>
              <w:rFonts w:ascii="Cambria Math" w:eastAsia="Cambria Math" w:hAnsi="Cambria Math" w:cs="Cambria Math"/>
            </w:rPr>
            <m:t xml:space="preserve">                         T≥0.3 S</m:t>
          </m:r>
        </m:oMath>
      </m:oMathPara>
    </w:p>
    <w:p w14:paraId="1D05B9D2" w14:textId="77777777" w:rsidR="00AA7A9F" w:rsidRDefault="00AA7A9F">
      <w:pPr>
        <w:pStyle w:val="Normal1"/>
      </w:pPr>
    </w:p>
    <w:p w14:paraId="7FB66A47" w14:textId="77777777" w:rsidR="00AA7A9F" w:rsidRDefault="00350664">
      <w:pPr>
        <w:pStyle w:val="Normal1"/>
      </w:pPr>
      <m:oMath>
        <m:r>
          <w:rPr>
            <w:rFonts w:ascii="Cambria Math" w:hAnsi="Cambria Math"/>
          </w:rPr>
          <m:t>η</m:t>
        </m:r>
      </m:oMath>
      <w:r>
        <w:t>: Facteur de correction d’amortissement (quand l’amortissement est. différent de 5%).</w:t>
      </w:r>
    </w:p>
    <w:p w14:paraId="14182074" w14:textId="77777777" w:rsidR="00AA7A9F" w:rsidRDefault="00350664">
      <w:pPr>
        <w:pStyle w:val="Normal1"/>
        <w:rPr>
          <w:rFonts w:ascii="Cambria Math" w:eastAsia="Cambria Math" w:hAnsi="Cambria Math" w:cs="Cambria Math"/>
        </w:rPr>
      </w:pPr>
      <m:oMathPara>
        <m:oMath>
          <m:r>
            <w:rPr>
              <w:rFonts w:ascii="Cambria Math" w:hAnsi="Cambria Math"/>
            </w:rPr>
            <m:t>η</m:t>
          </m:r>
          <m:r>
            <w:rPr>
              <w:rFonts w:ascii="Cambria Math" w:eastAsia="Cambria Math" w:hAnsi="Cambria Math" w:cs="Cambria Math"/>
            </w:rPr>
            <m:t>=</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7</m:t>
                  </m:r>
                </m:num>
                <m:den>
                  <m:r>
                    <w:rPr>
                      <w:rFonts w:ascii="Cambria Math" w:eastAsia="Cambria Math" w:hAnsi="Cambria Math" w:cs="Cambria Math"/>
                    </w:rPr>
                    <m:t>2+ξ</m:t>
                  </m:r>
                </m:den>
              </m:f>
            </m:e>
          </m:rad>
          <m:r>
            <w:rPr>
              <w:rFonts w:ascii="Cambria Math" w:eastAsia="Cambria Math" w:hAnsi="Cambria Math" w:cs="Cambria Math"/>
            </w:rPr>
            <m:t>≥0.7</m:t>
          </m:r>
        </m:oMath>
      </m:oMathPara>
    </w:p>
    <w:p w14:paraId="7CA1C2F3" w14:textId="77777777" w:rsidR="00AA7A9F" w:rsidRDefault="00350664">
      <w:pPr>
        <w:pStyle w:val="Normal1"/>
      </w:pPr>
      <m:oMath>
        <m:r>
          <w:rPr>
            <w:rFonts w:ascii="Cambria Math" w:hAnsi="Cambria Math"/>
          </w:rPr>
          <m:t>ξ</m:t>
        </m:r>
      </m:oMath>
      <w:r>
        <w:t>: Pourcentage d’amortissement de la structure (tableau 4.2).</w:t>
      </w:r>
    </w:p>
    <w:p w14:paraId="64C0E90C" w14:textId="77777777" w:rsidR="00AA7A9F" w:rsidRDefault="00350664">
      <w:pPr>
        <w:pStyle w:val="Normal1"/>
      </w:pPr>
      <m:oMath>
        <m:r>
          <w:rPr>
            <w:rFonts w:ascii="Cambria Math" w:eastAsia="Cambria Math" w:hAnsi="Cambria Math" w:cs="Cambria Math"/>
          </w:rPr>
          <m:t>ξ=4%</m:t>
        </m:r>
      </m:oMath>
      <w:r>
        <w:t xml:space="preserve">            =&gt;</w:t>
      </w:r>
      <m:oMath>
        <m:r>
          <w:rPr>
            <w:rFonts w:ascii="Cambria Math" w:eastAsia="Cambria Math" w:hAnsi="Cambria Math" w:cs="Cambria Math"/>
          </w:rPr>
          <m:t>η=</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r>
                  <w:rPr>
                    <w:rFonts w:ascii="Cambria Math" w:eastAsia="Cambria Math" w:hAnsi="Cambria Math" w:cs="Cambria Math"/>
                  </w:rPr>
                  <m:t>7</m:t>
                </m:r>
              </m:num>
              <m:den>
                <m:r>
                  <w:rPr>
                    <w:rFonts w:ascii="Cambria Math" w:eastAsia="Cambria Math" w:hAnsi="Cambria Math" w:cs="Cambria Math"/>
                  </w:rPr>
                  <m:t>2+4</m:t>
                </m:r>
              </m:den>
            </m:f>
          </m:e>
        </m:rad>
        <m:r>
          <w:rPr>
            <w:rFonts w:ascii="Cambria Math" w:eastAsia="Cambria Math" w:hAnsi="Cambria Math" w:cs="Cambria Math"/>
          </w:rPr>
          <m:t>=1.08</m:t>
        </m:r>
      </m:oMath>
      <w:r>
        <w:t>.</w:t>
      </w:r>
    </w:p>
    <w:p w14:paraId="57B96C77" w14:textId="77777777" w:rsidR="00AA7A9F" w:rsidRDefault="00B92E61">
      <w:pPr>
        <w:pStyle w:val="Normal1"/>
      </w:pPr>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1</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 xml:space="preserve"> :</m:t>
        </m:r>
      </m:oMath>
      <w:r w:rsidR="00350664">
        <w:t xml:space="preserve"> Périodes caractéristique associées à la catégorie de site.</w:t>
      </w:r>
    </w:p>
    <w:p w14:paraId="7F82FBC6" w14:textId="77777777" w:rsidR="00AA7A9F" w:rsidRDefault="00350664">
      <w:pPr>
        <w:pStyle w:val="Normal1"/>
      </w:pPr>
      <w:r>
        <w:t xml:space="preserve">                 Site meuble  </w:t>
      </w:r>
      <m:oMath>
        <m:sSub>
          <m:sSubPr>
            <m:ctrlPr>
              <w:rPr>
                <w:rFonts w:ascii="Cambria Math" w:eastAsia="Cambria Math" w:hAnsi="Cambria Math" w:cs="Cambria Math"/>
              </w:rPr>
            </m:ctrlPr>
          </m:sSubPr>
          <m:e>
            <m:r>
              <w:rPr>
                <w:rFonts w:ascii="Cambria Math" w:eastAsia="Cambria Math" w:hAnsi="Cambria Math" w:cs="Cambria Math"/>
              </w:rPr>
              <m:t>S</m:t>
            </m:r>
          </m:e>
          <m:sub>
            <m:r>
              <w:rPr>
                <w:rFonts w:ascii="Cambria Math" w:eastAsia="Cambria Math" w:hAnsi="Cambria Math" w:cs="Cambria Math"/>
              </w:rPr>
              <m:t>3</m:t>
            </m:r>
          </m:sub>
        </m:sSub>
      </m:oMath>
      <w:r>
        <w:t xml:space="preserve"> =&gt;</w:t>
      </w:r>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r>
          <w:rPr>
            <w:rFonts w:ascii="Cambria Math" w:eastAsia="Cambria Math" w:hAnsi="Cambria Math" w:cs="Cambria Math"/>
          </w:rPr>
          <m:t xml:space="preserve">=0.5 sec,    </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1</m:t>
            </m:r>
          </m:sub>
        </m:sSub>
        <m:r>
          <w:rPr>
            <w:rFonts w:ascii="Cambria Math" w:eastAsia="Cambria Math" w:hAnsi="Cambria Math" w:cs="Cambria Math"/>
          </w:rPr>
          <m:t>=0.15 sec</m:t>
        </m:r>
      </m:oMath>
    </w:p>
    <w:p w14:paraId="5F01E65F" w14:textId="77777777" w:rsidR="00AA7A9F" w:rsidRDefault="00350664">
      <w:pPr>
        <w:pStyle w:val="Normal1"/>
      </w:pPr>
      <w:r>
        <w:t>Groupe d’usage 2, zone sismique II =&gt; A= 0.15</w:t>
      </w:r>
    </w:p>
    <w:p w14:paraId="66EFA5B3" w14:textId="77777777" w:rsidR="00AA7A9F" w:rsidRDefault="00350664">
      <w:pPr>
        <w:pStyle w:val="Normal1"/>
      </w:pPr>
      <w:r>
        <w:t xml:space="preserve">- Estimation de la période fondamentale </w:t>
      </w:r>
      <m:oMath>
        <m:r>
          <w:rPr>
            <w:rFonts w:ascii="Cambria Math" w:eastAsia="Cambria Math" w:hAnsi="Cambria Math" w:cs="Cambria Math"/>
          </w:rPr>
          <m:t>T</m:t>
        </m:r>
      </m:oMath>
      <w:r>
        <w:t xml:space="preserve"> de la structure :</w:t>
      </w:r>
    </w:p>
    <w:p w14:paraId="12B4A00B" w14:textId="77777777" w:rsidR="00AA7A9F" w:rsidRDefault="00350664">
      <w:pPr>
        <w:pStyle w:val="Normal1"/>
      </w:pPr>
      <w:r>
        <w:t xml:space="preserve">La valeur de la période fondamentale </w:t>
      </w:r>
      <w:r w:rsidR="00AA7A9F" w:rsidRPr="00AA7A9F">
        <w:object w:dxaOrig="240" w:dyaOrig="260" w14:anchorId="2E672261">
          <v:shape id="_x0000_i1083" type="#_x0000_t75" style="width:12.75pt;height:12pt" o:ole="">
            <v:imagedata r:id="rId157" o:title=""/>
          </v:shape>
          <o:OLEObject Type="Embed" ProgID="Equation.DSMT4" ShapeID="_x0000_i1083" DrawAspect="Content" ObjectID="_1695717179" r:id="rId158"/>
        </w:object>
      </w:r>
      <w:r>
        <w:t>de la structure peut être estimée à partir de formules empiriques ou .</w:t>
      </w:r>
    </w:p>
    <w:p w14:paraId="366C7B92" w14:textId="77777777" w:rsidR="00AA7A9F" w:rsidRDefault="00350664">
      <w:pPr>
        <w:pStyle w:val="Normal1"/>
      </w:pPr>
      <w:r>
        <w:t>Ona</w:t>
      </w:r>
      <m:oMath>
        <m:r>
          <w:rPr>
            <w:rFonts w:ascii="Cambria Math" w:eastAsia="Cambria Math" w:hAnsi="Cambria Math" w:cs="Cambria Math"/>
          </w:rPr>
          <m:t>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t</m:t>
            </m:r>
          </m:sub>
        </m:sSub>
        <m:sSup>
          <m:sSupPr>
            <m:ctrlPr>
              <w:rPr>
                <w:rFonts w:ascii="Cambria Math" w:eastAsia="Cambria Math" w:hAnsi="Cambria Math" w:cs="Cambria Math"/>
              </w:rPr>
            </m:ctrlPr>
          </m:sSupPr>
          <m:e>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h</m:t>
                </m:r>
              </m:e>
              <m:sub>
                <m:r>
                  <w:rPr>
                    <w:rFonts w:ascii="Cambria Math" w:eastAsia="Cambria Math" w:hAnsi="Cambria Math" w:cs="Cambria Math"/>
                  </w:rPr>
                  <m:t>n</m:t>
                </m:r>
              </m:sub>
            </m:sSub>
            <m:r>
              <w:rPr>
                <w:rFonts w:ascii="Cambria Math" w:eastAsia="Cambria Math" w:hAnsi="Cambria Math" w:cs="Cambria Math"/>
              </w:rPr>
              <m:t>)</m:t>
            </m:r>
          </m:e>
          <m:sup>
            <m:f>
              <m:fPr>
                <m:ctrlPr>
                  <w:rPr>
                    <w:rFonts w:ascii="Cambria Math" w:eastAsia="Cambria Math" w:hAnsi="Cambria Math" w:cs="Cambria Math"/>
                  </w:rPr>
                </m:ctrlPr>
              </m:fPr>
              <m:num>
                <m:r>
                  <w:rPr>
                    <w:rFonts w:ascii="Cambria Math" w:eastAsia="Cambria Math" w:hAnsi="Cambria Math" w:cs="Cambria Math"/>
                  </w:rPr>
                  <m:t>3</m:t>
                </m:r>
              </m:num>
              <m:den>
                <m:r>
                  <w:rPr>
                    <w:rFonts w:ascii="Cambria Math" w:eastAsia="Cambria Math" w:hAnsi="Cambria Math" w:cs="Cambria Math"/>
                  </w:rPr>
                  <m:t>4</m:t>
                </m:r>
              </m:den>
            </m:f>
          </m:sup>
        </m:sSup>
      </m:oMath>
    </w:p>
    <w:p w14:paraId="7ACD6501" w14:textId="77777777" w:rsidR="00AA7A9F" w:rsidRDefault="00350664">
      <w:pPr>
        <w:pStyle w:val="Normal1"/>
      </w:pPr>
      <w:r>
        <w:t xml:space="preserve">- </w:t>
      </w:r>
      <w:r w:rsidR="00AA7A9F" w:rsidRPr="00AA7A9F">
        <w:rPr>
          <w:sz w:val="36"/>
          <w:szCs w:val="36"/>
          <w:vertAlign w:val="subscript"/>
        </w:rPr>
        <w:object w:dxaOrig="340" w:dyaOrig="380" w14:anchorId="459EBAC1">
          <v:shape id="_x0000_i1084" type="#_x0000_t75" style="width:18.75pt;height:17.25pt" o:ole="">
            <v:imagedata r:id="rId159" o:title=""/>
          </v:shape>
          <o:OLEObject Type="Embed" ProgID="Equation.DSMT4" ShapeID="_x0000_i1084" DrawAspect="Content" ObjectID="_1695717180" r:id="rId160"/>
        </w:object>
      </w:r>
      <w:r>
        <w:t> : Hauteur mesurée en mètres à partir de la base de la structure jusqu’au dernier  niveau</w:t>
      </w:r>
      <w:r w:rsidR="00AA7A9F" w:rsidRPr="00AA7A9F">
        <w:rPr>
          <w:sz w:val="36"/>
          <w:szCs w:val="36"/>
          <w:vertAlign w:val="subscript"/>
        </w:rPr>
        <w:object w:dxaOrig="500" w:dyaOrig="400" w14:anchorId="756F5DF2">
          <v:shape id="_x0000_i1085" type="#_x0000_t75" style="width:25.5pt;height:19.5pt" o:ole="">
            <v:imagedata r:id="rId161" o:title=""/>
          </v:shape>
          <o:OLEObject Type="Embed" ProgID="Equation.DSMT4" ShapeID="_x0000_i1085" DrawAspect="Content" ObjectID="_1695717181" r:id="rId162"/>
        </w:object>
      </w:r>
      <w:r>
        <w:t xml:space="preserve"> ; </w:t>
      </w:r>
      <m:oMath>
        <m:sSub>
          <m:sSubPr>
            <m:ctrlPr>
              <w:rPr>
                <w:rFonts w:ascii="Cambria Math" w:eastAsia="Cambria Math" w:hAnsi="Cambria Math" w:cs="Cambria Math"/>
              </w:rPr>
            </m:ctrlPr>
          </m:sSubPr>
          <m:e>
            <m:r>
              <w:rPr>
                <w:rFonts w:ascii="Cambria Math" w:eastAsia="Cambria Math" w:hAnsi="Cambria Math" w:cs="Cambria Math"/>
              </w:rPr>
              <m:t>h</m:t>
            </m:r>
          </m:e>
          <m:sub>
            <m:r>
              <w:rPr>
                <w:rFonts w:ascii="Cambria Math" w:eastAsia="Cambria Math" w:hAnsi="Cambria Math" w:cs="Cambria Math"/>
              </w:rPr>
              <m:t>n</m:t>
            </m:r>
          </m:sub>
        </m:sSub>
        <m:r>
          <w:rPr>
            <w:rFonts w:ascii="Cambria Math" w:eastAsia="Cambria Math" w:hAnsi="Cambria Math" w:cs="Cambria Math"/>
          </w:rPr>
          <m:t>=10 m</m:t>
        </m:r>
      </m:oMath>
    </w:p>
    <w:p w14:paraId="34A8D6D1" w14:textId="77777777" w:rsidR="00AA7A9F" w:rsidRDefault="00350664">
      <w:pPr>
        <w:pStyle w:val="Normal1"/>
      </w:pPr>
      <w:r>
        <w:t xml:space="preserve">  - </w:t>
      </w:r>
      <w:r w:rsidR="00AA7A9F" w:rsidRPr="00AA7A9F">
        <w:rPr>
          <w:sz w:val="36"/>
          <w:szCs w:val="36"/>
          <w:vertAlign w:val="subscript"/>
        </w:rPr>
        <w:object w:dxaOrig="340" w:dyaOrig="360" w14:anchorId="4C73F2F7">
          <v:shape id="_x0000_i1086" type="#_x0000_t75" style="width:18.75pt;height:18.75pt" o:ole="">
            <v:imagedata r:id="rId163" o:title=""/>
          </v:shape>
          <o:OLEObject Type="Embed" ProgID="Equation.DSMT4" ShapeID="_x0000_i1086" DrawAspect="Content" ObjectID="_1695717182" r:id="rId164"/>
        </w:object>
      </w:r>
      <w:r>
        <w:t xml:space="preserve"> : Coefficient, fonction du système de contreventement, du type de remplissage et donné par le tableau (4.6) </w:t>
      </w:r>
    </w:p>
    <w:p w14:paraId="4C45E8B7" w14:textId="77777777" w:rsidR="00AA7A9F" w:rsidRDefault="00350664">
      <w:pPr>
        <w:pStyle w:val="Normal1"/>
      </w:pPr>
      <w:r>
        <w:t xml:space="preserve">Portique auto stable en acier sans remplissage en maçonnerie :  </w:t>
      </w: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T</m:t>
            </m:r>
          </m:sub>
        </m:sSub>
        <m:r>
          <w:rPr>
            <w:rFonts w:ascii="Cambria Math" w:eastAsia="Cambria Math" w:hAnsi="Cambria Math" w:cs="Cambria Math"/>
          </w:rPr>
          <m:t>=0.05</m:t>
        </m:r>
      </m:oMath>
    </w:p>
    <w:p w14:paraId="30FD97B0" w14:textId="77777777" w:rsidR="00AA7A9F" w:rsidRDefault="00350664">
      <w:pPr>
        <w:pStyle w:val="Normal1"/>
        <w:rPr>
          <w:rFonts w:ascii="Cambria Math" w:eastAsia="Cambria Math" w:hAnsi="Cambria Math" w:cs="Cambria Math"/>
        </w:rPr>
      </w:pPr>
      <m:oMathPara>
        <m:oMath>
          <m:r>
            <w:rPr>
              <w:rFonts w:ascii="Cambria Math" w:eastAsia="Cambria Math" w:hAnsi="Cambria Math" w:cs="Cambria Math"/>
            </w:rPr>
            <m:t>T =0,05×</m:t>
          </m:r>
          <m:sSup>
            <m:sSupPr>
              <m:ctrlPr>
                <w:rPr>
                  <w:rFonts w:ascii="Cambria Math" w:eastAsia="Cambria Math" w:hAnsi="Cambria Math" w:cs="Cambria Math"/>
                </w:rPr>
              </m:ctrlPr>
            </m:sSupPr>
            <m:e>
              <m:r>
                <w:rPr>
                  <w:rFonts w:ascii="Cambria Math" w:eastAsia="Cambria Math" w:hAnsi="Cambria Math" w:cs="Cambria Math"/>
                </w:rPr>
                <m:t>(10)</m:t>
              </m:r>
            </m:e>
            <m:sup>
              <m:f>
                <m:fPr>
                  <m:ctrlPr>
                    <w:rPr>
                      <w:rFonts w:ascii="Cambria Math" w:eastAsia="Cambria Math" w:hAnsi="Cambria Math" w:cs="Cambria Math"/>
                    </w:rPr>
                  </m:ctrlPr>
                </m:fPr>
                <m:num>
                  <m:r>
                    <w:rPr>
                      <w:rFonts w:ascii="Cambria Math" w:eastAsia="Cambria Math" w:hAnsi="Cambria Math" w:cs="Cambria Math"/>
                    </w:rPr>
                    <m:t>3</m:t>
                  </m:r>
                </m:num>
                <m:den>
                  <m:r>
                    <w:rPr>
                      <w:rFonts w:ascii="Cambria Math" w:eastAsia="Cambria Math" w:hAnsi="Cambria Math" w:cs="Cambria Math"/>
                    </w:rPr>
                    <m:t>4</m:t>
                  </m:r>
                </m:den>
              </m:f>
            </m:sup>
          </m:sSup>
          <m:r>
            <w:rPr>
              <w:rFonts w:ascii="Cambria Math" w:eastAsia="Cambria Math" w:hAnsi="Cambria Math" w:cs="Cambria Math"/>
            </w:rPr>
            <m:t>=0,28  sec</m:t>
          </m:r>
        </m:oMath>
      </m:oMathPara>
    </w:p>
    <w:p w14:paraId="0BB1014C" w14:textId="77777777" w:rsidR="00AA7A9F" w:rsidRDefault="00350664">
      <w:pPr>
        <w:pStyle w:val="Normal1"/>
      </w:pPr>
      <m:oMath>
        <m:r>
          <w:rPr>
            <w:rFonts w:ascii="Cambria Math" w:eastAsia="Cambria Math" w:hAnsi="Cambria Math" w:cs="Cambria Math"/>
          </w:rPr>
          <m:t>T=0.28   0≤T≤</m:t>
        </m:r>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2</m:t>
            </m:r>
          </m:sub>
        </m:sSub>
      </m:oMath>
      <w:r>
        <w:t xml:space="preserve">  =&gt;</w:t>
      </w:r>
      <m:oMath>
        <m:r>
          <w:rPr>
            <w:rFonts w:ascii="Cambria Math" w:eastAsia="Cambria Math" w:hAnsi="Cambria Math" w:cs="Cambria Math"/>
          </w:rPr>
          <m:t xml:space="preserve">D=2.5η  </m:t>
        </m:r>
      </m:oMath>
    </w:p>
    <w:p w14:paraId="208B8997" w14:textId="77777777" w:rsidR="00AA7A9F" w:rsidRDefault="00350664">
      <w:pPr>
        <w:pStyle w:val="Normal1"/>
        <w:rPr>
          <w:b/>
        </w:rPr>
      </w:pPr>
      <m:oMath>
        <m:r>
          <w:rPr>
            <w:rFonts w:ascii="Cambria Math" w:eastAsia="Cambria Math" w:hAnsi="Cambria Math" w:cs="Cambria Math"/>
          </w:rPr>
          <m:t xml:space="preserve">D=2.5η=2.5×1.08=2.7 </m:t>
        </m:r>
      </m:oMath>
      <w:r>
        <w:rPr>
          <w:b/>
        </w:rPr>
        <w:t>.</w:t>
      </w:r>
    </w:p>
    <w:p w14:paraId="242A3C8D" w14:textId="77777777" w:rsidR="00AA7A9F" w:rsidRDefault="00AA7A9F">
      <w:pPr>
        <w:pStyle w:val="Normal1"/>
        <w:rPr>
          <w:b/>
        </w:rPr>
      </w:pPr>
    </w:p>
    <w:p w14:paraId="0361A6C6" w14:textId="77777777" w:rsidR="00AA7A9F" w:rsidRDefault="00350664">
      <w:pPr>
        <w:pStyle w:val="Normal1"/>
        <w:rPr>
          <w:b/>
        </w:rPr>
      </w:pPr>
      <w:bookmarkStart w:id="71" w:name="_17dp8vu" w:colFirst="0" w:colLast="0"/>
      <w:bookmarkEnd w:id="71"/>
      <w:r>
        <w:rPr>
          <w:b/>
        </w:rPr>
        <w:t xml:space="preserve"> b) Coefficient R :</w:t>
      </w:r>
    </w:p>
    <w:p w14:paraId="54479A39" w14:textId="77777777" w:rsidR="00AA7A9F" w:rsidRDefault="00350664">
      <w:pPr>
        <w:pStyle w:val="Normal1"/>
      </w:pPr>
      <m:oMath>
        <m:r>
          <w:rPr>
            <w:rFonts w:ascii="Cambria Math" w:eastAsia="Cambria Math" w:hAnsi="Cambria Math" w:cs="Cambria Math"/>
          </w:rPr>
          <m:t>R</m:t>
        </m:r>
      </m:oMath>
      <w:r>
        <w:t xml:space="preserve">: Fonction du système de contreventement sa valeur unique est donnée par le tableau (4.3) </w:t>
      </w:r>
    </w:p>
    <w:p w14:paraId="59F4618F" w14:textId="77777777" w:rsidR="00AA7A9F" w:rsidRDefault="00350664">
      <w:pPr>
        <w:pStyle w:val="Normal1"/>
      </w:pPr>
      <w:r>
        <w:t>Sens transversal   :</w:t>
      </w:r>
      <m:oMath>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x</m:t>
            </m:r>
          </m:sub>
        </m:sSub>
        <m:r>
          <w:rPr>
            <w:rFonts w:ascii="Cambria Math" w:eastAsia="Cambria Math" w:hAnsi="Cambria Math" w:cs="Cambria Math"/>
          </w:rPr>
          <m:t>=4 </m:t>
        </m:r>
      </m:oMath>
      <w:r>
        <w:t>: Portiques auto stables ordinaires</w:t>
      </w:r>
    </w:p>
    <w:p w14:paraId="0F4F9786" w14:textId="77777777" w:rsidR="00AA7A9F" w:rsidRDefault="00350664">
      <w:pPr>
        <w:pStyle w:val="Normal1"/>
      </w:pPr>
      <w:r>
        <w:lastRenderedPageBreak/>
        <w:t>Sens longitudinal :</w:t>
      </w:r>
      <m:oMath>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y</m:t>
            </m:r>
          </m:sub>
        </m:sSub>
        <m:r>
          <w:rPr>
            <w:rFonts w:ascii="Cambria Math" w:eastAsia="Cambria Math" w:hAnsi="Cambria Math" w:cs="Cambria Math"/>
          </w:rPr>
          <m:t>=3 </m:t>
        </m:r>
      </m:oMath>
      <w:r>
        <w:t>: ossature contreventée par des palées triangulées en V.</w:t>
      </w:r>
    </w:p>
    <w:p w14:paraId="7B74AAB8" w14:textId="77777777" w:rsidR="00AA7A9F" w:rsidRDefault="00350664">
      <w:pPr>
        <w:pStyle w:val="Normal1"/>
        <w:rPr>
          <w:b/>
        </w:rPr>
      </w:pPr>
      <w:bookmarkStart w:id="72" w:name="_3rdcrjn" w:colFirst="0" w:colLast="0"/>
      <w:bookmarkEnd w:id="72"/>
      <w:r>
        <w:rPr>
          <w:b/>
        </w:rPr>
        <w:t>c) Coefficient Q :</w:t>
      </w:r>
    </w:p>
    <w:p w14:paraId="45C65A24" w14:textId="77777777" w:rsidR="00AA7A9F" w:rsidRDefault="00350664">
      <w:pPr>
        <w:pStyle w:val="Normal1"/>
      </w:pPr>
      <m:oMath>
        <m:r>
          <w:rPr>
            <w:rFonts w:ascii="Cambria Math" w:eastAsia="Cambria Math" w:hAnsi="Cambria Math" w:cs="Cambria Math"/>
          </w:rPr>
          <m:t>Q </m:t>
        </m:r>
      </m:oMath>
      <w:r>
        <w:t xml:space="preserve">: Facteur de qualité </w:t>
      </w:r>
    </w:p>
    <w:p w14:paraId="657CF64F" w14:textId="77777777" w:rsidR="00AA7A9F" w:rsidRDefault="00350664">
      <w:pPr>
        <w:pStyle w:val="Normal1"/>
      </w:pPr>
      <w:r>
        <w:t xml:space="preserve">  Le facteur de qualité de la structure est fonction de:</w:t>
      </w:r>
    </w:p>
    <w:p w14:paraId="06022FBC" w14:textId="77777777" w:rsidR="00AA7A9F" w:rsidRDefault="00350664">
      <w:pPr>
        <w:pStyle w:val="Normal1"/>
      </w:pPr>
      <w:r>
        <w:t xml:space="preserve">      . La redondance et de la géométrie des structures qui la constituent.</w:t>
      </w:r>
    </w:p>
    <w:p w14:paraId="1CEDFC84" w14:textId="77777777" w:rsidR="00AA7A9F" w:rsidRDefault="00350664">
      <w:pPr>
        <w:pStyle w:val="Normal1"/>
      </w:pPr>
      <w:r>
        <w:t xml:space="preserve">      . La régularité en plan et en élévation.</w:t>
      </w:r>
    </w:p>
    <w:p w14:paraId="70FD16C9" w14:textId="77777777" w:rsidR="00AA7A9F" w:rsidRDefault="00350664">
      <w:pPr>
        <w:pStyle w:val="Normal1"/>
      </w:pPr>
      <w:r>
        <w:t xml:space="preserve">      . La qualité du contrôle de la structure. </w:t>
      </w:r>
    </w:p>
    <w:p w14:paraId="38601E1F" w14:textId="77777777" w:rsidR="00AA7A9F" w:rsidRDefault="00350664">
      <w:pPr>
        <w:pStyle w:val="Normal1"/>
      </w:pPr>
      <w:r>
        <w:t xml:space="preserve">  La valeur de Q est déterminée par la formule :</w:t>
      </w:r>
      <m:oMath>
        <m:r>
          <w:rPr>
            <w:rFonts w:ascii="Cambria Math" w:eastAsia="Cambria Math" w:hAnsi="Cambria Math" w:cs="Cambria Math"/>
          </w:rPr>
          <m:t>Q=1+</m:t>
        </m:r>
        <m:nary>
          <m:naryPr>
            <m:chr m:val="∑"/>
            <m:ctrlPr>
              <w:rPr>
                <w:rFonts w:ascii="Cambria Math" w:eastAsia="Cambria Math" w:hAnsi="Cambria Math" w:cs="Cambria Math"/>
              </w:rPr>
            </m:ctrlPr>
          </m:naryPr>
          <m:sub>
            <m:r>
              <w:rPr>
                <w:rFonts w:ascii="Cambria Math" w:eastAsia="Cambria Math" w:hAnsi="Cambria Math" w:cs="Cambria Math"/>
              </w:rPr>
              <m:t>1</m:t>
            </m:r>
          </m:sub>
          <m:sup>
            <m:r>
              <w:rPr>
                <w:rFonts w:ascii="Cambria Math" w:eastAsia="Cambria Math" w:hAnsi="Cambria Math" w:cs="Cambria Math"/>
              </w:rPr>
              <m:t>6</m:t>
            </m:r>
          </m:sup>
          <m:e>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q</m:t>
                </m:r>
              </m:sub>
            </m:sSub>
          </m:e>
        </m:nary>
        <m:r>
          <w:rPr>
            <w:rFonts w:ascii="Cambria Math" w:eastAsia="Cambria Math" w:hAnsi="Cambria Math" w:cs="Cambria Math"/>
          </w:rPr>
          <m:t>(RPA, 4.4)</m:t>
        </m:r>
      </m:oMath>
    </w:p>
    <w:p w14:paraId="5A7063E7" w14:textId="5E5AE049" w:rsidR="005F73A5" w:rsidRDefault="00B92E61" w:rsidP="005F73A5">
      <w:pPr>
        <w:pStyle w:val="Normal1"/>
        <w:jc w:val="both"/>
      </w:pPr>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q</m:t>
            </m:r>
          </m:sub>
        </m:sSub>
      </m:oMath>
      <w:r w:rsidR="00350664">
        <w:t xml:space="preserve"> La pénalité à retenue selon que le critère de qualité </w:t>
      </w:r>
      <m:oMath>
        <m:r>
          <w:rPr>
            <w:rFonts w:ascii="Cambria Math" w:eastAsia="Cambria Math" w:hAnsi="Cambria Math" w:cs="Cambria Math"/>
          </w:rPr>
          <m:t>q</m:t>
        </m:r>
      </m:oMath>
      <w:r w:rsidR="00350664">
        <w:t xml:space="preserve">"est satisfait ou non", </w:t>
      </w:r>
    </w:p>
    <w:p w14:paraId="289BB796" w14:textId="694D11A1" w:rsidR="005F73A5" w:rsidRDefault="005F73A5" w:rsidP="005F73A5">
      <w:pPr>
        <w:widowControl w:val="0"/>
        <w:jc w:val="center"/>
        <w:rPr>
          <w:rFonts w:ascii="Arial Black" w:hAnsi="Arial Black" w:cs="Arial Black"/>
          <w:color w:val="0000FF"/>
          <w:lang w:val="en-US"/>
        </w:rPr>
      </w:pPr>
      <w:r>
        <w:rPr>
          <w:rFonts w:ascii="Arial Black" w:hAnsi="Arial Black" w:cs="Arial Black"/>
          <w:color w:val="0000FF"/>
          <w:lang w:val="en-US"/>
        </w:rPr>
        <w:t>Résultats: dynamique - Cas: 9 (Modale ) Modes actifs: 1..16; CQC: Valeurs: 3</w:t>
      </w:r>
    </w:p>
    <w:p w14:paraId="78DEC211" w14:textId="77777777" w:rsidR="005F73A5" w:rsidRDefault="005F73A5" w:rsidP="005F73A5">
      <w:pPr>
        <w:widowControl w:val="0"/>
        <w:jc w:val="center"/>
        <w:rPr>
          <w:rFonts w:ascii="Arial Black" w:hAnsi="Arial Black" w:cs="Arial Black"/>
          <w:color w:val="0000FF"/>
          <w:lang w:val="en-US"/>
        </w:rPr>
      </w:pPr>
    </w:p>
    <w:p w14:paraId="14C7F872" w14:textId="77777777" w:rsidR="005F73A5" w:rsidRDefault="005F73A5" w:rsidP="005F73A5">
      <w:pPr>
        <w:widowControl w:val="0"/>
        <w:jc w:val="center"/>
        <w:rPr>
          <w:sz w:val="24"/>
          <w:szCs w:val="24"/>
          <w:lang w:val="en-US"/>
        </w:rPr>
      </w:pPr>
    </w:p>
    <w:p w14:paraId="5692E10A" w14:textId="77777777" w:rsidR="005F73A5" w:rsidRDefault="005F73A5" w:rsidP="00272B64">
      <w:pPr>
        <w:widowControl w:val="0"/>
        <w:rPr>
          <w:sz w:val="24"/>
          <w:szCs w:val="24"/>
          <w:lang w:val="en-US"/>
        </w:rPr>
      </w:pPr>
    </w:p>
    <w:p w14:paraId="5BD01C3D" w14:textId="4CAA46DF" w:rsidR="005F73A5" w:rsidRDefault="005F73A5" w:rsidP="00272B64">
      <w:pPr>
        <w:widowControl w:val="0"/>
        <w:rPr>
          <w:rFonts w:ascii="Arial Black" w:hAnsi="Arial Black" w:cs="Arial Black"/>
          <w:color w:val="0000FF"/>
          <w:sz w:val="13"/>
          <w:szCs w:val="13"/>
          <w:lang w:val="en-US"/>
        </w:rPr>
      </w:pPr>
      <w:r>
        <w:rPr>
          <w:rFonts w:ascii="Arial Black" w:hAnsi="Arial Black" w:cs="Arial Black"/>
          <w:color w:val="0000FF"/>
          <w:sz w:val="13"/>
          <w:szCs w:val="13"/>
          <w:lang w:val="en-US"/>
        </w:rPr>
        <w:t>- Cas: 9 (Modale ) Modes actifs: 1..16; CQC</w:t>
      </w:r>
    </w:p>
    <w:tbl>
      <w:tblPr>
        <w:tblpPr w:leftFromText="141" w:rightFromText="141" w:vertAnchor="text" w:tblpY="1"/>
        <w:tblOverlap w:val="never"/>
        <w:tblW w:w="90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44" w:type="dxa"/>
          <w:right w:w="144" w:type="dxa"/>
        </w:tblCellMar>
        <w:tblLook w:val="0000" w:firstRow="0" w:lastRow="0" w:firstColumn="0" w:lastColumn="0" w:noHBand="0" w:noVBand="0"/>
      </w:tblPr>
      <w:tblGrid>
        <w:gridCol w:w="862"/>
        <w:gridCol w:w="747"/>
        <w:gridCol w:w="747"/>
        <w:gridCol w:w="747"/>
        <w:gridCol w:w="746"/>
        <w:gridCol w:w="746"/>
        <w:gridCol w:w="747"/>
        <w:gridCol w:w="746"/>
        <w:gridCol w:w="746"/>
        <w:gridCol w:w="746"/>
        <w:gridCol w:w="746"/>
        <w:gridCol w:w="746"/>
      </w:tblGrid>
      <w:tr w:rsidR="005F73A5" w14:paraId="49D5A040" w14:textId="77777777" w:rsidTr="00272B64">
        <w:tc>
          <w:tcPr>
            <w:tcW w:w="1509" w:type="dxa"/>
          </w:tcPr>
          <w:p w14:paraId="59D847AB" w14:textId="3B6DBCBE" w:rsidR="005F73A5" w:rsidRDefault="005F73A5" w:rsidP="00272B64">
            <w:pPr>
              <w:widowControl w:val="0"/>
              <w:rPr>
                <w:b/>
                <w:bCs/>
                <w:sz w:val="18"/>
                <w:szCs w:val="18"/>
                <w:lang w:val="en-US"/>
              </w:rPr>
            </w:pPr>
          </w:p>
          <w:p w14:paraId="59426075" w14:textId="77777777" w:rsidR="005F73A5" w:rsidRDefault="005F73A5" w:rsidP="00272B64">
            <w:pPr>
              <w:widowControl w:val="0"/>
              <w:rPr>
                <w:b/>
                <w:bCs/>
                <w:sz w:val="18"/>
                <w:szCs w:val="18"/>
                <w:lang w:val="en-US"/>
              </w:rPr>
            </w:pPr>
            <w:r>
              <w:rPr>
                <w:b/>
                <w:bCs/>
                <w:sz w:val="18"/>
                <w:szCs w:val="18"/>
                <w:lang w:val="en-US"/>
              </w:rPr>
              <w:t>Cas/Mode</w:t>
            </w:r>
          </w:p>
          <w:p w14:paraId="627B5393" w14:textId="77777777" w:rsidR="005F73A5" w:rsidRDefault="005F73A5" w:rsidP="00272B64">
            <w:pPr>
              <w:widowControl w:val="0"/>
              <w:rPr>
                <w:b/>
                <w:bCs/>
                <w:sz w:val="18"/>
                <w:szCs w:val="18"/>
                <w:lang w:val="en-US"/>
              </w:rPr>
            </w:pPr>
          </w:p>
        </w:tc>
        <w:tc>
          <w:tcPr>
            <w:tcW w:w="1260" w:type="dxa"/>
          </w:tcPr>
          <w:p w14:paraId="30421DE6" w14:textId="77777777" w:rsidR="005F73A5" w:rsidRDefault="005F73A5" w:rsidP="00272B64">
            <w:pPr>
              <w:widowControl w:val="0"/>
              <w:rPr>
                <w:b/>
                <w:bCs/>
                <w:sz w:val="18"/>
                <w:szCs w:val="18"/>
                <w:lang w:val="en-US"/>
              </w:rPr>
            </w:pPr>
          </w:p>
          <w:p w14:paraId="7381BED1" w14:textId="77777777" w:rsidR="005F73A5" w:rsidRDefault="005F73A5" w:rsidP="00272B64">
            <w:pPr>
              <w:widowControl w:val="0"/>
              <w:rPr>
                <w:b/>
                <w:bCs/>
                <w:sz w:val="18"/>
                <w:szCs w:val="18"/>
                <w:lang w:val="en-US"/>
              </w:rPr>
            </w:pPr>
            <w:r>
              <w:rPr>
                <w:b/>
                <w:bCs/>
                <w:sz w:val="18"/>
                <w:szCs w:val="18"/>
                <w:lang w:val="en-US"/>
              </w:rPr>
              <w:t>Fréquence [Hz]</w:t>
            </w:r>
          </w:p>
          <w:p w14:paraId="538255F4" w14:textId="77777777" w:rsidR="005F73A5" w:rsidRDefault="005F73A5" w:rsidP="00272B64">
            <w:pPr>
              <w:widowControl w:val="0"/>
              <w:rPr>
                <w:b/>
                <w:bCs/>
                <w:sz w:val="18"/>
                <w:szCs w:val="18"/>
                <w:lang w:val="en-US"/>
              </w:rPr>
            </w:pPr>
          </w:p>
        </w:tc>
        <w:tc>
          <w:tcPr>
            <w:tcW w:w="1260" w:type="dxa"/>
          </w:tcPr>
          <w:p w14:paraId="4A285F8F" w14:textId="77777777" w:rsidR="005F73A5" w:rsidRDefault="005F73A5" w:rsidP="00272B64">
            <w:pPr>
              <w:widowControl w:val="0"/>
              <w:rPr>
                <w:b/>
                <w:bCs/>
                <w:sz w:val="18"/>
                <w:szCs w:val="18"/>
                <w:lang w:val="en-US"/>
              </w:rPr>
            </w:pPr>
          </w:p>
          <w:p w14:paraId="09E6DCB3" w14:textId="77777777" w:rsidR="005F73A5" w:rsidRDefault="005F73A5" w:rsidP="00272B64">
            <w:pPr>
              <w:widowControl w:val="0"/>
              <w:rPr>
                <w:b/>
                <w:bCs/>
                <w:sz w:val="18"/>
                <w:szCs w:val="18"/>
                <w:lang w:val="en-US"/>
              </w:rPr>
            </w:pPr>
            <w:r>
              <w:rPr>
                <w:b/>
                <w:bCs/>
                <w:sz w:val="18"/>
                <w:szCs w:val="18"/>
                <w:lang w:val="en-US"/>
              </w:rPr>
              <w:t>Période [sec]</w:t>
            </w:r>
          </w:p>
          <w:p w14:paraId="78AD7A25" w14:textId="77777777" w:rsidR="005F73A5" w:rsidRDefault="005F73A5" w:rsidP="00272B64">
            <w:pPr>
              <w:widowControl w:val="0"/>
              <w:rPr>
                <w:b/>
                <w:bCs/>
                <w:sz w:val="18"/>
                <w:szCs w:val="18"/>
                <w:lang w:val="en-US"/>
              </w:rPr>
            </w:pPr>
          </w:p>
        </w:tc>
        <w:tc>
          <w:tcPr>
            <w:tcW w:w="1260" w:type="dxa"/>
          </w:tcPr>
          <w:p w14:paraId="3233C358" w14:textId="77777777" w:rsidR="005F73A5" w:rsidRDefault="005F73A5" w:rsidP="00272B64">
            <w:pPr>
              <w:widowControl w:val="0"/>
              <w:rPr>
                <w:b/>
                <w:bCs/>
                <w:sz w:val="18"/>
                <w:szCs w:val="18"/>
                <w:lang w:val="en-US"/>
              </w:rPr>
            </w:pPr>
          </w:p>
          <w:p w14:paraId="06D9E203" w14:textId="77777777" w:rsidR="005F73A5" w:rsidRDefault="005F73A5" w:rsidP="00272B64">
            <w:pPr>
              <w:widowControl w:val="0"/>
              <w:rPr>
                <w:b/>
                <w:bCs/>
                <w:sz w:val="18"/>
                <w:szCs w:val="18"/>
                <w:lang w:val="en-US"/>
              </w:rPr>
            </w:pPr>
            <w:r>
              <w:rPr>
                <w:b/>
                <w:bCs/>
                <w:sz w:val="18"/>
                <w:szCs w:val="18"/>
                <w:lang w:val="en-US"/>
              </w:rPr>
              <w:t>Masses Cumulées UX [%]</w:t>
            </w:r>
          </w:p>
          <w:p w14:paraId="6FC034CD" w14:textId="77777777" w:rsidR="005F73A5" w:rsidRDefault="005F73A5" w:rsidP="00272B64">
            <w:pPr>
              <w:widowControl w:val="0"/>
              <w:rPr>
                <w:b/>
                <w:bCs/>
                <w:sz w:val="18"/>
                <w:szCs w:val="18"/>
                <w:lang w:val="en-US"/>
              </w:rPr>
            </w:pPr>
          </w:p>
        </w:tc>
        <w:tc>
          <w:tcPr>
            <w:tcW w:w="1259" w:type="dxa"/>
          </w:tcPr>
          <w:p w14:paraId="3BB680A7" w14:textId="77777777" w:rsidR="005F73A5" w:rsidRDefault="005F73A5" w:rsidP="00272B64">
            <w:pPr>
              <w:widowControl w:val="0"/>
              <w:rPr>
                <w:b/>
                <w:bCs/>
                <w:sz w:val="18"/>
                <w:szCs w:val="18"/>
                <w:lang w:val="en-US"/>
              </w:rPr>
            </w:pPr>
          </w:p>
          <w:p w14:paraId="63725AF6" w14:textId="77777777" w:rsidR="005F73A5" w:rsidRDefault="005F73A5" w:rsidP="00272B64">
            <w:pPr>
              <w:widowControl w:val="0"/>
              <w:rPr>
                <w:b/>
                <w:bCs/>
                <w:sz w:val="18"/>
                <w:szCs w:val="18"/>
                <w:lang w:val="en-US"/>
              </w:rPr>
            </w:pPr>
            <w:r>
              <w:rPr>
                <w:b/>
                <w:bCs/>
                <w:sz w:val="18"/>
                <w:szCs w:val="18"/>
                <w:lang w:val="en-US"/>
              </w:rPr>
              <w:t>Masses Cumulées UY [%]</w:t>
            </w:r>
          </w:p>
          <w:p w14:paraId="35187678" w14:textId="77777777" w:rsidR="005F73A5" w:rsidRDefault="005F73A5" w:rsidP="00272B64">
            <w:pPr>
              <w:widowControl w:val="0"/>
              <w:rPr>
                <w:b/>
                <w:bCs/>
                <w:sz w:val="18"/>
                <w:szCs w:val="18"/>
                <w:lang w:val="en-US"/>
              </w:rPr>
            </w:pPr>
          </w:p>
        </w:tc>
        <w:tc>
          <w:tcPr>
            <w:tcW w:w="1260" w:type="dxa"/>
          </w:tcPr>
          <w:p w14:paraId="0685B10A" w14:textId="77777777" w:rsidR="005F73A5" w:rsidRDefault="005F73A5" w:rsidP="00272B64">
            <w:pPr>
              <w:widowControl w:val="0"/>
              <w:rPr>
                <w:b/>
                <w:bCs/>
                <w:sz w:val="18"/>
                <w:szCs w:val="18"/>
                <w:lang w:val="en-US"/>
              </w:rPr>
            </w:pPr>
          </w:p>
          <w:p w14:paraId="51E57F22" w14:textId="77777777" w:rsidR="005F73A5" w:rsidRDefault="005F73A5" w:rsidP="00272B64">
            <w:pPr>
              <w:widowControl w:val="0"/>
              <w:rPr>
                <w:b/>
                <w:bCs/>
                <w:sz w:val="18"/>
                <w:szCs w:val="18"/>
                <w:lang w:val="en-US"/>
              </w:rPr>
            </w:pPr>
            <w:r>
              <w:rPr>
                <w:b/>
                <w:bCs/>
                <w:sz w:val="18"/>
                <w:szCs w:val="18"/>
                <w:lang w:val="en-US"/>
              </w:rPr>
              <w:t>Masses Cumulées UZ [%]</w:t>
            </w:r>
          </w:p>
          <w:p w14:paraId="6C4B2586" w14:textId="77777777" w:rsidR="005F73A5" w:rsidRDefault="005F73A5" w:rsidP="00272B64">
            <w:pPr>
              <w:widowControl w:val="0"/>
              <w:rPr>
                <w:b/>
                <w:bCs/>
                <w:sz w:val="18"/>
                <w:szCs w:val="18"/>
                <w:lang w:val="en-US"/>
              </w:rPr>
            </w:pPr>
          </w:p>
        </w:tc>
        <w:tc>
          <w:tcPr>
            <w:tcW w:w="1261" w:type="dxa"/>
          </w:tcPr>
          <w:p w14:paraId="19EB6E48" w14:textId="77777777" w:rsidR="005F73A5" w:rsidRDefault="005F73A5" w:rsidP="00272B64">
            <w:pPr>
              <w:widowControl w:val="0"/>
              <w:rPr>
                <w:b/>
                <w:bCs/>
                <w:sz w:val="18"/>
                <w:szCs w:val="18"/>
                <w:lang w:val="en-US"/>
              </w:rPr>
            </w:pPr>
          </w:p>
          <w:p w14:paraId="77F28982" w14:textId="77777777" w:rsidR="005F73A5" w:rsidRDefault="005F73A5" w:rsidP="00272B64">
            <w:pPr>
              <w:widowControl w:val="0"/>
              <w:rPr>
                <w:b/>
                <w:bCs/>
                <w:sz w:val="18"/>
                <w:szCs w:val="18"/>
                <w:lang w:val="en-US"/>
              </w:rPr>
            </w:pPr>
            <w:r>
              <w:rPr>
                <w:b/>
                <w:bCs/>
                <w:sz w:val="18"/>
                <w:szCs w:val="18"/>
                <w:lang w:val="en-US"/>
              </w:rPr>
              <w:t>Masse Modale UX [%]</w:t>
            </w:r>
          </w:p>
          <w:p w14:paraId="2E9239C3" w14:textId="77777777" w:rsidR="005F73A5" w:rsidRDefault="005F73A5" w:rsidP="00272B64">
            <w:pPr>
              <w:widowControl w:val="0"/>
              <w:rPr>
                <w:b/>
                <w:bCs/>
                <w:sz w:val="18"/>
                <w:szCs w:val="18"/>
                <w:lang w:val="en-US"/>
              </w:rPr>
            </w:pPr>
          </w:p>
        </w:tc>
        <w:tc>
          <w:tcPr>
            <w:tcW w:w="1260" w:type="dxa"/>
          </w:tcPr>
          <w:p w14:paraId="3ABEB94B" w14:textId="77777777" w:rsidR="005F73A5" w:rsidRDefault="005F73A5" w:rsidP="00272B64">
            <w:pPr>
              <w:widowControl w:val="0"/>
              <w:rPr>
                <w:b/>
                <w:bCs/>
                <w:sz w:val="18"/>
                <w:szCs w:val="18"/>
                <w:lang w:val="en-US"/>
              </w:rPr>
            </w:pPr>
          </w:p>
          <w:p w14:paraId="41D748B7" w14:textId="77777777" w:rsidR="005F73A5" w:rsidRDefault="005F73A5" w:rsidP="00272B64">
            <w:pPr>
              <w:widowControl w:val="0"/>
              <w:rPr>
                <w:b/>
                <w:bCs/>
                <w:sz w:val="18"/>
                <w:szCs w:val="18"/>
                <w:lang w:val="en-US"/>
              </w:rPr>
            </w:pPr>
            <w:r>
              <w:rPr>
                <w:b/>
                <w:bCs/>
                <w:sz w:val="18"/>
                <w:szCs w:val="18"/>
                <w:lang w:val="en-US"/>
              </w:rPr>
              <w:t>Masse Modale UY [%]</w:t>
            </w:r>
          </w:p>
          <w:p w14:paraId="7B0D5F7B" w14:textId="77777777" w:rsidR="005F73A5" w:rsidRDefault="005F73A5" w:rsidP="00272B64">
            <w:pPr>
              <w:widowControl w:val="0"/>
              <w:rPr>
                <w:b/>
                <w:bCs/>
                <w:sz w:val="18"/>
                <w:szCs w:val="18"/>
                <w:lang w:val="en-US"/>
              </w:rPr>
            </w:pPr>
          </w:p>
        </w:tc>
        <w:tc>
          <w:tcPr>
            <w:tcW w:w="1260" w:type="dxa"/>
          </w:tcPr>
          <w:p w14:paraId="4B14EB11" w14:textId="77777777" w:rsidR="005F73A5" w:rsidRDefault="005F73A5" w:rsidP="00272B64">
            <w:pPr>
              <w:widowControl w:val="0"/>
              <w:rPr>
                <w:b/>
                <w:bCs/>
                <w:sz w:val="18"/>
                <w:szCs w:val="18"/>
                <w:lang w:val="en-US"/>
              </w:rPr>
            </w:pPr>
          </w:p>
          <w:p w14:paraId="7C8ACEE7" w14:textId="77777777" w:rsidR="005F73A5" w:rsidRDefault="005F73A5" w:rsidP="00272B64">
            <w:pPr>
              <w:widowControl w:val="0"/>
              <w:rPr>
                <w:b/>
                <w:bCs/>
                <w:sz w:val="18"/>
                <w:szCs w:val="18"/>
                <w:lang w:val="en-US"/>
              </w:rPr>
            </w:pPr>
            <w:r>
              <w:rPr>
                <w:b/>
                <w:bCs/>
                <w:sz w:val="18"/>
                <w:szCs w:val="18"/>
                <w:lang w:val="en-US"/>
              </w:rPr>
              <w:t>Masse Modale UZ [%]</w:t>
            </w:r>
          </w:p>
          <w:p w14:paraId="74306B0D" w14:textId="77777777" w:rsidR="005F73A5" w:rsidRDefault="005F73A5" w:rsidP="00272B64">
            <w:pPr>
              <w:widowControl w:val="0"/>
              <w:rPr>
                <w:b/>
                <w:bCs/>
                <w:sz w:val="18"/>
                <w:szCs w:val="18"/>
                <w:lang w:val="en-US"/>
              </w:rPr>
            </w:pPr>
          </w:p>
        </w:tc>
        <w:tc>
          <w:tcPr>
            <w:tcW w:w="1260" w:type="dxa"/>
          </w:tcPr>
          <w:p w14:paraId="0087CABC" w14:textId="77777777" w:rsidR="005F73A5" w:rsidRDefault="005F73A5" w:rsidP="00272B64">
            <w:pPr>
              <w:widowControl w:val="0"/>
              <w:rPr>
                <w:b/>
                <w:bCs/>
                <w:sz w:val="18"/>
                <w:szCs w:val="18"/>
                <w:lang w:val="en-US"/>
              </w:rPr>
            </w:pPr>
          </w:p>
          <w:p w14:paraId="74794F42" w14:textId="77777777" w:rsidR="005F73A5" w:rsidRDefault="005F73A5" w:rsidP="00272B64">
            <w:pPr>
              <w:widowControl w:val="0"/>
              <w:rPr>
                <w:b/>
                <w:bCs/>
                <w:sz w:val="18"/>
                <w:szCs w:val="18"/>
                <w:lang w:val="en-US"/>
              </w:rPr>
            </w:pPr>
            <w:r>
              <w:rPr>
                <w:b/>
                <w:bCs/>
                <w:sz w:val="18"/>
                <w:szCs w:val="18"/>
                <w:lang w:val="en-US"/>
              </w:rPr>
              <w:t>Tot.mas.UX [kg]</w:t>
            </w:r>
          </w:p>
          <w:p w14:paraId="6CE28352" w14:textId="77777777" w:rsidR="005F73A5" w:rsidRDefault="005F73A5" w:rsidP="00272B64">
            <w:pPr>
              <w:widowControl w:val="0"/>
              <w:rPr>
                <w:b/>
                <w:bCs/>
                <w:sz w:val="18"/>
                <w:szCs w:val="18"/>
                <w:lang w:val="en-US"/>
              </w:rPr>
            </w:pPr>
          </w:p>
        </w:tc>
        <w:tc>
          <w:tcPr>
            <w:tcW w:w="1260" w:type="dxa"/>
          </w:tcPr>
          <w:p w14:paraId="48D4DF31" w14:textId="77777777" w:rsidR="005F73A5" w:rsidRDefault="005F73A5" w:rsidP="00272B64">
            <w:pPr>
              <w:widowControl w:val="0"/>
              <w:rPr>
                <w:b/>
                <w:bCs/>
                <w:sz w:val="18"/>
                <w:szCs w:val="18"/>
                <w:lang w:val="en-US"/>
              </w:rPr>
            </w:pPr>
          </w:p>
          <w:p w14:paraId="29834520" w14:textId="77777777" w:rsidR="005F73A5" w:rsidRDefault="005F73A5" w:rsidP="00272B64">
            <w:pPr>
              <w:widowControl w:val="0"/>
              <w:rPr>
                <w:b/>
                <w:bCs/>
                <w:sz w:val="18"/>
                <w:szCs w:val="18"/>
                <w:lang w:val="en-US"/>
              </w:rPr>
            </w:pPr>
            <w:r>
              <w:rPr>
                <w:b/>
                <w:bCs/>
                <w:sz w:val="18"/>
                <w:szCs w:val="18"/>
                <w:lang w:val="en-US"/>
              </w:rPr>
              <w:t>Tot.mas.UY [kg]</w:t>
            </w:r>
          </w:p>
          <w:p w14:paraId="2BFFACCD" w14:textId="77777777" w:rsidR="005F73A5" w:rsidRDefault="005F73A5" w:rsidP="00272B64">
            <w:pPr>
              <w:widowControl w:val="0"/>
              <w:rPr>
                <w:b/>
                <w:bCs/>
                <w:sz w:val="18"/>
                <w:szCs w:val="18"/>
                <w:lang w:val="en-US"/>
              </w:rPr>
            </w:pPr>
          </w:p>
        </w:tc>
        <w:tc>
          <w:tcPr>
            <w:tcW w:w="1260" w:type="dxa"/>
          </w:tcPr>
          <w:p w14:paraId="0A94F597" w14:textId="77777777" w:rsidR="005F73A5" w:rsidRDefault="005F73A5" w:rsidP="00272B64">
            <w:pPr>
              <w:widowControl w:val="0"/>
              <w:rPr>
                <w:b/>
                <w:bCs/>
                <w:sz w:val="18"/>
                <w:szCs w:val="18"/>
                <w:lang w:val="en-US"/>
              </w:rPr>
            </w:pPr>
          </w:p>
          <w:p w14:paraId="0F9E4F6A" w14:textId="77777777" w:rsidR="005F73A5" w:rsidRDefault="005F73A5" w:rsidP="00272B64">
            <w:pPr>
              <w:widowControl w:val="0"/>
              <w:rPr>
                <w:b/>
                <w:bCs/>
                <w:sz w:val="18"/>
                <w:szCs w:val="18"/>
                <w:lang w:val="en-US"/>
              </w:rPr>
            </w:pPr>
            <w:r>
              <w:rPr>
                <w:b/>
                <w:bCs/>
                <w:sz w:val="18"/>
                <w:szCs w:val="18"/>
                <w:lang w:val="en-US"/>
              </w:rPr>
              <w:t>Tot.mas.UZ [kg]</w:t>
            </w:r>
          </w:p>
          <w:p w14:paraId="475959C4" w14:textId="77777777" w:rsidR="005F73A5" w:rsidRDefault="005F73A5" w:rsidP="00272B64">
            <w:pPr>
              <w:widowControl w:val="0"/>
              <w:rPr>
                <w:b/>
                <w:bCs/>
                <w:sz w:val="18"/>
                <w:szCs w:val="18"/>
                <w:lang w:val="en-US"/>
              </w:rPr>
            </w:pPr>
          </w:p>
        </w:tc>
      </w:tr>
      <w:tr w:rsidR="005F73A5" w14:paraId="43C008FF" w14:textId="77777777" w:rsidTr="00272B64">
        <w:tc>
          <w:tcPr>
            <w:tcW w:w="1509" w:type="dxa"/>
          </w:tcPr>
          <w:p w14:paraId="23718E3E" w14:textId="7BEE95CB" w:rsidR="005F73A5" w:rsidRDefault="005F73A5" w:rsidP="00272B64">
            <w:pPr>
              <w:widowControl w:val="0"/>
              <w:rPr>
                <w:b/>
                <w:bCs/>
                <w:sz w:val="18"/>
                <w:szCs w:val="18"/>
                <w:lang w:val="en-US"/>
              </w:rPr>
            </w:pPr>
            <w:r>
              <w:rPr>
                <w:b/>
                <w:bCs/>
                <w:sz w:val="18"/>
                <w:szCs w:val="18"/>
                <w:lang w:val="en-US"/>
              </w:rPr>
              <w:t>9/</w:t>
            </w:r>
            <w:r>
              <w:rPr>
                <w:b/>
                <w:bCs/>
                <w:sz w:val="18"/>
                <w:szCs w:val="18"/>
                <w:lang w:val="en-US"/>
              </w:rPr>
              <w:tab/>
              <w:t>1</w:t>
            </w:r>
          </w:p>
        </w:tc>
        <w:tc>
          <w:tcPr>
            <w:tcW w:w="1260" w:type="dxa"/>
          </w:tcPr>
          <w:p w14:paraId="566AB5F1" w14:textId="77777777" w:rsidR="005F73A5" w:rsidRDefault="005F73A5" w:rsidP="00272B64">
            <w:pPr>
              <w:widowControl w:val="0"/>
              <w:rPr>
                <w:sz w:val="18"/>
                <w:szCs w:val="18"/>
                <w:lang w:val="en-US"/>
              </w:rPr>
            </w:pPr>
            <w:r>
              <w:rPr>
                <w:sz w:val="18"/>
                <w:szCs w:val="18"/>
                <w:lang w:val="en-US"/>
              </w:rPr>
              <w:t>0,40</w:t>
            </w:r>
          </w:p>
        </w:tc>
        <w:tc>
          <w:tcPr>
            <w:tcW w:w="1260" w:type="dxa"/>
          </w:tcPr>
          <w:p w14:paraId="56D2BB16" w14:textId="77777777" w:rsidR="005F73A5" w:rsidRDefault="005F73A5" w:rsidP="00272B64">
            <w:pPr>
              <w:widowControl w:val="0"/>
              <w:rPr>
                <w:sz w:val="18"/>
                <w:szCs w:val="18"/>
                <w:lang w:val="en-US"/>
              </w:rPr>
            </w:pPr>
            <w:r>
              <w:rPr>
                <w:sz w:val="18"/>
                <w:szCs w:val="18"/>
                <w:lang w:val="en-US"/>
              </w:rPr>
              <w:t>2,53</w:t>
            </w:r>
          </w:p>
        </w:tc>
        <w:tc>
          <w:tcPr>
            <w:tcW w:w="1260" w:type="dxa"/>
          </w:tcPr>
          <w:p w14:paraId="6D602157" w14:textId="77777777" w:rsidR="005F73A5" w:rsidRDefault="005F73A5" w:rsidP="00272B64">
            <w:pPr>
              <w:widowControl w:val="0"/>
              <w:rPr>
                <w:sz w:val="18"/>
                <w:szCs w:val="18"/>
                <w:lang w:val="en-US"/>
              </w:rPr>
            </w:pPr>
            <w:r>
              <w:rPr>
                <w:sz w:val="18"/>
                <w:szCs w:val="18"/>
                <w:lang w:val="en-US"/>
              </w:rPr>
              <w:t>23,78</w:t>
            </w:r>
          </w:p>
        </w:tc>
        <w:tc>
          <w:tcPr>
            <w:tcW w:w="1259" w:type="dxa"/>
          </w:tcPr>
          <w:p w14:paraId="1BEC0B75" w14:textId="77777777" w:rsidR="005F73A5" w:rsidRDefault="005F73A5" w:rsidP="00272B64">
            <w:pPr>
              <w:widowControl w:val="0"/>
              <w:rPr>
                <w:sz w:val="18"/>
                <w:szCs w:val="18"/>
                <w:lang w:val="en-US"/>
              </w:rPr>
            </w:pPr>
            <w:r>
              <w:rPr>
                <w:sz w:val="18"/>
                <w:szCs w:val="18"/>
                <w:lang w:val="en-US"/>
              </w:rPr>
              <w:t>0,00</w:t>
            </w:r>
          </w:p>
        </w:tc>
        <w:tc>
          <w:tcPr>
            <w:tcW w:w="1260" w:type="dxa"/>
          </w:tcPr>
          <w:p w14:paraId="49803CED" w14:textId="77777777" w:rsidR="005F73A5" w:rsidRDefault="005F73A5" w:rsidP="00272B64">
            <w:pPr>
              <w:widowControl w:val="0"/>
              <w:rPr>
                <w:sz w:val="18"/>
                <w:szCs w:val="18"/>
                <w:lang w:val="en-US"/>
              </w:rPr>
            </w:pPr>
            <w:r>
              <w:rPr>
                <w:sz w:val="18"/>
                <w:szCs w:val="18"/>
                <w:lang w:val="en-US"/>
              </w:rPr>
              <w:t>0,00</w:t>
            </w:r>
          </w:p>
        </w:tc>
        <w:tc>
          <w:tcPr>
            <w:tcW w:w="1261" w:type="dxa"/>
          </w:tcPr>
          <w:p w14:paraId="57AE3D7E" w14:textId="77777777" w:rsidR="005F73A5" w:rsidRDefault="005F73A5" w:rsidP="00272B64">
            <w:pPr>
              <w:widowControl w:val="0"/>
              <w:rPr>
                <w:sz w:val="18"/>
                <w:szCs w:val="18"/>
                <w:lang w:val="en-US"/>
              </w:rPr>
            </w:pPr>
            <w:r>
              <w:rPr>
                <w:sz w:val="18"/>
                <w:szCs w:val="18"/>
                <w:lang w:val="en-US"/>
              </w:rPr>
              <w:t>23,78</w:t>
            </w:r>
          </w:p>
        </w:tc>
        <w:tc>
          <w:tcPr>
            <w:tcW w:w="1260" w:type="dxa"/>
          </w:tcPr>
          <w:p w14:paraId="5279EC1B" w14:textId="77777777" w:rsidR="005F73A5" w:rsidRDefault="005F73A5" w:rsidP="00272B64">
            <w:pPr>
              <w:widowControl w:val="0"/>
              <w:rPr>
                <w:sz w:val="18"/>
                <w:szCs w:val="18"/>
                <w:lang w:val="en-US"/>
              </w:rPr>
            </w:pPr>
            <w:r>
              <w:rPr>
                <w:sz w:val="18"/>
                <w:szCs w:val="18"/>
                <w:lang w:val="en-US"/>
              </w:rPr>
              <w:t>0,00</w:t>
            </w:r>
          </w:p>
        </w:tc>
        <w:tc>
          <w:tcPr>
            <w:tcW w:w="1260" w:type="dxa"/>
          </w:tcPr>
          <w:p w14:paraId="2A639FC7" w14:textId="77777777" w:rsidR="005F73A5" w:rsidRDefault="005F73A5" w:rsidP="00272B64">
            <w:pPr>
              <w:widowControl w:val="0"/>
              <w:rPr>
                <w:sz w:val="18"/>
                <w:szCs w:val="18"/>
                <w:lang w:val="en-US"/>
              </w:rPr>
            </w:pPr>
            <w:r>
              <w:rPr>
                <w:sz w:val="18"/>
                <w:szCs w:val="18"/>
                <w:lang w:val="en-US"/>
              </w:rPr>
              <w:t>0,00</w:t>
            </w:r>
          </w:p>
        </w:tc>
        <w:tc>
          <w:tcPr>
            <w:tcW w:w="1260" w:type="dxa"/>
          </w:tcPr>
          <w:p w14:paraId="4AF55236" w14:textId="77777777" w:rsidR="005F73A5" w:rsidRDefault="005F73A5" w:rsidP="00272B64">
            <w:pPr>
              <w:widowControl w:val="0"/>
              <w:rPr>
                <w:sz w:val="18"/>
                <w:szCs w:val="18"/>
                <w:lang w:val="en-US"/>
              </w:rPr>
            </w:pPr>
            <w:r>
              <w:rPr>
                <w:sz w:val="18"/>
                <w:szCs w:val="18"/>
                <w:lang w:val="en-US"/>
              </w:rPr>
              <w:t>109343,20</w:t>
            </w:r>
          </w:p>
        </w:tc>
        <w:tc>
          <w:tcPr>
            <w:tcW w:w="1260" w:type="dxa"/>
          </w:tcPr>
          <w:p w14:paraId="405FAEF2" w14:textId="77777777" w:rsidR="005F73A5" w:rsidRDefault="005F73A5" w:rsidP="00272B64">
            <w:pPr>
              <w:widowControl w:val="0"/>
              <w:rPr>
                <w:sz w:val="18"/>
                <w:szCs w:val="18"/>
                <w:lang w:val="en-US"/>
              </w:rPr>
            </w:pPr>
            <w:r>
              <w:rPr>
                <w:sz w:val="18"/>
                <w:szCs w:val="18"/>
                <w:lang w:val="en-US"/>
              </w:rPr>
              <w:t>109343,20</w:t>
            </w:r>
          </w:p>
        </w:tc>
        <w:tc>
          <w:tcPr>
            <w:tcW w:w="1260" w:type="dxa"/>
          </w:tcPr>
          <w:p w14:paraId="31C73EC6" w14:textId="77777777" w:rsidR="005F73A5" w:rsidRDefault="005F73A5" w:rsidP="00272B64">
            <w:pPr>
              <w:widowControl w:val="0"/>
              <w:rPr>
                <w:sz w:val="18"/>
                <w:szCs w:val="18"/>
                <w:lang w:val="en-US"/>
              </w:rPr>
            </w:pPr>
            <w:r>
              <w:rPr>
                <w:sz w:val="18"/>
                <w:szCs w:val="18"/>
                <w:lang w:val="en-US"/>
              </w:rPr>
              <w:t>109343,20</w:t>
            </w:r>
          </w:p>
        </w:tc>
      </w:tr>
      <w:tr w:rsidR="005F73A5" w14:paraId="5FBD0ECA" w14:textId="77777777" w:rsidTr="00272B64">
        <w:tc>
          <w:tcPr>
            <w:tcW w:w="1509" w:type="dxa"/>
          </w:tcPr>
          <w:p w14:paraId="3925FB06" w14:textId="0AF5859C" w:rsidR="005F73A5" w:rsidRDefault="005F73A5" w:rsidP="00272B64">
            <w:pPr>
              <w:widowControl w:val="0"/>
              <w:rPr>
                <w:b/>
                <w:bCs/>
                <w:sz w:val="18"/>
                <w:szCs w:val="18"/>
                <w:lang w:val="en-US"/>
              </w:rPr>
            </w:pPr>
            <w:r>
              <w:rPr>
                <w:b/>
                <w:bCs/>
                <w:sz w:val="18"/>
                <w:szCs w:val="18"/>
                <w:lang w:val="en-US"/>
              </w:rPr>
              <w:t>9/</w:t>
            </w:r>
            <w:r>
              <w:rPr>
                <w:b/>
                <w:bCs/>
                <w:sz w:val="18"/>
                <w:szCs w:val="18"/>
                <w:lang w:val="en-US"/>
              </w:rPr>
              <w:tab/>
              <w:t>2</w:t>
            </w:r>
          </w:p>
        </w:tc>
        <w:tc>
          <w:tcPr>
            <w:tcW w:w="1260" w:type="dxa"/>
          </w:tcPr>
          <w:p w14:paraId="011BED99" w14:textId="77777777" w:rsidR="005F73A5" w:rsidRDefault="005F73A5" w:rsidP="00272B64">
            <w:pPr>
              <w:widowControl w:val="0"/>
              <w:rPr>
                <w:sz w:val="18"/>
                <w:szCs w:val="18"/>
                <w:lang w:val="en-US"/>
              </w:rPr>
            </w:pPr>
            <w:r>
              <w:rPr>
                <w:sz w:val="18"/>
                <w:szCs w:val="18"/>
                <w:lang w:val="en-US"/>
              </w:rPr>
              <w:t>0,43</w:t>
            </w:r>
          </w:p>
        </w:tc>
        <w:tc>
          <w:tcPr>
            <w:tcW w:w="1260" w:type="dxa"/>
          </w:tcPr>
          <w:p w14:paraId="2776C6F2" w14:textId="77777777" w:rsidR="005F73A5" w:rsidRDefault="005F73A5" w:rsidP="00272B64">
            <w:pPr>
              <w:widowControl w:val="0"/>
              <w:rPr>
                <w:sz w:val="18"/>
                <w:szCs w:val="18"/>
                <w:lang w:val="en-US"/>
              </w:rPr>
            </w:pPr>
            <w:r>
              <w:rPr>
                <w:sz w:val="18"/>
                <w:szCs w:val="18"/>
                <w:lang w:val="en-US"/>
              </w:rPr>
              <w:t>2,32</w:t>
            </w:r>
          </w:p>
        </w:tc>
        <w:tc>
          <w:tcPr>
            <w:tcW w:w="1260" w:type="dxa"/>
          </w:tcPr>
          <w:p w14:paraId="12BB0CE2" w14:textId="77777777" w:rsidR="005F73A5" w:rsidRDefault="005F73A5" w:rsidP="00272B64">
            <w:pPr>
              <w:widowControl w:val="0"/>
              <w:rPr>
                <w:sz w:val="18"/>
                <w:szCs w:val="18"/>
                <w:lang w:val="en-US"/>
              </w:rPr>
            </w:pPr>
            <w:r>
              <w:rPr>
                <w:sz w:val="18"/>
                <w:szCs w:val="18"/>
                <w:lang w:val="en-US"/>
              </w:rPr>
              <w:t>62,82</w:t>
            </w:r>
          </w:p>
        </w:tc>
        <w:tc>
          <w:tcPr>
            <w:tcW w:w="1259" w:type="dxa"/>
          </w:tcPr>
          <w:p w14:paraId="2CE9E659" w14:textId="77777777" w:rsidR="005F73A5" w:rsidRDefault="005F73A5" w:rsidP="00272B64">
            <w:pPr>
              <w:widowControl w:val="0"/>
              <w:rPr>
                <w:sz w:val="18"/>
                <w:szCs w:val="18"/>
                <w:lang w:val="en-US"/>
              </w:rPr>
            </w:pPr>
            <w:r>
              <w:rPr>
                <w:sz w:val="18"/>
                <w:szCs w:val="18"/>
                <w:lang w:val="en-US"/>
              </w:rPr>
              <w:t>0,00</w:t>
            </w:r>
          </w:p>
        </w:tc>
        <w:tc>
          <w:tcPr>
            <w:tcW w:w="1260" w:type="dxa"/>
          </w:tcPr>
          <w:p w14:paraId="2436B4EB" w14:textId="77777777" w:rsidR="005F73A5" w:rsidRDefault="005F73A5" w:rsidP="00272B64">
            <w:pPr>
              <w:widowControl w:val="0"/>
              <w:rPr>
                <w:sz w:val="18"/>
                <w:szCs w:val="18"/>
                <w:lang w:val="en-US"/>
              </w:rPr>
            </w:pPr>
            <w:r>
              <w:rPr>
                <w:sz w:val="18"/>
                <w:szCs w:val="18"/>
                <w:lang w:val="en-US"/>
              </w:rPr>
              <w:t>0,00</w:t>
            </w:r>
          </w:p>
        </w:tc>
        <w:tc>
          <w:tcPr>
            <w:tcW w:w="1261" w:type="dxa"/>
          </w:tcPr>
          <w:p w14:paraId="61C76FA0" w14:textId="77777777" w:rsidR="005F73A5" w:rsidRDefault="005F73A5" w:rsidP="00272B64">
            <w:pPr>
              <w:widowControl w:val="0"/>
              <w:rPr>
                <w:sz w:val="18"/>
                <w:szCs w:val="18"/>
                <w:lang w:val="en-US"/>
              </w:rPr>
            </w:pPr>
            <w:r>
              <w:rPr>
                <w:sz w:val="18"/>
                <w:szCs w:val="18"/>
                <w:lang w:val="en-US"/>
              </w:rPr>
              <w:t>39,04</w:t>
            </w:r>
          </w:p>
        </w:tc>
        <w:tc>
          <w:tcPr>
            <w:tcW w:w="1260" w:type="dxa"/>
          </w:tcPr>
          <w:p w14:paraId="3B1243ED" w14:textId="77777777" w:rsidR="005F73A5" w:rsidRDefault="005F73A5" w:rsidP="00272B64">
            <w:pPr>
              <w:widowControl w:val="0"/>
              <w:rPr>
                <w:sz w:val="18"/>
                <w:szCs w:val="18"/>
                <w:lang w:val="en-US"/>
              </w:rPr>
            </w:pPr>
            <w:r>
              <w:rPr>
                <w:sz w:val="18"/>
                <w:szCs w:val="18"/>
                <w:lang w:val="en-US"/>
              </w:rPr>
              <w:t>0,00</w:t>
            </w:r>
          </w:p>
        </w:tc>
        <w:tc>
          <w:tcPr>
            <w:tcW w:w="1260" w:type="dxa"/>
          </w:tcPr>
          <w:p w14:paraId="46C4A161" w14:textId="77777777" w:rsidR="005F73A5" w:rsidRDefault="005F73A5" w:rsidP="00272B64">
            <w:pPr>
              <w:widowControl w:val="0"/>
              <w:rPr>
                <w:sz w:val="18"/>
                <w:szCs w:val="18"/>
                <w:lang w:val="en-US"/>
              </w:rPr>
            </w:pPr>
            <w:r>
              <w:rPr>
                <w:sz w:val="18"/>
                <w:szCs w:val="18"/>
                <w:lang w:val="en-US"/>
              </w:rPr>
              <w:t>0,00</w:t>
            </w:r>
          </w:p>
        </w:tc>
        <w:tc>
          <w:tcPr>
            <w:tcW w:w="1260" w:type="dxa"/>
          </w:tcPr>
          <w:p w14:paraId="006FEE9E" w14:textId="77777777" w:rsidR="005F73A5" w:rsidRDefault="005F73A5" w:rsidP="00272B64">
            <w:pPr>
              <w:widowControl w:val="0"/>
              <w:rPr>
                <w:sz w:val="18"/>
                <w:szCs w:val="18"/>
                <w:lang w:val="en-US"/>
              </w:rPr>
            </w:pPr>
            <w:r>
              <w:rPr>
                <w:sz w:val="18"/>
                <w:szCs w:val="18"/>
                <w:lang w:val="en-US"/>
              </w:rPr>
              <w:t>109343,20</w:t>
            </w:r>
          </w:p>
        </w:tc>
        <w:tc>
          <w:tcPr>
            <w:tcW w:w="1260" w:type="dxa"/>
          </w:tcPr>
          <w:p w14:paraId="6121D7D9" w14:textId="77777777" w:rsidR="005F73A5" w:rsidRDefault="005F73A5" w:rsidP="00272B64">
            <w:pPr>
              <w:widowControl w:val="0"/>
              <w:rPr>
                <w:sz w:val="18"/>
                <w:szCs w:val="18"/>
                <w:lang w:val="en-US"/>
              </w:rPr>
            </w:pPr>
            <w:r>
              <w:rPr>
                <w:sz w:val="18"/>
                <w:szCs w:val="18"/>
                <w:lang w:val="en-US"/>
              </w:rPr>
              <w:t>109343,20</w:t>
            </w:r>
          </w:p>
        </w:tc>
        <w:tc>
          <w:tcPr>
            <w:tcW w:w="1260" w:type="dxa"/>
          </w:tcPr>
          <w:p w14:paraId="6A627F5D" w14:textId="77777777" w:rsidR="005F73A5" w:rsidRDefault="005F73A5" w:rsidP="00272B64">
            <w:pPr>
              <w:widowControl w:val="0"/>
              <w:rPr>
                <w:sz w:val="18"/>
                <w:szCs w:val="18"/>
                <w:lang w:val="en-US"/>
              </w:rPr>
            </w:pPr>
            <w:r>
              <w:rPr>
                <w:sz w:val="18"/>
                <w:szCs w:val="18"/>
                <w:lang w:val="en-US"/>
              </w:rPr>
              <w:t>109343,20</w:t>
            </w:r>
          </w:p>
        </w:tc>
      </w:tr>
      <w:tr w:rsidR="005F73A5" w14:paraId="16C82BDF" w14:textId="77777777" w:rsidTr="00272B64">
        <w:tc>
          <w:tcPr>
            <w:tcW w:w="1509" w:type="dxa"/>
          </w:tcPr>
          <w:p w14:paraId="72ED4CD2" w14:textId="081364B4" w:rsidR="005F73A5" w:rsidRDefault="005F73A5" w:rsidP="00272B64">
            <w:pPr>
              <w:widowControl w:val="0"/>
              <w:rPr>
                <w:b/>
                <w:bCs/>
                <w:sz w:val="18"/>
                <w:szCs w:val="18"/>
                <w:lang w:val="en-US"/>
              </w:rPr>
            </w:pPr>
            <w:r>
              <w:rPr>
                <w:b/>
                <w:bCs/>
                <w:sz w:val="18"/>
                <w:szCs w:val="18"/>
                <w:lang w:val="en-US"/>
              </w:rPr>
              <w:t>9/</w:t>
            </w:r>
            <w:r>
              <w:rPr>
                <w:b/>
                <w:bCs/>
                <w:sz w:val="18"/>
                <w:szCs w:val="18"/>
                <w:lang w:val="en-US"/>
              </w:rPr>
              <w:tab/>
              <w:t>3</w:t>
            </w:r>
          </w:p>
        </w:tc>
        <w:tc>
          <w:tcPr>
            <w:tcW w:w="1260" w:type="dxa"/>
          </w:tcPr>
          <w:p w14:paraId="14A914A5" w14:textId="77777777" w:rsidR="005F73A5" w:rsidRDefault="005F73A5" w:rsidP="00272B64">
            <w:pPr>
              <w:widowControl w:val="0"/>
              <w:rPr>
                <w:sz w:val="18"/>
                <w:szCs w:val="18"/>
                <w:lang w:val="en-US"/>
              </w:rPr>
            </w:pPr>
            <w:r>
              <w:rPr>
                <w:sz w:val="18"/>
                <w:szCs w:val="18"/>
                <w:lang w:val="en-US"/>
              </w:rPr>
              <w:t>0,48</w:t>
            </w:r>
          </w:p>
        </w:tc>
        <w:tc>
          <w:tcPr>
            <w:tcW w:w="1260" w:type="dxa"/>
          </w:tcPr>
          <w:p w14:paraId="3589B743" w14:textId="77777777" w:rsidR="005F73A5" w:rsidRDefault="005F73A5" w:rsidP="00272B64">
            <w:pPr>
              <w:widowControl w:val="0"/>
              <w:rPr>
                <w:sz w:val="18"/>
                <w:szCs w:val="18"/>
                <w:lang w:val="en-US"/>
              </w:rPr>
            </w:pPr>
            <w:r>
              <w:rPr>
                <w:sz w:val="18"/>
                <w:szCs w:val="18"/>
                <w:lang w:val="en-US"/>
              </w:rPr>
              <w:t>2,09</w:t>
            </w:r>
          </w:p>
        </w:tc>
        <w:tc>
          <w:tcPr>
            <w:tcW w:w="1260" w:type="dxa"/>
          </w:tcPr>
          <w:p w14:paraId="7F485D74" w14:textId="77777777" w:rsidR="005F73A5" w:rsidRDefault="005F73A5" w:rsidP="00272B64">
            <w:pPr>
              <w:widowControl w:val="0"/>
              <w:rPr>
                <w:sz w:val="18"/>
                <w:szCs w:val="18"/>
                <w:lang w:val="en-US"/>
              </w:rPr>
            </w:pPr>
            <w:r>
              <w:rPr>
                <w:sz w:val="18"/>
                <w:szCs w:val="18"/>
                <w:lang w:val="en-US"/>
              </w:rPr>
              <w:t>78,34</w:t>
            </w:r>
          </w:p>
        </w:tc>
        <w:tc>
          <w:tcPr>
            <w:tcW w:w="1259" w:type="dxa"/>
          </w:tcPr>
          <w:p w14:paraId="16361C5C" w14:textId="77777777" w:rsidR="005F73A5" w:rsidRDefault="005F73A5" w:rsidP="00272B64">
            <w:pPr>
              <w:widowControl w:val="0"/>
              <w:rPr>
                <w:sz w:val="18"/>
                <w:szCs w:val="18"/>
                <w:lang w:val="en-US"/>
              </w:rPr>
            </w:pPr>
            <w:r>
              <w:rPr>
                <w:sz w:val="18"/>
                <w:szCs w:val="18"/>
                <w:lang w:val="en-US"/>
              </w:rPr>
              <w:t>0,00</w:t>
            </w:r>
          </w:p>
        </w:tc>
        <w:tc>
          <w:tcPr>
            <w:tcW w:w="1260" w:type="dxa"/>
          </w:tcPr>
          <w:p w14:paraId="34EABA95" w14:textId="77777777" w:rsidR="005F73A5" w:rsidRDefault="005F73A5" w:rsidP="00272B64">
            <w:pPr>
              <w:widowControl w:val="0"/>
              <w:rPr>
                <w:sz w:val="18"/>
                <w:szCs w:val="18"/>
                <w:lang w:val="en-US"/>
              </w:rPr>
            </w:pPr>
            <w:r>
              <w:rPr>
                <w:sz w:val="18"/>
                <w:szCs w:val="18"/>
                <w:lang w:val="en-US"/>
              </w:rPr>
              <w:t>0,00</w:t>
            </w:r>
          </w:p>
        </w:tc>
        <w:tc>
          <w:tcPr>
            <w:tcW w:w="1261" w:type="dxa"/>
          </w:tcPr>
          <w:p w14:paraId="2C04B2B5" w14:textId="77777777" w:rsidR="005F73A5" w:rsidRDefault="005F73A5" w:rsidP="00272B64">
            <w:pPr>
              <w:widowControl w:val="0"/>
              <w:rPr>
                <w:sz w:val="18"/>
                <w:szCs w:val="18"/>
                <w:lang w:val="en-US"/>
              </w:rPr>
            </w:pPr>
            <w:r>
              <w:rPr>
                <w:sz w:val="18"/>
                <w:szCs w:val="18"/>
                <w:lang w:val="en-US"/>
              </w:rPr>
              <w:t>15,52</w:t>
            </w:r>
          </w:p>
        </w:tc>
        <w:tc>
          <w:tcPr>
            <w:tcW w:w="1260" w:type="dxa"/>
          </w:tcPr>
          <w:p w14:paraId="4B4895A8" w14:textId="77777777" w:rsidR="005F73A5" w:rsidRDefault="005F73A5" w:rsidP="00272B64">
            <w:pPr>
              <w:widowControl w:val="0"/>
              <w:rPr>
                <w:sz w:val="18"/>
                <w:szCs w:val="18"/>
                <w:lang w:val="en-US"/>
              </w:rPr>
            </w:pPr>
            <w:r>
              <w:rPr>
                <w:sz w:val="18"/>
                <w:szCs w:val="18"/>
                <w:lang w:val="en-US"/>
              </w:rPr>
              <w:t>0,00</w:t>
            </w:r>
          </w:p>
        </w:tc>
        <w:tc>
          <w:tcPr>
            <w:tcW w:w="1260" w:type="dxa"/>
          </w:tcPr>
          <w:p w14:paraId="3AA227F2" w14:textId="77777777" w:rsidR="005F73A5" w:rsidRDefault="005F73A5" w:rsidP="00272B64">
            <w:pPr>
              <w:widowControl w:val="0"/>
              <w:rPr>
                <w:sz w:val="18"/>
                <w:szCs w:val="18"/>
                <w:lang w:val="en-US"/>
              </w:rPr>
            </w:pPr>
            <w:r>
              <w:rPr>
                <w:sz w:val="18"/>
                <w:szCs w:val="18"/>
                <w:lang w:val="en-US"/>
              </w:rPr>
              <w:t>0,00</w:t>
            </w:r>
          </w:p>
        </w:tc>
        <w:tc>
          <w:tcPr>
            <w:tcW w:w="1260" w:type="dxa"/>
          </w:tcPr>
          <w:p w14:paraId="79E3478D" w14:textId="77777777" w:rsidR="005F73A5" w:rsidRDefault="005F73A5" w:rsidP="00272B64">
            <w:pPr>
              <w:widowControl w:val="0"/>
              <w:rPr>
                <w:sz w:val="18"/>
                <w:szCs w:val="18"/>
                <w:lang w:val="en-US"/>
              </w:rPr>
            </w:pPr>
            <w:r>
              <w:rPr>
                <w:sz w:val="18"/>
                <w:szCs w:val="18"/>
                <w:lang w:val="en-US"/>
              </w:rPr>
              <w:t>109343,20</w:t>
            </w:r>
          </w:p>
        </w:tc>
        <w:tc>
          <w:tcPr>
            <w:tcW w:w="1260" w:type="dxa"/>
          </w:tcPr>
          <w:p w14:paraId="1F3CE7DB" w14:textId="77777777" w:rsidR="005F73A5" w:rsidRDefault="005F73A5" w:rsidP="00272B64">
            <w:pPr>
              <w:widowControl w:val="0"/>
              <w:rPr>
                <w:sz w:val="18"/>
                <w:szCs w:val="18"/>
                <w:lang w:val="en-US"/>
              </w:rPr>
            </w:pPr>
            <w:r>
              <w:rPr>
                <w:sz w:val="18"/>
                <w:szCs w:val="18"/>
                <w:lang w:val="en-US"/>
              </w:rPr>
              <w:t>109343,20</w:t>
            </w:r>
          </w:p>
        </w:tc>
        <w:tc>
          <w:tcPr>
            <w:tcW w:w="1260" w:type="dxa"/>
          </w:tcPr>
          <w:p w14:paraId="7E978B4E" w14:textId="77777777" w:rsidR="005F73A5" w:rsidRDefault="005F73A5" w:rsidP="00272B64">
            <w:pPr>
              <w:widowControl w:val="0"/>
              <w:rPr>
                <w:sz w:val="18"/>
                <w:szCs w:val="18"/>
                <w:lang w:val="en-US"/>
              </w:rPr>
            </w:pPr>
            <w:r>
              <w:rPr>
                <w:sz w:val="18"/>
                <w:szCs w:val="18"/>
                <w:lang w:val="en-US"/>
              </w:rPr>
              <w:t>109343,20</w:t>
            </w:r>
          </w:p>
        </w:tc>
      </w:tr>
      <w:tr w:rsidR="005F73A5" w14:paraId="6F912874" w14:textId="77777777" w:rsidTr="00272B64">
        <w:tc>
          <w:tcPr>
            <w:tcW w:w="1509" w:type="dxa"/>
          </w:tcPr>
          <w:p w14:paraId="1847B94B" w14:textId="6B0AF540" w:rsidR="005F73A5" w:rsidRDefault="005F73A5" w:rsidP="00272B64">
            <w:pPr>
              <w:widowControl w:val="0"/>
              <w:rPr>
                <w:b/>
                <w:bCs/>
                <w:sz w:val="18"/>
                <w:szCs w:val="18"/>
                <w:lang w:val="en-US"/>
              </w:rPr>
            </w:pPr>
            <w:r>
              <w:rPr>
                <w:b/>
                <w:bCs/>
                <w:sz w:val="18"/>
                <w:szCs w:val="18"/>
                <w:lang w:val="en-US"/>
              </w:rPr>
              <w:t>9/</w:t>
            </w:r>
            <w:r>
              <w:rPr>
                <w:b/>
                <w:bCs/>
                <w:sz w:val="18"/>
                <w:szCs w:val="18"/>
                <w:lang w:val="en-US"/>
              </w:rPr>
              <w:tab/>
              <w:t>4</w:t>
            </w:r>
          </w:p>
        </w:tc>
        <w:tc>
          <w:tcPr>
            <w:tcW w:w="1260" w:type="dxa"/>
          </w:tcPr>
          <w:p w14:paraId="129C3D54" w14:textId="77777777" w:rsidR="005F73A5" w:rsidRDefault="005F73A5" w:rsidP="00272B64">
            <w:pPr>
              <w:widowControl w:val="0"/>
              <w:rPr>
                <w:sz w:val="18"/>
                <w:szCs w:val="18"/>
                <w:lang w:val="en-US"/>
              </w:rPr>
            </w:pPr>
            <w:r>
              <w:rPr>
                <w:sz w:val="18"/>
                <w:szCs w:val="18"/>
                <w:lang w:val="en-US"/>
              </w:rPr>
              <w:t>0,71</w:t>
            </w:r>
          </w:p>
        </w:tc>
        <w:tc>
          <w:tcPr>
            <w:tcW w:w="1260" w:type="dxa"/>
          </w:tcPr>
          <w:p w14:paraId="0EE97325" w14:textId="77777777" w:rsidR="005F73A5" w:rsidRDefault="005F73A5" w:rsidP="00272B64">
            <w:pPr>
              <w:widowControl w:val="0"/>
              <w:rPr>
                <w:sz w:val="18"/>
                <w:szCs w:val="18"/>
                <w:lang w:val="en-US"/>
              </w:rPr>
            </w:pPr>
            <w:r>
              <w:rPr>
                <w:sz w:val="18"/>
                <w:szCs w:val="18"/>
                <w:lang w:val="en-US"/>
              </w:rPr>
              <w:t>1,40</w:t>
            </w:r>
          </w:p>
        </w:tc>
        <w:tc>
          <w:tcPr>
            <w:tcW w:w="1260" w:type="dxa"/>
          </w:tcPr>
          <w:p w14:paraId="2CF30BB0" w14:textId="77777777" w:rsidR="005F73A5" w:rsidRDefault="005F73A5" w:rsidP="00272B64">
            <w:pPr>
              <w:widowControl w:val="0"/>
              <w:rPr>
                <w:sz w:val="18"/>
                <w:szCs w:val="18"/>
                <w:lang w:val="en-US"/>
              </w:rPr>
            </w:pPr>
            <w:r>
              <w:rPr>
                <w:sz w:val="18"/>
                <w:szCs w:val="18"/>
                <w:lang w:val="en-US"/>
              </w:rPr>
              <w:t>78,34</w:t>
            </w:r>
          </w:p>
        </w:tc>
        <w:tc>
          <w:tcPr>
            <w:tcW w:w="1259" w:type="dxa"/>
          </w:tcPr>
          <w:p w14:paraId="03143017" w14:textId="77777777" w:rsidR="005F73A5" w:rsidRDefault="005F73A5" w:rsidP="00272B64">
            <w:pPr>
              <w:widowControl w:val="0"/>
              <w:rPr>
                <w:sz w:val="18"/>
                <w:szCs w:val="18"/>
                <w:lang w:val="en-US"/>
              </w:rPr>
            </w:pPr>
            <w:r>
              <w:rPr>
                <w:sz w:val="18"/>
                <w:szCs w:val="18"/>
                <w:lang w:val="en-US"/>
              </w:rPr>
              <w:t>33,94</w:t>
            </w:r>
          </w:p>
        </w:tc>
        <w:tc>
          <w:tcPr>
            <w:tcW w:w="1260" w:type="dxa"/>
          </w:tcPr>
          <w:p w14:paraId="38858AF8" w14:textId="77777777" w:rsidR="005F73A5" w:rsidRDefault="005F73A5" w:rsidP="00272B64">
            <w:pPr>
              <w:widowControl w:val="0"/>
              <w:rPr>
                <w:sz w:val="18"/>
                <w:szCs w:val="18"/>
                <w:lang w:val="en-US"/>
              </w:rPr>
            </w:pPr>
            <w:r>
              <w:rPr>
                <w:sz w:val="18"/>
                <w:szCs w:val="18"/>
                <w:lang w:val="en-US"/>
              </w:rPr>
              <w:t>0,00</w:t>
            </w:r>
          </w:p>
        </w:tc>
        <w:tc>
          <w:tcPr>
            <w:tcW w:w="1261" w:type="dxa"/>
          </w:tcPr>
          <w:p w14:paraId="763110CD" w14:textId="77777777" w:rsidR="005F73A5" w:rsidRDefault="005F73A5" w:rsidP="00272B64">
            <w:pPr>
              <w:widowControl w:val="0"/>
              <w:rPr>
                <w:sz w:val="18"/>
                <w:szCs w:val="18"/>
                <w:lang w:val="en-US"/>
              </w:rPr>
            </w:pPr>
            <w:r>
              <w:rPr>
                <w:sz w:val="18"/>
                <w:szCs w:val="18"/>
                <w:lang w:val="en-US"/>
              </w:rPr>
              <w:t>0,00</w:t>
            </w:r>
          </w:p>
        </w:tc>
        <w:tc>
          <w:tcPr>
            <w:tcW w:w="1260" w:type="dxa"/>
          </w:tcPr>
          <w:p w14:paraId="535E8EF8" w14:textId="77777777" w:rsidR="005F73A5" w:rsidRDefault="005F73A5" w:rsidP="00272B64">
            <w:pPr>
              <w:widowControl w:val="0"/>
              <w:rPr>
                <w:sz w:val="18"/>
                <w:szCs w:val="18"/>
                <w:lang w:val="en-US"/>
              </w:rPr>
            </w:pPr>
            <w:r>
              <w:rPr>
                <w:sz w:val="18"/>
                <w:szCs w:val="18"/>
                <w:lang w:val="en-US"/>
              </w:rPr>
              <w:t>33,94</w:t>
            </w:r>
          </w:p>
        </w:tc>
        <w:tc>
          <w:tcPr>
            <w:tcW w:w="1260" w:type="dxa"/>
          </w:tcPr>
          <w:p w14:paraId="6D9F9BBB" w14:textId="77777777" w:rsidR="005F73A5" w:rsidRDefault="005F73A5" w:rsidP="00272B64">
            <w:pPr>
              <w:widowControl w:val="0"/>
              <w:rPr>
                <w:sz w:val="18"/>
                <w:szCs w:val="18"/>
                <w:lang w:val="en-US"/>
              </w:rPr>
            </w:pPr>
            <w:r>
              <w:rPr>
                <w:sz w:val="18"/>
                <w:szCs w:val="18"/>
                <w:lang w:val="en-US"/>
              </w:rPr>
              <w:t>0,00</w:t>
            </w:r>
          </w:p>
        </w:tc>
        <w:tc>
          <w:tcPr>
            <w:tcW w:w="1260" w:type="dxa"/>
          </w:tcPr>
          <w:p w14:paraId="1F263465" w14:textId="77777777" w:rsidR="005F73A5" w:rsidRDefault="005F73A5" w:rsidP="00272B64">
            <w:pPr>
              <w:widowControl w:val="0"/>
              <w:rPr>
                <w:sz w:val="18"/>
                <w:szCs w:val="18"/>
                <w:lang w:val="en-US"/>
              </w:rPr>
            </w:pPr>
            <w:r>
              <w:rPr>
                <w:sz w:val="18"/>
                <w:szCs w:val="18"/>
                <w:lang w:val="en-US"/>
              </w:rPr>
              <w:t>109343,20</w:t>
            </w:r>
          </w:p>
        </w:tc>
        <w:tc>
          <w:tcPr>
            <w:tcW w:w="1260" w:type="dxa"/>
          </w:tcPr>
          <w:p w14:paraId="17B4CA0E" w14:textId="77777777" w:rsidR="005F73A5" w:rsidRDefault="005F73A5" w:rsidP="00272B64">
            <w:pPr>
              <w:widowControl w:val="0"/>
              <w:rPr>
                <w:sz w:val="18"/>
                <w:szCs w:val="18"/>
                <w:lang w:val="en-US"/>
              </w:rPr>
            </w:pPr>
            <w:r>
              <w:rPr>
                <w:sz w:val="18"/>
                <w:szCs w:val="18"/>
                <w:lang w:val="en-US"/>
              </w:rPr>
              <w:t>109343,20</w:t>
            </w:r>
          </w:p>
        </w:tc>
        <w:tc>
          <w:tcPr>
            <w:tcW w:w="1260" w:type="dxa"/>
          </w:tcPr>
          <w:p w14:paraId="0DB839E1" w14:textId="77777777" w:rsidR="005F73A5" w:rsidRDefault="005F73A5" w:rsidP="00272B64">
            <w:pPr>
              <w:widowControl w:val="0"/>
              <w:rPr>
                <w:sz w:val="18"/>
                <w:szCs w:val="18"/>
                <w:lang w:val="en-US"/>
              </w:rPr>
            </w:pPr>
            <w:r>
              <w:rPr>
                <w:sz w:val="18"/>
                <w:szCs w:val="18"/>
                <w:lang w:val="en-US"/>
              </w:rPr>
              <w:t>109343,20</w:t>
            </w:r>
          </w:p>
        </w:tc>
      </w:tr>
      <w:tr w:rsidR="005F73A5" w14:paraId="748C6C29" w14:textId="77777777" w:rsidTr="00272B64">
        <w:tc>
          <w:tcPr>
            <w:tcW w:w="1509" w:type="dxa"/>
          </w:tcPr>
          <w:p w14:paraId="2EC9E16E" w14:textId="1E6F8A5E" w:rsidR="005F73A5" w:rsidRDefault="005F73A5" w:rsidP="00272B64">
            <w:pPr>
              <w:widowControl w:val="0"/>
              <w:rPr>
                <w:b/>
                <w:bCs/>
                <w:sz w:val="18"/>
                <w:szCs w:val="18"/>
                <w:lang w:val="en-US"/>
              </w:rPr>
            </w:pPr>
            <w:r>
              <w:rPr>
                <w:b/>
                <w:bCs/>
                <w:sz w:val="18"/>
                <w:szCs w:val="18"/>
                <w:lang w:val="en-US"/>
              </w:rPr>
              <w:t>9/</w:t>
            </w:r>
            <w:r>
              <w:rPr>
                <w:b/>
                <w:bCs/>
                <w:sz w:val="18"/>
                <w:szCs w:val="18"/>
                <w:lang w:val="en-US"/>
              </w:rPr>
              <w:tab/>
              <w:t>5</w:t>
            </w:r>
          </w:p>
        </w:tc>
        <w:tc>
          <w:tcPr>
            <w:tcW w:w="1260" w:type="dxa"/>
          </w:tcPr>
          <w:p w14:paraId="11D9F309" w14:textId="77777777" w:rsidR="005F73A5" w:rsidRDefault="005F73A5" w:rsidP="00272B64">
            <w:pPr>
              <w:widowControl w:val="0"/>
              <w:rPr>
                <w:sz w:val="18"/>
                <w:szCs w:val="18"/>
                <w:lang w:val="en-US"/>
              </w:rPr>
            </w:pPr>
            <w:r>
              <w:rPr>
                <w:sz w:val="18"/>
                <w:szCs w:val="18"/>
                <w:lang w:val="en-US"/>
              </w:rPr>
              <w:t>0,86</w:t>
            </w:r>
          </w:p>
        </w:tc>
        <w:tc>
          <w:tcPr>
            <w:tcW w:w="1260" w:type="dxa"/>
          </w:tcPr>
          <w:p w14:paraId="714D4AFA" w14:textId="77777777" w:rsidR="005F73A5" w:rsidRDefault="005F73A5" w:rsidP="00272B64">
            <w:pPr>
              <w:widowControl w:val="0"/>
              <w:rPr>
                <w:sz w:val="18"/>
                <w:szCs w:val="18"/>
                <w:lang w:val="en-US"/>
              </w:rPr>
            </w:pPr>
            <w:r>
              <w:rPr>
                <w:sz w:val="18"/>
                <w:szCs w:val="18"/>
                <w:lang w:val="en-US"/>
              </w:rPr>
              <w:t>1,16</w:t>
            </w:r>
          </w:p>
        </w:tc>
        <w:tc>
          <w:tcPr>
            <w:tcW w:w="1260" w:type="dxa"/>
          </w:tcPr>
          <w:p w14:paraId="3D424731" w14:textId="77777777" w:rsidR="005F73A5" w:rsidRDefault="005F73A5" w:rsidP="00272B64">
            <w:pPr>
              <w:widowControl w:val="0"/>
              <w:rPr>
                <w:sz w:val="18"/>
                <w:szCs w:val="18"/>
                <w:lang w:val="en-US"/>
              </w:rPr>
            </w:pPr>
            <w:r>
              <w:rPr>
                <w:sz w:val="18"/>
                <w:szCs w:val="18"/>
                <w:lang w:val="en-US"/>
              </w:rPr>
              <w:t>78,34</w:t>
            </w:r>
          </w:p>
        </w:tc>
        <w:tc>
          <w:tcPr>
            <w:tcW w:w="1259" w:type="dxa"/>
          </w:tcPr>
          <w:p w14:paraId="32B1EBB5" w14:textId="77777777" w:rsidR="005F73A5" w:rsidRDefault="005F73A5" w:rsidP="00272B64">
            <w:pPr>
              <w:widowControl w:val="0"/>
              <w:rPr>
                <w:sz w:val="18"/>
                <w:szCs w:val="18"/>
                <w:lang w:val="en-US"/>
              </w:rPr>
            </w:pPr>
            <w:r>
              <w:rPr>
                <w:sz w:val="18"/>
                <w:szCs w:val="18"/>
                <w:lang w:val="en-US"/>
              </w:rPr>
              <w:t>65,47</w:t>
            </w:r>
          </w:p>
        </w:tc>
        <w:tc>
          <w:tcPr>
            <w:tcW w:w="1260" w:type="dxa"/>
          </w:tcPr>
          <w:p w14:paraId="6EAC4E7A" w14:textId="77777777" w:rsidR="005F73A5" w:rsidRDefault="005F73A5" w:rsidP="00272B64">
            <w:pPr>
              <w:widowControl w:val="0"/>
              <w:rPr>
                <w:sz w:val="18"/>
                <w:szCs w:val="18"/>
                <w:lang w:val="en-US"/>
              </w:rPr>
            </w:pPr>
            <w:r>
              <w:rPr>
                <w:sz w:val="18"/>
                <w:szCs w:val="18"/>
                <w:lang w:val="en-US"/>
              </w:rPr>
              <w:t>0,00</w:t>
            </w:r>
          </w:p>
        </w:tc>
        <w:tc>
          <w:tcPr>
            <w:tcW w:w="1261" w:type="dxa"/>
          </w:tcPr>
          <w:p w14:paraId="634B8259" w14:textId="77777777" w:rsidR="005F73A5" w:rsidRDefault="005F73A5" w:rsidP="00272B64">
            <w:pPr>
              <w:widowControl w:val="0"/>
              <w:rPr>
                <w:sz w:val="18"/>
                <w:szCs w:val="18"/>
                <w:lang w:val="en-US"/>
              </w:rPr>
            </w:pPr>
            <w:r>
              <w:rPr>
                <w:sz w:val="18"/>
                <w:szCs w:val="18"/>
                <w:lang w:val="en-US"/>
              </w:rPr>
              <w:t>0,00</w:t>
            </w:r>
          </w:p>
        </w:tc>
        <w:tc>
          <w:tcPr>
            <w:tcW w:w="1260" w:type="dxa"/>
          </w:tcPr>
          <w:p w14:paraId="62D47D0D" w14:textId="77777777" w:rsidR="005F73A5" w:rsidRDefault="005F73A5" w:rsidP="00272B64">
            <w:pPr>
              <w:widowControl w:val="0"/>
              <w:rPr>
                <w:sz w:val="18"/>
                <w:szCs w:val="18"/>
                <w:lang w:val="en-US"/>
              </w:rPr>
            </w:pPr>
            <w:r>
              <w:rPr>
                <w:sz w:val="18"/>
                <w:szCs w:val="18"/>
                <w:lang w:val="en-US"/>
              </w:rPr>
              <w:t>31,53</w:t>
            </w:r>
          </w:p>
        </w:tc>
        <w:tc>
          <w:tcPr>
            <w:tcW w:w="1260" w:type="dxa"/>
          </w:tcPr>
          <w:p w14:paraId="0CCE4B12" w14:textId="77777777" w:rsidR="005F73A5" w:rsidRDefault="005F73A5" w:rsidP="00272B64">
            <w:pPr>
              <w:widowControl w:val="0"/>
              <w:rPr>
                <w:sz w:val="18"/>
                <w:szCs w:val="18"/>
                <w:lang w:val="en-US"/>
              </w:rPr>
            </w:pPr>
            <w:r>
              <w:rPr>
                <w:sz w:val="18"/>
                <w:szCs w:val="18"/>
                <w:lang w:val="en-US"/>
              </w:rPr>
              <w:t>0,00</w:t>
            </w:r>
          </w:p>
        </w:tc>
        <w:tc>
          <w:tcPr>
            <w:tcW w:w="1260" w:type="dxa"/>
          </w:tcPr>
          <w:p w14:paraId="6122A1DE" w14:textId="77777777" w:rsidR="005F73A5" w:rsidRDefault="005F73A5" w:rsidP="00272B64">
            <w:pPr>
              <w:widowControl w:val="0"/>
              <w:rPr>
                <w:sz w:val="18"/>
                <w:szCs w:val="18"/>
                <w:lang w:val="en-US"/>
              </w:rPr>
            </w:pPr>
            <w:r>
              <w:rPr>
                <w:sz w:val="18"/>
                <w:szCs w:val="18"/>
                <w:lang w:val="en-US"/>
              </w:rPr>
              <w:t>109343,20</w:t>
            </w:r>
          </w:p>
        </w:tc>
        <w:tc>
          <w:tcPr>
            <w:tcW w:w="1260" w:type="dxa"/>
          </w:tcPr>
          <w:p w14:paraId="08A8A18F" w14:textId="77777777" w:rsidR="005F73A5" w:rsidRDefault="005F73A5" w:rsidP="00272B64">
            <w:pPr>
              <w:widowControl w:val="0"/>
              <w:rPr>
                <w:sz w:val="18"/>
                <w:szCs w:val="18"/>
                <w:lang w:val="en-US"/>
              </w:rPr>
            </w:pPr>
            <w:r>
              <w:rPr>
                <w:sz w:val="18"/>
                <w:szCs w:val="18"/>
                <w:lang w:val="en-US"/>
              </w:rPr>
              <w:t>109343,20</w:t>
            </w:r>
          </w:p>
        </w:tc>
        <w:tc>
          <w:tcPr>
            <w:tcW w:w="1260" w:type="dxa"/>
          </w:tcPr>
          <w:p w14:paraId="484AB19B" w14:textId="77777777" w:rsidR="005F73A5" w:rsidRDefault="005F73A5" w:rsidP="00272B64">
            <w:pPr>
              <w:widowControl w:val="0"/>
              <w:rPr>
                <w:sz w:val="18"/>
                <w:szCs w:val="18"/>
                <w:lang w:val="en-US"/>
              </w:rPr>
            </w:pPr>
            <w:r>
              <w:rPr>
                <w:sz w:val="18"/>
                <w:szCs w:val="18"/>
                <w:lang w:val="en-US"/>
              </w:rPr>
              <w:t>109343,20</w:t>
            </w:r>
          </w:p>
        </w:tc>
      </w:tr>
      <w:tr w:rsidR="005F73A5" w14:paraId="4BDD3A50" w14:textId="77777777" w:rsidTr="00272B64">
        <w:tc>
          <w:tcPr>
            <w:tcW w:w="1509" w:type="dxa"/>
          </w:tcPr>
          <w:p w14:paraId="4A1E4D77" w14:textId="381C0434" w:rsidR="005F73A5" w:rsidRDefault="005F73A5" w:rsidP="00272B64">
            <w:pPr>
              <w:widowControl w:val="0"/>
              <w:rPr>
                <w:b/>
                <w:bCs/>
                <w:sz w:val="18"/>
                <w:szCs w:val="18"/>
                <w:lang w:val="en-US"/>
              </w:rPr>
            </w:pPr>
            <w:r>
              <w:rPr>
                <w:b/>
                <w:bCs/>
                <w:sz w:val="18"/>
                <w:szCs w:val="18"/>
                <w:lang w:val="en-US"/>
              </w:rPr>
              <w:t>9/</w:t>
            </w:r>
            <w:r>
              <w:rPr>
                <w:b/>
                <w:bCs/>
                <w:sz w:val="18"/>
                <w:szCs w:val="18"/>
                <w:lang w:val="en-US"/>
              </w:rPr>
              <w:tab/>
              <w:t>6</w:t>
            </w:r>
          </w:p>
        </w:tc>
        <w:tc>
          <w:tcPr>
            <w:tcW w:w="1260" w:type="dxa"/>
          </w:tcPr>
          <w:p w14:paraId="078EAFB7" w14:textId="77777777" w:rsidR="005F73A5" w:rsidRDefault="005F73A5" w:rsidP="00272B64">
            <w:pPr>
              <w:widowControl w:val="0"/>
              <w:rPr>
                <w:sz w:val="18"/>
                <w:szCs w:val="18"/>
                <w:lang w:val="en-US"/>
              </w:rPr>
            </w:pPr>
            <w:r>
              <w:rPr>
                <w:sz w:val="18"/>
                <w:szCs w:val="18"/>
                <w:lang w:val="en-US"/>
              </w:rPr>
              <w:t>0,88</w:t>
            </w:r>
          </w:p>
        </w:tc>
        <w:tc>
          <w:tcPr>
            <w:tcW w:w="1260" w:type="dxa"/>
          </w:tcPr>
          <w:p w14:paraId="07F7BF06" w14:textId="77777777" w:rsidR="005F73A5" w:rsidRDefault="005F73A5" w:rsidP="00272B64">
            <w:pPr>
              <w:widowControl w:val="0"/>
              <w:rPr>
                <w:sz w:val="18"/>
                <w:szCs w:val="18"/>
                <w:lang w:val="en-US"/>
              </w:rPr>
            </w:pPr>
            <w:r>
              <w:rPr>
                <w:sz w:val="18"/>
                <w:szCs w:val="18"/>
                <w:lang w:val="en-US"/>
              </w:rPr>
              <w:t>1,14</w:t>
            </w:r>
          </w:p>
        </w:tc>
        <w:tc>
          <w:tcPr>
            <w:tcW w:w="1260" w:type="dxa"/>
          </w:tcPr>
          <w:p w14:paraId="4667FDDB" w14:textId="77777777" w:rsidR="005F73A5" w:rsidRDefault="005F73A5" w:rsidP="00272B64">
            <w:pPr>
              <w:widowControl w:val="0"/>
              <w:rPr>
                <w:sz w:val="18"/>
                <w:szCs w:val="18"/>
                <w:lang w:val="en-US"/>
              </w:rPr>
            </w:pPr>
            <w:r>
              <w:rPr>
                <w:sz w:val="18"/>
                <w:szCs w:val="18"/>
                <w:lang w:val="en-US"/>
              </w:rPr>
              <w:t>78,34</w:t>
            </w:r>
          </w:p>
        </w:tc>
        <w:tc>
          <w:tcPr>
            <w:tcW w:w="1259" w:type="dxa"/>
          </w:tcPr>
          <w:p w14:paraId="1E8288A3" w14:textId="77777777" w:rsidR="005F73A5" w:rsidRDefault="005F73A5" w:rsidP="00272B64">
            <w:pPr>
              <w:widowControl w:val="0"/>
              <w:rPr>
                <w:sz w:val="18"/>
                <w:szCs w:val="18"/>
                <w:lang w:val="en-US"/>
              </w:rPr>
            </w:pPr>
            <w:r>
              <w:rPr>
                <w:sz w:val="18"/>
                <w:szCs w:val="18"/>
                <w:lang w:val="en-US"/>
              </w:rPr>
              <w:t>65,47</w:t>
            </w:r>
          </w:p>
        </w:tc>
        <w:tc>
          <w:tcPr>
            <w:tcW w:w="1260" w:type="dxa"/>
          </w:tcPr>
          <w:p w14:paraId="10C09309" w14:textId="77777777" w:rsidR="005F73A5" w:rsidRDefault="005F73A5" w:rsidP="00272B64">
            <w:pPr>
              <w:widowControl w:val="0"/>
              <w:rPr>
                <w:sz w:val="18"/>
                <w:szCs w:val="18"/>
                <w:lang w:val="en-US"/>
              </w:rPr>
            </w:pPr>
            <w:r>
              <w:rPr>
                <w:sz w:val="18"/>
                <w:szCs w:val="18"/>
                <w:lang w:val="en-US"/>
              </w:rPr>
              <w:t>0,00</w:t>
            </w:r>
          </w:p>
        </w:tc>
        <w:tc>
          <w:tcPr>
            <w:tcW w:w="1261" w:type="dxa"/>
          </w:tcPr>
          <w:p w14:paraId="46D56E20" w14:textId="77777777" w:rsidR="005F73A5" w:rsidRDefault="005F73A5" w:rsidP="00272B64">
            <w:pPr>
              <w:widowControl w:val="0"/>
              <w:rPr>
                <w:sz w:val="18"/>
                <w:szCs w:val="18"/>
                <w:lang w:val="en-US"/>
              </w:rPr>
            </w:pPr>
            <w:r>
              <w:rPr>
                <w:sz w:val="18"/>
                <w:szCs w:val="18"/>
                <w:lang w:val="en-US"/>
              </w:rPr>
              <w:t>0,00</w:t>
            </w:r>
          </w:p>
        </w:tc>
        <w:tc>
          <w:tcPr>
            <w:tcW w:w="1260" w:type="dxa"/>
          </w:tcPr>
          <w:p w14:paraId="04EEA1C3" w14:textId="77777777" w:rsidR="005F73A5" w:rsidRDefault="005F73A5" w:rsidP="00272B64">
            <w:pPr>
              <w:widowControl w:val="0"/>
              <w:rPr>
                <w:sz w:val="18"/>
                <w:szCs w:val="18"/>
                <w:lang w:val="en-US"/>
              </w:rPr>
            </w:pPr>
            <w:r>
              <w:rPr>
                <w:sz w:val="18"/>
                <w:szCs w:val="18"/>
                <w:lang w:val="en-US"/>
              </w:rPr>
              <w:t>0,00</w:t>
            </w:r>
          </w:p>
        </w:tc>
        <w:tc>
          <w:tcPr>
            <w:tcW w:w="1260" w:type="dxa"/>
          </w:tcPr>
          <w:p w14:paraId="51C06B0A" w14:textId="77777777" w:rsidR="005F73A5" w:rsidRDefault="005F73A5" w:rsidP="00272B64">
            <w:pPr>
              <w:widowControl w:val="0"/>
              <w:rPr>
                <w:sz w:val="18"/>
                <w:szCs w:val="18"/>
                <w:lang w:val="en-US"/>
              </w:rPr>
            </w:pPr>
            <w:r>
              <w:rPr>
                <w:sz w:val="18"/>
                <w:szCs w:val="18"/>
                <w:lang w:val="en-US"/>
              </w:rPr>
              <w:t>0,00</w:t>
            </w:r>
          </w:p>
        </w:tc>
        <w:tc>
          <w:tcPr>
            <w:tcW w:w="1260" w:type="dxa"/>
          </w:tcPr>
          <w:p w14:paraId="5DD7371F" w14:textId="77777777" w:rsidR="005F73A5" w:rsidRDefault="005F73A5" w:rsidP="00272B64">
            <w:pPr>
              <w:widowControl w:val="0"/>
              <w:rPr>
                <w:sz w:val="18"/>
                <w:szCs w:val="18"/>
                <w:lang w:val="en-US"/>
              </w:rPr>
            </w:pPr>
            <w:r>
              <w:rPr>
                <w:sz w:val="18"/>
                <w:szCs w:val="18"/>
                <w:lang w:val="en-US"/>
              </w:rPr>
              <w:t>109343,20</w:t>
            </w:r>
          </w:p>
        </w:tc>
        <w:tc>
          <w:tcPr>
            <w:tcW w:w="1260" w:type="dxa"/>
          </w:tcPr>
          <w:p w14:paraId="246A8DF5" w14:textId="77777777" w:rsidR="005F73A5" w:rsidRDefault="005F73A5" w:rsidP="00272B64">
            <w:pPr>
              <w:widowControl w:val="0"/>
              <w:rPr>
                <w:sz w:val="18"/>
                <w:szCs w:val="18"/>
                <w:lang w:val="en-US"/>
              </w:rPr>
            </w:pPr>
            <w:r>
              <w:rPr>
                <w:sz w:val="18"/>
                <w:szCs w:val="18"/>
                <w:lang w:val="en-US"/>
              </w:rPr>
              <w:t>109343,20</w:t>
            </w:r>
          </w:p>
        </w:tc>
        <w:tc>
          <w:tcPr>
            <w:tcW w:w="1260" w:type="dxa"/>
          </w:tcPr>
          <w:p w14:paraId="26D4C6D9" w14:textId="77777777" w:rsidR="005F73A5" w:rsidRDefault="005F73A5" w:rsidP="00272B64">
            <w:pPr>
              <w:widowControl w:val="0"/>
              <w:rPr>
                <w:sz w:val="18"/>
                <w:szCs w:val="18"/>
                <w:lang w:val="en-US"/>
              </w:rPr>
            </w:pPr>
            <w:r>
              <w:rPr>
                <w:sz w:val="18"/>
                <w:szCs w:val="18"/>
                <w:lang w:val="en-US"/>
              </w:rPr>
              <w:t>109343,20</w:t>
            </w:r>
          </w:p>
        </w:tc>
      </w:tr>
      <w:tr w:rsidR="005F73A5" w14:paraId="00737849" w14:textId="77777777" w:rsidTr="00272B64">
        <w:tc>
          <w:tcPr>
            <w:tcW w:w="1509" w:type="dxa"/>
          </w:tcPr>
          <w:p w14:paraId="0112F3D8" w14:textId="25DA0061" w:rsidR="005F73A5" w:rsidRDefault="005F73A5" w:rsidP="00272B64">
            <w:pPr>
              <w:widowControl w:val="0"/>
              <w:rPr>
                <w:b/>
                <w:bCs/>
                <w:sz w:val="18"/>
                <w:szCs w:val="18"/>
                <w:lang w:val="en-US"/>
              </w:rPr>
            </w:pPr>
            <w:r>
              <w:rPr>
                <w:b/>
                <w:bCs/>
                <w:sz w:val="18"/>
                <w:szCs w:val="18"/>
                <w:lang w:val="en-US"/>
              </w:rPr>
              <w:lastRenderedPageBreak/>
              <w:t>9/</w:t>
            </w:r>
            <w:r>
              <w:rPr>
                <w:b/>
                <w:bCs/>
                <w:sz w:val="18"/>
                <w:szCs w:val="18"/>
                <w:lang w:val="en-US"/>
              </w:rPr>
              <w:tab/>
              <w:t>7</w:t>
            </w:r>
          </w:p>
        </w:tc>
        <w:tc>
          <w:tcPr>
            <w:tcW w:w="1260" w:type="dxa"/>
          </w:tcPr>
          <w:p w14:paraId="4F2164B5" w14:textId="77777777" w:rsidR="005F73A5" w:rsidRDefault="005F73A5" w:rsidP="00272B64">
            <w:pPr>
              <w:widowControl w:val="0"/>
              <w:rPr>
                <w:sz w:val="18"/>
                <w:szCs w:val="18"/>
                <w:lang w:val="en-US"/>
              </w:rPr>
            </w:pPr>
            <w:r>
              <w:rPr>
                <w:sz w:val="18"/>
                <w:szCs w:val="18"/>
                <w:lang w:val="en-US"/>
              </w:rPr>
              <w:t>1,15</w:t>
            </w:r>
          </w:p>
        </w:tc>
        <w:tc>
          <w:tcPr>
            <w:tcW w:w="1260" w:type="dxa"/>
          </w:tcPr>
          <w:p w14:paraId="4F215948" w14:textId="77777777" w:rsidR="005F73A5" w:rsidRDefault="005F73A5" w:rsidP="00272B64">
            <w:pPr>
              <w:widowControl w:val="0"/>
              <w:rPr>
                <w:sz w:val="18"/>
                <w:szCs w:val="18"/>
                <w:lang w:val="en-US"/>
              </w:rPr>
            </w:pPr>
            <w:r>
              <w:rPr>
                <w:sz w:val="18"/>
                <w:szCs w:val="18"/>
                <w:lang w:val="en-US"/>
              </w:rPr>
              <w:t>0,87</w:t>
            </w:r>
          </w:p>
        </w:tc>
        <w:tc>
          <w:tcPr>
            <w:tcW w:w="1260" w:type="dxa"/>
          </w:tcPr>
          <w:p w14:paraId="4D6B092E" w14:textId="77777777" w:rsidR="005F73A5" w:rsidRDefault="005F73A5" w:rsidP="00272B64">
            <w:pPr>
              <w:widowControl w:val="0"/>
              <w:rPr>
                <w:sz w:val="18"/>
                <w:szCs w:val="18"/>
                <w:lang w:val="en-US"/>
              </w:rPr>
            </w:pPr>
            <w:r>
              <w:rPr>
                <w:sz w:val="18"/>
                <w:szCs w:val="18"/>
                <w:lang w:val="en-US"/>
              </w:rPr>
              <w:t>78,34</w:t>
            </w:r>
          </w:p>
        </w:tc>
        <w:tc>
          <w:tcPr>
            <w:tcW w:w="1259" w:type="dxa"/>
          </w:tcPr>
          <w:p w14:paraId="1E4C0460" w14:textId="77777777" w:rsidR="005F73A5" w:rsidRDefault="005F73A5" w:rsidP="00272B64">
            <w:pPr>
              <w:widowControl w:val="0"/>
              <w:rPr>
                <w:sz w:val="18"/>
                <w:szCs w:val="18"/>
                <w:lang w:val="en-US"/>
              </w:rPr>
            </w:pPr>
            <w:r>
              <w:rPr>
                <w:sz w:val="18"/>
                <w:szCs w:val="18"/>
                <w:lang w:val="en-US"/>
              </w:rPr>
              <w:t>65,47</w:t>
            </w:r>
          </w:p>
        </w:tc>
        <w:tc>
          <w:tcPr>
            <w:tcW w:w="1260" w:type="dxa"/>
          </w:tcPr>
          <w:p w14:paraId="6550A878" w14:textId="77777777" w:rsidR="005F73A5" w:rsidRDefault="005F73A5" w:rsidP="00272B64">
            <w:pPr>
              <w:widowControl w:val="0"/>
              <w:rPr>
                <w:sz w:val="18"/>
                <w:szCs w:val="18"/>
                <w:lang w:val="en-US"/>
              </w:rPr>
            </w:pPr>
            <w:r>
              <w:rPr>
                <w:sz w:val="18"/>
                <w:szCs w:val="18"/>
                <w:lang w:val="en-US"/>
              </w:rPr>
              <w:t>0,00</w:t>
            </w:r>
          </w:p>
        </w:tc>
        <w:tc>
          <w:tcPr>
            <w:tcW w:w="1261" w:type="dxa"/>
          </w:tcPr>
          <w:p w14:paraId="625BFC60" w14:textId="77777777" w:rsidR="005F73A5" w:rsidRDefault="005F73A5" w:rsidP="00272B64">
            <w:pPr>
              <w:widowControl w:val="0"/>
              <w:rPr>
                <w:sz w:val="18"/>
                <w:szCs w:val="18"/>
                <w:lang w:val="en-US"/>
              </w:rPr>
            </w:pPr>
            <w:r>
              <w:rPr>
                <w:sz w:val="18"/>
                <w:szCs w:val="18"/>
                <w:lang w:val="en-US"/>
              </w:rPr>
              <w:t>0,00</w:t>
            </w:r>
          </w:p>
        </w:tc>
        <w:tc>
          <w:tcPr>
            <w:tcW w:w="1260" w:type="dxa"/>
          </w:tcPr>
          <w:p w14:paraId="7DEDE795" w14:textId="77777777" w:rsidR="005F73A5" w:rsidRDefault="005F73A5" w:rsidP="00272B64">
            <w:pPr>
              <w:widowControl w:val="0"/>
              <w:rPr>
                <w:sz w:val="18"/>
                <w:szCs w:val="18"/>
                <w:lang w:val="en-US"/>
              </w:rPr>
            </w:pPr>
            <w:r>
              <w:rPr>
                <w:sz w:val="18"/>
                <w:szCs w:val="18"/>
                <w:lang w:val="en-US"/>
              </w:rPr>
              <w:t>0,00</w:t>
            </w:r>
          </w:p>
        </w:tc>
        <w:tc>
          <w:tcPr>
            <w:tcW w:w="1260" w:type="dxa"/>
          </w:tcPr>
          <w:p w14:paraId="2ADA30DF" w14:textId="77777777" w:rsidR="005F73A5" w:rsidRDefault="005F73A5" w:rsidP="00272B64">
            <w:pPr>
              <w:widowControl w:val="0"/>
              <w:rPr>
                <w:sz w:val="18"/>
                <w:szCs w:val="18"/>
                <w:lang w:val="en-US"/>
              </w:rPr>
            </w:pPr>
            <w:r>
              <w:rPr>
                <w:sz w:val="18"/>
                <w:szCs w:val="18"/>
                <w:lang w:val="en-US"/>
              </w:rPr>
              <w:t>0,00</w:t>
            </w:r>
          </w:p>
        </w:tc>
        <w:tc>
          <w:tcPr>
            <w:tcW w:w="1260" w:type="dxa"/>
          </w:tcPr>
          <w:p w14:paraId="0F91AAAA" w14:textId="77777777" w:rsidR="005F73A5" w:rsidRDefault="005F73A5" w:rsidP="00272B64">
            <w:pPr>
              <w:widowControl w:val="0"/>
              <w:rPr>
                <w:sz w:val="18"/>
                <w:szCs w:val="18"/>
                <w:lang w:val="en-US"/>
              </w:rPr>
            </w:pPr>
            <w:r>
              <w:rPr>
                <w:sz w:val="18"/>
                <w:szCs w:val="18"/>
                <w:lang w:val="en-US"/>
              </w:rPr>
              <w:t>109343,20</w:t>
            </w:r>
          </w:p>
        </w:tc>
        <w:tc>
          <w:tcPr>
            <w:tcW w:w="1260" w:type="dxa"/>
          </w:tcPr>
          <w:p w14:paraId="624CF274" w14:textId="77777777" w:rsidR="005F73A5" w:rsidRDefault="005F73A5" w:rsidP="00272B64">
            <w:pPr>
              <w:widowControl w:val="0"/>
              <w:rPr>
                <w:sz w:val="18"/>
                <w:szCs w:val="18"/>
                <w:lang w:val="en-US"/>
              </w:rPr>
            </w:pPr>
            <w:r>
              <w:rPr>
                <w:sz w:val="18"/>
                <w:szCs w:val="18"/>
                <w:lang w:val="en-US"/>
              </w:rPr>
              <w:t>109343,20</w:t>
            </w:r>
          </w:p>
        </w:tc>
        <w:tc>
          <w:tcPr>
            <w:tcW w:w="1260" w:type="dxa"/>
          </w:tcPr>
          <w:p w14:paraId="3CFE3CE9" w14:textId="77777777" w:rsidR="005F73A5" w:rsidRDefault="005F73A5" w:rsidP="00272B64">
            <w:pPr>
              <w:widowControl w:val="0"/>
              <w:rPr>
                <w:sz w:val="18"/>
                <w:szCs w:val="18"/>
                <w:lang w:val="en-US"/>
              </w:rPr>
            </w:pPr>
            <w:r>
              <w:rPr>
                <w:sz w:val="18"/>
                <w:szCs w:val="18"/>
                <w:lang w:val="en-US"/>
              </w:rPr>
              <w:t>109343,20</w:t>
            </w:r>
          </w:p>
        </w:tc>
      </w:tr>
      <w:tr w:rsidR="005F73A5" w14:paraId="369BD5E7" w14:textId="77777777" w:rsidTr="00272B64">
        <w:tc>
          <w:tcPr>
            <w:tcW w:w="1509" w:type="dxa"/>
          </w:tcPr>
          <w:p w14:paraId="68DA407D" w14:textId="374D59A3" w:rsidR="005F73A5" w:rsidRDefault="005F73A5" w:rsidP="00272B64">
            <w:pPr>
              <w:widowControl w:val="0"/>
              <w:rPr>
                <w:b/>
                <w:bCs/>
                <w:sz w:val="18"/>
                <w:szCs w:val="18"/>
                <w:lang w:val="en-US"/>
              </w:rPr>
            </w:pPr>
            <w:r>
              <w:rPr>
                <w:b/>
                <w:bCs/>
                <w:sz w:val="18"/>
                <w:szCs w:val="18"/>
                <w:lang w:val="en-US"/>
              </w:rPr>
              <w:t>9/</w:t>
            </w:r>
            <w:r>
              <w:rPr>
                <w:b/>
                <w:bCs/>
                <w:sz w:val="18"/>
                <w:szCs w:val="18"/>
                <w:lang w:val="en-US"/>
              </w:rPr>
              <w:tab/>
              <w:t>8</w:t>
            </w:r>
          </w:p>
        </w:tc>
        <w:tc>
          <w:tcPr>
            <w:tcW w:w="1260" w:type="dxa"/>
          </w:tcPr>
          <w:p w14:paraId="17E8EF8E" w14:textId="77777777" w:rsidR="005F73A5" w:rsidRDefault="005F73A5" w:rsidP="00272B64">
            <w:pPr>
              <w:widowControl w:val="0"/>
              <w:rPr>
                <w:sz w:val="18"/>
                <w:szCs w:val="18"/>
                <w:lang w:val="en-US"/>
              </w:rPr>
            </w:pPr>
            <w:r>
              <w:rPr>
                <w:sz w:val="18"/>
                <w:szCs w:val="18"/>
                <w:lang w:val="en-US"/>
              </w:rPr>
              <w:t>1,22</w:t>
            </w:r>
          </w:p>
        </w:tc>
        <w:tc>
          <w:tcPr>
            <w:tcW w:w="1260" w:type="dxa"/>
          </w:tcPr>
          <w:p w14:paraId="5E3AC7FE" w14:textId="77777777" w:rsidR="005F73A5" w:rsidRDefault="005F73A5" w:rsidP="00272B64">
            <w:pPr>
              <w:widowControl w:val="0"/>
              <w:rPr>
                <w:sz w:val="18"/>
                <w:szCs w:val="18"/>
                <w:lang w:val="en-US"/>
              </w:rPr>
            </w:pPr>
            <w:r>
              <w:rPr>
                <w:sz w:val="18"/>
                <w:szCs w:val="18"/>
                <w:lang w:val="en-US"/>
              </w:rPr>
              <w:t>0,82</w:t>
            </w:r>
          </w:p>
        </w:tc>
        <w:tc>
          <w:tcPr>
            <w:tcW w:w="1260" w:type="dxa"/>
          </w:tcPr>
          <w:p w14:paraId="101737F7" w14:textId="77777777" w:rsidR="005F73A5" w:rsidRDefault="005F73A5" w:rsidP="00272B64">
            <w:pPr>
              <w:widowControl w:val="0"/>
              <w:rPr>
                <w:sz w:val="18"/>
                <w:szCs w:val="18"/>
                <w:lang w:val="en-US"/>
              </w:rPr>
            </w:pPr>
            <w:r>
              <w:rPr>
                <w:sz w:val="18"/>
                <w:szCs w:val="18"/>
                <w:lang w:val="en-US"/>
              </w:rPr>
              <w:t>78,34</w:t>
            </w:r>
          </w:p>
        </w:tc>
        <w:tc>
          <w:tcPr>
            <w:tcW w:w="1259" w:type="dxa"/>
          </w:tcPr>
          <w:p w14:paraId="65CAA64A" w14:textId="77777777" w:rsidR="005F73A5" w:rsidRDefault="005F73A5" w:rsidP="00272B64">
            <w:pPr>
              <w:widowControl w:val="0"/>
              <w:rPr>
                <w:sz w:val="18"/>
                <w:szCs w:val="18"/>
                <w:lang w:val="en-US"/>
              </w:rPr>
            </w:pPr>
            <w:r>
              <w:rPr>
                <w:sz w:val="18"/>
                <w:szCs w:val="18"/>
                <w:lang w:val="en-US"/>
              </w:rPr>
              <w:t>66,15</w:t>
            </w:r>
          </w:p>
        </w:tc>
        <w:tc>
          <w:tcPr>
            <w:tcW w:w="1260" w:type="dxa"/>
          </w:tcPr>
          <w:p w14:paraId="2A5A617D" w14:textId="77777777" w:rsidR="005F73A5" w:rsidRDefault="005F73A5" w:rsidP="00272B64">
            <w:pPr>
              <w:widowControl w:val="0"/>
              <w:rPr>
                <w:sz w:val="18"/>
                <w:szCs w:val="18"/>
                <w:lang w:val="en-US"/>
              </w:rPr>
            </w:pPr>
            <w:r>
              <w:rPr>
                <w:sz w:val="18"/>
                <w:szCs w:val="18"/>
                <w:lang w:val="en-US"/>
              </w:rPr>
              <w:t>0,00</w:t>
            </w:r>
          </w:p>
        </w:tc>
        <w:tc>
          <w:tcPr>
            <w:tcW w:w="1261" w:type="dxa"/>
          </w:tcPr>
          <w:p w14:paraId="685AD4DF" w14:textId="77777777" w:rsidR="005F73A5" w:rsidRDefault="005F73A5" w:rsidP="00272B64">
            <w:pPr>
              <w:widowControl w:val="0"/>
              <w:rPr>
                <w:sz w:val="18"/>
                <w:szCs w:val="18"/>
                <w:lang w:val="en-US"/>
              </w:rPr>
            </w:pPr>
            <w:r>
              <w:rPr>
                <w:sz w:val="18"/>
                <w:szCs w:val="18"/>
                <w:lang w:val="en-US"/>
              </w:rPr>
              <w:t>0,00</w:t>
            </w:r>
          </w:p>
        </w:tc>
        <w:tc>
          <w:tcPr>
            <w:tcW w:w="1260" w:type="dxa"/>
          </w:tcPr>
          <w:p w14:paraId="7FA54E64" w14:textId="77777777" w:rsidR="005F73A5" w:rsidRDefault="005F73A5" w:rsidP="00272B64">
            <w:pPr>
              <w:widowControl w:val="0"/>
              <w:rPr>
                <w:sz w:val="18"/>
                <w:szCs w:val="18"/>
                <w:lang w:val="en-US"/>
              </w:rPr>
            </w:pPr>
            <w:r>
              <w:rPr>
                <w:sz w:val="18"/>
                <w:szCs w:val="18"/>
                <w:lang w:val="en-US"/>
              </w:rPr>
              <w:t>0,69</w:t>
            </w:r>
          </w:p>
        </w:tc>
        <w:tc>
          <w:tcPr>
            <w:tcW w:w="1260" w:type="dxa"/>
          </w:tcPr>
          <w:p w14:paraId="03BD5B4D" w14:textId="77777777" w:rsidR="005F73A5" w:rsidRDefault="005F73A5" w:rsidP="00272B64">
            <w:pPr>
              <w:widowControl w:val="0"/>
              <w:rPr>
                <w:sz w:val="18"/>
                <w:szCs w:val="18"/>
                <w:lang w:val="en-US"/>
              </w:rPr>
            </w:pPr>
            <w:r>
              <w:rPr>
                <w:sz w:val="18"/>
                <w:szCs w:val="18"/>
                <w:lang w:val="en-US"/>
              </w:rPr>
              <w:t>0,00</w:t>
            </w:r>
          </w:p>
        </w:tc>
        <w:tc>
          <w:tcPr>
            <w:tcW w:w="1260" w:type="dxa"/>
          </w:tcPr>
          <w:p w14:paraId="12644DF3" w14:textId="77777777" w:rsidR="005F73A5" w:rsidRDefault="005F73A5" w:rsidP="00272B64">
            <w:pPr>
              <w:widowControl w:val="0"/>
              <w:rPr>
                <w:sz w:val="18"/>
                <w:szCs w:val="18"/>
                <w:lang w:val="en-US"/>
              </w:rPr>
            </w:pPr>
            <w:r>
              <w:rPr>
                <w:sz w:val="18"/>
                <w:szCs w:val="18"/>
                <w:lang w:val="en-US"/>
              </w:rPr>
              <w:t>109343,20</w:t>
            </w:r>
          </w:p>
        </w:tc>
        <w:tc>
          <w:tcPr>
            <w:tcW w:w="1260" w:type="dxa"/>
          </w:tcPr>
          <w:p w14:paraId="2D0F26DD" w14:textId="77777777" w:rsidR="005F73A5" w:rsidRDefault="005F73A5" w:rsidP="00272B64">
            <w:pPr>
              <w:widowControl w:val="0"/>
              <w:rPr>
                <w:sz w:val="18"/>
                <w:szCs w:val="18"/>
                <w:lang w:val="en-US"/>
              </w:rPr>
            </w:pPr>
            <w:r>
              <w:rPr>
                <w:sz w:val="18"/>
                <w:szCs w:val="18"/>
                <w:lang w:val="en-US"/>
              </w:rPr>
              <w:t>109343,20</w:t>
            </w:r>
          </w:p>
        </w:tc>
        <w:tc>
          <w:tcPr>
            <w:tcW w:w="1260" w:type="dxa"/>
          </w:tcPr>
          <w:p w14:paraId="3952BFFB" w14:textId="77777777" w:rsidR="005F73A5" w:rsidRDefault="005F73A5" w:rsidP="00272B64">
            <w:pPr>
              <w:widowControl w:val="0"/>
              <w:rPr>
                <w:sz w:val="18"/>
                <w:szCs w:val="18"/>
                <w:lang w:val="en-US"/>
              </w:rPr>
            </w:pPr>
            <w:r>
              <w:rPr>
                <w:sz w:val="18"/>
                <w:szCs w:val="18"/>
                <w:lang w:val="en-US"/>
              </w:rPr>
              <w:t>109343,20</w:t>
            </w:r>
          </w:p>
        </w:tc>
      </w:tr>
      <w:tr w:rsidR="005F73A5" w14:paraId="2C4249A3" w14:textId="77777777" w:rsidTr="00272B64">
        <w:tc>
          <w:tcPr>
            <w:tcW w:w="1509" w:type="dxa"/>
          </w:tcPr>
          <w:p w14:paraId="1369D0F8" w14:textId="2D74983C" w:rsidR="005F73A5" w:rsidRDefault="005F73A5" w:rsidP="00272B64">
            <w:pPr>
              <w:widowControl w:val="0"/>
              <w:rPr>
                <w:b/>
                <w:bCs/>
                <w:sz w:val="18"/>
                <w:szCs w:val="18"/>
                <w:lang w:val="en-US"/>
              </w:rPr>
            </w:pPr>
            <w:r>
              <w:rPr>
                <w:b/>
                <w:bCs/>
                <w:sz w:val="18"/>
                <w:szCs w:val="18"/>
                <w:lang w:val="en-US"/>
              </w:rPr>
              <w:t>9/</w:t>
            </w:r>
            <w:r>
              <w:rPr>
                <w:b/>
                <w:bCs/>
                <w:sz w:val="18"/>
                <w:szCs w:val="18"/>
                <w:lang w:val="en-US"/>
              </w:rPr>
              <w:tab/>
              <w:t>9</w:t>
            </w:r>
          </w:p>
        </w:tc>
        <w:tc>
          <w:tcPr>
            <w:tcW w:w="1260" w:type="dxa"/>
          </w:tcPr>
          <w:p w14:paraId="5D826999" w14:textId="77777777" w:rsidR="005F73A5" w:rsidRDefault="005F73A5" w:rsidP="00272B64">
            <w:pPr>
              <w:widowControl w:val="0"/>
              <w:rPr>
                <w:sz w:val="18"/>
                <w:szCs w:val="18"/>
                <w:lang w:val="en-US"/>
              </w:rPr>
            </w:pPr>
            <w:r>
              <w:rPr>
                <w:sz w:val="18"/>
                <w:szCs w:val="18"/>
                <w:lang w:val="en-US"/>
              </w:rPr>
              <w:t>1,40</w:t>
            </w:r>
          </w:p>
        </w:tc>
        <w:tc>
          <w:tcPr>
            <w:tcW w:w="1260" w:type="dxa"/>
          </w:tcPr>
          <w:p w14:paraId="6F19F290" w14:textId="77777777" w:rsidR="005F73A5" w:rsidRDefault="005F73A5" w:rsidP="00272B64">
            <w:pPr>
              <w:widowControl w:val="0"/>
              <w:rPr>
                <w:sz w:val="18"/>
                <w:szCs w:val="18"/>
                <w:lang w:val="en-US"/>
              </w:rPr>
            </w:pPr>
            <w:r>
              <w:rPr>
                <w:sz w:val="18"/>
                <w:szCs w:val="18"/>
                <w:lang w:val="en-US"/>
              </w:rPr>
              <w:t>0,71</w:t>
            </w:r>
          </w:p>
        </w:tc>
        <w:tc>
          <w:tcPr>
            <w:tcW w:w="1260" w:type="dxa"/>
          </w:tcPr>
          <w:p w14:paraId="517B724D" w14:textId="77777777" w:rsidR="005F73A5" w:rsidRDefault="005F73A5" w:rsidP="00272B64">
            <w:pPr>
              <w:widowControl w:val="0"/>
              <w:rPr>
                <w:sz w:val="18"/>
                <w:szCs w:val="18"/>
                <w:lang w:val="en-US"/>
              </w:rPr>
            </w:pPr>
            <w:r>
              <w:rPr>
                <w:sz w:val="18"/>
                <w:szCs w:val="18"/>
                <w:lang w:val="en-US"/>
              </w:rPr>
              <w:t>78,34</w:t>
            </w:r>
          </w:p>
        </w:tc>
        <w:tc>
          <w:tcPr>
            <w:tcW w:w="1259" w:type="dxa"/>
          </w:tcPr>
          <w:p w14:paraId="07DCD4B5" w14:textId="77777777" w:rsidR="005F73A5" w:rsidRDefault="005F73A5" w:rsidP="00272B64">
            <w:pPr>
              <w:widowControl w:val="0"/>
              <w:rPr>
                <w:sz w:val="18"/>
                <w:szCs w:val="18"/>
                <w:lang w:val="en-US"/>
              </w:rPr>
            </w:pPr>
            <w:r>
              <w:rPr>
                <w:sz w:val="18"/>
                <w:szCs w:val="18"/>
                <w:lang w:val="en-US"/>
              </w:rPr>
              <w:t>66,16</w:t>
            </w:r>
          </w:p>
        </w:tc>
        <w:tc>
          <w:tcPr>
            <w:tcW w:w="1260" w:type="dxa"/>
          </w:tcPr>
          <w:p w14:paraId="3DD8EA56" w14:textId="77777777" w:rsidR="005F73A5" w:rsidRDefault="005F73A5" w:rsidP="00272B64">
            <w:pPr>
              <w:widowControl w:val="0"/>
              <w:rPr>
                <w:sz w:val="18"/>
                <w:szCs w:val="18"/>
                <w:lang w:val="en-US"/>
              </w:rPr>
            </w:pPr>
            <w:r>
              <w:rPr>
                <w:sz w:val="18"/>
                <w:szCs w:val="18"/>
                <w:lang w:val="en-US"/>
              </w:rPr>
              <w:t>17,64</w:t>
            </w:r>
          </w:p>
        </w:tc>
        <w:tc>
          <w:tcPr>
            <w:tcW w:w="1261" w:type="dxa"/>
          </w:tcPr>
          <w:p w14:paraId="45A2C321" w14:textId="77777777" w:rsidR="005F73A5" w:rsidRDefault="005F73A5" w:rsidP="00272B64">
            <w:pPr>
              <w:widowControl w:val="0"/>
              <w:rPr>
                <w:sz w:val="18"/>
                <w:szCs w:val="18"/>
                <w:lang w:val="en-US"/>
              </w:rPr>
            </w:pPr>
            <w:r>
              <w:rPr>
                <w:sz w:val="18"/>
                <w:szCs w:val="18"/>
                <w:lang w:val="en-US"/>
              </w:rPr>
              <w:t>0,00</w:t>
            </w:r>
          </w:p>
        </w:tc>
        <w:tc>
          <w:tcPr>
            <w:tcW w:w="1260" w:type="dxa"/>
          </w:tcPr>
          <w:p w14:paraId="10249352" w14:textId="77777777" w:rsidR="005F73A5" w:rsidRDefault="005F73A5" w:rsidP="00272B64">
            <w:pPr>
              <w:widowControl w:val="0"/>
              <w:rPr>
                <w:sz w:val="18"/>
                <w:szCs w:val="18"/>
                <w:lang w:val="en-US"/>
              </w:rPr>
            </w:pPr>
            <w:r>
              <w:rPr>
                <w:sz w:val="18"/>
                <w:szCs w:val="18"/>
                <w:lang w:val="en-US"/>
              </w:rPr>
              <w:t>0,00</w:t>
            </w:r>
          </w:p>
        </w:tc>
        <w:tc>
          <w:tcPr>
            <w:tcW w:w="1260" w:type="dxa"/>
          </w:tcPr>
          <w:p w14:paraId="66346B75" w14:textId="77777777" w:rsidR="005F73A5" w:rsidRDefault="005F73A5" w:rsidP="00272B64">
            <w:pPr>
              <w:widowControl w:val="0"/>
              <w:rPr>
                <w:sz w:val="18"/>
                <w:szCs w:val="18"/>
                <w:lang w:val="en-US"/>
              </w:rPr>
            </w:pPr>
            <w:r>
              <w:rPr>
                <w:sz w:val="18"/>
                <w:szCs w:val="18"/>
                <w:lang w:val="en-US"/>
              </w:rPr>
              <w:t>17,63</w:t>
            </w:r>
          </w:p>
        </w:tc>
        <w:tc>
          <w:tcPr>
            <w:tcW w:w="1260" w:type="dxa"/>
          </w:tcPr>
          <w:p w14:paraId="040B49F7" w14:textId="77777777" w:rsidR="005F73A5" w:rsidRDefault="005F73A5" w:rsidP="00272B64">
            <w:pPr>
              <w:widowControl w:val="0"/>
              <w:rPr>
                <w:sz w:val="18"/>
                <w:szCs w:val="18"/>
                <w:lang w:val="en-US"/>
              </w:rPr>
            </w:pPr>
            <w:r>
              <w:rPr>
                <w:sz w:val="18"/>
                <w:szCs w:val="18"/>
                <w:lang w:val="en-US"/>
              </w:rPr>
              <w:t>109343,20</w:t>
            </w:r>
          </w:p>
        </w:tc>
        <w:tc>
          <w:tcPr>
            <w:tcW w:w="1260" w:type="dxa"/>
          </w:tcPr>
          <w:p w14:paraId="40212FC5" w14:textId="77777777" w:rsidR="005F73A5" w:rsidRDefault="005F73A5" w:rsidP="00272B64">
            <w:pPr>
              <w:widowControl w:val="0"/>
              <w:rPr>
                <w:sz w:val="18"/>
                <w:szCs w:val="18"/>
                <w:lang w:val="en-US"/>
              </w:rPr>
            </w:pPr>
            <w:r>
              <w:rPr>
                <w:sz w:val="18"/>
                <w:szCs w:val="18"/>
                <w:lang w:val="en-US"/>
              </w:rPr>
              <w:t>109343,20</w:t>
            </w:r>
          </w:p>
        </w:tc>
        <w:tc>
          <w:tcPr>
            <w:tcW w:w="1260" w:type="dxa"/>
          </w:tcPr>
          <w:p w14:paraId="54326465" w14:textId="77777777" w:rsidR="005F73A5" w:rsidRDefault="005F73A5" w:rsidP="00272B64">
            <w:pPr>
              <w:widowControl w:val="0"/>
              <w:rPr>
                <w:sz w:val="18"/>
                <w:szCs w:val="18"/>
                <w:lang w:val="en-US"/>
              </w:rPr>
            </w:pPr>
            <w:r>
              <w:rPr>
                <w:sz w:val="18"/>
                <w:szCs w:val="18"/>
                <w:lang w:val="en-US"/>
              </w:rPr>
              <w:t>109343,20</w:t>
            </w:r>
          </w:p>
        </w:tc>
      </w:tr>
      <w:tr w:rsidR="005F73A5" w14:paraId="7D49F848" w14:textId="77777777" w:rsidTr="00272B64">
        <w:tc>
          <w:tcPr>
            <w:tcW w:w="1509" w:type="dxa"/>
          </w:tcPr>
          <w:p w14:paraId="060FCEFB" w14:textId="6D00FD5A" w:rsidR="005F73A5" w:rsidRDefault="005F73A5" w:rsidP="00272B64">
            <w:pPr>
              <w:widowControl w:val="0"/>
              <w:rPr>
                <w:b/>
                <w:bCs/>
                <w:sz w:val="18"/>
                <w:szCs w:val="18"/>
                <w:lang w:val="en-US"/>
              </w:rPr>
            </w:pPr>
            <w:r>
              <w:rPr>
                <w:b/>
                <w:bCs/>
                <w:sz w:val="18"/>
                <w:szCs w:val="18"/>
                <w:lang w:val="en-US"/>
              </w:rPr>
              <w:t>9/</w:t>
            </w:r>
            <w:r>
              <w:rPr>
                <w:b/>
                <w:bCs/>
                <w:sz w:val="18"/>
                <w:szCs w:val="18"/>
                <w:lang w:val="en-US"/>
              </w:rPr>
              <w:tab/>
              <w:t>10</w:t>
            </w:r>
          </w:p>
        </w:tc>
        <w:tc>
          <w:tcPr>
            <w:tcW w:w="1260" w:type="dxa"/>
          </w:tcPr>
          <w:p w14:paraId="278421B7" w14:textId="77777777" w:rsidR="005F73A5" w:rsidRDefault="005F73A5" w:rsidP="00272B64">
            <w:pPr>
              <w:widowControl w:val="0"/>
              <w:rPr>
                <w:sz w:val="18"/>
                <w:szCs w:val="18"/>
                <w:lang w:val="en-US"/>
              </w:rPr>
            </w:pPr>
            <w:r>
              <w:rPr>
                <w:sz w:val="18"/>
                <w:szCs w:val="18"/>
                <w:lang w:val="en-US"/>
              </w:rPr>
              <w:t>1,40</w:t>
            </w:r>
          </w:p>
        </w:tc>
        <w:tc>
          <w:tcPr>
            <w:tcW w:w="1260" w:type="dxa"/>
          </w:tcPr>
          <w:p w14:paraId="130E3B9B" w14:textId="77777777" w:rsidR="005F73A5" w:rsidRDefault="005F73A5" w:rsidP="00272B64">
            <w:pPr>
              <w:widowControl w:val="0"/>
              <w:rPr>
                <w:sz w:val="18"/>
                <w:szCs w:val="18"/>
                <w:lang w:val="en-US"/>
              </w:rPr>
            </w:pPr>
            <w:r>
              <w:rPr>
                <w:sz w:val="18"/>
                <w:szCs w:val="18"/>
                <w:lang w:val="en-US"/>
              </w:rPr>
              <w:t>0,71</w:t>
            </w:r>
          </w:p>
        </w:tc>
        <w:tc>
          <w:tcPr>
            <w:tcW w:w="1260" w:type="dxa"/>
          </w:tcPr>
          <w:p w14:paraId="24115FC9" w14:textId="77777777" w:rsidR="005F73A5" w:rsidRDefault="005F73A5" w:rsidP="00272B64">
            <w:pPr>
              <w:widowControl w:val="0"/>
              <w:rPr>
                <w:sz w:val="18"/>
                <w:szCs w:val="18"/>
                <w:lang w:val="en-US"/>
              </w:rPr>
            </w:pPr>
            <w:r>
              <w:rPr>
                <w:sz w:val="18"/>
                <w:szCs w:val="18"/>
                <w:lang w:val="en-US"/>
              </w:rPr>
              <w:t>90,26</w:t>
            </w:r>
          </w:p>
        </w:tc>
        <w:tc>
          <w:tcPr>
            <w:tcW w:w="1259" w:type="dxa"/>
          </w:tcPr>
          <w:p w14:paraId="49945785" w14:textId="77777777" w:rsidR="005F73A5" w:rsidRDefault="005F73A5" w:rsidP="00272B64">
            <w:pPr>
              <w:widowControl w:val="0"/>
              <w:rPr>
                <w:sz w:val="18"/>
                <w:szCs w:val="18"/>
                <w:lang w:val="en-US"/>
              </w:rPr>
            </w:pPr>
            <w:r>
              <w:rPr>
                <w:sz w:val="18"/>
                <w:szCs w:val="18"/>
                <w:lang w:val="en-US"/>
              </w:rPr>
              <w:t>66,16</w:t>
            </w:r>
          </w:p>
        </w:tc>
        <w:tc>
          <w:tcPr>
            <w:tcW w:w="1260" w:type="dxa"/>
          </w:tcPr>
          <w:p w14:paraId="5AEE5751" w14:textId="77777777" w:rsidR="005F73A5" w:rsidRDefault="005F73A5" w:rsidP="00272B64">
            <w:pPr>
              <w:widowControl w:val="0"/>
              <w:rPr>
                <w:sz w:val="18"/>
                <w:szCs w:val="18"/>
                <w:lang w:val="en-US"/>
              </w:rPr>
            </w:pPr>
            <w:r>
              <w:rPr>
                <w:sz w:val="18"/>
                <w:szCs w:val="18"/>
                <w:lang w:val="en-US"/>
              </w:rPr>
              <w:t>17,64</w:t>
            </w:r>
          </w:p>
        </w:tc>
        <w:tc>
          <w:tcPr>
            <w:tcW w:w="1261" w:type="dxa"/>
          </w:tcPr>
          <w:p w14:paraId="04989BA4" w14:textId="77777777" w:rsidR="005F73A5" w:rsidRDefault="005F73A5" w:rsidP="00272B64">
            <w:pPr>
              <w:widowControl w:val="0"/>
              <w:rPr>
                <w:sz w:val="18"/>
                <w:szCs w:val="18"/>
                <w:lang w:val="en-US"/>
              </w:rPr>
            </w:pPr>
            <w:r>
              <w:rPr>
                <w:sz w:val="18"/>
                <w:szCs w:val="18"/>
                <w:lang w:val="en-US"/>
              </w:rPr>
              <w:t>11,92</w:t>
            </w:r>
          </w:p>
        </w:tc>
        <w:tc>
          <w:tcPr>
            <w:tcW w:w="1260" w:type="dxa"/>
          </w:tcPr>
          <w:p w14:paraId="6D97948E" w14:textId="77777777" w:rsidR="005F73A5" w:rsidRDefault="005F73A5" w:rsidP="00272B64">
            <w:pPr>
              <w:widowControl w:val="0"/>
              <w:rPr>
                <w:sz w:val="18"/>
                <w:szCs w:val="18"/>
                <w:lang w:val="en-US"/>
              </w:rPr>
            </w:pPr>
            <w:r>
              <w:rPr>
                <w:sz w:val="18"/>
                <w:szCs w:val="18"/>
                <w:lang w:val="en-US"/>
              </w:rPr>
              <w:t>0,00</w:t>
            </w:r>
          </w:p>
        </w:tc>
        <w:tc>
          <w:tcPr>
            <w:tcW w:w="1260" w:type="dxa"/>
          </w:tcPr>
          <w:p w14:paraId="6B2AEB58" w14:textId="77777777" w:rsidR="005F73A5" w:rsidRDefault="005F73A5" w:rsidP="00272B64">
            <w:pPr>
              <w:widowControl w:val="0"/>
              <w:rPr>
                <w:sz w:val="18"/>
                <w:szCs w:val="18"/>
                <w:lang w:val="en-US"/>
              </w:rPr>
            </w:pPr>
            <w:r>
              <w:rPr>
                <w:sz w:val="18"/>
                <w:szCs w:val="18"/>
                <w:lang w:val="en-US"/>
              </w:rPr>
              <w:t>0,00</w:t>
            </w:r>
          </w:p>
        </w:tc>
        <w:tc>
          <w:tcPr>
            <w:tcW w:w="1260" w:type="dxa"/>
          </w:tcPr>
          <w:p w14:paraId="68936E33" w14:textId="77777777" w:rsidR="005F73A5" w:rsidRDefault="005F73A5" w:rsidP="00272B64">
            <w:pPr>
              <w:widowControl w:val="0"/>
              <w:rPr>
                <w:sz w:val="18"/>
                <w:szCs w:val="18"/>
                <w:lang w:val="en-US"/>
              </w:rPr>
            </w:pPr>
            <w:r>
              <w:rPr>
                <w:sz w:val="18"/>
                <w:szCs w:val="18"/>
                <w:lang w:val="en-US"/>
              </w:rPr>
              <w:t>109343,20</w:t>
            </w:r>
          </w:p>
        </w:tc>
        <w:tc>
          <w:tcPr>
            <w:tcW w:w="1260" w:type="dxa"/>
          </w:tcPr>
          <w:p w14:paraId="7AF795A2" w14:textId="77777777" w:rsidR="005F73A5" w:rsidRDefault="005F73A5" w:rsidP="00272B64">
            <w:pPr>
              <w:widowControl w:val="0"/>
              <w:rPr>
                <w:sz w:val="18"/>
                <w:szCs w:val="18"/>
                <w:lang w:val="en-US"/>
              </w:rPr>
            </w:pPr>
            <w:r>
              <w:rPr>
                <w:sz w:val="18"/>
                <w:szCs w:val="18"/>
                <w:lang w:val="en-US"/>
              </w:rPr>
              <w:t>109343,20</w:t>
            </w:r>
          </w:p>
        </w:tc>
        <w:tc>
          <w:tcPr>
            <w:tcW w:w="1260" w:type="dxa"/>
          </w:tcPr>
          <w:p w14:paraId="07345267" w14:textId="77777777" w:rsidR="005F73A5" w:rsidRDefault="005F73A5" w:rsidP="00272B64">
            <w:pPr>
              <w:widowControl w:val="0"/>
              <w:rPr>
                <w:sz w:val="18"/>
                <w:szCs w:val="18"/>
                <w:lang w:val="en-US"/>
              </w:rPr>
            </w:pPr>
            <w:r>
              <w:rPr>
                <w:sz w:val="18"/>
                <w:szCs w:val="18"/>
                <w:lang w:val="en-US"/>
              </w:rPr>
              <w:t>109343,20</w:t>
            </w:r>
          </w:p>
        </w:tc>
      </w:tr>
      <w:tr w:rsidR="005F73A5" w14:paraId="5809B0EC" w14:textId="77777777" w:rsidTr="00272B64">
        <w:tc>
          <w:tcPr>
            <w:tcW w:w="1509" w:type="dxa"/>
          </w:tcPr>
          <w:p w14:paraId="19C6CB35" w14:textId="5A045171" w:rsidR="005F73A5" w:rsidRDefault="005F73A5" w:rsidP="00272B64">
            <w:pPr>
              <w:widowControl w:val="0"/>
              <w:rPr>
                <w:b/>
                <w:bCs/>
                <w:sz w:val="18"/>
                <w:szCs w:val="18"/>
                <w:lang w:val="en-US"/>
              </w:rPr>
            </w:pPr>
            <w:r>
              <w:rPr>
                <w:b/>
                <w:bCs/>
                <w:sz w:val="18"/>
                <w:szCs w:val="18"/>
                <w:lang w:val="en-US"/>
              </w:rPr>
              <w:t>9/</w:t>
            </w:r>
            <w:r>
              <w:rPr>
                <w:b/>
                <w:bCs/>
                <w:sz w:val="18"/>
                <w:szCs w:val="18"/>
                <w:lang w:val="en-US"/>
              </w:rPr>
              <w:tab/>
              <w:t>11</w:t>
            </w:r>
          </w:p>
        </w:tc>
        <w:tc>
          <w:tcPr>
            <w:tcW w:w="1260" w:type="dxa"/>
          </w:tcPr>
          <w:p w14:paraId="7A6E7D34" w14:textId="77777777" w:rsidR="005F73A5" w:rsidRDefault="005F73A5" w:rsidP="00272B64">
            <w:pPr>
              <w:widowControl w:val="0"/>
              <w:rPr>
                <w:sz w:val="18"/>
                <w:szCs w:val="18"/>
                <w:lang w:val="en-US"/>
              </w:rPr>
            </w:pPr>
            <w:r>
              <w:rPr>
                <w:sz w:val="18"/>
                <w:szCs w:val="18"/>
                <w:lang w:val="en-US"/>
              </w:rPr>
              <w:t>1,40</w:t>
            </w:r>
          </w:p>
        </w:tc>
        <w:tc>
          <w:tcPr>
            <w:tcW w:w="1260" w:type="dxa"/>
          </w:tcPr>
          <w:p w14:paraId="7BC622A2" w14:textId="77777777" w:rsidR="005F73A5" w:rsidRDefault="005F73A5" w:rsidP="00272B64">
            <w:pPr>
              <w:widowControl w:val="0"/>
              <w:rPr>
                <w:sz w:val="18"/>
                <w:szCs w:val="18"/>
                <w:lang w:val="en-US"/>
              </w:rPr>
            </w:pPr>
            <w:r>
              <w:rPr>
                <w:sz w:val="18"/>
                <w:szCs w:val="18"/>
                <w:lang w:val="en-US"/>
              </w:rPr>
              <w:t>0,71</w:t>
            </w:r>
          </w:p>
        </w:tc>
        <w:tc>
          <w:tcPr>
            <w:tcW w:w="1260" w:type="dxa"/>
          </w:tcPr>
          <w:p w14:paraId="7B2B8CAC" w14:textId="77777777" w:rsidR="005F73A5" w:rsidRDefault="005F73A5" w:rsidP="00272B64">
            <w:pPr>
              <w:widowControl w:val="0"/>
              <w:rPr>
                <w:sz w:val="18"/>
                <w:szCs w:val="18"/>
                <w:lang w:val="en-US"/>
              </w:rPr>
            </w:pPr>
            <w:r>
              <w:rPr>
                <w:sz w:val="18"/>
                <w:szCs w:val="18"/>
                <w:lang w:val="en-US"/>
              </w:rPr>
              <w:t>90,26</w:t>
            </w:r>
          </w:p>
        </w:tc>
        <w:tc>
          <w:tcPr>
            <w:tcW w:w="1259" w:type="dxa"/>
          </w:tcPr>
          <w:p w14:paraId="50C08B02" w14:textId="77777777" w:rsidR="005F73A5" w:rsidRDefault="005F73A5" w:rsidP="00272B64">
            <w:pPr>
              <w:widowControl w:val="0"/>
              <w:rPr>
                <w:sz w:val="18"/>
                <w:szCs w:val="18"/>
                <w:lang w:val="en-US"/>
              </w:rPr>
            </w:pPr>
            <w:r>
              <w:rPr>
                <w:sz w:val="18"/>
                <w:szCs w:val="18"/>
                <w:lang w:val="en-US"/>
              </w:rPr>
              <w:t>66,16</w:t>
            </w:r>
          </w:p>
        </w:tc>
        <w:tc>
          <w:tcPr>
            <w:tcW w:w="1260" w:type="dxa"/>
          </w:tcPr>
          <w:p w14:paraId="05A1B48E" w14:textId="77777777" w:rsidR="005F73A5" w:rsidRDefault="005F73A5" w:rsidP="00272B64">
            <w:pPr>
              <w:widowControl w:val="0"/>
              <w:rPr>
                <w:sz w:val="18"/>
                <w:szCs w:val="18"/>
                <w:lang w:val="en-US"/>
              </w:rPr>
            </w:pPr>
            <w:r>
              <w:rPr>
                <w:sz w:val="18"/>
                <w:szCs w:val="18"/>
                <w:lang w:val="en-US"/>
              </w:rPr>
              <w:t>43,00</w:t>
            </w:r>
          </w:p>
        </w:tc>
        <w:tc>
          <w:tcPr>
            <w:tcW w:w="1261" w:type="dxa"/>
          </w:tcPr>
          <w:p w14:paraId="2798637C" w14:textId="77777777" w:rsidR="005F73A5" w:rsidRDefault="005F73A5" w:rsidP="00272B64">
            <w:pPr>
              <w:widowControl w:val="0"/>
              <w:rPr>
                <w:sz w:val="18"/>
                <w:szCs w:val="18"/>
                <w:lang w:val="en-US"/>
              </w:rPr>
            </w:pPr>
            <w:r>
              <w:rPr>
                <w:sz w:val="18"/>
                <w:szCs w:val="18"/>
                <w:lang w:val="en-US"/>
              </w:rPr>
              <w:t>0,00</w:t>
            </w:r>
          </w:p>
        </w:tc>
        <w:tc>
          <w:tcPr>
            <w:tcW w:w="1260" w:type="dxa"/>
          </w:tcPr>
          <w:p w14:paraId="1C2D52DB" w14:textId="77777777" w:rsidR="005F73A5" w:rsidRDefault="005F73A5" w:rsidP="00272B64">
            <w:pPr>
              <w:widowControl w:val="0"/>
              <w:rPr>
                <w:sz w:val="18"/>
                <w:szCs w:val="18"/>
                <w:lang w:val="en-US"/>
              </w:rPr>
            </w:pPr>
            <w:r>
              <w:rPr>
                <w:sz w:val="18"/>
                <w:szCs w:val="18"/>
                <w:lang w:val="en-US"/>
              </w:rPr>
              <w:t>0,00</w:t>
            </w:r>
          </w:p>
        </w:tc>
        <w:tc>
          <w:tcPr>
            <w:tcW w:w="1260" w:type="dxa"/>
          </w:tcPr>
          <w:p w14:paraId="11D067FD" w14:textId="77777777" w:rsidR="005F73A5" w:rsidRDefault="005F73A5" w:rsidP="00272B64">
            <w:pPr>
              <w:widowControl w:val="0"/>
              <w:rPr>
                <w:sz w:val="18"/>
                <w:szCs w:val="18"/>
                <w:lang w:val="en-US"/>
              </w:rPr>
            </w:pPr>
            <w:r>
              <w:rPr>
                <w:sz w:val="18"/>
                <w:szCs w:val="18"/>
                <w:lang w:val="en-US"/>
              </w:rPr>
              <w:t>25,36</w:t>
            </w:r>
          </w:p>
        </w:tc>
        <w:tc>
          <w:tcPr>
            <w:tcW w:w="1260" w:type="dxa"/>
          </w:tcPr>
          <w:p w14:paraId="033212E1" w14:textId="77777777" w:rsidR="005F73A5" w:rsidRDefault="005F73A5" w:rsidP="00272B64">
            <w:pPr>
              <w:widowControl w:val="0"/>
              <w:rPr>
                <w:sz w:val="18"/>
                <w:szCs w:val="18"/>
                <w:lang w:val="en-US"/>
              </w:rPr>
            </w:pPr>
            <w:r>
              <w:rPr>
                <w:sz w:val="18"/>
                <w:szCs w:val="18"/>
                <w:lang w:val="en-US"/>
              </w:rPr>
              <w:t>109343,20</w:t>
            </w:r>
          </w:p>
        </w:tc>
        <w:tc>
          <w:tcPr>
            <w:tcW w:w="1260" w:type="dxa"/>
          </w:tcPr>
          <w:p w14:paraId="330AFD88" w14:textId="77777777" w:rsidR="005F73A5" w:rsidRDefault="005F73A5" w:rsidP="00272B64">
            <w:pPr>
              <w:widowControl w:val="0"/>
              <w:rPr>
                <w:sz w:val="18"/>
                <w:szCs w:val="18"/>
                <w:lang w:val="en-US"/>
              </w:rPr>
            </w:pPr>
            <w:r>
              <w:rPr>
                <w:sz w:val="18"/>
                <w:szCs w:val="18"/>
                <w:lang w:val="en-US"/>
              </w:rPr>
              <w:t>109343,20</w:t>
            </w:r>
          </w:p>
        </w:tc>
        <w:tc>
          <w:tcPr>
            <w:tcW w:w="1260" w:type="dxa"/>
          </w:tcPr>
          <w:p w14:paraId="47AD224D" w14:textId="77777777" w:rsidR="005F73A5" w:rsidRDefault="005F73A5" w:rsidP="00272B64">
            <w:pPr>
              <w:widowControl w:val="0"/>
              <w:rPr>
                <w:sz w:val="18"/>
                <w:szCs w:val="18"/>
                <w:lang w:val="en-US"/>
              </w:rPr>
            </w:pPr>
            <w:r>
              <w:rPr>
                <w:sz w:val="18"/>
                <w:szCs w:val="18"/>
                <w:lang w:val="en-US"/>
              </w:rPr>
              <w:t>109343,20</w:t>
            </w:r>
          </w:p>
        </w:tc>
      </w:tr>
      <w:tr w:rsidR="005F73A5" w14:paraId="20F7D3CA" w14:textId="77777777" w:rsidTr="00272B64">
        <w:tc>
          <w:tcPr>
            <w:tcW w:w="1509" w:type="dxa"/>
          </w:tcPr>
          <w:p w14:paraId="06D53C7B" w14:textId="72B53DAE" w:rsidR="005F73A5" w:rsidRDefault="005F73A5" w:rsidP="00272B64">
            <w:pPr>
              <w:widowControl w:val="0"/>
              <w:rPr>
                <w:b/>
                <w:bCs/>
                <w:sz w:val="18"/>
                <w:szCs w:val="18"/>
                <w:lang w:val="en-US"/>
              </w:rPr>
            </w:pPr>
            <w:r>
              <w:rPr>
                <w:b/>
                <w:bCs/>
                <w:sz w:val="18"/>
                <w:szCs w:val="18"/>
                <w:lang w:val="en-US"/>
              </w:rPr>
              <w:t>9/</w:t>
            </w:r>
            <w:r>
              <w:rPr>
                <w:b/>
                <w:bCs/>
                <w:sz w:val="18"/>
                <w:szCs w:val="18"/>
                <w:lang w:val="en-US"/>
              </w:rPr>
              <w:tab/>
              <w:t>12</w:t>
            </w:r>
          </w:p>
        </w:tc>
        <w:tc>
          <w:tcPr>
            <w:tcW w:w="1260" w:type="dxa"/>
          </w:tcPr>
          <w:p w14:paraId="3D7DFFFE" w14:textId="77777777" w:rsidR="005F73A5" w:rsidRDefault="005F73A5" w:rsidP="00272B64">
            <w:pPr>
              <w:widowControl w:val="0"/>
              <w:rPr>
                <w:sz w:val="18"/>
                <w:szCs w:val="18"/>
                <w:lang w:val="en-US"/>
              </w:rPr>
            </w:pPr>
            <w:r>
              <w:rPr>
                <w:sz w:val="18"/>
                <w:szCs w:val="18"/>
                <w:lang w:val="en-US"/>
              </w:rPr>
              <w:t>1,41</w:t>
            </w:r>
          </w:p>
        </w:tc>
        <w:tc>
          <w:tcPr>
            <w:tcW w:w="1260" w:type="dxa"/>
          </w:tcPr>
          <w:p w14:paraId="25D28DCA" w14:textId="77777777" w:rsidR="005F73A5" w:rsidRDefault="005F73A5" w:rsidP="00272B64">
            <w:pPr>
              <w:widowControl w:val="0"/>
              <w:rPr>
                <w:sz w:val="18"/>
                <w:szCs w:val="18"/>
                <w:lang w:val="en-US"/>
              </w:rPr>
            </w:pPr>
            <w:r>
              <w:rPr>
                <w:sz w:val="18"/>
                <w:szCs w:val="18"/>
                <w:lang w:val="en-US"/>
              </w:rPr>
              <w:t>0,71</w:t>
            </w:r>
          </w:p>
        </w:tc>
        <w:tc>
          <w:tcPr>
            <w:tcW w:w="1260" w:type="dxa"/>
          </w:tcPr>
          <w:p w14:paraId="1996420C" w14:textId="77777777" w:rsidR="005F73A5" w:rsidRDefault="005F73A5" w:rsidP="00272B64">
            <w:pPr>
              <w:widowControl w:val="0"/>
              <w:rPr>
                <w:sz w:val="18"/>
                <w:szCs w:val="18"/>
                <w:lang w:val="en-US"/>
              </w:rPr>
            </w:pPr>
            <w:r>
              <w:rPr>
                <w:sz w:val="18"/>
                <w:szCs w:val="18"/>
                <w:lang w:val="en-US"/>
              </w:rPr>
              <w:t>90,26</w:t>
            </w:r>
          </w:p>
        </w:tc>
        <w:tc>
          <w:tcPr>
            <w:tcW w:w="1259" w:type="dxa"/>
          </w:tcPr>
          <w:p w14:paraId="34707AA9" w14:textId="77777777" w:rsidR="005F73A5" w:rsidRDefault="005F73A5" w:rsidP="00272B64">
            <w:pPr>
              <w:widowControl w:val="0"/>
              <w:rPr>
                <w:sz w:val="18"/>
                <w:szCs w:val="18"/>
                <w:lang w:val="en-US"/>
              </w:rPr>
            </w:pPr>
            <w:r>
              <w:rPr>
                <w:sz w:val="18"/>
                <w:szCs w:val="18"/>
                <w:lang w:val="en-US"/>
              </w:rPr>
              <w:t>66,16</w:t>
            </w:r>
          </w:p>
        </w:tc>
        <w:tc>
          <w:tcPr>
            <w:tcW w:w="1260" w:type="dxa"/>
          </w:tcPr>
          <w:p w14:paraId="5A1E76FD" w14:textId="77777777" w:rsidR="005F73A5" w:rsidRDefault="005F73A5" w:rsidP="00272B64">
            <w:pPr>
              <w:widowControl w:val="0"/>
              <w:rPr>
                <w:sz w:val="18"/>
                <w:szCs w:val="18"/>
                <w:lang w:val="en-US"/>
              </w:rPr>
            </w:pPr>
            <w:r>
              <w:rPr>
                <w:sz w:val="18"/>
                <w:szCs w:val="18"/>
                <w:lang w:val="en-US"/>
              </w:rPr>
              <w:t>53,36</w:t>
            </w:r>
          </w:p>
        </w:tc>
        <w:tc>
          <w:tcPr>
            <w:tcW w:w="1261" w:type="dxa"/>
          </w:tcPr>
          <w:p w14:paraId="5DC7C0B1" w14:textId="77777777" w:rsidR="005F73A5" w:rsidRDefault="005F73A5" w:rsidP="00272B64">
            <w:pPr>
              <w:widowControl w:val="0"/>
              <w:rPr>
                <w:sz w:val="18"/>
                <w:szCs w:val="18"/>
                <w:lang w:val="en-US"/>
              </w:rPr>
            </w:pPr>
            <w:r>
              <w:rPr>
                <w:sz w:val="18"/>
                <w:szCs w:val="18"/>
                <w:lang w:val="en-US"/>
              </w:rPr>
              <w:t>0,00</w:t>
            </w:r>
          </w:p>
        </w:tc>
        <w:tc>
          <w:tcPr>
            <w:tcW w:w="1260" w:type="dxa"/>
          </w:tcPr>
          <w:p w14:paraId="53383F02" w14:textId="77777777" w:rsidR="005F73A5" w:rsidRDefault="005F73A5" w:rsidP="00272B64">
            <w:pPr>
              <w:widowControl w:val="0"/>
              <w:rPr>
                <w:sz w:val="18"/>
                <w:szCs w:val="18"/>
                <w:lang w:val="en-US"/>
              </w:rPr>
            </w:pPr>
            <w:r>
              <w:rPr>
                <w:sz w:val="18"/>
                <w:szCs w:val="18"/>
                <w:lang w:val="en-US"/>
              </w:rPr>
              <w:t>0,00</w:t>
            </w:r>
          </w:p>
        </w:tc>
        <w:tc>
          <w:tcPr>
            <w:tcW w:w="1260" w:type="dxa"/>
          </w:tcPr>
          <w:p w14:paraId="2FD62178" w14:textId="77777777" w:rsidR="005F73A5" w:rsidRDefault="005F73A5" w:rsidP="00272B64">
            <w:pPr>
              <w:widowControl w:val="0"/>
              <w:rPr>
                <w:sz w:val="18"/>
                <w:szCs w:val="18"/>
                <w:lang w:val="en-US"/>
              </w:rPr>
            </w:pPr>
            <w:r>
              <w:rPr>
                <w:sz w:val="18"/>
                <w:szCs w:val="18"/>
                <w:lang w:val="en-US"/>
              </w:rPr>
              <w:t>10,36</w:t>
            </w:r>
          </w:p>
        </w:tc>
        <w:tc>
          <w:tcPr>
            <w:tcW w:w="1260" w:type="dxa"/>
          </w:tcPr>
          <w:p w14:paraId="44CEC818" w14:textId="77777777" w:rsidR="005F73A5" w:rsidRDefault="005F73A5" w:rsidP="00272B64">
            <w:pPr>
              <w:widowControl w:val="0"/>
              <w:rPr>
                <w:sz w:val="18"/>
                <w:szCs w:val="18"/>
                <w:lang w:val="en-US"/>
              </w:rPr>
            </w:pPr>
            <w:r>
              <w:rPr>
                <w:sz w:val="18"/>
                <w:szCs w:val="18"/>
                <w:lang w:val="en-US"/>
              </w:rPr>
              <w:t>109343,20</w:t>
            </w:r>
          </w:p>
        </w:tc>
        <w:tc>
          <w:tcPr>
            <w:tcW w:w="1260" w:type="dxa"/>
          </w:tcPr>
          <w:p w14:paraId="4BDF0FD8" w14:textId="77777777" w:rsidR="005F73A5" w:rsidRDefault="005F73A5" w:rsidP="00272B64">
            <w:pPr>
              <w:widowControl w:val="0"/>
              <w:rPr>
                <w:sz w:val="18"/>
                <w:szCs w:val="18"/>
                <w:lang w:val="en-US"/>
              </w:rPr>
            </w:pPr>
            <w:r>
              <w:rPr>
                <w:sz w:val="18"/>
                <w:szCs w:val="18"/>
                <w:lang w:val="en-US"/>
              </w:rPr>
              <w:t>109343,20</w:t>
            </w:r>
          </w:p>
        </w:tc>
        <w:tc>
          <w:tcPr>
            <w:tcW w:w="1260" w:type="dxa"/>
          </w:tcPr>
          <w:p w14:paraId="476FA41D" w14:textId="77777777" w:rsidR="005F73A5" w:rsidRDefault="005F73A5" w:rsidP="00272B64">
            <w:pPr>
              <w:widowControl w:val="0"/>
              <w:rPr>
                <w:sz w:val="18"/>
                <w:szCs w:val="18"/>
                <w:lang w:val="en-US"/>
              </w:rPr>
            </w:pPr>
            <w:r>
              <w:rPr>
                <w:sz w:val="18"/>
                <w:szCs w:val="18"/>
                <w:lang w:val="en-US"/>
              </w:rPr>
              <w:t>109343,20</w:t>
            </w:r>
          </w:p>
        </w:tc>
      </w:tr>
      <w:tr w:rsidR="005F73A5" w14:paraId="047F366E" w14:textId="77777777" w:rsidTr="00272B64">
        <w:tc>
          <w:tcPr>
            <w:tcW w:w="1509" w:type="dxa"/>
          </w:tcPr>
          <w:p w14:paraId="5E84AB65" w14:textId="2E0C300D" w:rsidR="005F73A5" w:rsidRDefault="005F73A5" w:rsidP="00272B64">
            <w:pPr>
              <w:widowControl w:val="0"/>
              <w:rPr>
                <w:b/>
                <w:bCs/>
                <w:sz w:val="18"/>
                <w:szCs w:val="18"/>
                <w:lang w:val="en-US"/>
              </w:rPr>
            </w:pPr>
            <w:r>
              <w:rPr>
                <w:b/>
                <w:bCs/>
                <w:sz w:val="18"/>
                <w:szCs w:val="18"/>
                <w:lang w:val="en-US"/>
              </w:rPr>
              <w:t>9/</w:t>
            </w:r>
            <w:r>
              <w:rPr>
                <w:b/>
                <w:bCs/>
                <w:sz w:val="18"/>
                <w:szCs w:val="18"/>
                <w:lang w:val="en-US"/>
              </w:rPr>
              <w:tab/>
              <w:t>13</w:t>
            </w:r>
          </w:p>
        </w:tc>
        <w:tc>
          <w:tcPr>
            <w:tcW w:w="1260" w:type="dxa"/>
          </w:tcPr>
          <w:p w14:paraId="22B038AE" w14:textId="77777777" w:rsidR="005F73A5" w:rsidRDefault="005F73A5" w:rsidP="00272B64">
            <w:pPr>
              <w:widowControl w:val="0"/>
              <w:rPr>
                <w:sz w:val="18"/>
                <w:szCs w:val="18"/>
                <w:lang w:val="en-US"/>
              </w:rPr>
            </w:pPr>
            <w:r>
              <w:rPr>
                <w:sz w:val="18"/>
                <w:szCs w:val="18"/>
                <w:lang w:val="en-US"/>
              </w:rPr>
              <w:t>1,51</w:t>
            </w:r>
          </w:p>
        </w:tc>
        <w:tc>
          <w:tcPr>
            <w:tcW w:w="1260" w:type="dxa"/>
          </w:tcPr>
          <w:p w14:paraId="5D7B2FC5" w14:textId="77777777" w:rsidR="005F73A5" w:rsidRDefault="005F73A5" w:rsidP="00272B64">
            <w:pPr>
              <w:widowControl w:val="0"/>
              <w:rPr>
                <w:sz w:val="18"/>
                <w:szCs w:val="18"/>
                <w:lang w:val="en-US"/>
              </w:rPr>
            </w:pPr>
            <w:r>
              <w:rPr>
                <w:sz w:val="18"/>
                <w:szCs w:val="18"/>
                <w:lang w:val="en-US"/>
              </w:rPr>
              <w:t>0,66</w:t>
            </w:r>
          </w:p>
        </w:tc>
        <w:tc>
          <w:tcPr>
            <w:tcW w:w="1260" w:type="dxa"/>
          </w:tcPr>
          <w:p w14:paraId="59E47A1F" w14:textId="77777777" w:rsidR="005F73A5" w:rsidRDefault="005F73A5" w:rsidP="00272B64">
            <w:pPr>
              <w:widowControl w:val="0"/>
              <w:rPr>
                <w:sz w:val="18"/>
                <w:szCs w:val="18"/>
                <w:lang w:val="en-US"/>
              </w:rPr>
            </w:pPr>
            <w:r>
              <w:rPr>
                <w:sz w:val="18"/>
                <w:szCs w:val="18"/>
                <w:lang w:val="en-US"/>
              </w:rPr>
              <w:t>90,26</w:t>
            </w:r>
          </w:p>
        </w:tc>
        <w:tc>
          <w:tcPr>
            <w:tcW w:w="1259" w:type="dxa"/>
          </w:tcPr>
          <w:p w14:paraId="2D2DE422" w14:textId="77777777" w:rsidR="005F73A5" w:rsidRDefault="005F73A5" w:rsidP="00272B64">
            <w:pPr>
              <w:widowControl w:val="0"/>
              <w:rPr>
                <w:sz w:val="18"/>
                <w:szCs w:val="18"/>
                <w:lang w:val="en-US"/>
              </w:rPr>
            </w:pPr>
            <w:r>
              <w:rPr>
                <w:sz w:val="18"/>
                <w:szCs w:val="18"/>
                <w:lang w:val="en-US"/>
              </w:rPr>
              <w:t>67,04</w:t>
            </w:r>
          </w:p>
        </w:tc>
        <w:tc>
          <w:tcPr>
            <w:tcW w:w="1260" w:type="dxa"/>
          </w:tcPr>
          <w:p w14:paraId="5495C344" w14:textId="77777777" w:rsidR="005F73A5" w:rsidRDefault="005F73A5" w:rsidP="00272B64">
            <w:pPr>
              <w:widowControl w:val="0"/>
              <w:rPr>
                <w:sz w:val="18"/>
                <w:szCs w:val="18"/>
                <w:lang w:val="en-US"/>
              </w:rPr>
            </w:pPr>
            <w:r>
              <w:rPr>
                <w:sz w:val="18"/>
                <w:szCs w:val="18"/>
                <w:lang w:val="en-US"/>
              </w:rPr>
              <w:t>53,36</w:t>
            </w:r>
          </w:p>
        </w:tc>
        <w:tc>
          <w:tcPr>
            <w:tcW w:w="1261" w:type="dxa"/>
          </w:tcPr>
          <w:p w14:paraId="1070FC85" w14:textId="77777777" w:rsidR="005F73A5" w:rsidRDefault="005F73A5" w:rsidP="00272B64">
            <w:pPr>
              <w:widowControl w:val="0"/>
              <w:rPr>
                <w:sz w:val="18"/>
                <w:szCs w:val="18"/>
                <w:lang w:val="en-US"/>
              </w:rPr>
            </w:pPr>
            <w:r>
              <w:rPr>
                <w:sz w:val="18"/>
                <w:szCs w:val="18"/>
                <w:lang w:val="en-US"/>
              </w:rPr>
              <w:t>0,00</w:t>
            </w:r>
          </w:p>
        </w:tc>
        <w:tc>
          <w:tcPr>
            <w:tcW w:w="1260" w:type="dxa"/>
          </w:tcPr>
          <w:p w14:paraId="5994349C" w14:textId="77777777" w:rsidR="005F73A5" w:rsidRDefault="005F73A5" w:rsidP="00272B64">
            <w:pPr>
              <w:widowControl w:val="0"/>
              <w:rPr>
                <w:sz w:val="18"/>
                <w:szCs w:val="18"/>
                <w:lang w:val="en-US"/>
              </w:rPr>
            </w:pPr>
            <w:r>
              <w:rPr>
                <w:sz w:val="18"/>
                <w:szCs w:val="18"/>
                <w:lang w:val="en-US"/>
              </w:rPr>
              <w:t>0,88</w:t>
            </w:r>
          </w:p>
        </w:tc>
        <w:tc>
          <w:tcPr>
            <w:tcW w:w="1260" w:type="dxa"/>
          </w:tcPr>
          <w:p w14:paraId="25B32AA7" w14:textId="77777777" w:rsidR="005F73A5" w:rsidRDefault="005F73A5" w:rsidP="00272B64">
            <w:pPr>
              <w:widowControl w:val="0"/>
              <w:rPr>
                <w:sz w:val="18"/>
                <w:szCs w:val="18"/>
                <w:lang w:val="en-US"/>
              </w:rPr>
            </w:pPr>
            <w:r>
              <w:rPr>
                <w:sz w:val="18"/>
                <w:szCs w:val="18"/>
                <w:lang w:val="en-US"/>
              </w:rPr>
              <w:t>0,00</w:t>
            </w:r>
          </w:p>
        </w:tc>
        <w:tc>
          <w:tcPr>
            <w:tcW w:w="1260" w:type="dxa"/>
          </w:tcPr>
          <w:p w14:paraId="6578044F" w14:textId="77777777" w:rsidR="005F73A5" w:rsidRDefault="005F73A5" w:rsidP="00272B64">
            <w:pPr>
              <w:widowControl w:val="0"/>
              <w:rPr>
                <w:sz w:val="18"/>
                <w:szCs w:val="18"/>
                <w:lang w:val="en-US"/>
              </w:rPr>
            </w:pPr>
            <w:r>
              <w:rPr>
                <w:sz w:val="18"/>
                <w:szCs w:val="18"/>
                <w:lang w:val="en-US"/>
              </w:rPr>
              <w:t>109343,20</w:t>
            </w:r>
          </w:p>
        </w:tc>
        <w:tc>
          <w:tcPr>
            <w:tcW w:w="1260" w:type="dxa"/>
          </w:tcPr>
          <w:p w14:paraId="484A3B04" w14:textId="77777777" w:rsidR="005F73A5" w:rsidRDefault="005F73A5" w:rsidP="00272B64">
            <w:pPr>
              <w:widowControl w:val="0"/>
              <w:rPr>
                <w:sz w:val="18"/>
                <w:szCs w:val="18"/>
                <w:lang w:val="en-US"/>
              </w:rPr>
            </w:pPr>
            <w:r>
              <w:rPr>
                <w:sz w:val="18"/>
                <w:szCs w:val="18"/>
                <w:lang w:val="en-US"/>
              </w:rPr>
              <w:t>109343,20</w:t>
            </w:r>
          </w:p>
        </w:tc>
        <w:tc>
          <w:tcPr>
            <w:tcW w:w="1260" w:type="dxa"/>
          </w:tcPr>
          <w:p w14:paraId="62C6ED01" w14:textId="77777777" w:rsidR="005F73A5" w:rsidRDefault="005F73A5" w:rsidP="00272B64">
            <w:pPr>
              <w:widowControl w:val="0"/>
              <w:rPr>
                <w:sz w:val="18"/>
                <w:szCs w:val="18"/>
                <w:lang w:val="en-US"/>
              </w:rPr>
            </w:pPr>
            <w:r>
              <w:rPr>
                <w:sz w:val="18"/>
                <w:szCs w:val="18"/>
                <w:lang w:val="en-US"/>
              </w:rPr>
              <w:t>109343,20</w:t>
            </w:r>
          </w:p>
        </w:tc>
      </w:tr>
      <w:tr w:rsidR="005F73A5" w14:paraId="513A7672" w14:textId="77777777" w:rsidTr="00272B64">
        <w:tc>
          <w:tcPr>
            <w:tcW w:w="1509" w:type="dxa"/>
          </w:tcPr>
          <w:p w14:paraId="1F57BF21" w14:textId="249C35AC" w:rsidR="005F73A5" w:rsidRDefault="005F73A5" w:rsidP="00272B64">
            <w:pPr>
              <w:widowControl w:val="0"/>
              <w:rPr>
                <w:b/>
                <w:bCs/>
                <w:sz w:val="18"/>
                <w:szCs w:val="18"/>
                <w:lang w:val="en-US"/>
              </w:rPr>
            </w:pPr>
            <w:r>
              <w:rPr>
                <w:b/>
                <w:bCs/>
                <w:sz w:val="18"/>
                <w:szCs w:val="18"/>
                <w:lang w:val="en-US"/>
              </w:rPr>
              <w:t>9/</w:t>
            </w:r>
            <w:r>
              <w:rPr>
                <w:b/>
                <w:bCs/>
                <w:sz w:val="18"/>
                <w:szCs w:val="18"/>
                <w:lang w:val="en-US"/>
              </w:rPr>
              <w:tab/>
              <w:t>14</w:t>
            </w:r>
          </w:p>
        </w:tc>
        <w:tc>
          <w:tcPr>
            <w:tcW w:w="1260" w:type="dxa"/>
          </w:tcPr>
          <w:p w14:paraId="044C0C11" w14:textId="77777777" w:rsidR="005F73A5" w:rsidRDefault="005F73A5" w:rsidP="00272B64">
            <w:pPr>
              <w:widowControl w:val="0"/>
              <w:rPr>
                <w:sz w:val="18"/>
                <w:szCs w:val="18"/>
                <w:lang w:val="en-US"/>
              </w:rPr>
            </w:pPr>
            <w:r>
              <w:rPr>
                <w:sz w:val="18"/>
                <w:szCs w:val="18"/>
                <w:lang w:val="en-US"/>
              </w:rPr>
              <w:t>1,70</w:t>
            </w:r>
          </w:p>
        </w:tc>
        <w:tc>
          <w:tcPr>
            <w:tcW w:w="1260" w:type="dxa"/>
          </w:tcPr>
          <w:p w14:paraId="747788B1" w14:textId="77777777" w:rsidR="005F73A5" w:rsidRDefault="005F73A5" w:rsidP="00272B64">
            <w:pPr>
              <w:widowControl w:val="0"/>
              <w:rPr>
                <w:sz w:val="18"/>
                <w:szCs w:val="18"/>
                <w:lang w:val="en-US"/>
              </w:rPr>
            </w:pPr>
            <w:r>
              <w:rPr>
                <w:sz w:val="18"/>
                <w:szCs w:val="18"/>
                <w:lang w:val="en-US"/>
              </w:rPr>
              <w:t>0,59</w:t>
            </w:r>
          </w:p>
        </w:tc>
        <w:tc>
          <w:tcPr>
            <w:tcW w:w="1260" w:type="dxa"/>
          </w:tcPr>
          <w:p w14:paraId="28C3E810" w14:textId="77777777" w:rsidR="005F73A5" w:rsidRDefault="005F73A5" w:rsidP="00272B64">
            <w:pPr>
              <w:widowControl w:val="0"/>
              <w:rPr>
                <w:sz w:val="18"/>
                <w:szCs w:val="18"/>
                <w:lang w:val="en-US"/>
              </w:rPr>
            </w:pPr>
            <w:r>
              <w:rPr>
                <w:sz w:val="18"/>
                <w:szCs w:val="18"/>
                <w:lang w:val="en-US"/>
              </w:rPr>
              <w:t>98,33</w:t>
            </w:r>
          </w:p>
        </w:tc>
        <w:tc>
          <w:tcPr>
            <w:tcW w:w="1259" w:type="dxa"/>
          </w:tcPr>
          <w:p w14:paraId="7EAA67BB" w14:textId="77777777" w:rsidR="005F73A5" w:rsidRDefault="005F73A5" w:rsidP="00272B64">
            <w:pPr>
              <w:widowControl w:val="0"/>
              <w:rPr>
                <w:sz w:val="18"/>
                <w:szCs w:val="18"/>
                <w:lang w:val="en-US"/>
              </w:rPr>
            </w:pPr>
            <w:r>
              <w:rPr>
                <w:sz w:val="18"/>
                <w:szCs w:val="18"/>
                <w:lang w:val="en-US"/>
              </w:rPr>
              <w:t>67,04</w:t>
            </w:r>
          </w:p>
        </w:tc>
        <w:tc>
          <w:tcPr>
            <w:tcW w:w="1260" w:type="dxa"/>
          </w:tcPr>
          <w:p w14:paraId="6A5A5A6E" w14:textId="77777777" w:rsidR="005F73A5" w:rsidRDefault="005F73A5" w:rsidP="00272B64">
            <w:pPr>
              <w:widowControl w:val="0"/>
              <w:rPr>
                <w:sz w:val="18"/>
                <w:szCs w:val="18"/>
                <w:lang w:val="en-US"/>
              </w:rPr>
            </w:pPr>
            <w:r>
              <w:rPr>
                <w:sz w:val="18"/>
                <w:szCs w:val="18"/>
                <w:lang w:val="en-US"/>
              </w:rPr>
              <w:t>53,36</w:t>
            </w:r>
          </w:p>
        </w:tc>
        <w:tc>
          <w:tcPr>
            <w:tcW w:w="1261" w:type="dxa"/>
          </w:tcPr>
          <w:p w14:paraId="274C2493" w14:textId="77777777" w:rsidR="005F73A5" w:rsidRDefault="005F73A5" w:rsidP="00272B64">
            <w:pPr>
              <w:widowControl w:val="0"/>
              <w:rPr>
                <w:sz w:val="18"/>
                <w:szCs w:val="18"/>
                <w:lang w:val="en-US"/>
              </w:rPr>
            </w:pPr>
            <w:r>
              <w:rPr>
                <w:sz w:val="18"/>
                <w:szCs w:val="18"/>
                <w:lang w:val="en-US"/>
              </w:rPr>
              <w:t>8,07</w:t>
            </w:r>
          </w:p>
        </w:tc>
        <w:tc>
          <w:tcPr>
            <w:tcW w:w="1260" w:type="dxa"/>
          </w:tcPr>
          <w:p w14:paraId="2F23E37C" w14:textId="77777777" w:rsidR="005F73A5" w:rsidRDefault="005F73A5" w:rsidP="00272B64">
            <w:pPr>
              <w:widowControl w:val="0"/>
              <w:rPr>
                <w:sz w:val="18"/>
                <w:szCs w:val="18"/>
                <w:lang w:val="en-US"/>
              </w:rPr>
            </w:pPr>
            <w:r>
              <w:rPr>
                <w:sz w:val="18"/>
                <w:szCs w:val="18"/>
                <w:lang w:val="en-US"/>
              </w:rPr>
              <w:t>0,00</w:t>
            </w:r>
          </w:p>
        </w:tc>
        <w:tc>
          <w:tcPr>
            <w:tcW w:w="1260" w:type="dxa"/>
          </w:tcPr>
          <w:p w14:paraId="0EDADBD9" w14:textId="77777777" w:rsidR="005F73A5" w:rsidRDefault="005F73A5" w:rsidP="00272B64">
            <w:pPr>
              <w:widowControl w:val="0"/>
              <w:rPr>
                <w:sz w:val="18"/>
                <w:szCs w:val="18"/>
                <w:lang w:val="en-US"/>
              </w:rPr>
            </w:pPr>
            <w:r>
              <w:rPr>
                <w:sz w:val="18"/>
                <w:szCs w:val="18"/>
                <w:lang w:val="en-US"/>
              </w:rPr>
              <w:t>0,00</w:t>
            </w:r>
          </w:p>
        </w:tc>
        <w:tc>
          <w:tcPr>
            <w:tcW w:w="1260" w:type="dxa"/>
          </w:tcPr>
          <w:p w14:paraId="7D30D877" w14:textId="77777777" w:rsidR="005F73A5" w:rsidRDefault="005F73A5" w:rsidP="00272B64">
            <w:pPr>
              <w:widowControl w:val="0"/>
              <w:rPr>
                <w:sz w:val="18"/>
                <w:szCs w:val="18"/>
                <w:lang w:val="en-US"/>
              </w:rPr>
            </w:pPr>
            <w:r>
              <w:rPr>
                <w:sz w:val="18"/>
                <w:szCs w:val="18"/>
                <w:lang w:val="en-US"/>
              </w:rPr>
              <w:t>109343,20</w:t>
            </w:r>
          </w:p>
        </w:tc>
        <w:tc>
          <w:tcPr>
            <w:tcW w:w="1260" w:type="dxa"/>
          </w:tcPr>
          <w:p w14:paraId="55ED35C1" w14:textId="77777777" w:rsidR="005F73A5" w:rsidRDefault="005F73A5" w:rsidP="00272B64">
            <w:pPr>
              <w:widowControl w:val="0"/>
              <w:rPr>
                <w:sz w:val="18"/>
                <w:szCs w:val="18"/>
                <w:lang w:val="en-US"/>
              </w:rPr>
            </w:pPr>
            <w:r>
              <w:rPr>
                <w:sz w:val="18"/>
                <w:szCs w:val="18"/>
                <w:lang w:val="en-US"/>
              </w:rPr>
              <w:t>109343,20</w:t>
            </w:r>
          </w:p>
        </w:tc>
        <w:tc>
          <w:tcPr>
            <w:tcW w:w="1260" w:type="dxa"/>
          </w:tcPr>
          <w:p w14:paraId="083415F1" w14:textId="77777777" w:rsidR="005F73A5" w:rsidRDefault="005F73A5" w:rsidP="00272B64">
            <w:pPr>
              <w:widowControl w:val="0"/>
              <w:rPr>
                <w:sz w:val="18"/>
                <w:szCs w:val="18"/>
                <w:lang w:val="en-US"/>
              </w:rPr>
            </w:pPr>
            <w:r>
              <w:rPr>
                <w:sz w:val="18"/>
                <w:szCs w:val="18"/>
                <w:lang w:val="en-US"/>
              </w:rPr>
              <w:t>109343,20</w:t>
            </w:r>
          </w:p>
        </w:tc>
      </w:tr>
      <w:tr w:rsidR="005F73A5" w14:paraId="4E6F45C9" w14:textId="77777777" w:rsidTr="00272B64">
        <w:tc>
          <w:tcPr>
            <w:tcW w:w="1509" w:type="dxa"/>
          </w:tcPr>
          <w:p w14:paraId="4ADEE096" w14:textId="17C3BDE3" w:rsidR="005F73A5" w:rsidRDefault="005F73A5" w:rsidP="00272B64">
            <w:pPr>
              <w:widowControl w:val="0"/>
              <w:rPr>
                <w:b/>
                <w:bCs/>
                <w:sz w:val="18"/>
                <w:szCs w:val="18"/>
                <w:lang w:val="en-US"/>
              </w:rPr>
            </w:pPr>
            <w:r>
              <w:rPr>
                <w:b/>
                <w:bCs/>
                <w:sz w:val="18"/>
                <w:szCs w:val="18"/>
                <w:lang w:val="en-US"/>
              </w:rPr>
              <w:t>9/</w:t>
            </w:r>
            <w:r>
              <w:rPr>
                <w:b/>
                <w:bCs/>
                <w:sz w:val="18"/>
                <w:szCs w:val="18"/>
                <w:lang w:val="en-US"/>
              </w:rPr>
              <w:tab/>
              <w:t>15</w:t>
            </w:r>
          </w:p>
        </w:tc>
        <w:tc>
          <w:tcPr>
            <w:tcW w:w="1260" w:type="dxa"/>
          </w:tcPr>
          <w:p w14:paraId="635AA6EB" w14:textId="77777777" w:rsidR="005F73A5" w:rsidRDefault="005F73A5" w:rsidP="00272B64">
            <w:pPr>
              <w:widowControl w:val="0"/>
              <w:rPr>
                <w:sz w:val="18"/>
                <w:szCs w:val="18"/>
                <w:lang w:val="en-US"/>
              </w:rPr>
            </w:pPr>
            <w:r>
              <w:rPr>
                <w:sz w:val="18"/>
                <w:szCs w:val="18"/>
                <w:lang w:val="en-US"/>
              </w:rPr>
              <w:t>1,91</w:t>
            </w:r>
          </w:p>
        </w:tc>
        <w:tc>
          <w:tcPr>
            <w:tcW w:w="1260" w:type="dxa"/>
          </w:tcPr>
          <w:p w14:paraId="27C269B4" w14:textId="77777777" w:rsidR="005F73A5" w:rsidRDefault="005F73A5" w:rsidP="00272B64">
            <w:pPr>
              <w:widowControl w:val="0"/>
              <w:rPr>
                <w:sz w:val="18"/>
                <w:szCs w:val="18"/>
                <w:lang w:val="en-US"/>
              </w:rPr>
            </w:pPr>
            <w:r>
              <w:rPr>
                <w:sz w:val="18"/>
                <w:szCs w:val="18"/>
                <w:lang w:val="en-US"/>
              </w:rPr>
              <w:t>0,52</w:t>
            </w:r>
          </w:p>
        </w:tc>
        <w:tc>
          <w:tcPr>
            <w:tcW w:w="1260" w:type="dxa"/>
          </w:tcPr>
          <w:p w14:paraId="685DDA2E" w14:textId="77777777" w:rsidR="005F73A5" w:rsidRDefault="005F73A5" w:rsidP="00272B64">
            <w:pPr>
              <w:widowControl w:val="0"/>
              <w:rPr>
                <w:sz w:val="18"/>
                <w:szCs w:val="18"/>
                <w:lang w:val="en-US"/>
              </w:rPr>
            </w:pPr>
            <w:r>
              <w:rPr>
                <w:sz w:val="18"/>
                <w:szCs w:val="18"/>
                <w:lang w:val="en-US"/>
              </w:rPr>
              <w:t>98,33</w:t>
            </w:r>
          </w:p>
        </w:tc>
        <w:tc>
          <w:tcPr>
            <w:tcW w:w="1259" w:type="dxa"/>
          </w:tcPr>
          <w:p w14:paraId="738814F6" w14:textId="77777777" w:rsidR="005F73A5" w:rsidRDefault="005F73A5" w:rsidP="00272B64">
            <w:pPr>
              <w:widowControl w:val="0"/>
              <w:rPr>
                <w:sz w:val="18"/>
                <w:szCs w:val="18"/>
                <w:lang w:val="en-US"/>
              </w:rPr>
            </w:pPr>
            <w:r>
              <w:rPr>
                <w:sz w:val="18"/>
                <w:szCs w:val="18"/>
                <w:lang w:val="en-US"/>
              </w:rPr>
              <w:t>71,83</w:t>
            </w:r>
          </w:p>
        </w:tc>
        <w:tc>
          <w:tcPr>
            <w:tcW w:w="1260" w:type="dxa"/>
          </w:tcPr>
          <w:p w14:paraId="4699240B" w14:textId="77777777" w:rsidR="005F73A5" w:rsidRDefault="005F73A5" w:rsidP="00272B64">
            <w:pPr>
              <w:widowControl w:val="0"/>
              <w:rPr>
                <w:sz w:val="18"/>
                <w:szCs w:val="18"/>
                <w:lang w:val="en-US"/>
              </w:rPr>
            </w:pPr>
            <w:r>
              <w:rPr>
                <w:sz w:val="18"/>
                <w:szCs w:val="18"/>
                <w:lang w:val="en-US"/>
              </w:rPr>
              <w:t>53,36</w:t>
            </w:r>
          </w:p>
        </w:tc>
        <w:tc>
          <w:tcPr>
            <w:tcW w:w="1261" w:type="dxa"/>
          </w:tcPr>
          <w:p w14:paraId="7C088B71" w14:textId="77777777" w:rsidR="005F73A5" w:rsidRDefault="005F73A5" w:rsidP="00272B64">
            <w:pPr>
              <w:widowControl w:val="0"/>
              <w:rPr>
                <w:sz w:val="18"/>
                <w:szCs w:val="18"/>
                <w:lang w:val="en-US"/>
              </w:rPr>
            </w:pPr>
            <w:r>
              <w:rPr>
                <w:sz w:val="18"/>
                <w:szCs w:val="18"/>
                <w:lang w:val="en-US"/>
              </w:rPr>
              <w:t>0,00</w:t>
            </w:r>
          </w:p>
        </w:tc>
        <w:tc>
          <w:tcPr>
            <w:tcW w:w="1260" w:type="dxa"/>
          </w:tcPr>
          <w:p w14:paraId="6EDA58E5" w14:textId="77777777" w:rsidR="005F73A5" w:rsidRDefault="005F73A5" w:rsidP="00272B64">
            <w:pPr>
              <w:widowControl w:val="0"/>
              <w:rPr>
                <w:sz w:val="18"/>
                <w:szCs w:val="18"/>
                <w:lang w:val="en-US"/>
              </w:rPr>
            </w:pPr>
            <w:r>
              <w:rPr>
                <w:sz w:val="18"/>
                <w:szCs w:val="18"/>
                <w:lang w:val="en-US"/>
              </w:rPr>
              <w:t>4,79</w:t>
            </w:r>
          </w:p>
        </w:tc>
        <w:tc>
          <w:tcPr>
            <w:tcW w:w="1260" w:type="dxa"/>
          </w:tcPr>
          <w:p w14:paraId="49914A4B" w14:textId="77777777" w:rsidR="005F73A5" w:rsidRDefault="005F73A5" w:rsidP="00272B64">
            <w:pPr>
              <w:widowControl w:val="0"/>
              <w:rPr>
                <w:sz w:val="18"/>
                <w:szCs w:val="18"/>
                <w:lang w:val="en-US"/>
              </w:rPr>
            </w:pPr>
            <w:r>
              <w:rPr>
                <w:sz w:val="18"/>
                <w:szCs w:val="18"/>
                <w:lang w:val="en-US"/>
              </w:rPr>
              <w:t>0,00</w:t>
            </w:r>
          </w:p>
        </w:tc>
        <w:tc>
          <w:tcPr>
            <w:tcW w:w="1260" w:type="dxa"/>
          </w:tcPr>
          <w:p w14:paraId="65DBF7E2" w14:textId="77777777" w:rsidR="005F73A5" w:rsidRDefault="005F73A5" w:rsidP="00272B64">
            <w:pPr>
              <w:widowControl w:val="0"/>
              <w:rPr>
                <w:sz w:val="18"/>
                <w:szCs w:val="18"/>
                <w:lang w:val="en-US"/>
              </w:rPr>
            </w:pPr>
            <w:r>
              <w:rPr>
                <w:sz w:val="18"/>
                <w:szCs w:val="18"/>
                <w:lang w:val="en-US"/>
              </w:rPr>
              <w:t>109343,20</w:t>
            </w:r>
          </w:p>
        </w:tc>
        <w:tc>
          <w:tcPr>
            <w:tcW w:w="1260" w:type="dxa"/>
          </w:tcPr>
          <w:p w14:paraId="42C194BC" w14:textId="77777777" w:rsidR="005F73A5" w:rsidRDefault="005F73A5" w:rsidP="00272B64">
            <w:pPr>
              <w:widowControl w:val="0"/>
              <w:rPr>
                <w:sz w:val="18"/>
                <w:szCs w:val="18"/>
                <w:lang w:val="en-US"/>
              </w:rPr>
            </w:pPr>
            <w:r>
              <w:rPr>
                <w:sz w:val="18"/>
                <w:szCs w:val="18"/>
                <w:lang w:val="en-US"/>
              </w:rPr>
              <w:t>109343,20</w:t>
            </w:r>
          </w:p>
        </w:tc>
        <w:tc>
          <w:tcPr>
            <w:tcW w:w="1260" w:type="dxa"/>
          </w:tcPr>
          <w:p w14:paraId="1773BEE6" w14:textId="77777777" w:rsidR="005F73A5" w:rsidRDefault="005F73A5" w:rsidP="00272B64">
            <w:pPr>
              <w:widowControl w:val="0"/>
              <w:rPr>
                <w:sz w:val="18"/>
                <w:szCs w:val="18"/>
                <w:lang w:val="en-US"/>
              </w:rPr>
            </w:pPr>
            <w:r>
              <w:rPr>
                <w:sz w:val="18"/>
                <w:szCs w:val="18"/>
                <w:lang w:val="en-US"/>
              </w:rPr>
              <w:t>109343,20</w:t>
            </w:r>
          </w:p>
        </w:tc>
      </w:tr>
      <w:tr w:rsidR="005F73A5" w14:paraId="6117AC2F" w14:textId="77777777" w:rsidTr="00272B64">
        <w:tc>
          <w:tcPr>
            <w:tcW w:w="1509" w:type="dxa"/>
          </w:tcPr>
          <w:p w14:paraId="1DD50DC2" w14:textId="4B585BFF" w:rsidR="005F73A5" w:rsidRDefault="005F73A5" w:rsidP="00272B64">
            <w:pPr>
              <w:widowControl w:val="0"/>
              <w:rPr>
                <w:b/>
                <w:bCs/>
                <w:sz w:val="18"/>
                <w:szCs w:val="18"/>
                <w:lang w:val="en-US"/>
              </w:rPr>
            </w:pPr>
            <w:r>
              <w:rPr>
                <w:b/>
                <w:bCs/>
                <w:sz w:val="18"/>
                <w:szCs w:val="18"/>
                <w:lang w:val="en-US"/>
              </w:rPr>
              <w:t>9/</w:t>
            </w:r>
            <w:r>
              <w:rPr>
                <w:b/>
                <w:bCs/>
                <w:sz w:val="18"/>
                <w:szCs w:val="18"/>
                <w:lang w:val="en-US"/>
              </w:rPr>
              <w:tab/>
              <w:t>16</w:t>
            </w:r>
          </w:p>
        </w:tc>
        <w:tc>
          <w:tcPr>
            <w:tcW w:w="1260" w:type="dxa"/>
          </w:tcPr>
          <w:p w14:paraId="117D87DF" w14:textId="77777777" w:rsidR="005F73A5" w:rsidRDefault="005F73A5" w:rsidP="00272B64">
            <w:pPr>
              <w:widowControl w:val="0"/>
              <w:rPr>
                <w:sz w:val="18"/>
                <w:szCs w:val="18"/>
                <w:lang w:val="en-US"/>
              </w:rPr>
            </w:pPr>
            <w:r>
              <w:rPr>
                <w:sz w:val="18"/>
                <w:szCs w:val="18"/>
                <w:lang w:val="en-US"/>
              </w:rPr>
              <w:t>2,42</w:t>
            </w:r>
          </w:p>
        </w:tc>
        <w:tc>
          <w:tcPr>
            <w:tcW w:w="1260" w:type="dxa"/>
          </w:tcPr>
          <w:p w14:paraId="17D238ED" w14:textId="77777777" w:rsidR="005F73A5" w:rsidRDefault="005F73A5" w:rsidP="00272B64">
            <w:pPr>
              <w:widowControl w:val="0"/>
              <w:rPr>
                <w:sz w:val="18"/>
                <w:szCs w:val="18"/>
                <w:lang w:val="en-US"/>
              </w:rPr>
            </w:pPr>
            <w:r>
              <w:rPr>
                <w:sz w:val="18"/>
                <w:szCs w:val="18"/>
                <w:lang w:val="en-US"/>
              </w:rPr>
              <w:t>0,41</w:t>
            </w:r>
          </w:p>
        </w:tc>
        <w:tc>
          <w:tcPr>
            <w:tcW w:w="1260" w:type="dxa"/>
          </w:tcPr>
          <w:p w14:paraId="76DE9770" w14:textId="77777777" w:rsidR="005F73A5" w:rsidRDefault="005F73A5" w:rsidP="00272B64">
            <w:pPr>
              <w:widowControl w:val="0"/>
              <w:rPr>
                <w:sz w:val="18"/>
                <w:szCs w:val="18"/>
                <w:lang w:val="en-US"/>
              </w:rPr>
            </w:pPr>
            <w:r>
              <w:rPr>
                <w:sz w:val="18"/>
                <w:szCs w:val="18"/>
                <w:lang w:val="en-US"/>
              </w:rPr>
              <w:t>98,33</w:t>
            </w:r>
          </w:p>
        </w:tc>
        <w:tc>
          <w:tcPr>
            <w:tcW w:w="1259" w:type="dxa"/>
          </w:tcPr>
          <w:p w14:paraId="54649E7E" w14:textId="77777777" w:rsidR="005F73A5" w:rsidRDefault="005F73A5" w:rsidP="00272B64">
            <w:pPr>
              <w:widowControl w:val="0"/>
              <w:rPr>
                <w:sz w:val="18"/>
                <w:szCs w:val="18"/>
                <w:lang w:val="en-US"/>
              </w:rPr>
            </w:pPr>
            <w:r>
              <w:rPr>
                <w:sz w:val="18"/>
                <w:szCs w:val="18"/>
                <w:lang w:val="en-US"/>
              </w:rPr>
              <w:t>73,75</w:t>
            </w:r>
          </w:p>
        </w:tc>
        <w:tc>
          <w:tcPr>
            <w:tcW w:w="1260" w:type="dxa"/>
          </w:tcPr>
          <w:p w14:paraId="33213CE3" w14:textId="77777777" w:rsidR="005F73A5" w:rsidRDefault="005F73A5" w:rsidP="00272B64">
            <w:pPr>
              <w:widowControl w:val="0"/>
              <w:rPr>
                <w:sz w:val="18"/>
                <w:szCs w:val="18"/>
                <w:lang w:val="en-US"/>
              </w:rPr>
            </w:pPr>
            <w:r>
              <w:rPr>
                <w:sz w:val="18"/>
                <w:szCs w:val="18"/>
                <w:lang w:val="en-US"/>
              </w:rPr>
              <w:t>53,36</w:t>
            </w:r>
          </w:p>
        </w:tc>
        <w:tc>
          <w:tcPr>
            <w:tcW w:w="1261" w:type="dxa"/>
          </w:tcPr>
          <w:p w14:paraId="1D29A6A3" w14:textId="77777777" w:rsidR="005F73A5" w:rsidRDefault="005F73A5" w:rsidP="00272B64">
            <w:pPr>
              <w:widowControl w:val="0"/>
              <w:rPr>
                <w:sz w:val="18"/>
                <w:szCs w:val="18"/>
                <w:lang w:val="en-US"/>
              </w:rPr>
            </w:pPr>
            <w:r>
              <w:rPr>
                <w:sz w:val="18"/>
                <w:szCs w:val="18"/>
                <w:lang w:val="en-US"/>
              </w:rPr>
              <w:t>0,00</w:t>
            </w:r>
          </w:p>
        </w:tc>
        <w:tc>
          <w:tcPr>
            <w:tcW w:w="1260" w:type="dxa"/>
          </w:tcPr>
          <w:p w14:paraId="61EA6A58" w14:textId="77777777" w:rsidR="005F73A5" w:rsidRDefault="005F73A5" w:rsidP="00272B64">
            <w:pPr>
              <w:widowControl w:val="0"/>
              <w:rPr>
                <w:sz w:val="18"/>
                <w:szCs w:val="18"/>
                <w:lang w:val="en-US"/>
              </w:rPr>
            </w:pPr>
            <w:r>
              <w:rPr>
                <w:sz w:val="18"/>
                <w:szCs w:val="18"/>
                <w:lang w:val="en-US"/>
              </w:rPr>
              <w:t>1,92</w:t>
            </w:r>
          </w:p>
        </w:tc>
        <w:tc>
          <w:tcPr>
            <w:tcW w:w="1260" w:type="dxa"/>
          </w:tcPr>
          <w:p w14:paraId="78FE9578" w14:textId="77777777" w:rsidR="005F73A5" w:rsidRDefault="005F73A5" w:rsidP="00272B64">
            <w:pPr>
              <w:widowControl w:val="0"/>
              <w:rPr>
                <w:sz w:val="18"/>
                <w:szCs w:val="18"/>
                <w:lang w:val="en-US"/>
              </w:rPr>
            </w:pPr>
            <w:r>
              <w:rPr>
                <w:sz w:val="18"/>
                <w:szCs w:val="18"/>
                <w:lang w:val="en-US"/>
              </w:rPr>
              <w:t>0,00</w:t>
            </w:r>
          </w:p>
        </w:tc>
        <w:tc>
          <w:tcPr>
            <w:tcW w:w="1260" w:type="dxa"/>
          </w:tcPr>
          <w:p w14:paraId="59B92530" w14:textId="77777777" w:rsidR="005F73A5" w:rsidRDefault="005F73A5" w:rsidP="00272B64">
            <w:pPr>
              <w:widowControl w:val="0"/>
              <w:rPr>
                <w:sz w:val="18"/>
                <w:szCs w:val="18"/>
                <w:lang w:val="en-US"/>
              </w:rPr>
            </w:pPr>
            <w:r>
              <w:rPr>
                <w:sz w:val="18"/>
                <w:szCs w:val="18"/>
                <w:lang w:val="en-US"/>
              </w:rPr>
              <w:t>109343,20</w:t>
            </w:r>
          </w:p>
        </w:tc>
        <w:tc>
          <w:tcPr>
            <w:tcW w:w="1260" w:type="dxa"/>
          </w:tcPr>
          <w:p w14:paraId="2ED4815F" w14:textId="77777777" w:rsidR="005F73A5" w:rsidRDefault="005F73A5" w:rsidP="00272B64">
            <w:pPr>
              <w:widowControl w:val="0"/>
              <w:rPr>
                <w:sz w:val="18"/>
                <w:szCs w:val="18"/>
                <w:lang w:val="en-US"/>
              </w:rPr>
            </w:pPr>
            <w:r>
              <w:rPr>
                <w:sz w:val="18"/>
                <w:szCs w:val="18"/>
                <w:lang w:val="en-US"/>
              </w:rPr>
              <w:t>109343,20</w:t>
            </w:r>
          </w:p>
        </w:tc>
        <w:tc>
          <w:tcPr>
            <w:tcW w:w="1260" w:type="dxa"/>
          </w:tcPr>
          <w:p w14:paraId="2973F8AC" w14:textId="77777777" w:rsidR="005F73A5" w:rsidRDefault="005F73A5" w:rsidP="00272B64">
            <w:pPr>
              <w:widowControl w:val="0"/>
              <w:rPr>
                <w:sz w:val="18"/>
                <w:szCs w:val="18"/>
                <w:lang w:val="en-US"/>
              </w:rPr>
            </w:pPr>
            <w:r>
              <w:rPr>
                <w:sz w:val="18"/>
                <w:szCs w:val="18"/>
                <w:lang w:val="en-US"/>
              </w:rPr>
              <w:t>109343,20</w:t>
            </w:r>
          </w:p>
        </w:tc>
      </w:tr>
    </w:tbl>
    <w:p w14:paraId="64356EC6" w14:textId="77777777" w:rsidR="005F73A5" w:rsidRDefault="005F73A5" w:rsidP="00272B64">
      <w:pPr>
        <w:widowControl w:val="0"/>
        <w:rPr>
          <w:sz w:val="18"/>
          <w:szCs w:val="18"/>
          <w:lang w:val="en-US"/>
        </w:rPr>
      </w:pPr>
    </w:p>
    <w:p w14:paraId="70E78AC0" w14:textId="77777777" w:rsidR="005F73A5" w:rsidRDefault="005F73A5" w:rsidP="005F73A5">
      <w:pPr>
        <w:widowControl w:val="0"/>
        <w:jc w:val="center"/>
        <w:rPr>
          <w:sz w:val="24"/>
          <w:szCs w:val="24"/>
          <w:lang w:val="en-US"/>
        </w:rPr>
      </w:pPr>
    </w:p>
    <w:p w14:paraId="7DC2EC5F" w14:textId="77777777" w:rsidR="005F73A5" w:rsidRDefault="005F73A5" w:rsidP="005F73A5">
      <w:pPr>
        <w:widowControl w:val="0"/>
        <w:jc w:val="center"/>
        <w:rPr>
          <w:sz w:val="24"/>
          <w:szCs w:val="24"/>
          <w:lang w:val="en-US"/>
        </w:rPr>
      </w:pPr>
      <w:bookmarkStart w:id="73" w:name="_RobToc2"/>
    </w:p>
    <w:p w14:paraId="39F2E5D5" w14:textId="77777777" w:rsidR="005F73A5" w:rsidRDefault="005F73A5" w:rsidP="005F73A5">
      <w:pPr>
        <w:widowControl w:val="0"/>
        <w:jc w:val="center"/>
        <w:rPr>
          <w:rFonts w:ascii="Arial Black" w:hAnsi="Arial Black" w:cs="Arial Black"/>
          <w:color w:val="0000FF"/>
          <w:lang w:val="en-US"/>
        </w:rPr>
      </w:pPr>
      <w:r>
        <w:rPr>
          <w:rFonts w:ascii="Arial Black" w:hAnsi="Arial Black" w:cs="Arial Black"/>
          <w:color w:val="0000FF"/>
          <w:lang w:val="en-US"/>
        </w:rPr>
        <w:t>Etages: Déplacements: EX</w:t>
      </w:r>
    </w:p>
    <w:p w14:paraId="3667F6D1" w14:textId="77777777" w:rsidR="005F73A5" w:rsidRDefault="005F73A5" w:rsidP="005F73A5">
      <w:pPr>
        <w:widowControl w:val="0"/>
        <w:jc w:val="center"/>
        <w:rPr>
          <w:rFonts w:ascii="Arial Black" w:hAnsi="Arial Black" w:cs="Arial Black"/>
          <w:color w:val="0000FF"/>
          <w:lang w:val="en-US"/>
        </w:rPr>
      </w:pPr>
    </w:p>
    <w:p w14:paraId="4D7492FB" w14:textId="77777777" w:rsidR="005F73A5" w:rsidRDefault="005F73A5" w:rsidP="005F73A5">
      <w:pPr>
        <w:widowControl w:val="0"/>
        <w:jc w:val="center"/>
        <w:rPr>
          <w:sz w:val="24"/>
          <w:szCs w:val="24"/>
          <w:lang w:val="en-US"/>
        </w:rPr>
      </w:pPr>
    </w:p>
    <w:bookmarkEnd w:id="73"/>
    <w:p w14:paraId="0C3785F9" w14:textId="77777777" w:rsidR="005F73A5" w:rsidRDefault="005F73A5" w:rsidP="005F73A5">
      <w:pPr>
        <w:widowControl w:val="0"/>
        <w:jc w:val="center"/>
        <w:rPr>
          <w:sz w:val="24"/>
          <w:szCs w:val="24"/>
          <w:lang w:val="en-US"/>
        </w:rPr>
      </w:pPr>
    </w:p>
    <w:p w14:paraId="491B4C51" w14:textId="77777777" w:rsidR="005F73A5" w:rsidRDefault="005F73A5" w:rsidP="005F73A5">
      <w:pPr>
        <w:widowControl w:val="0"/>
        <w:jc w:val="center"/>
        <w:rPr>
          <w:rFonts w:ascii="Arial Black" w:hAnsi="Arial Black" w:cs="Arial Black"/>
          <w:color w:val="0000FF"/>
          <w:sz w:val="13"/>
          <w:szCs w:val="13"/>
          <w:lang w:val="en-US"/>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44" w:type="dxa"/>
          <w:right w:w="144" w:type="dxa"/>
        </w:tblCellMar>
        <w:tblLook w:val="0000" w:firstRow="0" w:lastRow="0" w:firstColumn="0" w:lastColumn="0" w:noHBand="0" w:noVBand="0"/>
      </w:tblPr>
      <w:tblGrid>
        <w:gridCol w:w="1299"/>
        <w:gridCol w:w="1260"/>
        <w:gridCol w:w="1260"/>
        <w:gridCol w:w="1260"/>
        <w:gridCol w:w="1260"/>
      </w:tblGrid>
      <w:tr w:rsidR="005F73A5" w14:paraId="6CF05C05" w14:textId="77777777" w:rsidTr="00166D43">
        <w:tc>
          <w:tcPr>
            <w:tcW w:w="1299" w:type="dxa"/>
          </w:tcPr>
          <w:p w14:paraId="374B955F" w14:textId="17CE17C3" w:rsidR="005F73A5" w:rsidRDefault="005F73A5" w:rsidP="005F73A5">
            <w:pPr>
              <w:widowControl w:val="0"/>
              <w:jc w:val="center"/>
              <w:rPr>
                <w:b/>
                <w:bCs/>
                <w:sz w:val="18"/>
                <w:szCs w:val="18"/>
                <w:lang w:val="en-US"/>
              </w:rPr>
            </w:pPr>
          </w:p>
          <w:p w14:paraId="69AE1E19" w14:textId="77777777" w:rsidR="005F73A5" w:rsidRDefault="005F73A5" w:rsidP="005F73A5">
            <w:pPr>
              <w:widowControl w:val="0"/>
              <w:jc w:val="center"/>
              <w:rPr>
                <w:b/>
                <w:bCs/>
                <w:sz w:val="18"/>
                <w:szCs w:val="18"/>
                <w:lang w:val="en-US"/>
              </w:rPr>
            </w:pPr>
            <w:r>
              <w:rPr>
                <w:b/>
                <w:bCs/>
                <w:sz w:val="18"/>
                <w:szCs w:val="18"/>
                <w:lang w:val="en-US"/>
              </w:rPr>
              <w:lastRenderedPageBreak/>
              <w:t>Cas/Etage</w:t>
            </w:r>
          </w:p>
          <w:p w14:paraId="57C594F3" w14:textId="77777777" w:rsidR="005F73A5" w:rsidRDefault="005F73A5" w:rsidP="005F73A5">
            <w:pPr>
              <w:widowControl w:val="0"/>
              <w:jc w:val="center"/>
              <w:rPr>
                <w:b/>
                <w:bCs/>
                <w:sz w:val="18"/>
                <w:szCs w:val="18"/>
                <w:lang w:val="en-US"/>
              </w:rPr>
            </w:pPr>
          </w:p>
        </w:tc>
        <w:tc>
          <w:tcPr>
            <w:tcW w:w="1260" w:type="dxa"/>
          </w:tcPr>
          <w:p w14:paraId="51F00F62" w14:textId="77777777" w:rsidR="005F73A5" w:rsidRDefault="005F73A5" w:rsidP="005F73A5">
            <w:pPr>
              <w:widowControl w:val="0"/>
              <w:jc w:val="center"/>
              <w:rPr>
                <w:b/>
                <w:bCs/>
                <w:sz w:val="18"/>
                <w:szCs w:val="18"/>
                <w:lang w:val="en-US"/>
              </w:rPr>
            </w:pPr>
          </w:p>
          <w:p w14:paraId="018B0C08" w14:textId="77777777" w:rsidR="005F73A5" w:rsidRDefault="005F73A5" w:rsidP="005F73A5">
            <w:pPr>
              <w:widowControl w:val="0"/>
              <w:jc w:val="center"/>
              <w:rPr>
                <w:b/>
                <w:bCs/>
                <w:sz w:val="18"/>
                <w:szCs w:val="18"/>
                <w:lang w:val="en-US"/>
              </w:rPr>
            </w:pPr>
            <w:r>
              <w:rPr>
                <w:b/>
                <w:bCs/>
                <w:sz w:val="18"/>
                <w:szCs w:val="18"/>
                <w:lang w:val="en-US"/>
              </w:rPr>
              <w:lastRenderedPageBreak/>
              <w:t>UX [cm]</w:t>
            </w:r>
          </w:p>
          <w:p w14:paraId="4E5931D3" w14:textId="77777777" w:rsidR="005F73A5" w:rsidRDefault="005F73A5" w:rsidP="005F73A5">
            <w:pPr>
              <w:widowControl w:val="0"/>
              <w:jc w:val="center"/>
              <w:rPr>
                <w:b/>
                <w:bCs/>
                <w:sz w:val="18"/>
                <w:szCs w:val="18"/>
                <w:lang w:val="en-US"/>
              </w:rPr>
            </w:pPr>
          </w:p>
        </w:tc>
        <w:tc>
          <w:tcPr>
            <w:tcW w:w="1260" w:type="dxa"/>
          </w:tcPr>
          <w:p w14:paraId="4ED937DB" w14:textId="77777777" w:rsidR="005F73A5" w:rsidRDefault="005F73A5" w:rsidP="005F73A5">
            <w:pPr>
              <w:widowControl w:val="0"/>
              <w:jc w:val="center"/>
              <w:rPr>
                <w:b/>
                <w:bCs/>
                <w:sz w:val="18"/>
                <w:szCs w:val="18"/>
                <w:lang w:val="en-US"/>
              </w:rPr>
            </w:pPr>
          </w:p>
          <w:p w14:paraId="7E40A771" w14:textId="77777777" w:rsidR="005F73A5" w:rsidRDefault="005F73A5" w:rsidP="005F73A5">
            <w:pPr>
              <w:widowControl w:val="0"/>
              <w:jc w:val="center"/>
              <w:rPr>
                <w:b/>
                <w:bCs/>
                <w:sz w:val="18"/>
                <w:szCs w:val="18"/>
                <w:lang w:val="en-US"/>
              </w:rPr>
            </w:pPr>
            <w:r>
              <w:rPr>
                <w:b/>
                <w:bCs/>
                <w:sz w:val="18"/>
                <w:szCs w:val="18"/>
                <w:lang w:val="en-US"/>
              </w:rPr>
              <w:lastRenderedPageBreak/>
              <w:t>UY [cm]</w:t>
            </w:r>
          </w:p>
          <w:p w14:paraId="1164A6EB" w14:textId="77777777" w:rsidR="005F73A5" w:rsidRDefault="005F73A5" w:rsidP="005F73A5">
            <w:pPr>
              <w:widowControl w:val="0"/>
              <w:jc w:val="center"/>
              <w:rPr>
                <w:b/>
                <w:bCs/>
                <w:sz w:val="18"/>
                <w:szCs w:val="18"/>
                <w:lang w:val="en-US"/>
              </w:rPr>
            </w:pPr>
          </w:p>
        </w:tc>
        <w:tc>
          <w:tcPr>
            <w:tcW w:w="1260" w:type="dxa"/>
          </w:tcPr>
          <w:p w14:paraId="5D644B6D" w14:textId="77777777" w:rsidR="005F73A5" w:rsidRDefault="005F73A5" w:rsidP="005F73A5">
            <w:pPr>
              <w:widowControl w:val="0"/>
              <w:jc w:val="center"/>
              <w:rPr>
                <w:b/>
                <w:bCs/>
                <w:sz w:val="18"/>
                <w:szCs w:val="18"/>
                <w:lang w:val="en-US"/>
              </w:rPr>
            </w:pPr>
          </w:p>
          <w:p w14:paraId="6BAE8E6E" w14:textId="77777777" w:rsidR="005F73A5" w:rsidRDefault="005F73A5" w:rsidP="005F73A5">
            <w:pPr>
              <w:widowControl w:val="0"/>
              <w:jc w:val="center"/>
              <w:rPr>
                <w:b/>
                <w:bCs/>
                <w:sz w:val="18"/>
                <w:szCs w:val="18"/>
                <w:lang w:val="en-US"/>
              </w:rPr>
            </w:pPr>
            <w:r>
              <w:rPr>
                <w:b/>
                <w:bCs/>
                <w:sz w:val="18"/>
                <w:szCs w:val="18"/>
                <w:lang w:val="en-US"/>
              </w:rPr>
              <w:lastRenderedPageBreak/>
              <w:t>dr UX [cm]</w:t>
            </w:r>
          </w:p>
          <w:p w14:paraId="229AF924" w14:textId="77777777" w:rsidR="005F73A5" w:rsidRDefault="005F73A5" w:rsidP="005F73A5">
            <w:pPr>
              <w:widowControl w:val="0"/>
              <w:jc w:val="center"/>
              <w:rPr>
                <w:b/>
                <w:bCs/>
                <w:sz w:val="18"/>
                <w:szCs w:val="18"/>
                <w:lang w:val="en-US"/>
              </w:rPr>
            </w:pPr>
          </w:p>
        </w:tc>
        <w:tc>
          <w:tcPr>
            <w:tcW w:w="1260" w:type="dxa"/>
          </w:tcPr>
          <w:p w14:paraId="2E549233" w14:textId="77777777" w:rsidR="005F73A5" w:rsidRDefault="005F73A5" w:rsidP="005F73A5">
            <w:pPr>
              <w:widowControl w:val="0"/>
              <w:jc w:val="center"/>
              <w:rPr>
                <w:b/>
                <w:bCs/>
                <w:sz w:val="18"/>
                <w:szCs w:val="18"/>
                <w:lang w:val="en-US"/>
              </w:rPr>
            </w:pPr>
          </w:p>
          <w:p w14:paraId="7D798A3C" w14:textId="77777777" w:rsidR="005F73A5" w:rsidRDefault="005F73A5" w:rsidP="005F73A5">
            <w:pPr>
              <w:widowControl w:val="0"/>
              <w:jc w:val="center"/>
              <w:rPr>
                <w:b/>
                <w:bCs/>
                <w:sz w:val="18"/>
                <w:szCs w:val="18"/>
                <w:lang w:val="en-US"/>
              </w:rPr>
            </w:pPr>
            <w:r>
              <w:rPr>
                <w:b/>
                <w:bCs/>
                <w:sz w:val="18"/>
                <w:szCs w:val="18"/>
                <w:lang w:val="en-US"/>
              </w:rPr>
              <w:lastRenderedPageBreak/>
              <w:t>dr UY [cm]</w:t>
            </w:r>
          </w:p>
          <w:p w14:paraId="3AB92C96" w14:textId="77777777" w:rsidR="005F73A5" w:rsidRDefault="005F73A5" w:rsidP="005F73A5">
            <w:pPr>
              <w:widowControl w:val="0"/>
              <w:jc w:val="center"/>
              <w:rPr>
                <w:b/>
                <w:bCs/>
                <w:sz w:val="18"/>
                <w:szCs w:val="18"/>
                <w:lang w:val="en-US"/>
              </w:rPr>
            </w:pPr>
          </w:p>
        </w:tc>
      </w:tr>
      <w:tr w:rsidR="005F73A5" w14:paraId="169FB762" w14:textId="77777777" w:rsidTr="00166D43">
        <w:tc>
          <w:tcPr>
            <w:tcW w:w="1299" w:type="dxa"/>
          </w:tcPr>
          <w:p w14:paraId="5C070A60" w14:textId="58724A50" w:rsidR="005F73A5" w:rsidRDefault="005F73A5" w:rsidP="005F73A5">
            <w:pPr>
              <w:widowControl w:val="0"/>
              <w:jc w:val="center"/>
              <w:rPr>
                <w:b/>
                <w:bCs/>
                <w:sz w:val="18"/>
                <w:szCs w:val="18"/>
                <w:lang w:val="en-US"/>
              </w:rPr>
            </w:pPr>
            <w:r>
              <w:rPr>
                <w:b/>
                <w:bCs/>
                <w:sz w:val="18"/>
                <w:szCs w:val="18"/>
                <w:lang w:val="en-US"/>
              </w:rPr>
              <w:lastRenderedPageBreak/>
              <w:t>10/</w:t>
            </w:r>
            <w:r>
              <w:rPr>
                <w:b/>
                <w:bCs/>
                <w:sz w:val="18"/>
                <w:szCs w:val="18"/>
                <w:lang w:val="en-US"/>
              </w:rPr>
              <w:tab/>
              <w:t>1</w:t>
            </w:r>
          </w:p>
        </w:tc>
        <w:tc>
          <w:tcPr>
            <w:tcW w:w="1260" w:type="dxa"/>
          </w:tcPr>
          <w:p w14:paraId="1525E7B5" w14:textId="77777777" w:rsidR="005F73A5" w:rsidRDefault="005F73A5" w:rsidP="005F73A5">
            <w:pPr>
              <w:widowControl w:val="0"/>
              <w:jc w:val="center"/>
              <w:rPr>
                <w:sz w:val="18"/>
                <w:szCs w:val="18"/>
                <w:lang w:val="en-US"/>
              </w:rPr>
            </w:pPr>
            <w:r>
              <w:rPr>
                <w:sz w:val="18"/>
                <w:szCs w:val="18"/>
                <w:lang w:val="en-US"/>
              </w:rPr>
              <w:t>18,7</w:t>
            </w:r>
          </w:p>
        </w:tc>
        <w:tc>
          <w:tcPr>
            <w:tcW w:w="1260" w:type="dxa"/>
          </w:tcPr>
          <w:p w14:paraId="6A36D4A2" w14:textId="77777777" w:rsidR="005F73A5" w:rsidRDefault="005F73A5" w:rsidP="005F73A5">
            <w:pPr>
              <w:widowControl w:val="0"/>
              <w:jc w:val="center"/>
              <w:rPr>
                <w:sz w:val="18"/>
                <w:szCs w:val="18"/>
                <w:lang w:val="en-US"/>
              </w:rPr>
            </w:pPr>
            <w:r>
              <w:rPr>
                <w:sz w:val="18"/>
                <w:szCs w:val="18"/>
                <w:lang w:val="en-US"/>
              </w:rPr>
              <w:t>0,0</w:t>
            </w:r>
          </w:p>
        </w:tc>
        <w:tc>
          <w:tcPr>
            <w:tcW w:w="1260" w:type="dxa"/>
          </w:tcPr>
          <w:p w14:paraId="54882870" w14:textId="77777777" w:rsidR="005F73A5" w:rsidRDefault="005F73A5" w:rsidP="005F73A5">
            <w:pPr>
              <w:widowControl w:val="0"/>
              <w:jc w:val="center"/>
              <w:rPr>
                <w:sz w:val="18"/>
                <w:szCs w:val="18"/>
                <w:lang w:val="en-US"/>
              </w:rPr>
            </w:pPr>
            <w:r>
              <w:rPr>
                <w:sz w:val="18"/>
                <w:szCs w:val="18"/>
                <w:lang w:val="en-US"/>
              </w:rPr>
              <w:t>18,7</w:t>
            </w:r>
          </w:p>
        </w:tc>
        <w:tc>
          <w:tcPr>
            <w:tcW w:w="1260" w:type="dxa"/>
          </w:tcPr>
          <w:p w14:paraId="06842583" w14:textId="77777777" w:rsidR="005F73A5" w:rsidRDefault="005F73A5" w:rsidP="005F73A5">
            <w:pPr>
              <w:widowControl w:val="0"/>
              <w:jc w:val="center"/>
              <w:rPr>
                <w:sz w:val="18"/>
                <w:szCs w:val="18"/>
                <w:lang w:val="en-US"/>
              </w:rPr>
            </w:pPr>
            <w:r>
              <w:rPr>
                <w:sz w:val="18"/>
                <w:szCs w:val="18"/>
                <w:lang w:val="en-US"/>
              </w:rPr>
              <w:t>0,0</w:t>
            </w:r>
          </w:p>
        </w:tc>
      </w:tr>
    </w:tbl>
    <w:p w14:paraId="084AE533" w14:textId="77777777" w:rsidR="005F73A5" w:rsidRDefault="005F73A5" w:rsidP="005F73A5">
      <w:pPr>
        <w:widowControl w:val="0"/>
        <w:rPr>
          <w:sz w:val="18"/>
          <w:szCs w:val="18"/>
          <w:lang w:val="en-US"/>
        </w:rPr>
      </w:pPr>
    </w:p>
    <w:p w14:paraId="3C478AA7" w14:textId="77777777" w:rsidR="005F73A5" w:rsidRDefault="005F73A5" w:rsidP="005F73A5">
      <w:pPr>
        <w:widowControl w:val="0"/>
        <w:rPr>
          <w:sz w:val="24"/>
          <w:szCs w:val="24"/>
          <w:lang w:val="en-US"/>
        </w:rPr>
      </w:pPr>
    </w:p>
    <w:p w14:paraId="5F5B3E5D" w14:textId="1F9EFA31" w:rsidR="005F73A5" w:rsidRDefault="005F73A5" w:rsidP="005F73A5">
      <w:pPr>
        <w:pStyle w:val="Normal1"/>
        <w:tabs>
          <w:tab w:val="left" w:pos="1155"/>
        </w:tabs>
        <w:jc w:val="both"/>
        <w:rPr>
          <w:b/>
        </w:rPr>
      </w:pPr>
    </w:p>
    <w:p w14:paraId="0C85819E" w14:textId="054E4E88" w:rsidR="00AA7A9F" w:rsidRDefault="00AA7A9F">
      <w:pPr>
        <w:pStyle w:val="Normal1"/>
        <w:spacing w:line="276" w:lineRule="auto"/>
        <w:rPr>
          <w:b/>
        </w:rPr>
      </w:pPr>
    </w:p>
    <w:p w14:paraId="78CA37BA" w14:textId="77777777" w:rsidR="00AA7A9F" w:rsidRDefault="00350664">
      <w:pPr>
        <w:pStyle w:val="Normal1"/>
        <w:rPr>
          <w:b/>
          <w:sz w:val="28"/>
          <w:szCs w:val="28"/>
        </w:rPr>
      </w:pPr>
      <w:r>
        <w:rPr>
          <w:b/>
          <w:sz w:val="28"/>
          <w:szCs w:val="28"/>
        </w:rPr>
        <w:t>7.4 -conclusion :</w:t>
      </w:r>
    </w:p>
    <w:p w14:paraId="00C8D6A8" w14:textId="77777777" w:rsidR="00AA7A9F" w:rsidRDefault="00AA7A9F">
      <w:pPr>
        <w:pStyle w:val="Normal1"/>
        <w:rPr>
          <w:b/>
          <w:color w:val="000000"/>
          <w:sz w:val="28"/>
          <w:szCs w:val="28"/>
        </w:rPr>
      </w:pPr>
    </w:p>
    <w:p w14:paraId="33DF96B7" w14:textId="77777777" w:rsidR="00AA7A9F" w:rsidRDefault="00350664">
      <w:pPr>
        <w:pStyle w:val="Normal1"/>
        <w:spacing w:line="276" w:lineRule="auto"/>
      </w:pPr>
      <w:r>
        <w:rPr>
          <w:color w:val="000000"/>
        </w:rPr>
        <w:t xml:space="preserve"> Les sollicitations dues au vent sont plus importantes que celles dues au séisme, ainsi nous retiendrons uniquement l’action du vent pour le dimensionnement des portiques et du contreventement de l’ouvrage.</w:t>
      </w:r>
    </w:p>
    <w:p w14:paraId="23A5C05A" w14:textId="77777777" w:rsidR="00AA7A9F" w:rsidRDefault="00AA7A9F">
      <w:pPr>
        <w:pStyle w:val="Normal1"/>
      </w:pPr>
    </w:p>
    <w:p w14:paraId="28D101D2" w14:textId="77777777" w:rsidR="00AA7A9F" w:rsidRDefault="00AA7A9F">
      <w:pPr>
        <w:pStyle w:val="Normal1"/>
        <w:jc w:val="center"/>
        <w:rPr>
          <w:b/>
          <w:sz w:val="32"/>
          <w:szCs w:val="32"/>
        </w:rPr>
      </w:pPr>
    </w:p>
    <w:p w14:paraId="753F8B32" w14:textId="77777777" w:rsidR="00AA7A9F" w:rsidRDefault="00AA7A9F">
      <w:pPr>
        <w:pStyle w:val="Normal1"/>
        <w:jc w:val="center"/>
        <w:rPr>
          <w:b/>
          <w:sz w:val="32"/>
          <w:szCs w:val="32"/>
        </w:rPr>
      </w:pPr>
    </w:p>
    <w:p w14:paraId="21CC04AD" w14:textId="77777777" w:rsidR="00AA7A9F" w:rsidRDefault="00AA7A9F">
      <w:pPr>
        <w:pStyle w:val="Normal1"/>
        <w:jc w:val="center"/>
        <w:rPr>
          <w:b/>
          <w:sz w:val="32"/>
          <w:szCs w:val="32"/>
        </w:rPr>
      </w:pPr>
    </w:p>
    <w:p w14:paraId="2ADC1453" w14:textId="77777777" w:rsidR="00AA7A9F" w:rsidRDefault="00AA7A9F">
      <w:pPr>
        <w:pStyle w:val="Normal1"/>
        <w:jc w:val="center"/>
        <w:rPr>
          <w:b/>
          <w:sz w:val="32"/>
          <w:szCs w:val="32"/>
        </w:rPr>
      </w:pPr>
    </w:p>
    <w:p w14:paraId="580485D3" w14:textId="77777777" w:rsidR="00AA7A9F" w:rsidRDefault="00AA7A9F">
      <w:pPr>
        <w:pStyle w:val="Normal1"/>
        <w:jc w:val="center"/>
        <w:rPr>
          <w:b/>
          <w:sz w:val="32"/>
          <w:szCs w:val="32"/>
        </w:rPr>
      </w:pPr>
    </w:p>
    <w:p w14:paraId="408EC90B" w14:textId="77777777" w:rsidR="00395736" w:rsidRDefault="00395736">
      <w:pPr>
        <w:rPr>
          <w:b/>
          <w:sz w:val="32"/>
          <w:szCs w:val="32"/>
        </w:rPr>
      </w:pPr>
      <w:r>
        <w:rPr>
          <w:b/>
          <w:sz w:val="32"/>
          <w:szCs w:val="32"/>
        </w:rPr>
        <w:br w:type="page"/>
      </w:r>
    </w:p>
    <w:p w14:paraId="51D5CCCE" w14:textId="1F54DFF8" w:rsidR="00AA7A9F" w:rsidRDefault="00350664" w:rsidP="005F73A5">
      <w:pPr>
        <w:pStyle w:val="Normal1"/>
        <w:jc w:val="center"/>
        <w:rPr>
          <w:b/>
          <w:sz w:val="32"/>
          <w:szCs w:val="32"/>
        </w:rPr>
      </w:pPr>
      <w:r>
        <w:rPr>
          <w:b/>
          <w:sz w:val="32"/>
          <w:szCs w:val="32"/>
        </w:rPr>
        <w:lastRenderedPageBreak/>
        <w:t xml:space="preserve">Chapitre8 : </w:t>
      </w:r>
      <w:r w:rsidR="007A057B">
        <w:rPr>
          <w:b/>
          <w:sz w:val="32"/>
          <w:szCs w:val="32"/>
        </w:rPr>
        <w:t>Fandation :</w:t>
      </w:r>
    </w:p>
    <w:p w14:paraId="1620EE82" w14:textId="77777777" w:rsidR="007A057B" w:rsidRDefault="007A057B" w:rsidP="005F73A5">
      <w:pPr>
        <w:pStyle w:val="Normal1"/>
        <w:jc w:val="center"/>
        <w:rPr>
          <w:b/>
          <w:sz w:val="32"/>
          <w:szCs w:val="32"/>
        </w:rPr>
      </w:pPr>
    </w:p>
    <w:p w14:paraId="145B29E7" w14:textId="77777777" w:rsidR="007A057B" w:rsidRDefault="007A057B" w:rsidP="007A057B">
      <w:pPr>
        <w:widowControl w:val="0"/>
        <w:tabs>
          <w:tab w:val="left" w:pos="7100"/>
        </w:tabs>
        <w:autoSpaceDE w:val="0"/>
        <w:autoSpaceDN w:val="0"/>
        <w:adjustRightInd w:val="0"/>
        <w:spacing w:after="0" w:line="240" w:lineRule="auto"/>
        <w:ind w:left="708" w:hanging="708"/>
        <w:rPr>
          <w:rFonts w:ascii="Arial" w:hAnsi="Arial" w:cs="Arial"/>
          <w:sz w:val="28"/>
          <w:szCs w:val="28"/>
        </w:rPr>
      </w:pPr>
      <w:r>
        <w:rPr>
          <w:rFonts w:ascii="Arial" w:hAnsi="Arial" w:cs="Arial"/>
          <w:b/>
          <w:bCs/>
          <w:sz w:val="28"/>
          <w:szCs w:val="28"/>
        </w:rPr>
        <w:t>1</w:t>
      </w:r>
      <w:r>
        <w:rPr>
          <w:rFonts w:ascii="Arial" w:hAnsi="Arial" w:cs="Arial"/>
          <w:b/>
          <w:bCs/>
          <w:sz w:val="28"/>
          <w:szCs w:val="28"/>
        </w:rPr>
        <w:tab/>
        <w:t>Semelle isolée: Semelle18</w:t>
      </w:r>
      <w:r>
        <w:rPr>
          <w:rFonts w:ascii="Arial" w:hAnsi="Arial" w:cs="Arial"/>
          <w:b/>
          <w:bCs/>
          <w:sz w:val="28"/>
          <w:szCs w:val="28"/>
        </w:rPr>
        <w:tab/>
        <w:t>Nombre: 1</w:t>
      </w:r>
    </w:p>
    <w:p w14:paraId="086342D6" w14:textId="77777777" w:rsidR="007A057B" w:rsidRDefault="007A057B" w:rsidP="007A057B">
      <w:pPr>
        <w:widowControl w:val="0"/>
        <w:autoSpaceDE w:val="0"/>
        <w:autoSpaceDN w:val="0"/>
        <w:adjustRightInd w:val="0"/>
        <w:spacing w:after="0" w:line="240" w:lineRule="auto"/>
        <w:ind w:left="852" w:hanging="708"/>
        <w:rPr>
          <w:rFonts w:ascii="Arial" w:hAnsi="Arial" w:cs="Arial"/>
          <w:sz w:val="20"/>
          <w:szCs w:val="20"/>
          <w:lang w:val="it-IT"/>
        </w:rPr>
      </w:pPr>
    </w:p>
    <w:p w14:paraId="6307BCE5" w14:textId="77777777" w:rsidR="007A057B" w:rsidRDefault="007A057B" w:rsidP="007A057B">
      <w:pPr>
        <w:widowControl w:val="0"/>
        <w:autoSpaceDE w:val="0"/>
        <w:autoSpaceDN w:val="0"/>
        <w:adjustRightInd w:val="0"/>
        <w:spacing w:after="0" w:line="240" w:lineRule="auto"/>
        <w:ind w:left="852" w:hanging="708"/>
        <w:rPr>
          <w:rFonts w:ascii="Arial" w:hAnsi="Arial" w:cs="Arial"/>
          <w:b/>
          <w:bCs/>
          <w:sz w:val="20"/>
          <w:szCs w:val="20"/>
        </w:rPr>
      </w:pPr>
      <w:r>
        <w:rPr>
          <w:rFonts w:ascii="Arial" w:hAnsi="Arial" w:cs="Arial"/>
          <w:b/>
          <w:bCs/>
          <w:sz w:val="24"/>
          <w:szCs w:val="24"/>
        </w:rPr>
        <w:t>1.</w:t>
      </w:r>
      <w:r>
        <w:rPr>
          <w:rFonts w:ascii="Arial" w:hAnsi="Arial" w:cs="Arial"/>
          <w:b/>
          <w:bCs/>
          <w:sz w:val="24"/>
          <w:szCs w:val="24"/>
          <w:lang w:val="it-IT"/>
        </w:rPr>
        <w:t>1</w:t>
      </w:r>
      <w:r>
        <w:rPr>
          <w:rFonts w:ascii="Arial" w:hAnsi="Arial" w:cs="Arial"/>
          <w:b/>
          <w:bCs/>
          <w:sz w:val="24"/>
          <w:szCs w:val="24"/>
        </w:rPr>
        <w:tab/>
        <w:t>Données de base</w:t>
      </w:r>
    </w:p>
    <w:p w14:paraId="3AE67D06" w14:textId="77777777" w:rsidR="007A057B" w:rsidRDefault="007A057B" w:rsidP="007A057B">
      <w:pPr>
        <w:widowControl w:val="0"/>
        <w:autoSpaceDE w:val="0"/>
        <w:autoSpaceDN w:val="0"/>
        <w:adjustRightInd w:val="0"/>
        <w:spacing w:after="0" w:line="240" w:lineRule="auto"/>
        <w:ind w:left="852" w:hanging="708"/>
        <w:rPr>
          <w:rFonts w:ascii="Arial" w:hAnsi="Arial" w:cs="Arial"/>
          <w:b/>
          <w:bCs/>
          <w:sz w:val="24"/>
          <w:szCs w:val="24"/>
        </w:rPr>
      </w:pPr>
    </w:p>
    <w:p w14:paraId="3757353C"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0"/>
          <w:szCs w:val="20"/>
        </w:rPr>
      </w:pPr>
      <w:r>
        <w:rPr>
          <w:rFonts w:ascii="Arial" w:hAnsi="Arial" w:cs="Arial"/>
          <w:b/>
          <w:bCs/>
          <w:sz w:val="20"/>
          <w:szCs w:val="20"/>
        </w:rPr>
        <w:t>1.</w:t>
      </w:r>
      <w:r>
        <w:rPr>
          <w:rFonts w:ascii="Arial" w:hAnsi="Arial" w:cs="Arial"/>
          <w:b/>
          <w:bCs/>
          <w:sz w:val="20"/>
          <w:szCs w:val="20"/>
          <w:lang w:val="it-IT"/>
        </w:rPr>
        <w:t>1.1</w:t>
      </w:r>
      <w:r>
        <w:rPr>
          <w:rFonts w:ascii="Arial" w:hAnsi="Arial" w:cs="Arial"/>
          <w:b/>
          <w:bCs/>
          <w:sz w:val="20"/>
          <w:szCs w:val="20"/>
        </w:rPr>
        <w:tab/>
        <w:t>Principes</w:t>
      </w:r>
    </w:p>
    <w:p w14:paraId="27A20169" w14:textId="77777777" w:rsidR="007A057B" w:rsidRDefault="007A057B" w:rsidP="007A057B">
      <w:pPr>
        <w:widowControl w:val="0"/>
        <w:autoSpaceDE w:val="0"/>
        <w:autoSpaceDN w:val="0"/>
        <w:adjustRightInd w:val="0"/>
        <w:spacing w:after="0" w:line="240" w:lineRule="auto"/>
        <w:ind w:left="1416" w:hanging="708"/>
        <w:rPr>
          <w:rFonts w:ascii="Arial" w:hAnsi="Arial" w:cs="Arial"/>
          <w:b/>
          <w:bCs/>
          <w:sz w:val="24"/>
          <w:szCs w:val="24"/>
        </w:rPr>
      </w:pPr>
    </w:p>
    <w:p w14:paraId="0D1CDEFB" w14:textId="77777777" w:rsidR="007A057B" w:rsidRDefault="007A057B" w:rsidP="007A057B">
      <w:pPr>
        <w:widowControl w:val="0"/>
        <w:numPr>
          <w:ilvl w:val="0"/>
          <w:numId w:val="46"/>
        </w:numPr>
        <w:tabs>
          <w:tab w:val="left" w:pos="5220"/>
        </w:tabs>
        <w:autoSpaceDE w:val="0"/>
        <w:autoSpaceDN w:val="0"/>
        <w:adjustRightInd w:val="0"/>
        <w:spacing w:after="0" w:line="240" w:lineRule="auto"/>
        <w:ind w:left="1699" w:hanging="288"/>
        <w:rPr>
          <w:rFonts w:ascii="Arial" w:hAnsi="Arial" w:cs="Arial"/>
          <w:sz w:val="20"/>
          <w:szCs w:val="20"/>
        </w:rPr>
      </w:pPr>
      <w:r>
        <w:rPr>
          <w:rFonts w:ascii="Arial" w:hAnsi="Arial" w:cs="Arial"/>
          <w:sz w:val="20"/>
          <w:szCs w:val="20"/>
        </w:rPr>
        <w:t>Norme pour les calculs géotechniques</w:t>
      </w:r>
      <w:r>
        <w:rPr>
          <w:rFonts w:ascii="Arial" w:hAnsi="Arial" w:cs="Arial"/>
          <w:sz w:val="20"/>
          <w:szCs w:val="20"/>
        </w:rPr>
        <w:tab/>
        <w:t>: NF P 94-261 (NF-EN 1997-1:2008/AC:2009)</w:t>
      </w:r>
    </w:p>
    <w:p w14:paraId="27A301C0" w14:textId="77777777" w:rsidR="007A057B" w:rsidRDefault="007A057B" w:rsidP="007A057B">
      <w:pPr>
        <w:widowControl w:val="0"/>
        <w:numPr>
          <w:ilvl w:val="0"/>
          <w:numId w:val="46"/>
        </w:numPr>
        <w:tabs>
          <w:tab w:val="left" w:pos="5220"/>
        </w:tabs>
        <w:autoSpaceDE w:val="0"/>
        <w:autoSpaceDN w:val="0"/>
        <w:adjustRightInd w:val="0"/>
        <w:spacing w:after="0" w:line="240" w:lineRule="auto"/>
        <w:ind w:left="1699" w:hanging="288"/>
        <w:rPr>
          <w:rFonts w:ascii="Arial" w:hAnsi="Arial" w:cs="Arial"/>
          <w:sz w:val="20"/>
          <w:szCs w:val="20"/>
        </w:rPr>
      </w:pPr>
      <w:r>
        <w:rPr>
          <w:rFonts w:ascii="Arial" w:hAnsi="Arial" w:cs="Arial"/>
          <w:sz w:val="20"/>
          <w:szCs w:val="20"/>
        </w:rPr>
        <w:t>Norme pour les calculs béton armé</w:t>
      </w:r>
      <w:r>
        <w:rPr>
          <w:rFonts w:ascii="Arial" w:hAnsi="Arial" w:cs="Arial"/>
          <w:sz w:val="20"/>
          <w:szCs w:val="20"/>
        </w:rPr>
        <w:tab/>
        <w:t>: NF EN 1992-1-1/NA:2007</w:t>
      </w:r>
    </w:p>
    <w:p w14:paraId="3386EFED" w14:textId="77777777" w:rsidR="007A057B" w:rsidRDefault="007A057B" w:rsidP="007A057B">
      <w:pPr>
        <w:widowControl w:val="0"/>
        <w:numPr>
          <w:ilvl w:val="0"/>
          <w:numId w:val="46"/>
        </w:numPr>
        <w:tabs>
          <w:tab w:val="left" w:pos="5220"/>
        </w:tabs>
        <w:autoSpaceDE w:val="0"/>
        <w:autoSpaceDN w:val="0"/>
        <w:adjustRightInd w:val="0"/>
        <w:spacing w:after="0" w:line="240" w:lineRule="auto"/>
        <w:ind w:left="1699" w:hanging="288"/>
        <w:rPr>
          <w:rFonts w:ascii="Arial" w:hAnsi="Arial" w:cs="Arial"/>
          <w:sz w:val="20"/>
          <w:szCs w:val="20"/>
        </w:rPr>
      </w:pPr>
      <w:r>
        <w:rPr>
          <w:rFonts w:ascii="Arial" w:hAnsi="Arial" w:cs="Arial"/>
          <w:sz w:val="20"/>
          <w:szCs w:val="20"/>
        </w:rPr>
        <w:t>Forme de la semelle</w:t>
      </w:r>
      <w:r>
        <w:rPr>
          <w:rFonts w:ascii="Arial" w:hAnsi="Arial" w:cs="Arial"/>
          <w:sz w:val="20"/>
          <w:szCs w:val="20"/>
        </w:rPr>
        <w:tab/>
        <w:t>: carrée</w:t>
      </w:r>
    </w:p>
    <w:p w14:paraId="5AAF3462" w14:textId="77777777" w:rsidR="007A057B" w:rsidRDefault="007A057B" w:rsidP="007A057B">
      <w:pPr>
        <w:widowControl w:val="0"/>
        <w:autoSpaceDE w:val="0"/>
        <w:autoSpaceDN w:val="0"/>
        <w:adjustRightInd w:val="0"/>
        <w:spacing w:after="0" w:line="240" w:lineRule="auto"/>
        <w:ind w:left="2448" w:hanging="288"/>
        <w:rPr>
          <w:rFonts w:ascii="Arial" w:hAnsi="Arial" w:cs="Arial"/>
          <w:sz w:val="20"/>
          <w:szCs w:val="20"/>
        </w:rPr>
      </w:pPr>
    </w:p>
    <w:p w14:paraId="0E7972EA" w14:textId="77777777" w:rsidR="007A057B" w:rsidRDefault="007A057B" w:rsidP="007A057B">
      <w:pPr>
        <w:widowControl w:val="0"/>
        <w:autoSpaceDE w:val="0"/>
        <w:autoSpaceDN w:val="0"/>
        <w:adjustRightInd w:val="0"/>
        <w:spacing w:after="0" w:line="240" w:lineRule="auto"/>
        <w:ind w:left="1136" w:hanging="708"/>
        <w:rPr>
          <w:rFonts w:ascii="Arial" w:hAnsi="Arial" w:cs="Arial"/>
          <w:sz w:val="20"/>
          <w:szCs w:val="20"/>
          <w:lang w:val="en-US"/>
        </w:rPr>
      </w:pPr>
      <w:r>
        <w:rPr>
          <w:rFonts w:ascii="Arial" w:hAnsi="Arial" w:cs="Arial"/>
          <w:b/>
          <w:bCs/>
          <w:sz w:val="20"/>
          <w:szCs w:val="20"/>
          <w:lang w:val="en-US"/>
        </w:rPr>
        <w:t>1</w:t>
      </w:r>
      <w:r>
        <w:rPr>
          <w:rFonts w:ascii="Arial" w:hAnsi="Arial" w:cs="Arial"/>
          <w:b/>
          <w:bCs/>
          <w:sz w:val="20"/>
          <w:szCs w:val="20"/>
        </w:rPr>
        <w:t>.</w:t>
      </w:r>
      <w:r>
        <w:rPr>
          <w:rFonts w:ascii="Arial" w:hAnsi="Arial" w:cs="Arial"/>
          <w:b/>
          <w:bCs/>
          <w:sz w:val="20"/>
          <w:szCs w:val="20"/>
          <w:lang w:val="it-IT"/>
        </w:rPr>
        <w:t>1.2</w:t>
      </w:r>
      <w:r>
        <w:rPr>
          <w:rFonts w:ascii="Arial" w:hAnsi="Arial" w:cs="Arial"/>
          <w:b/>
          <w:bCs/>
          <w:sz w:val="20"/>
          <w:szCs w:val="20"/>
        </w:rPr>
        <w:tab/>
        <w:t>Géométrie:</w:t>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p>
    <w:p w14:paraId="643A3048" w14:textId="77777777" w:rsidR="007A057B" w:rsidRDefault="007A057B" w:rsidP="007A057B">
      <w:pPr>
        <w:widowControl w:val="0"/>
        <w:autoSpaceDE w:val="0"/>
        <w:autoSpaceDN w:val="0"/>
        <w:adjustRightInd w:val="0"/>
        <w:spacing w:after="0" w:line="240" w:lineRule="auto"/>
        <w:ind w:left="1136" w:hanging="708"/>
        <w:rPr>
          <w:rFonts w:ascii="Arial" w:hAnsi="Arial" w:cs="Arial"/>
          <w:sz w:val="20"/>
          <w:szCs w:val="20"/>
          <w:lang w:val="en-US"/>
        </w:rPr>
      </w:pPr>
      <w:r>
        <w:rPr>
          <w:rFonts w:ascii="Arial" w:hAnsi="Arial" w:cs="Arial"/>
          <w:sz w:val="20"/>
          <w:szCs w:val="20"/>
          <w:lang w:val="pl-PL"/>
        </w:rPr>
        <w:tab/>
      </w:r>
      <w:r>
        <w:rPr>
          <w:rFonts w:ascii="Arial" w:hAnsi="Arial" w:cs="Arial"/>
          <w:sz w:val="20"/>
          <w:szCs w:val="20"/>
          <w:lang w:val="pl-PL"/>
        </w:rPr>
        <w:tab/>
      </w:r>
      <w:r>
        <w:rPr>
          <w:rFonts w:ascii="Arial" w:hAnsi="Arial" w:cs="Arial"/>
          <w:sz w:val="20"/>
          <w:szCs w:val="20"/>
          <w:lang w:val="pl-PL"/>
        </w:rPr>
        <w:tab/>
      </w:r>
      <w:r>
        <w:rPr>
          <w:rFonts w:ascii="Arial" w:hAnsi="Arial" w:cs="Arial"/>
          <w:noProof/>
          <w:sz w:val="20"/>
          <w:szCs w:val="20"/>
        </w:rPr>
        <w:drawing>
          <wp:inline distT="0" distB="0" distL="0" distR="0" wp14:anchorId="687B2B11" wp14:editId="58302648">
            <wp:extent cx="3362325" cy="1447800"/>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362325" cy="1447800"/>
                    </a:xfrm>
                    <a:prstGeom prst="rect">
                      <a:avLst/>
                    </a:prstGeom>
                    <a:noFill/>
                    <a:ln>
                      <a:noFill/>
                    </a:ln>
                  </pic:spPr>
                </pic:pic>
              </a:graphicData>
            </a:graphic>
          </wp:inline>
        </w:drawing>
      </w:r>
    </w:p>
    <w:p w14:paraId="275B199E" w14:textId="77777777" w:rsidR="007A057B" w:rsidRDefault="007A057B" w:rsidP="007A057B">
      <w:pPr>
        <w:widowControl w:val="0"/>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 xml:space="preserve">A </w:t>
      </w:r>
      <w:r>
        <w:rPr>
          <w:rFonts w:ascii="Arial" w:hAnsi="Arial" w:cs="Arial"/>
          <w:sz w:val="20"/>
          <w:szCs w:val="20"/>
          <w:lang w:val="en-US"/>
        </w:rPr>
        <w:tab/>
        <w:t>= 2,60 (m)</w:t>
      </w:r>
      <w:r>
        <w:rPr>
          <w:rFonts w:ascii="Arial" w:hAnsi="Arial" w:cs="Arial"/>
          <w:sz w:val="20"/>
          <w:szCs w:val="20"/>
          <w:lang w:val="en-US"/>
        </w:rPr>
        <w:tab/>
      </w:r>
      <w:r>
        <w:rPr>
          <w:rFonts w:ascii="Arial" w:hAnsi="Arial" w:cs="Arial"/>
          <w:sz w:val="20"/>
          <w:szCs w:val="20"/>
          <w:lang w:val="en-US"/>
        </w:rPr>
        <w:tab/>
        <w:t xml:space="preserve">a </w:t>
      </w:r>
      <w:r>
        <w:rPr>
          <w:rFonts w:ascii="Arial" w:hAnsi="Arial" w:cs="Arial"/>
          <w:sz w:val="20"/>
          <w:szCs w:val="20"/>
          <w:lang w:val="en-US"/>
        </w:rPr>
        <w:tab/>
        <w:t>= 0,76 (m)</w:t>
      </w:r>
    </w:p>
    <w:p w14:paraId="6CF2859B" w14:textId="77777777" w:rsidR="007A057B" w:rsidRDefault="007A057B" w:rsidP="007A057B">
      <w:pPr>
        <w:widowControl w:val="0"/>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 xml:space="preserve">B </w:t>
      </w:r>
      <w:r>
        <w:rPr>
          <w:rFonts w:ascii="Arial" w:hAnsi="Arial" w:cs="Arial"/>
          <w:sz w:val="20"/>
          <w:szCs w:val="20"/>
          <w:lang w:val="en-US"/>
        </w:rPr>
        <w:tab/>
        <w:t>= 2,60 (m)</w:t>
      </w:r>
      <w:r>
        <w:rPr>
          <w:rFonts w:ascii="Arial" w:hAnsi="Arial" w:cs="Arial"/>
          <w:sz w:val="20"/>
          <w:szCs w:val="20"/>
          <w:lang w:val="en-US"/>
        </w:rPr>
        <w:tab/>
      </w:r>
      <w:r>
        <w:rPr>
          <w:rFonts w:ascii="Arial" w:hAnsi="Arial" w:cs="Arial"/>
          <w:sz w:val="20"/>
          <w:szCs w:val="20"/>
          <w:lang w:val="en-US"/>
        </w:rPr>
        <w:tab/>
        <w:t xml:space="preserve">b </w:t>
      </w:r>
      <w:r>
        <w:rPr>
          <w:rFonts w:ascii="Arial" w:hAnsi="Arial" w:cs="Arial"/>
          <w:sz w:val="20"/>
          <w:szCs w:val="20"/>
          <w:lang w:val="en-US"/>
        </w:rPr>
        <w:tab/>
        <w:t>= 0,27 (m)</w:t>
      </w:r>
    </w:p>
    <w:p w14:paraId="2EFC88E4" w14:textId="77777777" w:rsidR="007A057B" w:rsidRDefault="007A057B" w:rsidP="007A057B">
      <w:pPr>
        <w:widowControl w:val="0"/>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 xml:space="preserve">h1 </w:t>
      </w:r>
      <w:r>
        <w:rPr>
          <w:rFonts w:ascii="Arial" w:hAnsi="Arial" w:cs="Arial"/>
          <w:sz w:val="20"/>
          <w:szCs w:val="20"/>
          <w:lang w:val="en-US"/>
        </w:rPr>
        <w:tab/>
        <w:t>= 0,35 (m)</w:t>
      </w:r>
      <w:r>
        <w:rPr>
          <w:rFonts w:ascii="Arial" w:hAnsi="Arial" w:cs="Arial"/>
          <w:sz w:val="20"/>
          <w:szCs w:val="20"/>
          <w:lang w:val="en-US"/>
        </w:rPr>
        <w:tab/>
      </w:r>
      <w:r>
        <w:rPr>
          <w:rFonts w:ascii="Arial" w:hAnsi="Arial" w:cs="Arial"/>
          <w:sz w:val="20"/>
          <w:szCs w:val="20"/>
          <w:lang w:val="en-US"/>
        </w:rPr>
        <w:tab/>
        <w:t>e</w:t>
      </w:r>
      <w:r>
        <w:rPr>
          <w:rFonts w:ascii="Arial" w:hAnsi="Arial" w:cs="Arial"/>
          <w:position w:val="-4"/>
          <w:sz w:val="13"/>
          <w:szCs w:val="13"/>
          <w:lang w:val="en-US"/>
        </w:rPr>
        <w:t>x</w:t>
      </w:r>
      <w:r>
        <w:rPr>
          <w:rFonts w:ascii="Arial" w:hAnsi="Arial" w:cs="Arial"/>
          <w:sz w:val="20"/>
          <w:szCs w:val="20"/>
          <w:lang w:val="en-US"/>
        </w:rPr>
        <w:t xml:space="preserve"> </w:t>
      </w:r>
      <w:r>
        <w:rPr>
          <w:rFonts w:ascii="Arial" w:hAnsi="Arial" w:cs="Arial"/>
          <w:sz w:val="20"/>
          <w:szCs w:val="20"/>
          <w:lang w:val="en-US"/>
        </w:rPr>
        <w:tab/>
        <w:t>= 0,00 (m)</w:t>
      </w:r>
    </w:p>
    <w:p w14:paraId="291C56CA"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 xml:space="preserve">h2 </w:t>
      </w:r>
      <w:r>
        <w:rPr>
          <w:rFonts w:ascii="Arial" w:hAnsi="Arial" w:cs="Arial"/>
          <w:sz w:val="20"/>
          <w:szCs w:val="20"/>
          <w:lang w:val="en-US"/>
        </w:rPr>
        <w:tab/>
        <w:t>= 1,10 (m)</w:t>
      </w:r>
      <w:r>
        <w:rPr>
          <w:rFonts w:ascii="Arial" w:hAnsi="Arial" w:cs="Arial"/>
          <w:sz w:val="20"/>
          <w:szCs w:val="20"/>
          <w:lang w:val="en-US"/>
        </w:rPr>
        <w:tab/>
      </w:r>
      <w:r>
        <w:rPr>
          <w:rFonts w:ascii="Arial" w:hAnsi="Arial" w:cs="Arial"/>
          <w:sz w:val="20"/>
          <w:szCs w:val="20"/>
          <w:lang w:val="en-US"/>
        </w:rPr>
        <w:tab/>
        <w:t>e</w:t>
      </w:r>
      <w:r>
        <w:rPr>
          <w:rFonts w:ascii="Arial" w:hAnsi="Arial" w:cs="Arial"/>
          <w:position w:val="-4"/>
          <w:sz w:val="13"/>
          <w:szCs w:val="13"/>
          <w:lang w:val="en-US"/>
        </w:rPr>
        <w:t>y</w:t>
      </w:r>
      <w:r>
        <w:rPr>
          <w:rFonts w:ascii="Arial" w:hAnsi="Arial" w:cs="Arial"/>
          <w:sz w:val="20"/>
          <w:szCs w:val="20"/>
          <w:lang w:val="en-US"/>
        </w:rPr>
        <w:t xml:space="preserve"> </w:t>
      </w:r>
      <w:r>
        <w:rPr>
          <w:rFonts w:ascii="Arial" w:hAnsi="Arial" w:cs="Arial"/>
          <w:sz w:val="20"/>
          <w:szCs w:val="20"/>
          <w:lang w:val="en-US"/>
        </w:rPr>
        <w:tab/>
        <w:t>= 0,00 (m)</w:t>
      </w:r>
    </w:p>
    <w:p w14:paraId="3F3A538E"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 xml:space="preserve">h4 </w:t>
      </w:r>
      <w:r>
        <w:rPr>
          <w:rFonts w:ascii="Arial" w:hAnsi="Arial" w:cs="Arial"/>
          <w:sz w:val="20"/>
          <w:szCs w:val="20"/>
          <w:lang w:val="en-US"/>
        </w:rPr>
        <w:tab/>
        <w:t>= 0,05 (m)</w:t>
      </w:r>
    </w:p>
    <w:p w14:paraId="3BA45610"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r>
      <w:r>
        <w:rPr>
          <w:rFonts w:ascii="Arial" w:hAnsi="Arial" w:cs="Arial"/>
          <w:sz w:val="20"/>
          <w:szCs w:val="20"/>
          <w:lang w:val="en-US"/>
        </w:rPr>
        <w:tab/>
      </w:r>
      <w:r>
        <w:rPr>
          <w:rFonts w:ascii="Arial" w:hAnsi="Arial" w:cs="Arial"/>
          <w:sz w:val="20"/>
          <w:szCs w:val="20"/>
          <w:lang w:val="en-US"/>
        </w:rPr>
        <w:object w:dxaOrig="3018" w:dyaOrig="1125" w14:anchorId="334C6212">
          <v:shape id="_x0000_i1087" type="#_x0000_t75" style="width:150.75pt;height:56.25pt" o:ole="">
            <v:imagedata r:id="rId166" o:title=""/>
          </v:shape>
          <o:OLEObject Type="Embed" ProgID="PBrush" ShapeID="_x0000_i1087" DrawAspect="Content" ObjectID="_1695717183" r:id="rId167"/>
        </w:object>
      </w:r>
    </w:p>
    <w:p w14:paraId="2A8677BC"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 xml:space="preserve">a' </w:t>
      </w:r>
      <w:r>
        <w:rPr>
          <w:rFonts w:ascii="Arial" w:hAnsi="Arial" w:cs="Arial"/>
          <w:sz w:val="20"/>
          <w:szCs w:val="20"/>
          <w:lang w:val="en-US"/>
        </w:rPr>
        <w:tab/>
        <w:t>= 35,8 (cm)</w:t>
      </w:r>
    </w:p>
    <w:p w14:paraId="03AC2B90"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 xml:space="preserve">b' </w:t>
      </w:r>
      <w:r>
        <w:rPr>
          <w:rFonts w:ascii="Arial" w:hAnsi="Arial" w:cs="Arial"/>
          <w:sz w:val="20"/>
          <w:szCs w:val="20"/>
          <w:lang w:val="en-US"/>
        </w:rPr>
        <w:tab/>
        <w:t>= 20,0 (cm)</w:t>
      </w:r>
    </w:p>
    <w:p w14:paraId="7F0FD2A1"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c</w:t>
      </w:r>
      <w:r>
        <w:rPr>
          <w:rFonts w:ascii="Arial" w:hAnsi="Arial" w:cs="Arial"/>
          <w:sz w:val="16"/>
          <w:szCs w:val="16"/>
          <w:lang w:val="en-US"/>
        </w:rPr>
        <w:t>nom</w:t>
      </w:r>
      <w:r>
        <w:rPr>
          <w:rFonts w:ascii="Arial" w:hAnsi="Arial" w:cs="Arial"/>
          <w:sz w:val="20"/>
          <w:szCs w:val="20"/>
          <w:lang w:val="en-US"/>
        </w:rPr>
        <w:t>1</w:t>
      </w:r>
      <w:r>
        <w:rPr>
          <w:rFonts w:ascii="Arial" w:hAnsi="Arial" w:cs="Arial"/>
          <w:sz w:val="20"/>
          <w:szCs w:val="20"/>
          <w:lang w:val="en-US"/>
        </w:rPr>
        <w:tab/>
        <w:t>= 6,0 (cm)</w:t>
      </w:r>
    </w:p>
    <w:p w14:paraId="1D1067D9"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c</w:t>
      </w:r>
      <w:r>
        <w:rPr>
          <w:rFonts w:ascii="Arial" w:hAnsi="Arial" w:cs="Arial"/>
          <w:sz w:val="16"/>
          <w:szCs w:val="16"/>
          <w:lang w:val="en-US"/>
        </w:rPr>
        <w:t>nom</w:t>
      </w:r>
      <w:r>
        <w:rPr>
          <w:rFonts w:ascii="Arial" w:hAnsi="Arial" w:cs="Arial"/>
          <w:sz w:val="20"/>
          <w:szCs w:val="20"/>
          <w:lang w:val="en-US"/>
        </w:rPr>
        <w:t>2</w:t>
      </w:r>
      <w:r>
        <w:rPr>
          <w:rFonts w:ascii="Arial" w:hAnsi="Arial" w:cs="Arial"/>
          <w:sz w:val="20"/>
          <w:szCs w:val="20"/>
          <w:lang w:val="en-US"/>
        </w:rPr>
        <w:tab/>
        <w:t>= 6,0 (cm)</w:t>
      </w:r>
    </w:p>
    <w:p w14:paraId="196C9EF7"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 xml:space="preserve">Écarts de l'enrobage: Cdev = 1,0(cm),  Cdur = 0,0(cm) </w:t>
      </w:r>
    </w:p>
    <w:p w14:paraId="771B26DE"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lang w:val="en-US"/>
        </w:rPr>
      </w:pPr>
    </w:p>
    <w:p w14:paraId="67AF1B3E" w14:textId="77777777" w:rsidR="007A057B" w:rsidRDefault="007A057B" w:rsidP="007A057B">
      <w:pPr>
        <w:widowControl w:val="0"/>
        <w:autoSpaceDE w:val="0"/>
        <w:autoSpaceDN w:val="0"/>
        <w:adjustRightInd w:val="0"/>
        <w:spacing w:after="0" w:line="240" w:lineRule="auto"/>
        <w:ind w:left="1136" w:right="-28" w:hanging="708"/>
        <w:rPr>
          <w:rFonts w:ascii="Arial" w:hAnsi="Arial" w:cs="Arial"/>
          <w:b/>
          <w:bCs/>
          <w:sz w:val="20"/>
          <w:szCs w:val="20"/>
        </w:rPr>
      </w:pPr>
      <w:r>
        <w:rPr>
          <w:rFonts w:ascii="Arial" w:hAnsi="Arial" w:cs="Arial"/>
          <w:b/>
          <w:bCs/>
          <w:sz w:val="20"/>
          <w:szCs w:val="20"/>
          <w:lang w:val="en-US"/>
        </w:rPr>
        <w:t>1</w:t>
      </w:r>
      <w:r>
        <w:rPr>
          <w:rFonts w:ascii="Arial" w:hAnsi="Arial" w:cs="Arial"/>
          <w:b/>
          <w:bCs/>
          <w:sz w:val="20"/>
          <w:szCs w:val="20"/>
        </w:rPr>
        <w:t>.</w:t>
      </w:r>
      <w:r>
        <w:rPr>
          <w:rFonts w:ascii="Arial" w:hAnsi="Arial" w:cs="Arial"/>
          <w:b/>
          <w:bCs/>
          <w:sz w:val="20"/>
          <w:szCs w:val="20"/>
          <w:lang w:val="it-IT"/>
        </w:rPr>
        <w:t>1.3</w:t>
      </w:r>
      <w:r>
        <w:rPr>
          <w:rFonts w:ascii="Arial" w:hAnsi="Arial" w:cs="Arial"/>
          <w:b/>
          <w:bCs/>
          <w:sz w:val="20"/>
          <w:szCs w:val="20"/>
        </w:rPr>
        <w:tab/>
        <w:t>Matériaux</w:t>
      </w:r>
    </w:p>
    <w:p w14:paraId="43B4F875" w14:textId="77777777" w:rsidR="007A057B" w:rsidRDefault="007A057B" w:rsidP="007A057B">
      <w:pPr>
        <w:widowControl w:val="0"/>
        <w:autoSpaceDE w:val="0"/>
        <w:autoSpaceDN w:val="0"/>
        <w:adjustRightInd w:val="0"/>
        <w:spacing w:after="0" w:line="240" w:lineRule="auto"/>
        <w:rPr>
          <w:rFonts w:ascii="Arial" w:hAnsi="Arial" w:cs="Arial"/>
          <w:sz w:val="20"/>
          <w:szCs w:val="20"/>
        </w:rPr>
      </w:pPr>
    </w:p>
    <w:p w14:paraId="10AC7FAB" w14:textId="77777777" w:rsidR="007A057B" w:rsidRDefault="007A057B" w:rsidP="007A057B">
      <w:pPr>
        <w:widowControl w:val="0"/>
        <w:numPr>
          <w:ilvl w:val="0"/>
          <w:numId w:val="46"/>
        </w:numPr>
        <w:tabs>
          <w:tab w:val="left" w:pos="5112"/>
        </w:tabs>
        <w:autoSpaceDE w:val="0"/>
        <w:autoSpaceDN w:val="0"/>
        <w:adjustRightInd w:val="0"/>
        <w:spacing w:after="0" w:line="240" w:lineRule="auto"/>
        <w:ind w:left="1699" w:hanging="288"/>
        <w:rPr>
          <w:rFonts w:ascii="Arial" w:hAnsi="Arial" w:cs="Arial"/>
          <w:sz w:val="20"/>
          <w:szCs w:val="20"/>
        </w:rPr>
      </w:pPr>
      <w:r>
        <w:rPr>
          <w:rFonts w:ascii="Arial" w:hAnsi="Arial" w:cs="Arial"/>
          <w:sz w:val="20"/>
          <w:szCs w:val="20"/>
        </w:rPr>
        <w:t>Béton</w:t>
      </w:r>
      <w:r>
        <w:rPr>
          <w:rFonts w:ascii="Arial" w:hAnsi="Arial" w:cs="Arial"/>
          <w:sz w:val="20"/>
          <w:szCs w:val="20"/>
        </w:rPr>
        <w:tab/>
        <w:t xml:space="preserve">: </w:t>
      </w:r>
      <w:r>
        <w:rPr>
          <w:rFonts w:ascii="Arial" w:hAnsi="Arial" w:cs="Arial"/>
          <w:sz w:val="20"/>
          <w:szCs w:val="20"/>
          <w:lang w:val="en-US"/>
        </w:rPr>
        <w:t>BETON20; résistance caractéristique = 20,00 MPa</w:t>
      </w:r>
    </w:p>
    <w:p w14:paraId="44AA6A75" w14:textId="77777777" w:rsidR="007A057B" w:rsidRDefault="007A057B" w:rsidP="007A057B">
      <w:pPr>
        <w:widowControl w:val="0"/>
        <w:tabs>
          <w:tab w:val="left" w:pos="5112"/>
        </w:tabs>
        <w:autoSpaceDE w:val="0"/>
        <w:autoSpaceDN w:val="0"/>
        <w:adjustRightInd w:val="0"/>
        <w:spacing w:after="0" w:line="240" w:lineRule="auto"/>
        <w:ind w:left="1699" w:hanging="288"/>
        <w:rPr>
          <w:rFonts w:ascii="Arial" w:hAnsi="Arial" w:cs="Arial"/>
          <w:sz w:val="20"/>
          <w:szCs w:val="20"/>
          <w:lang w:val="en-US"/>
        </w:rPr>
      </w:pPr>
      <w:r>
        <w:rPr>
          <w:rFonts w:ascii="Arial" w:hAnsi="Arial" w:cs="Arial"/>
          <w:sz w:val="20"/>
          <w:szCs w:val="20"/>
        </w:rPr>
        <w:tab/>
      </w:r>
      <w:r>
        <w:rPr>
          <w:rFonts w:ascii="Arial" w:hAnsi="Arial" w:cs="Arial"/>
          <w:sz w:val="20"/>
          <w:szCs w:val="20"/>
        </w:rPr>
        <w:tab/>
        <w:t xml:space="preserve">  Poids volumique  = 2501,36 (kG/m3)</w:t>
      </w:r>
    </w:p>
    <w:p w14:paraId="58C2F234" w14:textId="77777777" w:rsidR="007A057B" w:rsidRDefault="007A057B" w:rsidP="007A057B">
      <w:pPr>
        <w:widowControl w:val="0"/>
        <w:tabs>
          <w:tab w:val="left" w:pos="5112"/>
        </w:tabs>
        <w:autoSpaceDE w:val="0"/>
        <w:autoSpaceDN w:val="0"/>
        <w:adjustRightInd w:val="0"/>
        <w:spacing w:after="0" w:line="240" w:lineRule="auto"/>
        <w:ind w:left="1699" w:hanging="288"/>
        <w:rPr>
          <w:rFonts w:ascii="Arial" w:hAnsi="Arial" w:cs="Arial"/>
          <w:sz w:val="20"/>
          <w:szCs w:val="20"/>
        </w:rPr>
      </w:pPr>
      <w:r>
        <w:rPr>
          <w:rFonts w:ascii="Arial" w:hAnsi="Arial" w:cs="Arial"/>
          <w:sz w:val="20"/>
          <w:szCs w:val="20"/>
          <w:lang w:val="en-US"/>
        </w:rPr>
        <w:tab/>
      </w:r>
      <w:r>
        <w:rPr>
          <w:rFonts w:ascii="Arial" w:hAnsi="Arial" w:cs="Arial"/>
          <w:sz w:val="20"/>
          <w:szCs w:val="20"/>
          <w:lang w:val="en-US"/>
        </w:rPr>
        <w:tab/>
        <w:t xml:space="preserve">  répartition rectangulaire des charges [3.1.7(3)]</w:t>
      </w:r>
    </w:p>
    <w:p w14:paraId="49D29DB7" w14:textId="77777777" w:rsidR="007A057B" w:rsidRDefault="007A057B" w:rsidP="007A057B">
      <w:pPr>
        <w:widowControl w:val="0"/>
        <w:numPr>
          <w:ilvl w:val="0"/>
          <w:numId w:val="46"/>
        </w:numPr>
        <w:tabs>
          <w:tab w:val="left" w:pos="5112"/>
        </w:tabs>
        <w:autoSpaceDE w:val="0"/>
        <w:autoSpaceDN w:val="0"/>
        <w:adjustRightInd w:val="0"/>
        <w:spacing w:after="0" w:line="240" w:lineRule="auto"/>
        <w:ind w:left="1699" w:hanging="288"/>
        <w:rPr>
          <w:rFonts w:ascii="Arial" w:hAnsi="Arial" w:cs="Arial"/>
          <w:sz w:val="20"/>
          <w:szCs w:val="20"/>
        </w:rPr>
      </w:pPr>
      <w:r>
        <w:rPr>
          <w:rFonts w:ascii="Arial" w:hAnsi="Arial" w:cs="Arial"/>
          <w:sz w:val="20"/>
          <w:szCs w:val="20"/>
        </w:rPr>
        <w:t>Armature longitudinale</w:t>
      </w:r>
      <w:r>
        <w:rPr>
          <w:rFonts w:ascii="Arial" w:hAnsi="Arial" w:cs="Arial"/>
          <w:sz w:val="20"/>
          <w:szCs w:val="20"/>
        </w:rPr>
        <w:tab/>
        <w:t>: type      HA 500</w:t>
      </w:r>
      <w:r>
        <w:rPr>
          <w:rFonts w:ascii="Arial" w:hAnsi="Arial" w:cs="Arial"/>
          <w:sz w:val="20"/>
          <w:szCs w:val="20"/>
        </w:rPr>
        <w:tab/>
      </w:r>
      <w:r>
        <w:rPr>
          <w:rFonts w:ascii="Arial" w:hAnsi="Arial" w:cs="Arial"/>
          <w:sz w:val="20"/>
          <w:szCs w:val="20"/>
          <w:lang w:val="en-US"/>
        </w:rPr>
        <w:t>résistance caractéristique = 500,00 MPa</w:t>
      </w:r>
    </w:p>
    <w:p w14:paraId="2FF953BE" w14:textId="77777777" w:rsidR="007A057B" w:rsidRDefault="007A057B" w:rsidP="007A057B">
      <w:pPr>
        <w:widowControl w:val="0"/>
        <w:tabs>
          <w:tab w:val="left" w:pos="5112"/>
        </w:tabs>
        <w:autoSpaceDE w:val="0"/>
        <w:autoSpaceDN w:val="0"/>
        <w:adjustRightInd w:val="0"/>
        <w:spacing w:after="0" w:line="240" w:lineRule="auto"/>
        <w:ind w:left="1411"/>
        <w:rPr>
          <w:rFonts w:ascii="Arial" w:hAnsi="Arial" w:cs="Arial"/>
          <w:sz w:val="20"/>
          <w:szCs w:val="20"/>
        </w:rPr>
      </w:pPr>
      <w:r>
        <w:rPr>
          <w:rFonts w:ascii="Arial" w:hAnsi="Arial" w:cs="Arial"/>
          <w:sz w:val="20"/>
          <w:szCs w:val="20"/>
          <w:lang w:val="en-US"/>
        </w:rPr>
        <w:tab/>
        <w:t xml:space="preserve">  Classe de ductilité:     C</w:t>
      </w:r>
      <w:r>
        <w:rPr>
          <w:rFonts w:ascii="Arial" w:hAnsi="Arial" w:cs="Arial"/>
          <w:sz w:val="20"/>
          <w:szCs w:val="20"/>
        </w:rPr>
        <w:br/>
      </w:r>
      <w:r>
        <w:rPr>
          <w:rFonts w:ascii="Arial" w:hAnsi="Arial" w:cs="Arial"/>
          <w:sz w:val="20"/>
          <w:szCs w:val="20"/>
          <w:lang w:val="en-US"/>
        </w:rPr>
        <w:tab/>
        <w:t xml:space="preserve">  branche horizontale du diagramme contrainte-déformation</w:t>
      </w:r>
    </w:p>
    <w:p w14:paraId="0B0E66D6" w14:textId="77777777" w:rsidR="007A057B" w:rsidRDefault="007A057B" w:rsidP="007A057B">
      <w:pPr>
        <w:widowControl w:val="0"/>
        <w:numPr>
          <w:ilvl w:val="0"/>
          <w:numId w:val="46"/>
        </w:numPr>
        <w:tabs>
          <w:tab w:val="left" w:pos="5112"/>
        </w:tabs>
        <w:autoSpaceDE w:val="0"/>
        <w:autoSpaceDN w:val="0"/>
        <w:adjustRightInd w:val="0"/>
        <w:spacing w:after="0" w:line="240" w:lineRule="auto"/>
        <w:ind w:left="1699" w:hanging="288"/>
        <w:rPr>
          <w:rFonts w:ascii="Arial" w:hAnsi="Arial" w:cs="Arial"/>
          <w:sz w:val="20"/>
          <w:szCs w:val="20"/>
        </w:rPr>
      </w:pPr>
      <w:r>
        <w:rPr>
          <w:rFonts w:ascii="Arial" w:hAnsi="Arial" w:cs="Arial"/>
          <w:sz w:val="20"/>
          <w:szCs w:val="20"/>
        </w:rPr>
        <w:t>Armature transversale</w:t>
      </w:r>
      <w:r>
        <w:rPr>
          <w:rFonts w:ascii="Arial" w:hAnsi="Arial" w:cs="Arial"/>
          <w:sz w:val="20"/>
          <w:szCs w:val="20"/>
        </w:rPr>
        <w:tab/>
        <w:t>: type      HA 500</w:t>
      </w:r>
      <w:r>
        <w:rPr>
          <w:rFonts w:ascii="Arial" w:hAnsi="Arial" w:cs="Arial"/>
          <w:sz w:val="20"/>
          <w:szCs w:val="20"/>
        </w:rPr>
        <w:tab/>
      </w:r>
      <w:r>
        <w:rPr>
          <w:rFonts w:ascii="Arial" w:hAnsi="Arial" w:cs="Arial"/>
          <w:sz w:val="20"/>
          <w:szCs w:val="20"/>
          <w:lang w:val="en-US"/>
        </w:rPr>
        <w:t>résistance caractéristique = 500,00 MPa</w:t>
      </w:r>
    </w:p>
    <w:p w14:paraId="428BC5CE" w14:textId="77777777" w:rsidR="007A057B" w:rsidRDefault="007A057B" w:rsidP="007A057B">
      <w:pPr>
        <w:widowControl w:val="0"/>
        <w:numPr>
          <w:ilvl w:val="0"/>
          <w:numId w:val="46"/>
        </w:numPr>
        <w:tabs>
          <w:tab w:val="left" w:pos="5112"/>
        </w:tabs>
        <w:autoSpaceDE w:val="0"/>
        <w:autoSpaceDN w:val="0"/>
        <w:adjustRightInd w:val="0"/>
        <w:spacing w:after="0" w:line="240" w:lineRule="auto"/>
        <w:ind w:left="1699" w:hanging="288"/>
        <w:rPr>
          <w:rFonts w:ascii="Arial" w:hAnsi="Arial" w:cs="Arial"/>
          <w:sz w:val="20"/>
          <w:szCs w:val="20"/>
        </w:rPr>
      </w:pPr>
      <w:r>
        <w:rPr>
          <w:rFonts w:ascii="Arial" w:hAnsi="Arial" w:cs="Arial"/>
          <w:sz w:val="20"/>
          <w:szCs w:val="20"/>
        </w:rPr>
        <w:t>Armature additionnelle:</w:t>
      </w:r>
      <w:r>
        <w:rPr>
          <w:rFonts w:ascii="Arial" w:hAnsi="Arial" w:cs="Arial"/>
          <w:sz w:val="20"/>
          <w:szCs w:val="20"/>
        </w:rPr>
        <w:tab/>
        <w:t>: type      HA 500</w:t>
      </w:r>
      <w:r>
        <w:rPr>
          <w:rFonts w:ascii="Arial" w:hAnsi="Arial" w:cs="Arial"/>
          <w:sz w:val="20"/>
          <w:szCs w:val="20"/>
        </w:rPr>
        <w:tab/>
      </w:r>
      <w:r>
        <w:rPr>
          <w:rFonts w:ascii="Arial" w:hAnsi="Arial" w:cs="Arial"/>
          <w:sz w:val="20"/>
          <w:szCs w:val="20"/>
          <w:lang w:val="en-US"/>
        </w:rPr>
        <w:t>résistance caractéristique = 500,00 MPa</w:t>
      </w:r>
    </w:p>
    <w:p w14:paraId="0730542B" w14:textId="77777777" w:rsidR="007A057B" w:rsidRDefault="007A057B" w:rsidP="007A057B">
      <w:pPr>
        <w:widowControl w:val="0"/>
        <w:tabs>
          <w:tab w:val="left" w:pos="5112"/>
          <w:tab w:val="left" w:pos="10224"/>
        </w:tabs>
        <w:autoSpaceDE w:val="0"/>
        <w:autoSpaceDN w:val="0"/>
        <w:adjustRightInd w:val="0"/>
        <w:spacing w:after="0" w:line="240" w:lineRule="auto"/>
        <w:rPr>
          <w:rFonts w:ascii="Arial" w:hAnsi="Arial" w:cs="Arial"/>
          <w:sz w:val="20"/>
          <w:szCs w:val="20"/>
        </w:rPr>
      </w:pPr>
    </w:p>
    <w:p w14:paraId="6419B169"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4"/>
          <w:szCs w:val="24"/>
        </w:rPr>
      </w:pPr>
      <w:r>
        <w:rPr>
          <w:rFonts w:ascii="Arial" w:hAnsi="Arial" w:cs="Arial"/>
          <w:b/>
          <w:bCs/>
          <w:sz w:val="20"/>
          <w:szCs w:val="20"/>
          <w:lang w:val="en-US"/>
        </w:rPr>
        <w:t>1</w:t>
      </w:r>
      <w:r>
        <w:rPr>
          <w:rFonts w:ascii="Arial" w:hAnsi="Arial" w:cs="Arial"/>
          <w:b/>
          <w:bCs/>
          <w:sz w:val="20"/>
          <w:szCs w:val="20"/>
        </w:rPr>
        <w:t>.</w:t>
      </w:r>
      <w:r>
        <w:rPr>
          <w:rFonts w:ascii="Arial" w:hAnsi="Arial" w:cs="Arial"/>
          <w:b/>
          <w:bCs/>
          <w:sz w:val="20"/>
          <w:szCs w:val="20"/>
          <w:lang w:val="it-IT"/>
        </w:rPr>
        <w:t>1.4</w:t>
      </w:r>
      <w:r>
        <w:rPr>
          <w:rFonts w:ascii="Arial" w:hAnsi="Arial" w:cs="Arial"/>
          <w:b/>
          <w:bCs/>
          <w:sz w:val="20"/>
          <w:szCs w:val="20"/>
        </w:rPr>
        <w:tab/>
        <w:t>Chargements:</w:t>
      </w:r>
    </w:p>
    <w:p w14:paraId="48B80766" w14:textId="77777777" w:rsidR="007A057B" w:rsidRDefault="007A057B" w:rsidP="007A057B">
      <w:pPr>
        <w:widowControl w:val="0"/>
        <w:autoSpaceDE w:val="0"/>
        <w:autoSpaceDN w:val="0"/>
        <w:adjustRightInd w:val="0"/>
        <w:spacing w:after="0" w:line="240" w:lineRule="auto"/>
        <w:ind w:left="1416" w:hanging="708"/>
        <w:rPr>
          <w:rFonts w:ascii="Arial" w:hAnsi="Arial" w:cs="Arial"/>
          <w:b/>
          <w:bCs/>
          <w:sz w:val="24"/>
          <w:szCs w:val="24"/>
        </w:rPr>
      </w:pPr>
    </w:p>
    <w:p w14:paraId="5700B05E" w14:textId="77777777" w:rsidR="007A057B" w:rsidRDefault="007A057B" w:rsidP="007A057B">
      <w:pPr>
        <w:widowControl w:val="0"/>
        <w:autoSpaceDE w:val="0"/>
        <w:autoSpaceDN w:val="0"/>
        <w:adjustRightInd w:val="0"/>
        <w:spacing w:after="0" w:line="240" w:lineRule="auto"/>
        <w:ind w:left="1416" w:hanging="708"/>
        <w:rPr>
          <w:rFonts w:ascii="Arial" w:hAnsi="Arial" w:cs="Arial"/>
          <w:b/>
          <w:bCs/>
          <w:sz w:val="24"/>
          <w:szCs w:val="24"/>
        </w:rPr>
      </w:pPr>
      <w:r>
        <w:rPr>
          <w:rFonts w:ascii="Arial" w:hAnsi="Arial" w:cs="Arial"/>
          <w:b/>
          <w:bCs/>
          <w:sz w:val="20"/>
          <w:szCs w:val="20"/>
        </w:rPr>
        <w:lastRenderedPageBreak/>
        <w:tab/>
      </w:r>
      <w:r>
        <w:rPr>
          <w:rFonts w:ascii="Arial" w:hAnsi="Arial" w:cs="Arial"/>
          <w:b/>
          <w:bCs/>
          <w:sz w:val="20"/>
          <w:szCs w:val="20"/>
        </w:rPr>
        <w:tab/>
        <w:t>Charges sur la semelle:</w:t>
      </w:r>
    </w:p>
    <w:p w14:paraId="507AD798" w14:textId="77777777" w:rsidR="007A057B" w:rsidRDefault="007A057B" w:rsidP="007A057B">
      <w:pPr>
        <w:widowControl w:val="0"/>
        <w:tabs>
          <w:tab w:val="left" w:pos="1420"/>
          <w:tab w:val="left" w:pos="2272"/>
          <w:tab w:val="left" w:pos="4140"/>
          <w:tab w:val="left" w:pos="4860"/>
          <w:tab w:val="left" w:pos="5580"/>
          <w:tab w:val="left" w:pos="6300"/>
          <w:tab w:val="left" w:pos="7020"/>
          <w:tab w:val="left" w:pos="7740"/>
          <w:tab w:val="left" w:pos="8520"/>
        </w:tabs>
        <w:autoSpaceDE w:val="0"/>
        <w:autoSpaceDN w:val="0"/>
        <w:adjustRightInd w:val="0"/>
        <w:spacing w:after="0" w:line="240" w:lineRule="auto"/>
        <w:ind w:left="710"/>
        <w:rPr>
          <w:rFonts w:ascii="Arial" w:hAnsi="Arial" w:cs="Arial"/>
          <w:sz w:val="16"/>
          <w:szCs w:val="16"/>
        </w:rPr>
      </w:pPr>
      <w:r>
        <w:rPr>
          <w:rFonts w:ascii="Arial" w:hAnsi="Arial" w:cs="Arial"/>
          <w:sz w:val="16"/>
          <w:szCs w:val="16"/>
        </w:rPr>
        <w:tab/>
        <w:t>Cas</w:t>
      </w:r>
      <w:r>
        <w:rPr>
          <w:rFonts w:ascii="Arial" w:hAnsi="Arial" w:cs="Arial"/>
          <w:sz w:val="16"/>
          <w:szCs w:val="16"/>
        </w:rPr>
        <w:tab/>
        <w:t>Nature</w:t>
      </w:r>
      <w:r>
        <w:rPr>
          <w:rFonts w:ascii="Arial" w:hAnsi="Arial" w:cs="Arial"/>
          <w:sz w:val="16"/>
          <w:szCs w:val="16"/>
        </w:rPr>
        <w:tab/>
        <w:t>Groupe</w:t>
      </w:r>
      <w:r>
        <w:rPr>
          <w:rFonts w:ascii="Arial" w:hAnsi="Arial" w:cs="Arial"/>
          <w:sz w:val="16"/>
          <w:szCs w:val="16"/>
        </w:rPr>
        <w:tab/>
        <w:t>N</w:t>
      </w:r>
      <w:r>
        <w:rPr>
          <w:rFonts w:ascii="Arial" w:hAnsi="Arial" w:cs="Arial"/>
          <w:sz w:val="16"/>
          <w:szCs w:val="16"/>
        </w:rPr>
        <w:tab/>
        <w:t>Fx</w:t>
      </w:r>
      <w:r>
        <w:rPr>
          <w:rFonts w:ascii="Arial" w:hAnsi="Arial" w:cs="Arial"/>
          <w:sz w:val="16"/>
          <w:szCs w:val="16"/>
        </w:rPr>
        <w:tab/>
        <w:t>Fy</w:t>
      </w:r>
      <w:r>
        <w:rPr>
          <w:rFonts w:ascii="Arial" w:hAnsi="Arial" w:cs="Arial"/>
          <w:sz w:val="16"/>
          <w:szCs w:val="16"/>
        </w:rPr>
        <w:tab/>
        <w:t>Mx</w:t>
      </w:r>
      <w:r>
        <w:rPr>
          <w:rFonts w:ascii="Arial" w:hAnsi="Arial" w:cs="Arial"/>
          <w:sz w:val="16"/>
          <w:szCs w:val="16"/>
        </w:rPr>
        <w:tab/>
        <w:t>My</w:t>
      </w:r>
    </w:p>
    <w:p w14:paraId="13ADCD12" w14:textId="77777777" w:rsidR="007A057B" w:rsidRDefault="007A057B" w:rsidP="007A057B">
      <w:pPr>
        <w:widowControl w:val="0"/>
        <w:tabs>
          <w:tab w:val="left" w:pos="1420"/>
          <w:tab w:val="left" w:pos="2272"/>
          <w:tab w:val="left" w:pos="4140"/>
          <w:tab w:val="left" w:pos="4860"/>
          <w:tab w:val="left" w:pos="5580"/>
          <w:tab w:val="left" w:pos="6300"/>
          <w:tab w:val="left" w:pos="7020"/>
          <w:tab w:val="left" w:pos="7740"/>
          <w:tab w:val="left" w:pos="8520"/>
        </w:tabs>
        <w:autoSpaceDE w:val="0"/>
        <w:autoSpaceDN w:val="0"/>
        <w:adjustRightInd w:val="0"/>
        <w:spacing w:after="0" w:line="240" w:lineRule="auto"/>
        <w:ind w:left="710"/>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t>(kN)</w:t>
      </w:r>
      <w:r>
        <w:rPr>
          <w:rFonts w:ascii="Arial" w:hAnsi="Arial" w:cs="Arial"/>
          <w:sz w:val="16"/>
          <w:szCs w:val="16"/>
        </w:rPr>
        <w:tab/>
        <w:t>(kN)</w:t>
      </w:r>
      <w:r>
        <w:rPr>
          <w:rFonts w:ascii="Arial" w:hAnsi="Arial" w:cs="Arial"/>
          <w:sz w:val="16"/>
          <w:szCs w:val="16"/>
        </w:rPr>
        <w:tab/>
        <w:t>(kN)</w:t>
      </w:r>
      <w:r>
        <w:rPr>
          <w:rFonts w:ascii="Arial" w:hAnsi="Arial" w:cs="Arial"/>
          <w:sz w:val="16"/>
          <w:szCs w:val="16"/>
        </w:rPr>
        <w:tab/>
        <w:t>(kN*m)</w:t>
      </w:r>
      <w:r>
        <w:rPr>
          <w:rFonts w:ascii="Arial" w:hAnsi="Arial" w:cs="Arial"/>
          <w:sz w:val="16"/>
          <w:szCs w:val="16"/>
        </w:rPr>
        <w:tab/>
        <w:t>(kN*m)</w:t>
      </w:r>
    </w:p>
    <w:p w14:paraId="0DA0DFC4" w14:textId="77777777" w:rsidR="007A057B" w:rsidRDefault="007A057B" w:rsidP="007A057B">
      <w:pPr>
        <w:widowControl w:val="0"/>
        <w:tabs>
          <w:tab w:val="left" w:pos="1420"/>
          <w:tab w:val="left" w:pos="2272"/>
          <w:tab w:val="left" w:pos="4140"/>
          <w:tab w:val="left" w:pos="4860"/>
          <w:tab w:val="left" w:pos="5580"/>
          <w:tab w:val="left" w:pos="6300"/>
          <w:tab w:val="left" w:pos="7020"/>
          <w:tab w:val="left" w:pos="7740"/>
          <w:tab w:val="left" w:pos="8520"/>
        </w:tabs>
        <w:autoSpaceDE w:val="0"/>
        <w:autoSpaceDN w:val="0"/>
        <w:adjustRightInd w:val="0"/>
        <w:spacing w:after="0" w:line="240" w:lineRule="auto"/>
        <w:ind w:left="710"/>
        <w:rPr>
          <w:rFonts w:ascii="Arial" w:hAnsi="Arial" w:cs="Arial"/>
          <w:sz w:val="16"/>
          <w:szCs w:val="16"/>
        </w:rPr>
      </w:pPr>
      <w:r>
        <w:rPr>
          <w:rFonts w:ascii="Arial" w:hAnsi="Arial" w:cs="Arial"/>
          <w:sz w:val="16"/>
          <w:szCs w:val="16"/>
        </w:rPr>
        <w:tab/>
        <w:t>ELU</w:t>
      </w:r>
      <w:r>
        <w:rPr>
          <w:rFonts w:ascii="Arial" w:hAnsi="Arial" w:cs="Arial"/>
          <w:sz w:val="16"/>
          <w:szCs w:val="16"/>
        </w:rPr>
        <w:tab/>
        <w:t>de calcul</w:t>
      </w:r>
      <w:r>
        <w:rPr>
          <w:rFonts w:ascii="Arial" w:hAnsi="Arial" w:cs="Arial"/>
          <w:sz w:val="16"/>
          <w:szCs w:val="16"/>
        </w:rPr>
        <w:tab/>
        <w:t>----</w:t>
      </w:r>
      <w:r>
        <w:rPr>
          <w:rFonts w:ascii="Arial" w:hAnsi="Arial" w:cs="Arial"/>
          <w:sz w:val="16"/>
          <w:szCs w:val="16"/>
        </w:rPr>
        <w:tab/>
        <w:t>464,55</w:t>
      </w:r>
      <w:r>
        <w:rPr>
          <w:rFonts w:ascii="Arial" w:hAnsi="Arial" w:cs="Arial"/>
          <w:sz w:val="16"/>
          <w:szCs w:val="16"/>
        </w:rPr>
        <w:tab/>
        <w:t>145,79</w:t>
      </w:r>
      <w:r>
        <w:rPr>
          <w:rFonts w:ascii="Arial" w:hAnsi="Arial" w:cs="Arial"/>
          <w:sz w:val="16"/>
          <w:szCs w:val="16"/>
        </w:rPr>
        <w:tab/>
        <w:t>1,37</w:t>
      </w:r>
      <w:r>
        <w:rPr>
          <w:rFonts w:ascii="Arial" w:hAnsi="Arial" w:cs="Arial"/>
          <w:sz w:val="16"/>
          <w:szCs w:val="16"/>
        </w:rPr>
        <w:tab/>
        <w:t>-0,00</w:t>
      </w:r>
      <w:r>
        <w:rPr>
          <w:rFonts w:ascii="Arial" w:hAnsi="Arial" w:cs="Arial"/>
          <w:sz w:val="16"/>
          <w:szCs w:val="16"/>
        </w:rPr>
        <w:tab/>
        <w:t>-0,00</w:t>
      </w:r>
    </w:p>
    <w:p w14:paraId="6FB52CD4" w14:textId="77777777" w:rsidR="007A057B" w:rsidRDefault="007A057B" w:rsidP="007A057B">
      <w:pPr>
        <w:widowControl w:val="0"/>
        <w:tabs>
          <w:tab w:val="left" w:pos="1420"/>
          <w:tab w:val="left" w:pos="2272"/>
          <w:tab w:val="left" w:pos="4140"/>
          <w:tab w:val="left" w:pos="4860"/>
          <w:tab w:val="left" w:pos="5580"/>
          <w:tab w:val="left" w:pos="6300"/>
          <w:tab w:val="left" w:pos="7020"/>
          <w:tab w:val="left" w:pos="7740"/>
          <w:tab w:val="left" w:pos="8520"/>
        </w:tabs>
        <w:autoSpaceDE w:val="0"/>
        <w:autoSpaceDN w:val="0"/>
        <w:adjustRightInd w:val="0"/>
        <w:spacing w:after="0" w:line="240" w:lineRule="auto"/>
        <w:ind w:left="710"/>
        <w:rPr>
          <w:rFonts w:ascii="Arial" w:hAnsi="Arial" w:cs="Arial"/>
          <w:sz w:val="16"/>
          <w:szCs w:val="16"/>
        </w:rPr>
      </w:pPr>
      <w:r>
        <w:rPr>
          <w:rFonts w:ascii="Arial" w:hAnsi="Arial" w:cs="Arial"/>
          <w:sz w:val="16"/>
          <w:szCs w:val="16"/>
        </w:rPr>
        <w:tab/>
        <w:t>ELS</w:t>
      </w:r>
      <w:r>
        <w:rPr>
          <w:rFonts w:ascii="Arial" w:hAnsi="Arial" w:cs="Arial"/>
          <w:sz w:val="16"/>
          <w:szCs w:val="16"/>
        </w:rPr>
        <w:tab/>
        <w:t>de calcul</w:t>
      </w:r>
      <w:r>
        <w:rPr>
          <w:rFonts w:ascii="Arial" w:hAnsi="Arial" w:cs="Arial"/>
          <w:sz w:val="16"/>
          <w:szCs w:val="16"/>
        </w:rPr>
        <w:tab/>
        <w:t>----</w:t>
      </w:r>
      <w:r>
        <w:rPr>
          <w:rFonts w:ascii="Arial" w:hAnsi="Arial" w:cs="Arial"/>
          <w:sz w:val="16"/>
          <w:szCs w:val="16"/>
        </w:rPr>
        <w:tab/>
        <w:t>314,33</w:t>
      </w:r>
      <w:r>
        <w:rPr>
          <w:rFonts w:ascii="Arial" w:hAnsi="Arial" w:cs="Arial"/>
          <w:sz w:val="16"/>
          <w:szCs w:val="16"/>
        </w:rPr>
        <w:tab/>
        <w:t>98,08</w:t>
      </w:r>
      <w:r>
        <w:rPr>
          <w:rFonts w:ascii="Arial" w:hAnsi="Arial" w:cs="Arial"/>
          <w:sz w:val="16"/>
          <w:szCs w:val="16"/>
        </w:rPr>
        <w:tab/>
        <w:t>0,96</w:t>
      </w:r>
      <w:r>
        <w:rPr>
          <w:rFonts w:ascii="Arial" w:hAnsi="Arial" w:cs="Arial"/>
          <w:sz w:val="16"/>
          <w:szCs w:val="16"/>
        </w:rPr>
        <w:tab/>
        <w:t>-0,00</w:t>
      </w:r>
      <w:r>
        <w:rPr>
          <w:rFonts w:ascii="Arial" w:hAnsi="Arial" w:cs="Arial"/>
          <w:sz w:val="16"/>
          <w:szCs w:val="16"/>
        </w:rPr>
        <w:tab/>
        <w:t>-0,00</w:t>
      </w:r>
    </w:p>
    <w:p w14:paraId="1485BDED" w14:textId="77777777" w:rsidR="007A057B" w:rsidRDefault="007A057B" w:rsidP="007A057B">
      <w:pPr>
        <w:widowControl w:val="0"/>
        <w:tabs>
          <w:tab w:val="left" w:pos="1420"/>
          <w:tab w:val="left" w:pos="2272"/>
          <w:tab w:val="left" w:pos="4140"/>
          <w:tab w:val="left" w:pos="4860"/>
          <w:tab w:val="left" w:pos="5580"/>
          <w:tab w:val="left" w:pos="6300"/>
          <w:tab w:val="left" w:pos="7020"/>
          <w:tab w:val="left" w:pos="7740"/>
          <w:tab w:val="left" w:pos="8520"/>
        </w:tabs>
        <w:autoSpaceDE w:val="0"/>
        <w:autoSpaceDN w:val="0"/>
        <w:adjustRightInd w:val="0"/>
        <w:spacing w:after="0" w:line="240" w:lineRule="auto"/>
        <w:ind w:left="710"/>
        <w:rPr>
          <w:rFonts w:ascii="Arial" w:hAnsi="Arial" w:cs="Arial"/>
          <w:sz w:val="16"/>
          <w:szCs w:val="16"/>
        </w:rPr>
      </w:pPr>
      <w:r>
        <w:rPr>
          <w:rFonts w:ascii="Arial" w:hAnsi="Arial" w:cs="Arial"/>
          <w:sz w:val="16"/>
          <w:szCs w:val="16"/>
        </w:rPr>
        <w:tab/>
      </w:r>
    </w:p>
    <w:p w14:paraId="69D3D8C7" w14:textId="77777777" w:rsidR="007A057B" w:rsidRDefault="007A057B" w:rsidP="007A057B">
      <w:pPr>
        <w:widowControl w:val="0"/>
        <w:autoSpaceDE w:val="0"/>
        <w:autoSpaceDN w:val="0"/>
        <w:adjustRightInd w:val="0"/>
        <w:spacing w:after="0" w:line="240" w:lineRule="auto"/>
        <w:ind w:left="1416" w:hanging="708"/>
        <w:rPr>
          <w:rFonts w:ascii="Arial" w:hAnsi="Arial" w:cs="Arial"/>
          <w:b/>
          <w:bCs/>
          <w:sz w:val="24"/>
          <w:szCs w:val="24"/>
        </w:rPr>
      </w:pPr>
      <w:r>
        <w:rPr>
          <w:rFonts w:ascii="Arial" w:hAnsi="Arial" w:cs="Arial"/>
          <w:b/>
          <w:bCs/>
          <w:sz w:val="20"/>
          <w:szCs w:val="20"/>
        </w:rPr>
        <w:tab/>
      </w:r>
      <w:r>
        <w:rPr>
          <w:rFonts w:ascii="Arial" w:hAnsi="Arial" w:cs="Arial"/>
          <w:b/>
          <w:bCs/>
          <w:sz w:val="20"/>
          <w:szCs w:val="20"/>
        </w:rPr>
        <w:tab/>
        <w:t>Charges sur le talus:</w:t>
      </w:r>
    </w:p>
    <w:p w14:paraId="7F304685" w14:textId="77777777" w:rsidR="007A057B" w:rsidRDefault="007A057B" w:rsidP="007A057B">
      <w:pPr>
        <w:widowControl w:val="0"/>
        <w:tabs>
          <w:tab w:val="left" w:pos="1420"/>
          <w:tab w:val="left" w:pos="2272"/>
          <w:tab w:val="left" w:pos="3408"/>
          <w:tab w:val="left" w:pos="4260"/>
          <w:tab w:val="left" w:pos="5112"/>
          <w:tab w:val="left" w:pos="5964"/>
          <w:tab w:val="left" w:pos="6816"/>
          <w:tab w:val="left" w:pos="7668"/>
        </w:tabs>
        <w:autoSpaceDE w:val="0"/>
        <w:autoSpaceDN w:val="0"/>
        <w:adjustRightInd w:val="0"/>
        <w:spacing w:after="0" w:line="240" w:lineRule="auto"/>
        <w:ind w:left="710"/>
        <w:rPr>
          <w:rFonts w:ascii="Arial" w:hAnsi="Arial" w:cs="Arial"/>
          <w:sz w:val="16"/>
          <w:szCs w:val="16"/>
        </w:rPr>
      </w:pPr>
      <w:r>
        <w:rPr>
          <w:rFonts w:ascii="Arial" w:hAnsi="Arial" w:cs="Arial"/>
          <w:sz w:val="16"/>
          <w:szCs w:val="16"/>
        </w:rPr>
        <w:tab/>
        <w:t>Cas</w:t>
      </w:r>
      <w:r>
        <w:rPr>
          <w:rFonts w:ascii="Arial" w:hAnsi="Arial" w:cs="Arial"/>
          <w:sz w:val="16"/>
          <w:szCs w:val="16"/>
        </w:rPr>
        <w:tab/>
        <w:t>Nature</w:t>
      </w:r>
      <w:r>
        <w:rPr>
          <w:rFonts w:ascii="Arial" w:hAnsi="Arial" w:cs="Arial"/>
          <w:sz w:val="16"/>
          <w:szCs w:val="16"/>
        </w:rPr>
        <w:tab/>
        <w:t>Q1</w:t>
      </w:r>
      <w:r>
        <w:rPr>
          <w:rFonts w:ascii="Arial" w:hAnsi="Arial" w:cs="Arial"/>
          <w:sz w:val="16"/>
          <w:szCs w:val="16"/>
        </w:rPr>
        <w:tab/>
      </w:r>
      <w:r>
        <w:rPr>
          <w:rFonts w:ascii="Arial" w:hAnsi="Arial" w:cs="Arial"/>
          <w:sz w:val="16"/>
          <w:szCs w:val="16"/>
        </w:rPr>
        <w:tab/>
      </w:r>
      <w:r>
        <w:rPr>
          <w:rFonts w:ascii="Arial" w:hAnsi="Arial" w:cs="Arial"/>
          <w:sz w:val="16"/>
          <w:szCs w:val="16"/>
        </w:rPr>
        <w:tab/>
      </w:r>
    </w:p>
    <w:p w14:paraId="7A0E62A9" w14:textId="77777777" w:rsidR="007A057B" w:rsidRDefault="007A057B" w:rsidP="007A057B">
      <w:pPr>
        <w:widowControl w:val="0"/>
        <w:tabs>
          <w:tab w:val="left" w:pos="1420"/>
          <w:tab w:val="left" w:pos="2272"/>
          <w:tab w:val="left" w:pos="3408"/>
          <w:tab w:val="left" w:pos="4260"/>
          <w:tab w:val="left" w:pos="5112"/>
          <w:tab w:val="left" w:pos="5964"/>
          <w:tab w:val="left" w:pos="6816"/>
          <w:tab w:val="left" w:pos="7668"/>
        </w:tabs>
        <w:autoSpaceDE w:val="0"/>
        <w:autoSpaceDN w:val="0"/>
        <w:adjustRightInd w:val="0"/>
        <w:spacing w:after="0" w:line="240" w:lineRule="auto"/>
        <w:ind w:left="710"/>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t>(kN/m2)</w:t>
      </w:r>
      <w:r>
        <w:rPr>
          <w:rFonts w:ascii="Arial" w:hAnsi="Arial" w:cs="Arial"/>
          <w:sz w:val="16"/>
          <w:szCs w:val="16"/>
        </w:rPr>
        <w:tab/>
      </w:r>
      <w:r>
        <w:rPr>
          <w:rFonts w:ascii="Arial" w:hAnsi="Arial" w:cs="Arial"/>
          <w:sz w:val="16"/>
          <w:szCs w:val="16"/>
        </w:rPr>
        <w:tab/>
      </w:r>
      <w:r>
        <w:rPr>
          <w:rFonts w:ascii="Arial" w:hAnsi="Arial" w:cs="Arial"/>
          <w:sz w:val="16"/>
          <w:szCs w:val="16"/>
        </w:rPr>
        <w:tab/>
      </w:r>
    </w:p>
    <w:p w14:paraId="14EBE176" w14:textId="77777777" w:rsidR="007A057B" w:rsidRDefault="007A057B" w:rsidP="007A057B">
      <w:pPr>
        <w:widowControl w:val="0"/>
        <w:tabs>
          <w:tab w:val="left" w:pos="1420"/>
          <w:tab w:val="left" w:pos="2272"/>
          <w:tab w:val="left" w:pos="3408"/>
          <w:tab w:val="left" w:pos="4260"/>
          <w:tab w:val="left" w:pos="5112"/>
          <w:tab w:val="left" w:pos="5964"/>
          <w:tab w:val="left" w:pos="6816"/>
          <w:tab w:val="left" w:pos="7668"/>
        </w:tabs>
        <w:autoSpaceDE w:val="0"/>
        <w:autoSpaceDN w:val="0"/>
        <w:adjustRightInd w:val="0"/>
        <w:spacing w:after="0" w:line="240" w:lineRule="auto"/>
        <w:ind w:left="710"/>
        <w:rPr>
          <w:rFonts w:ascii="Arial" w:hAnsi="Arial" w:cs="Arial"/>
          <w:sz w:val="16"/>
          <w:szCs w:val="16"/>
        </w:rPr>
      </w:pPr>
    </w:p>
    <w:p w14:paraId="38352D48"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4"/>
          <w:szCs w:val="24"/>
        </w:rPr>
      </w:pPr>
      <w:r>
        <w:rPr>
          <w:rFonts w:ascii="Arial" w:hAnsi="Arial" w:cs="Arial"/>
          <w:b/>
          <w:bCs/>
          <w:sz w:val="20"/>
          <w:szCs w:val="20"/>
          <w:lang w:val="en-US"/>
        </w:rPr>
        <w:t>1</w:t>
      </w:r>
      <w:r>
        <w:rPr>
          <w:rFonts w:ascii="Arial" w:hAnsi="Arial" w:cs="Arial"/>
          <w:b/>
          <w:bCs/>
          <w:sz w:val="20"/>
          <w:szCs w:val="20"/>
        </w:rPr>
        <w:t>.</w:t>
      </w:r>
      <w:r>
        <w:rPr>
          <w:rFonts w:ascii="Arial" w:hAnsi="Arial" w:cs="Arial"/>
          <w:b/>
          <w:bCs/>
          <w:sz w:val="20"/>
          <w:szCs w:val="20"/>
          <w:lang w:val="it-IT"/>
        </w:rPr>
        <w:t>1.5</w:t>
      </w:r>
      <w:r>
        <w:rPr>
          <w:rFonts w:ascii="Arial" w:hAnsi="Arial" w:cs="Arial"/>
          <w:b/>
          <w:bCs/>
          <w:sz w:val="20"/>
          <w:szCs w:val="20"/>
        </w:rPr>
        <w:tab/>
      </w:r>
      <w:r>
        <w:rPr>
          <w:rFonts w:ascii="Arial" w:hAnsi="Arial" w:cs="Arial"/>
          <w:b/>
          <w:bCs/>
          <w:sz w:val="20"/>
          <w:szCs w:val="20"/>
          <w:lang w:val="en-US"/>
        </w:rPr>
        <w:t>Liste de combinaisons</w:t>
      </w:r>
    </w:p>
    <w:p w14:paraId="6B16EC95" w14:textId="77777777" w:rsidR="007A057B" w:rsidRDefault="007A057B" w:rsidP="007A057B">
      <w:pPr>
        <w:widowControl w:val="0"/>
        <w:tabs>
          <w:tab w:val="left" w:pos="1420"/>
          <w:tab w:val="left" w:pos="2272"/>
          <w:tab w:val="left" w:pos="3408"/>
          <w:tab w:val="left" w:pos="4260"/>
          <w:tab w:val="left" w:pos="5112"/>
          <w:tab w:val="left" w:pos="5964"/>
          <w:tab w:val="left" w:pos="6816"/>
          <w:tab w:val="left" w:pos="7668"/>
        </w:tabs>
        <w:autoSpaceDE w:val="0"/>
        <w:autoSpaceDN w:val="0"/>
        <w:adjustRightInd w:val="0"/>
        <w:spacing w:after="0" w:line="240" w:lineRule="auto"/>
        <w:ind w:left="710"/>
        <w:rPr>
          <w:rFonts w:ascii="Arial" w:hAnsi="Arial" w:cs="Arial"/>
          <w:sz w:val="16"/>
          <w:szCs w:val="16"/>
          <w:lang w:val="en-US"/>
        </w:rPr>
      </w:pPr>
      <w:r>
        <w:rPr>
          <w:rFonts w:ascii="Arial" w:hAnsi="Arial" w:cs="Arial"/>
          <w:sz w:val="16"/>
          <w:szCs w:val="16"/>
        </w:rPr>
        <w:tab/>
      </w:r>
    </w:p>
    <w:p w14:paraId="697F10A1" w14:textId="77777777" w:rsidR="007A057B" w:rsidRDefault="007A057B" w:rsidP="007A057B">
      <w:pPr>
        <w:widowControl w:val="0"/>
        <w:tabs>
          <w:tab w:val="left" w:pos="1420"/>
          <w:tab w:val="left" w:pos="2272"/>
          <w:tab w:val="left" w:pos="3408"/>
          <w:tab w:val="left" w:pos="4260"/>
          <w:tab w:val="left" w:pos="5112"/>
          <w:tab w:val="left" w:pos="5964"/>
          <w:tab w:val="left" w:pos="6816"/>
          <w:tab w:val="left" w:pos="7668"/>
        </w:tabs>
        <w:autoSpaceDE w:val="0"/>
        <w:autoSpaceDN w:val="0"/>
        <w:adjustRightInd w:val="0"/>
        <w:spacing w:after="0" w:line="240" w:lineRule="auto"/>
        <w:ind w:left="710"/>
        <w:rPr>
          <w:rFonts w:ascii="Arial" w:hAnsi="Arial" w:cs="Arial"/>
          <w:sz w:val="16"/>
          <w:szCs w:val="16"/>
          <w:lang w:val="en-US"/>
        </w:rPr>
      </w:pPr>
      <w:r>
        <w:rPr>
          <w:rFonts w:ascii="Arial" w:hAnsi="Arial" w:cs="Arial"/>
          <w:sz w:val="16"/>
          <w:szCs w:val="16"/>
          <w:lang w:val="en-US"/>
        </w:rPr>
        <w:tab/>
        <w:t>1/</w:t>
      </w:r>
      <w:r>
        <w:rPr>
          <w:rFonts w:ascii="Arial" w:hAnsi="Arial" w:cs="Arial"/>
          <w:sz w:val="16"/>
          <w:szCs w:val="16"/>
          <w:lang w:val="en-US"/>
        </w:rPr>
        <w:tab/>
        <w:t>ELU :  ELU N=464,55 Fx=145,79 Fy=1,37</w:t>
      </w:r>
    </w:p>
    <w:p w14:paraId="4AADDE1C" w14:textId="77777777" w:rsidR="007A057B" w:rsidRDefault="007A057B" w:rsidP="007A057B">
      <w:pPr>
        <w:widowControl w:val="0"/>
        <w:tabs>
          <w:tab w:val="left" w:pos="1420"/>
          <w:tab w:val="left" w:pos="2272"/>
          <w:tab w:val="left" w:pos="3408"/>
          <w:tab w:val="left" w:pos="4260"/>
          <w:tab w:val="left" w:pos="5112"/>
          <w:tab w:val="left" w:pos="5964"/>
          <w:tab w:val="left" w:pos="6816"/>
          <w:tab w:val="left" w:pos="7668"/>
        </w:tabs>
        <w:autoSpaceDE w:val="0"/>
        <w:autoSpaceDN w:val="0"/>
        <w:adjustRightInd w:val="0"/>
        <w:spacing w:after="0" w:line="240" w:lineRule="auto"/>
        <w:ind w:left="710"/>
        <w:rPr>
          <w:rFonts w:ascii="Arial" w:hAnsi="Arial" w:cs="Arial"/>
          <w:sz w:val="16"/>
          <w:szCs w:val="16"/>
          <w:lang w:val="en-US"/>
        </w:rPr>
      </w:pPr>
      <w:r>
        <w:rPr>
          <w:rFonts w:ascii="Arial" w:hAnsi="Arial" w:cs="Arial"/>
          <w:sz w:val="16"/>
          <w:szCs w:val="16"/>
          <w:lang w:val="en-US"/>
        </w:rPr>
        <w:tab/>
        <w:t>2/</w:t>
      </w:r>
      <w:r>
        <w:rPr>
          <w:rFonts w:ascii="Arial" w:hAnsi="Arial" w:cs="Arial"/>
          <w:sz w:val="16"/>
          <w:szCs w:val="16"/>
          <w:lang w:val="en-US"/>
        </w:rPr>
        <w:tab/>
        <w:t>ELS :  ELS N=314,33 Fx=98,08 Fy=0,96</w:t>
      </w:r>
    </w:p>
    <w:p w14:paraId="0B2EA80D" w14:textId="77777777" w:rsidR="007A057B" w:rsidRDefault="007A057B" w:rsidP="007A057B">
      <w:pPr>
        <w:widowControl w:val="0"/>
        <w:tabs>
          <w:tab w:val="left" w:pos="1420"/>
          <w:tab w:val="left" w:pos="2272"/>
          <w:tab w:val="left" w:pos="3408"/>
          <w:tab w:val="left" w:pos="4260"/>
          <w:tab w:val="left" w:pos="5112"/>
          <w:tab w:val="left" w:pos="5964"/>
          <w:tab w:val="left" w:pos="6816"/>
          <w:tab w:val="left" w:pos="7668"/>
        </w:tabs>
        <w:autoSpaceDE w:val="0"/>
        <w:autoSpaceDN w:val="0"/>
        <w:adjustRightInd w:val="0"/>
        <w:spacing w:after="0" w:line="240" w:lineRule="auto"/>
        <w:ind w:left="710"/>
        <w:rPr>
          <w:rFonts w:ascii="Arial" w:hAnsi="Arial" w:cs="Arial"/>
          <w:sz w:val="16"/>
          <w:szCs w:val="16"/>
          <w:lang w:val="en-US"/>
        </w:rPr>
      </w:pPr>
      <w:r>
        <w:rPr>
          <w:rFonts w:ascii="Arial" w:hAnsi="Arial" w:cs="Arial"/>
          <w:sz w:val="16"/>
          <w:szCs w:val="16"/>
          <w:lang w:val="en-US"/>
        </w:rPr>
        <w:tab/>
        <w:t>3/*</w:t>
      </w:r>
      <w:r>
        <w:rPr>
          <w:rFonts w:ascii="Arial" w:hAnsi="Arial" w:cs="Arial"/>
          <w:sz w:val="16"/>
          <w:szCs w:val="16"/>
          <w:lang w:val="en-US"/>
        </w:rPr>
        <w:tab/>
        <w:t>ELU :  ELU N=464,55 Fx=145,79 Fy=1,37</w:t>
      </w:r>
    </w:p>
    <w:p w14:paraId="17F19FF7" w14:textId="77777777" w:rsidR="007A057B" w:rsidRDefault="007A057B" w:rsidP="007A057B">
      <w:pPr>
        <w:widowControl w:val="0"/>
        <w:tabs>
          <w:tab w:val="left" w:pos="1420"/>
          <w:tab w:val="left" w:pos="2272"/>
          <w:tab w:val="left" w:pos="3408"/>
          <w:tab w:val="left" w:pos="4260"/>
          <w:tab w:val="left" w:pos="5112"/>
          <w:tab w:val="left" w:pos="5964"/>
          <w:tab w:val="left" w:pos="6816"/>
          <w:tab w:val="left" w:pos="7668"/>
        </w:tabs>
        <w:autoSpaceDE w:val="0"/>
        <w:autoSpaceDN w:val="0"/>
        <w:adjustRightInd w:val="0"/>
        <w:spacing w:after="0" w:line="240" w:lineRule="auto"/>
        <w:ind w:left="710"/>
        <w:rPr>
          <w:rFonts w:ascii="Arial" w:hAnsi="Arial" w:cs="Arial"/>
          <w:sz w:val="16"/>
          <w:szCs w:val="16"/>
          <w:lang w:val="en-US"/>
        </w:rPr>
      </w:pPr>
      <w:r>
        <w:rPr>
          <w:rFonts w:ascii="Arial" w:hAnsi="Arial" w:cs="Arial"/>
          <w:sz w:val="16"/>
          <w:szCs w:val="16"/>
          <w:lang w:val="en-US"/>
        </w:rPr>
        <w:tab/>
        <w:t>4/*</w:t>
      </w:r>
      <w:r>
        <w:rPr>
          <w:rFonts w:ascii="Arial" w:hAnsi="Arial" w:cs="Arial"/>
          <w:sz w:val="16"/>
          <w:szCs w:val="16"/>
          <w:lang w:val="en-US"/>
        </w:rPr>
        <w:tab/>
        <w:t>ELS :  ELS N=314,33 Fx=98,08 Fy=0,96</w:t>
      </w:r>
    </w:p>
    <w:p w14:paraId="2B9284C6" w14:textId="77777777" w:rsidR="007A057B" w:rsidRDefault="007A057B" w:rsidP="007A057B">
      <w:pPr>
        <w:widowControl w:val="0"/>
        <w:tabs>
          <w:tab w:val="left" w:pos="1420"/>
          <w:tab w:val="left" w:pos="2272"/>
          <w:tab w:val="left" w:pos="3408"/>
          <w:tab w:val="left" w:pos="4260"/>
          <w:tab w:val="left" w:pos="5112"/>
          <w:tab w:val="left" w:pos="5964"/>
          <w:tab w:val="left" w:pos="6816"/>
          <w:tab w:val="left" w:pos="7668"/>
        </w:tabs>
        <w:autoSpaceDE w:val="0"/>
        <w:autoSpaceDN w:val="0"/>
        <w:adjustRightInd w:val="0"/>
        <w:spacing w:after="0" w:line="240" w:lineRule="auto"/>
        <w:ind w:left="710"/>
        <w:rPr>
          <w:rFonts w:ascii="Arial" w:hAnsi="Arial" w:cs="Arial"/>
          <w:sz w:val="16"/>
          <w:szCs w:val="16"/>
          <w:lang w:val="en-US"/>
        </w:rPr>
      </w:pPr>
    </w:p>
    <w:p w14:paraId="2EFC62B1" w14:textId="77777777" w:rsidR="007A057B" w:rsidRDefault="007A057B" w:rsidP="007A057B">
      <w:pPr>
        <w:widowControl w:val="0"/>
        <w:autoSpaceDE w:val="0"/>
        <w:autoSpaceDN w:val="0"/>
        <w:adjustRightInd w:val="0"/>
        <w:spacing w:after="0" w:line="240" w:lineRule="auto"/>
        <w:ind w:left="2130"/>
        <w:rPr>
          <w:rFonts w:ascii="Arial" w:hAnsi="Arial" w:cs="Arial"/>
          <w:sz w:val="20"/>
          <w:szCs w:val="20"/>
          <w:lang w:val="en-US"/>
        </w:rPr>
      </w:pPr>
    </w:p>
    <w:p w14:paraId="2362F413" w14:textId="77777777" w:rsidR="007A057B" w:rsidRDefault="007A057B" w:rsidP="007A057B">
      <w:pPr>
        <w:widowControl w:val="0"/>
        <w:autoSpaceDE w:val="0"/>
        <w:autoSpaceDN w:val="0"/>
        <w:adjustRightInd w:val="0"/>
        <w:spacing w:after="0" w:line="240" w:lineRule="auto"/>
        <w:ind w:left="852" w:hanging="708"/>
        <w:rPr>
          <w:rFonts w:ascii="Arial" w:hAnsi="Arial" w:cs="Arial"/>
          <w:sz w:val="20"/>
          <w:szCs w:val="20"/>
        </w:rPr>
      </w:pPr>
      <w:r>
        <w:rPr>
          <w:rFonts w:ascii="Arial" w:hAnsi="Arial" w:cs="Arial"/>
          <w:b/>
          <w:bCs/>
          <w:sz w:val="24"/>
          <w:szCs w:val="24"/>
        </w:rPr>
        <w:t>1.</w:t>
      </w:r>
      <w:r>
        <w:rPr>
          <w:rFonts w:ascii="Arial" w:hAnsi="Arial" w:cs="Arial"/>
          <w:b/>
          <w:bCs/>
          <w:sz w:val="24"/>
          <w:szCs w:val="24"/>
          <w:lang w:val="it-IT"/>
        </w:rPr>
        <w:t>2</w:t>
      </w:r>
      <w:r>
        <w:rPr>
          <w:rFonts w:ascii="Arial" w:hAnsi="Arial" w:cs="Arial"/>
          <w:b/>
          <w:bCs/>
          <w:sz w:val="24"/>
          <w:szCs w:val="24"/>
        </w:rPr>
        <w:tab/>
      </w:r>
      <w:r>
        <w:rPr>
          <w:rFonts w:ascii="Arial" w:hAnsi="Arial" w:cs="Arial"/>
          <w:b/>
          <w:bCs/>
          <w:sz w:val="24"/>
          <w:szCs w:val="24"/>
        </w:rPr>
        <w:tab/>
        <w:t>Dimensionnement géotechnique</w:t>
      </w:r>
    </w:p>
    <w:p w14:paraId="263A333A" w14:textId="77777777" w:rsidR="007A057B" w:rsidRDefault="007A057B" w:rsidP="007A057B">
      <w:pPr>
        <w:widowControl w:val="0"/>
        <w:autoSpaceDE w:val="0"/>
        <w:autoSpaceDN w:val="0"/>
        <w:adjustRightInd w:val="0"/>
        <w:spacing w:after="0" w:line="240" w:lineRule="auto"/>
        <w:ind w:left="1416" w:hanging="708"/>
        <w:rPr>
          <w:rFonts w:ascii="Arial" w:hAnsi="Arial" w:cs="Arial"/>
          <w:b/>
          <w:bCs/>
          <w:sz w:val="20"/>
          <w:szCs w:val="20"/>
        </w:rPr>
      </w:pPr>
    </w:p>
    <w:p w14:paraId="21CC05FF"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0"/>
          <w:szCs w:val="20"/>
        </w:rPr>
      </w:pPr>
      <w:r>
        <w:rPr>
          <w:rFonts w:ascii="Arial" w:hAnsi="Arial" w:cs="Arial"/>
          <w:b/>
          <w:bCs/>
          <w:sz w:val="20"/>
          <w:szCs w:val="20"/>
        </w:rPr>
        <w:t>1.</w:t>
      </w:r>
      <w:r>
        <w:rPr>
          <w:rFonts w:ascii="Arial" w:hAnsi="Arial" w:cs="Arial"/>
          <w:b/>
          <w:bCs/>
          <w:sz w:val="20"/>
          <w:szCs w:val="20"/>
          <w:lang w:val="it-IT"/>
        </w:rPr>
        <w:t>2.1</w:t>
      </w:r>
      <w:r>
        <w:rPr>
          <w:rFonts w:ascii="Arial" w:hAnsi="Arial" w:cs="Arial"/>
          <w:b/>
          <w:bCs/>
          <w:sz w:val="20"/>
          <w:szCs w:val="20"/>
        </w:rPr>
        <w:tab/>
        <w:t>Principes</w:t>
      </w:r>
    </w:p>
    <w:p w14:paraId="2B0EDDE1"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4"/>
          <w:szCs w:val="24"/>
        </w:rPr>
      </w:pPr>
    </w:p>
    <w:p w14:paraId="7462DD32" w14:textId="77777777" w:rsidR="007A057B" w:rsidRDefault="007A057B" w:rsidP="007A057B">
      <w:pPr>
        <w:widowControl w:val="0"/>
        <w:numPr>
          <w:ilvl w:val="0"/>
          <w:numId w:val="47"/>
        </w:numPr>
        <w:autoSpaceDE w:val="0"/>
        <w:autoSpaceDN w:val="0"/>
        <w:adjustRightInd w:val="0"/>
        <w:spacing w:after="0" w:line="240" w:lineRule="auto"/>
        <w:ind w:left="1704" w:hanging="284"/>
        <w:rPr>
          <w:rFonts w:ascii="Arial" w:hAnsi="Arial" w:cs="Arial"/>
          <w:sz w:val="20"/>
          <w:szCs w:val="20"/>
        </w:rPr>
      </w:pPr>
      <w:r>
        <w:rPr>
          <w:rFonts w:ascii="Arial" w:hAnsi="Arial" w:cs="Arial"/>
          <w:sz w:val="20"/>
          <w:szCs w:val="20"/>
        </w:rPr>
        <w:t>Coefficient de réduction de la cohésion:</w:t>
      </w:r>
      <w:r>
        <w:rPr>
          <w:rFonts w:ascii="Arial" w:hAnsi="Arial" w:cs="Arial"/>
          <w:sz w:val="20"/>
          <w:szCs w:val="20"/>
        </w:rPr>
        <w:tab/>
        <w:t>0,00</w:t>
      </w:r>
    </w:p>
    <w:p w14:paraId="0FCCCCEA" w14:textId="77777777" w:rsidR="007A057B" w:rsidRDefault="007A057B" w:rsidP="007A057B">
      <w:pPr>
        <w:widowControl w:val="0"/>
        <w:numPr>
          <w:ilvl w:val="0"/>
          <w:numId w:val="47"/>
        </w:numPr>
        <w:autoSpaceDE w:val="0"/>
        <w:autoSpaceDN w:val="0"/>
        <w:adjustRightInd w:val="0"/>
        <w:spacing w:after="0" w:line="240" w:lineRule="auto"/>
        <w:ind w:left="1704" w:hanging="284"/>
        <w:rPr>
          <w:rFonts w:ascii="Arial" w:hAnsi="Arial" w:cs="Arial"/>
          <w:sz w:val="20"/>
          <w:szCs w:val="20"/>
        </w:rPr>
      </w:pPr>
      <w:r>
        <w:rPr>
          <w:rFonts w:ascii="Arial" w:hAnsi="Arial" w:cs="Arial"/>
          <w:sz w:val="20"/>
          <w:szCs w:val="20"/>
        </w:rPr>
        <w:t>Fondation préfabriquée lisse 6.5.3(10)</w:t>
      </w:r>
    </w:p>
    <w:p w14:paraId="3EDDE953" w14:textId="77777777" w:rsidR="007A057B" w:rsidRDefault="007A057B" w:rsidP="007A057B">
      <w:pPr>
        <w:widowControl w:val="0"/>
        <w:numPr>
          <w:ilvl w:val="0"/>
          <w:numId w:val="47"/>
        </w:numPr>
        <w:autoSpaceDE w:val="0"/>
        <w:autoSpaceDN w:val="0"/>
        <w:adjustRightInd w:val="0"/>
        <w:spacing w:after="0" w:line="240" w:lineRule="auto"/>
        <w:ind w:left="1704" w:hanging="284"/>
        <w:rPr>
          <w:rFonts w:ascii="Arial" w:hAnsi="Arial" w:cs="Arial"/>
          <w:sz w:val="20"/>
          <w:szCs w:val="20"/>
        </w:rPr>
      </w:pPr>
      <w:r>
        <w:rPr>
          <w:rFonts w:ascii="Arial" w:hAnsi="Arial" w:cs="Arial"/>
          <w:sz w:val="20"/>
          <w:szCs w:val="20"/>
        </w:rPr>
        <w:t>Glissement avec la prise en compte de la poussée du sol:</w:t>
      </w:r>
      <w:r>
        <w:rPr>
          <w:rFonts w:ascii="Arial" w:hAnsi="Arial" w:cs="Arial"/>
          <w:sz w:val="20"/>
          <w:szCs w:val="20"/>
        </w:rPr>
        <w:tab/>
        <w:t>pour les directions X et Y</w:t>
      </w:r>
    </w:p>
    <w:p w14:paraId="624CF775" w14:textId="77777777" w:rsidR="007A057B" w:rsidRDefault="007A057B" w:rsidP="007A057B">
      <w:pPr>
        <w:widowControl w:val="0"/>
        <w:numPr>
          <w:ilvl w:val="0"/>
          <w:numId w:val="47"/>
        </w:numPr>
        <w:autoSpaceDE w:val="0"/>
        <w:autoSpaceDN w:val="0"/>
        <w:adjustRightInd w:val="0"/>
        <w:spacing w:after="0" w:line="240" w:lineRule="auto"/>
        <w:ind w:left="1704" w:hanging="284"/>
        <w:rPr>
          <w:rFonts w:ascii="Arial" w:hAnsi="Arial" w:cs="Arial"/>
          <w:sz w:val="20"/>
          <w:szCs w:val="20"/>
        </w:rPr>
      </w:pPr>
      <w:r>
        <w:rPr>
          <w:rFonts w:ascii="Arial" w:hAnsi="Arial" w:cs="Arial"/>
          <w:sz w:val="20"/>
          <w:szCs w:val="20"/>
        </w:rPr>
        <w:t>Approche de calcul:</w:t>
      </w:r>
      <w:r>
        <w:rPr>
          <w:rFonts w:ascii="Arial" w:hAnsi="Arial" w:cs="Arial"/>
          <w:sz w:val="20"/>
          <w:szCs w:val="20"/>
        </w:rPr>
        <w:tab/>
        <w:t>2</w:t>
      </w:r>
      <w:r>
        <w:rPr>
          <w:rFonts w:ascii="Arial" w:hAnsi="Arial" w:cs="Arial"/>
          <w:sz w:val="20"/>
          <w:szCs w:val="20"/>
        </w:rPr>
        <w:br/>
        <w:t>A1 + M1 + R2</w:t>
      </w:r>
      <w:r>
        <w:rPr>
          <w:rFonts w:ascii="Arial" w:hAnsi="Arial" w:cs="Arial"/>
          <w:sz w:val="20"/>
          <w:szCs w:val="20"/>
        </w:rPr>
        <w:br/>
      </w:r>
      <w:r>
        <w:rPr>
          <w:rFonts w:ascii="Symbol" w:hAnsi="Symbol" w:cs="Symbol"/>
          <w:sz w:val="24"/>
          <w:szCs w:val="24"/>
        </w:rPr>
        <w:t></w:t>
      </w:r>
      <w:r>
        <w:rPr>
          <w:rFonts w:ascii="Symbol" w:hAnsi="Symbol" w:cs="Symbol"/>
          <w:sz w:val="16"/>
          <w:szCs w:val="16"/>
        </w:rPr>
        <w:t></w:t>
      </w:r>
      <w:r>
        <w:rPr>
          <w:rFonts w:ascii="Arial" w:hAnsi="Arial" w:cs="Arial"/>
          <w:sz w:val="16"/>
          <w:szCs w:val="16"/>
        </w:rPr>
        <w:t>'</w:t>
      </w:r>
      <w:r>
        <w:rPr>
          <w:rFonts w:ascii="Arial" w:hAnsi="Arial" w:cs="Arial"/>
          <w:sz w:val="20"/>
          <w:szCs w:val="20"/>
        </w:rPr>
        <w:tab/>
        <w:t>= 1,00</w:t>
      </w:r>
      <w:r>
        <w:rPr>
          <w:rFonts w:ascii="Arial" w:hAnsi="Arial" w:cs="Arial"/>
          <w:sz w:val="20"/>
          <w:szCs w:val="20"/>
        </w:rPr>
        <w:br/>
      </w:r>
      <w:r>
        <w:rPr>
          <w:rFonts w:ascii="Symbol" w:hAnsi="Symbol" w:cs="Symbol"/>
          <w:sz w:val="24"/>
          <w:szCs w:val="24"/>
        </w:rPr>
        <w:t></w:t>
      </w:r>
      <w:r>
        <w:rPr>
          <w:rFonts w:ascii="Arial" w:hAnsi="Arial" w:cs="Arial"/>
          <w:sz w:val="16"/>
          <w:szCs w:val="16"/>
        </w:rPr>
        <w:t>c'</w:t>
      </w:r>
      <w:r>
        <w:rPr>
          <w:rFonts w:ascii="Arial" w:hAnsi="Arial" w:cs="Arial"/>
          <w:sz w:val="20"/>
          <w:szCs w:val="20"/>
        </w:rPr>
        <w:tab/>
        <w:t>= 1,00</w:t>
      </w:r>
      <w:r>
        <w:rPr>
          <w:rFonts w:ascii="Arial" w:hAnsi="Arial" w:cs="Arial"/>
          <w:sz w:val="20"/>
          <w:szCs w:val="20"/>
        </w:rPr>
        <w:br/>
      </w:r>
      <w:r>
        <w:rPr>
          <w:rFonts w:ascii="Symbol" w:hAnsi="Symbol" w:cs="Symbol"/>
          <w:sz w:val="24"/>
          <w:szCs w:val="24"/>
        </w:rPr>
        <w:t></w:t>
      </w:r>
      <w:r>
        <w:rPr>
          <w:rFonts w:ascii="Arial" w:hAnsi="Arial" w:cs="Arial"/>
          <w:sz w:val="16"/>
          <w:szCs w:val="16"/>
        </w:rPr>
        <w:t>cu</w:t>
      </w:r>
      <w:r>
        <w:rPr>
          <w:rFonts w:ascii="Arial" w:hAnsi="Arial" w:cs="Arial"/>
          <w:sz w:val="20"/>
          <w:szCs w:val="20"/>
        </w:rPr>
        <w:tab/>
        <w:t>= 1,00</w:t>
      </w:r>
      <w:r>
        <w:rPr>
          <w:rFonts w:ascii="Arial" w:hAnsi="Arial" w:cs="Arial"/>
          <w:sz w:val="20"/>
          <w:szCs w:val="20"/>
        </w:rPr>
        <w:br/>
      </w:r>
      <w:r>
        <w:rPr>
          <w:rFonts w:ascii="Symbol" w:hAnsi="Symbol" w:cs="Symbol"/>
          <w:sz w:val="24"/>
          <w:szCs w:val="24"/>
        </w:rPr>
        <w:t></w:t>
      </w:r>
      <w:r>
        <w:rPr>
          <w:rFonts w:ascii="Arial" w:hAnsi="Arial" w:cs="Arial"/>
          <w:sz w:val="16"/>
          <w:szCs w:val="16"/>
        </w:rPr>
        <w:t>qu</w:t>
      </w:r>
      <w:r>
        <w:rPr>
          <w:rFonts w:ascii="Arial" w:hAnsi="Arial" w:cs="Arial"/>
          <w:sz w:val="20"/>
          <w:szCs w:val="20"/>
        </w:rPr>
        <w:tab/>
        <w:t>= 1,00</w:t>
      </w:r>
      <w:r>
        <w:rPr>
          <w:rFonts w:ascii="Arial" w:hAnsi="Arial" w:cs="Arial"/>
          <w:sz w:val="20"/>
          <w:szCs w:val="20"/>
        </w:rPr>
        <w:br/>
      </w:r>
      <w:r>
        <w:rPr>
          <w:rFonts w:ascii="Symbol" w:hAnsi="Symbol" w:cs="Symbol"/>
          <w:sz w:val="24"/>
          <w:szCs w:val="24"/>
        </w:rPr>
        <w:t></w:t>
      </w:r>
      <w:r>
        <w:rPr>
          <w:rFonts w:ascii="Symbol" w:hAnsi="Symbol" w:cs="Symbol"/>
          <w:sz w:val="20"/>
          <w:szCs w:val="20"/>
        </w:rPr>
        <w:t></w:t>
      </w:r>
      <w:r>
        <w:rPr>
          <w:rFonts w:ascii="Arial" w:hAnsi="Arial" w:cs="Arial"/>
          <w:sz w:val="20"/>
          <w:szCs w:val="20"/>
        </w:rPr>
        <w:tab/>
        <w:t>= 1,00</w:t>
      </w:r>
      <w:r>
        <w:rPr>
          <w:rFonts w:ascii="Arial" w:hAnsi="Arial" w:cs="Arial"/>
          <w:sz w:val="20"/>
          <w:szCs w:val="20"/>
        </w:rPr>
        <w:br/>
      </w:r>
      <w:r>
        <w:rPr>
          <w:rFonts w:ascii="Symbol" w:hAnsi="Symbol" w:cs="Symbol"/>
          <w:sz w:val="24"/>
          <w:szCs w:val="24"/>
        </w:rPr>
        <w:t></w:t>
      </w:r>
      <w:r>
        <w:rPr>
          <w:rFonts w:ascii="Arial" w:hAnsi="Arial" w:cs="Arial"/>
          <w:sz w:val="16"/>
          <w:szCs w:val="16"/>
        </w:rPr>
        <w:t>R,v</w:t>
      </w:r>
      <w:r>
        <w:rPr>
          <w:rFonts w:ascii="Arial" w:hAnsi="Arial" w:cs="Arial"/>
          <w:sz w:val="16"/>
          <w:szCs w:val="16"/>
        </w:rPr>
        <w:tab/>
      </w:r>
      <w:r>
        <w:rPr>
          <w:rFonts w:ascii="Arial" w:hAnsi="Arial" w:cs="Arial"/>
          <w:sz w:val="20"/>
          <w:szCs w:val="20"/>
        </w:rPr>
        <w:t>= 1,40</w:t>
      </w:r>
      <w:r>
        <w:rPr>
          <w:rFonts w:ascii="Arial" w:hAnsi="Arial" w:cs="Arial"/>
          <w:sz w:val="20"/>
          <w:szCs w:val="20"/>
        </w:rPr>
        <w:br/>
      </w:r>
      <w:r>
        <w:rPr>
          <w:rFonts w:ascii="Symbol" w:hAnsi="Symbol" w:cs="Symbol"/>
          <w:sz w:val="24"/>
          <w:szCs w:val="24"/>
        </w:rPr>
        <w:t></w:t>
      </w:r>
      <w:r>
        <w:rPr>
          <w:rFonts w:ascii="Arial" w:hAnsi="Arial" w:cs="Arial"/>
          <w:sz w:val="16"/>
          <w:szCs w:val="16"/>
        </w:rPr>
        <w:t>R,h</w:t>
      </w:r>
      <w:r>
        <w:rPr>
          <w:rFonts w:ascii="Arial" w:hAnsi="Arial" w:cs="Arial"/>
          <w:sz w:val="16"/>
          <w:szCs w:val="16"/>
        </w:rPr>
        <w:tab/>
      </w:r>
      <w:r>
        <w:rPr>
          <w:rFonts w:ascii="Arial" w:hAnsi="Arial" w:cs="Arial"/>
          <w:sz w:val="20"/>
          <w:szCs w:val="20"/>
        </w:rPr>
        <w:t>= 1,10</w:t>
      </w:r>
    </w:p>
    <w:p w14:paraId="3DBE2955" w14:textId="77777777" w:rsidR="007A057B" w:rsidRDefault="007A057B" w:rsidP="007A057B">
      <w:pPr>
        <w:widowControl w:val="0"/>
        <w:autoSpaceDE w:val="0"/>
        <w:autoSpaceDN w:val="0"/>
        <w:adjustRightInd w:val="0"/>
        <w:spacing w:after="0" w:line="240" w:lineRule="auto"/>
        <w:ind w:left="1416" w:hanging="708"/>
        <w:rPr>
          <w:rFonts w:ascii="Arial" w:hAnsi="Arial" w:cs="Arial"/>
          <w:sz w:val="20"/>
          <w:szCs w:val="20"/>
        </w:rPr>
      </w:pPr>
    </w:p>
    <w:p w14:paraId="434475F3"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4"/>
          <w:szCs w:val="24"/>
        </w:rPr>
      </w:pPr>
      <w:r>
        <w:rPr>
          <w:rFonts w:ascii="Arial" w:hAnsi="Arial" w:cs="Arial"/>
          <w:b/>
          <w:bCs/>
          <w:sz w:val="20"/>
          <w:szCs w:val="20"/>
        </w:rPr>
        <w:t>1.</w:t>
      </w:r>
      <w:r>
        <w:rPr>
          <w:rFonts w:ascii="Arial" w:hAnsi="Arial" w:cs="Arial"/>
          <w:b/>
          <w:bCs/>
          <w:sz w:val="20"/>
          <w:szCs w:val="20"/>
          <w:lang w:val="it-IT"/>
        </w:rPr>
        <w:t>2.2</w:t>
      </w:r>
      <w:r>
        <w:rPr>
          <w:rFonts w:ascii="Arial" w:hAnsi="Arial" w:cs="Arial"/>
          <w:b/>
          <w:bCs/>
          <w:sz w:val="20"/>
          <w:szCs w:val="20"/>
        </w:rPr>
        <w:tab/>
        <w:t>Sol:</w:t>
      </w:r>
    </w:p>
    <w:p w14:paraId="346DBD7A" w14:textId="77777777" w:rsidR="007A057B" w:rsidRDefault="007A057B" w:rsidP="007A057B">
      <w:pPr>
        <w:widowControl w:val="0"/>
        <w:autoSpaceDE w:val="0"/>
        <w:autoSpaceDN w:val="0"/>
        <w:adjustRightInd w:val="0"/>
        <w:spacing w:after="0" w:line="240" w:lineRule="auto"/>
        <w:rPr>
          <w:rFonts w:ascii="Arial" w:hAnsi="Arial" w:cs="Arial"/>
          <w:sz w:val="20"/>
          <w:szCs w:val="20"/>
          <w:lang w:val="en-US"/>
        </w:rPr>
      </w:pPr>
    </w:p>
    <w:p w14:paraId="710AAEC2" w14:textId="77777777" w:rsidR="007A057B" w:rsidRDefault="007A057B" w:rsidP="007A057B">
      <w:pPr>
        <w:widowControl w:val="0"/>
        <w:tabs>
          <w:tab w:val="left" w:pos="1420"/>
          <w:tab w:val="left" w:pos="4828"/>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Niveau du sol:</w:t>
      </w:r>
      <w:r>
        <w:rPr>
          <w:rFonts w:ascii="Arial" w:hAnsi="Arial" w:cs="Arial"/>
          <w:sz w:val="20"/>
          <w:szCs w:val="20"/>
          <w:lang w:val="en-US"/>
        </w:rPr>
        <w:tab/>
        <w:t>N</w:t>
      </w:r>
      <w:r>
        <w:rPr>
          <w:rFonts w:ascii="Arial" w:hAnsi="Arial" w:cs="Arial"/>
          <w:position w:val="-4"/>
          <w:sz w:val="13"/>
          <w:szCs w:val="13"/>
          <w:lang w:val="en-US"/>
        </w:rPr>
        <w:t>1</w:t>
      </w:r>
      <w:r>
        <w:rPr>
          <w:rFonts w:ascii="Arial" w:hAnsi="Arial" w:cs="Arial"/>
          <w:sz w:val="20"/>
          <w:szCs w:val="20"/>
          <w:lang w:val="en-US"/>
        </w:rPr>
        <w:t xml:space="preserve"> </w:t>
      </w:r>
      <w:r>
        <w:rPr>
          <w:rFonts w:ascii="Arial" w:hAnsi="Arial" w:cs="Arial"/>
          <w:sz w:val="20"/>
          <w:szCs w:val="20"/>
          <w:lang w:val="en-US"/>
        </w:rPr>
        <w:tab/>
        <w:t>= 0,00 (m)</w:t>
      </w:r>
      <w:r>
        <w:rPr>
          <w:rFonts w:ascii="Arial" w:hAnsi="Arial" w:cs="Arial"/>
          <w:sz w:val="20"/>
          <w:szCs w:val="20"/>
          <w:lang w:val="en-US"/>
        </w:rPr>
        <w:tab/>
      </w:r>
    </w:p>
    <w:p w14:paraId="41DF4695" w14:textId="77777777" w:rsidR="007A057B" w:rsidRDefault="007A057B" w:rsidP="007A057B">
      <w:pPr>
        <w:widowControl w:val="0"/>
        <w:tabs>
          <w:tab w:val="left" w:pos="1420"/>
          <w:tab w:val="left" w:pos="4828"/>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Niveau maximum de la semelle:</w:t>
      </w:r>
      <w:r>
        <w:rPr>
          <w:rFonts w:ascii="Arial" w:hAnsi="Arial" w:cs="Arial"/>
          <w:sz w:val="20"/>
          <w:szCs w:val="20"/>
          <w:lang w:val="en-US"/>
        </w:rPr>
        <w:tab/>
        <w:t>N</w:t>
      </w:r>
      <w:r>
        <w:rPr>
          <w:rFonts w:ascii="Arial" w:hAnsi="Arial" w:cs="Arial"/>
          <w:position w:val="-4"/>
          <w:sz w:val="13"/>
          <w:szCs w:val="13"/>
          <w:lang w:val="en-US"/>
        </w:rPr>
        <w:t>a</w:t>
      </w:r>
      <w:r>
        <w:rPr>
          <w:rFonts w:ascii="Arial" w:hAnsi="Arial" w:cs="Arial"/>
          <w:sz w:val="20"/>
          <w:szCs w:val="20"/>
          <w:lang w:val="en-US"/>
        </w:rPr>
        <w:t xml:space="preserve"> </w:t>
      </w:r>
      <w:r>
        <w:rPr>
          <w:rFonts w:ascii="Arial" w:hAnsi="Arial" w:cs="Arial"/>
          <w:sz w:val="20"/>
          <w:szCs w:val="20"/>
          <w:lang w:val="en-US"/>
        </w:rPr>
        <w:tab/>
        <w:t>= 0,00 (m)</w:t>
      </w:r>
    </w:p>
    <w:p w14:paraId="2DA39095" w14:textId="77777777" w:rsidR="007A057B" w:rsidRDefault="007A057B" w:rsidP="007A057B">
      <w:pPr>
        <w:widowControl w:val="0"/>
        <w:tabs>
          <w:tab w:val="left" w:pos="1420"/>
          <w:tab w:val="left" w:pos="4828"/>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Niveau du fond de fouille:</w:t>
      </w:r>
      <w:r>
        <w:rPr>
          <w:rFonts w:ascii="Arial" w:hAnsi="Arial" w:cs="Arial"/>
          <w:sz w:val="20"/>
          <w:szCs w:val="20"/>
          <w:lang w:val="en-US"/>
        </w:rPr>
        <w:tab/>
        <w:t>N</w:t>
      </w:r>
      <w:r>
        <w:rPr>
          <w:rFonts w:ascii="Arial" w:hAnsi="Arial" w:cs="Arial"/>
          <w:position w:val="-4"/>
          <w:sz w:val="13"/>
          <w:szCs w:val="13"/>
          <w:lang w:val="en-US"/>
        </w:rPr>
        <w:t>f</w:t>
      </w:r>
      <w:r>
        <w:rPr>
          <w:rFonts w:ascii="Arial" w:hAnsi="Arial" w:cs="Arial"/>
          <w:sz w:val="20"/>
          <w:szCs w:val="20"/>
          <w:lang w:val="en-US"/>
        </w:rPr>
        <w:t xml:space="preserve"> </w:t>
      </w:r>
      <w:r>
        <w:rPr>
          <w:rFonts w:ascii="Arial" w:hAnsi="Arial" w:cs="Arial"/>
          <w:sz w:val="20"/>
          <w:szCs w:val="20"/>
          <w:lang w:val="en-US"/>
        </w:rPr>
        <w:tab/>
        <w:t>= -1,50 (m)</w:t>
      </w:r>
    </w:p>
    <w:p w14:paraId="76EE5E6C" w14:textId="77777777" w:rsidR="007A057B" w:rsidRDefault="007A057B" w:rsidP="007A057B">
      <w:pPr>
        <w:widowControl w:val="0"/>
        <w:tabs>
          <w:tab w:val="left" w:pos="1420"/>
          <w:tab w:val="left" w:pos="2272"/>
          <w:tab w:val="left" w:pos="3408"/>
          <w:tab w:val="left" w:pos="4140"/>
          <w:tab w:val="left" w:pos="4860"/>
          <w:tab w:val="left" w:pos="5580"/>
          <w:tab w:val="left" w:pos="6300"/>
          <w:tab w:val="left" w:pos="7020"/>
          <w:tab w:val="left" w:pos="7740"/>
        </w:tabs>
        <w:autoSpaceDE w:val="0"/>
        <w:autoSpaceDN w:val="0"/>
        <w:adjustRightInd w:val="0"/>
        <w:spacing w:after="0" w:line="240" w:lineRule="auto"/>
        <w:ind w:left="710"/>
        <w:rPr>
          <w:rFonts w:ascii="Arial" w:hAnsi="Arial" w:cs="Arial"/>
          <w:sz w:val="20"/>
          <w:szCs w:val="20"/>
          <w:lang w:val="en-US"/>
        </w:rPr>
      </w:pPr>
      <w:r>
        <w:rPr>
          <w:rFonts w:ascii="Arial" w:hAnsi="Arial" w:cs="Arial"/>
          <w:sz w:val="20"/>
          <w:szCs w:val="20"/>
          <w:lang w:val="en-US"/>
        </w:rPr>
        <w:tab/>
      </w:r>
    </w:p>
    <w:p w14:paraId="31A93B37" w14:textId="77777777" w:rsidR="007A057B" w:rsidRDefault="007A057B" w:rsidP="007A057B">
      <w:pPr>
        <w:widowControl w:val="0"/>
        <w:autoSpaceDE w:val="0"/>
        <w:autoSpaceDN w:val="0"/>
        <w:adjustRightInd w:val="0"/>
        <w:spacing w:after="0" w:line="240" w:lineRule="auto"/>
        <w:ind w:left="1420"/>
        <w:rPr>
          <w:rFonts w:ascii="Arial" w:hAnsi="Arial" w:cs="Arial"/>
          <w:sz w:val="20"/>
          <w:szCs w:val="20"/>
        </w:rPr>
      </w:pPr>
      <w:r>
        <w:rPr>
          <w:rFonts w:ascii="Arial" w:hAnsi="Arial" w:cs="Arial"/>
          <w:b/>
          <w:bCs/>
          <w:sz w:val="20"/>
          <w:szCs w:val="20"/>
        </w:rPr>
        <w:t>Argiles et limons fermes</w:t>
      </w:r>
      <w:r>
        <w:rPr>
          <w:rFonts w:ascii="Arial" w:hAnsi="Arial" w:cs="Arial"/>
          <w:sz w:val="20"/>
          <w:szCs w:val="20"/>
        </w:rPr>
        <w:tab/>
      </w:r>
    </w:p>
    <w:p w14:paraId="445168B3" w14:textId="77777777" w:rsidR="007A057B" w:rsidRDefault="007A057B" w:rsidP="007A057B">
      <w:pPr>
        <w:widowControl w:val="0"/>
        <w:autoSpaceDE w:val="0"/>
        <w:autoSpaceDN w:val="0"/>
        <w:adjustRightInd w:val="0"/>
        <w:spacing w:after="0" w:line="240" w:lineRule="auto"/>
        <w:ind w:left="1704"/>
        <w:rPr>
          <w:rFonts w:ascii="Arial" w:hAnsi="Arial" w:cs="Arial"/>
          <w:color w:val="000000"/>
          <w:sz w:val="20"/>
          <w:szCs w:val="20"/>
          <w:lang w:val="it-IT"/>
        </w:rPr>
      </w:pPr>
      <w:r>
        <w:rPr>
          <w:rFonts w:ascii="Arial" w:hAnsi="Arial" w:cs="Arial"/>
          <w:color w:val="000000"/>
          <w:sz w:val="20"/>
          <w:szCs w:val="20"/>
          <w:lang w:val="it-IT"/>
        </w:rPr>
        <w:t xml:space="preserve">• </w:t>
      </w:r>
      <w:r>
        <w:rPr>
          <w:rFonts w:ascii="Arial" w:hAnsi="Arial" w:cs="Arial"/>
          <w:sz w:val="20"/>
          <w:szCs w:val="20"/>
          <w:lang w:val="it-IT"/>
        </w:rPr>
        <w:t>Niveau du sol:</w:t>
      </w:r>
      <w:r>
        <w:rPr>
          <w:rFonts w:ascii="Arial" w:hAnsi="Arial" w:cs="Arial"/>
          <w:sz w:val="20"/>
          <w:szCs w:val="20"/>
          <w:lang w:val="it-IT"/>
        </w:rPr>
        <w:tab/>
      </w:r>
      <w:r>
        <w:rPr>
          <w:rFonts w:ascii="Arial" w:hAnsi="Arial" w:cs="Arial"/>
          <w:sz w:val="20"/>
          <w:szCs w:val="20"/>
        </w:rPr>
        <w:t>0.00 (m)</w:t>
      </w:r>
    </w:p>
    <w:p w14:paraId="022A6BF4" w14:textId="77777777" w:rsidR="007A057B" w:rsidRDefault="007A057B" w:rsidP="007A057B">
      <w:pPr>
        <w:widowControl w:val="0"/>
        <w:autoSpaceDE w:val="0"/>
        <w:autoSpaceDN w:val="0"/>
        <w:adjustRightInd w:val="0"/>
        <w:spacing w:after="0" w:line="240" w:lineRule="auto"/>
        <w:ind w:left="1704"/>
        <w:rPr>
          <w:rFonts w:ascii="Arial" w:hAnsi="Arial" w:cs="Arial"/>
          <w:sz w:val="20"/>
          <w:szCs w:val="20"/>
        </w:rPr>
      </w:pPr>
      <w:r>
        <w:rPr>
          <w:rFonts w:ascii="Arial" w:hAnsi="Arial" w:cs="Arial"/>
          <w:color w:val="000000"/>
          <w:sz w:val="20"/>
          <w:szCs w:val="20"/>
          <w:lang w:val="it-IT"/>
        </w:rPr>
        <w:t xml:space="preserve">• </w:t>
      </w:r>
      <w:r>
        <w:rPr>
          <w:rFonts w:ascii="Arial" w:hAnsi="Arial" w:cs="Arial"/>
          <w:sz w:val="20"/>
          <w:szCs w:val="20"/>
          <w:lang w:val="it-IT"/>
        </w:rPr>
        <w:t>Poids volumique:</w:t>
      </w:r>
      <w:r>
        <w:rPr>
          <w:rFonts w:ascii="Arial" w:hAnsi="Arial" w:cs="Arial"/>
          <w:sz w:val="20"/>
          <w:szCs w:val="20"/>
          <w:lang w:val="it-IT"/>
        </w:rPr>
        <w:tab/>
      </w:r>
      <w:r>
        <w:rPr>
          <w:rFonts w:ascii="Arial" w:hAnsi="Arial" w:cs="Arial"/>
          <w:sz w:val="20"/>
          <w:szCs w:val="20"/>
        </w:rPr>
        <w:t>2039.43 (kG/m3)</w:t>
      </w:r>
    </w:p>
    <w:p w14:paraId="307C29B6" w14:textId="77777777" w:rsidR="007A057B" w:rsidRDefault="007A057B" w:rsidP="007A057B">
      <w:pPr>
        <w:widowControl w:val="0"/>
        <w:autoSpaceDE w:val="0"/>
        <w:autoSpaceDN w:val="0"/>
        <w:adjustRightInd w:val="0"/>
        <w:spacing w:after="0" w:line="240" w:lineRule="auto"/>
        <w:ind w:left="1704"/>
        <w:rPr>
          <w:rFonts w:ascii="Arial" w:hAnsi="Arial" w:cs="Arial"/>
          <w:sz w:val="20"/>
          <w:szCs w:val="20"/>
        </w:rPr>
      </w:pPr>
      <w:r>
        <w:rPr>
          <w:rFonts w:ascii="Arial" w:hAnsi="Arial" w:cs="Arial"/>
          <w:color w:val="000000"/>
          <w:sz w:val="20"/>
          <w:szCs w:val="20"/>
          <w:lang w:val="it-IT"/>
        </w:rPr>
        <w:t xml:space="preserve">• </w:t>
      </w:r>
      <w:r>
        <w:rPr>
          <w:rFonts w:ascii="Arial" w:hAnsi="Arial" w:cs="Arial"/>
          <w:sz w:val="20"/>
          <w:szCs w:val="20"/>
          <w:lang w:val="it-IT"/>
        </w:rPr>
        <w:t>Poids volumique unitaire:</w:t>
      </w:r>
      <w:r>
        <w:rPr>
          <w:rFonts w:ascii="Arial" w:hAnsi="Arial" w:cs="Arial"/>
          <w:sz w:val="20"/>
          <w:szCs w:val="20"/>
          <w:lang w:val="it-IT"/>
        </w:rPr>
        <w:tab/>
      </w:r>
      <w:r>
        <w:rPr>
          <w:rFonts w:ascii="Arial" w:hAnsi="Arial" w:cs="Arial"/>
          <w:sz w:val="20"/>
          <w:szCs w:val="20"/>
        </w:rPr>
        <w:t>2692.05 (kG/m3)</w:t>
      </w:r>
    </w:p>
    <w:p w14:paraId="2658FC32" w14:textId="77777777" w:rsidR="007A057B" w:rsidRDefault="007A057B" w:rsidP="007A057B">
      <w:pPr>
        <w:widowControl w:val="0"/>
        <w:autoSpaceDE w:val="0"/>
        <w:autoSpaceDN w:val="0"/>
        <w:adjustRightInd w:val="0"/>
        <w:spacing w:after="0" w:line="240" w:lineRule="auto"/>
        <w:ind w:left="1704"/>
        <w:rPr>
          <w:rFonts w:ascii="Arial" w:hAnsi="Arial" w:cs="Arial"/>
          <w:sz w:val="20"/>
          <w:szCs w:val="20"/>
        </w:rPr>
      </w:pPr>
      <w:r>
        <w:rPr>
          <w:rFonts w:ascii="Arial" w:hAnsi="Arial" w:cs="Arial"/>
          <w:color w:val="000000"/>
          <w:sz w:val="20"/>
          <w:szCs w:val="20"/>
          <w:lang w:val="it-IT"/>
        </w:rPr>
        <w:t xml:space="preserve">• </w:t>
      </w:r>
      <w:r>
        <w:rPr>
          <w:rFonts w:ascii="Arial" w:hAnsi="Arial" w:cs="Arial"/>
          <w:sz w:val="20"/>
          <w:szCs w:val="20"/>
          <w:lang w:val="it-IT"/>
        </w:rPr>
        <w:t>Angle de frottement interne:</w:t>
      </w:r>
      <w:r>
        <w:rPr>
          <w:rFonts w:ascii="Arial" w:hAnsi="Arial" w:cs="Arial"/>
          <w:sz w:val="20"/>
          <w:szCs w:val="20"/>
          <w:lang w:val="it-IT"/>
        </w:rPr>
        <w:tab/>
      </w:r>
      <w:r>
        <w:rPr>
          <w:rFonts w:ascii="Arial" w:hAnsi="Arial" w:cs="Arial"/>
          <w:sz w:val="20"/>
          <w:szCs w:val="20"/>
        </w:rPr>
        <w:t>30.0 (Deg)</w:t>
      </w:r>
    </w:p>
    <w:p w14:paraId="3ECFC2CF" w14:textId="77777777" w:rsidR="007A057B" w:rsidRDefault="007A057B" w:rsidP="007A057B">
      <w:pPr>
        <w:widowControl w:val="0"/>
        <w:autoSpaceDE w:val="0"/>
        <w:autoSpaceDN w:val="0"/>
        <w:adjustRightInd w:val="0"/>
        <w:spacing w:after="0" w:line="240" w:lineRule="auto"/>
        <w:ind w:left="1704"/>
        <w:rPr>
          <w:rFonts w:ascii="Arial" w:hAnsi="Arial" w:cs="Arial"/>
          <w:sz w:val="20"/>
          <w:szCs w:val="20"/>
        </w:rPr>
      </w:pPr>
      <w:r>
        <w:rPr>
          <w:rFonts w:ascii="Arial" w:hAnsi="Arial" w:cs="Arial"/>
          <w:color w:val="000000"/>
          <w:sz w:val="20"/>
          <w:szCs w:val="20"/>
          <w:lang w:val="it-IT"/>
        </w:rPr>
        <w:t xml:space="preserve">• </w:t>
      </w:r>
      <w:r>
        <w:rPr>
          <w:rFonts w:ascii="Arial" w:hAnsi="Arial" w:cs="Arial"/>
          <w:sz w:val="20"/>
          <w:szCs w:val="20"/>
          <w:lang w:val="it-IT"/>
        </w:rPr>
        <w:t>Cohésion:</w:t>
      </w:r>
      <w:r>
        <w:rPr>
          <w:rFonts w:ascii="Arial" w:hAnsi="Arial" w:cs="Arial"/>
          <w:sz w:val="20"/>
          <w:szCs w:val="20"/>
          <w:lang w:val="it-IT"/>
        </w:rPr>
        <w:tab/>
      </w:r>
      <w:r>
        <w:rPr>
          <w:rFonts w:ascii="Arial" w:hAnsi="Arial" w:cs="Arial"/>
          <w:sz w:val="20"/>
          <w:szCs w:val="20"/>
        </w:rPr>
        <w:t>0.02 (MPa)</w:t>
      </w:r>
    </w:p>
    <w:p w14:paraId="43716554" w14:textId="77777777" w:rsidR="007A057B" w:rsidRDefault="007A057B" w:rsidP="007A057B">
      <w:pPr>
        <w:widowControl w:val="0"/>
        <w:autoSpaceDE w:val="0"/>
        <w:autoSpaceDN w:val="0"/>
        <w:adjustRightInd w:val="0"/>
        <w:spacing w:after="0" w:line="240" w:lineRule="auto"/>
        <w:ind w:left="1704"/>
        <w:rPr>
          <w:rFonts w:ascii="Arial" w:hAnsi="Arial" w:cs="Arial"/>
          <w:sz w:val="20"/>
          <w:szCs w:val="20"/>
          <w:lang w:val="en-US"/>
        </w:rPr>
      </w:pPr>
    </w:p>
    <w:p w14:paraId="70491118" w14:textId="77777777" w:rsidR="007A057B" w:rsidRDefault="007A057B" w:rsidP="007A057B">
      <w:pPr>
        <w:widowControl w:val="0"/>
        <w:autoSpaceDE w:val="0"/>
        <w:autoSpaceDN w:val="0"/>
        <w:adjustRightInd w:val="0"/>
        <w:spacing w:after="0" w:line="240" w:lineRule="auto"/>
        <w:rPr>
          <w:rFonts w:ascii="Arial" w:hAnsi="Arial" w:cs="Arial"/>
          <w:sz w:val="20"/>
          <w:szCs w:val="20"/>
          <w:lang w:val="en-US"/>
        </w:rPr>
      </w:pPr>
    </w:p>
    <w:p w14:paraId="3E21ADCB"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4"/>
          <w:szCs w:val="24"/>
        </w:rPr>
      </w:pPr>
      <w:r>
        <w:rPr>
          <w:rFonts w:ascii="Arial" w:hAnsi="Arial" w:cs="Arial"/>
          <w:b/>
          <w:bCs/>
          <w:sz w:val="20"/>
          <w:szCs w:val="20"/>
        </w:rPr>
        <w:t>1.</w:t>
      </w:r>
      <w:r>
        <w:rPr>
          <w:rFonts w:ascii="Arial" w:hAnsi="Arial" w:cs="Arial"/>
          <w:b/>
          <w:bCs/>
          <w:sz w:val="20"/>
          <w:szCs w:val="20"/>
          <w:lang w:val="it-IT"/>
        </w:rPr>
        <w:t>2.3</w:t>
      </w:r>
      <w:r>
        <w:rPr>
          <w:rFonts w:ascii="Arial" w:hAnsi="Arial" w:cs="Arial"/>
          <w:b/>
          <w:bCs/>
          <w:sz w:val="20"/>
          <w:szCs w:val="20"/>
        </w:rPr>
        <w:tab/>
        <w:t>États limites</w:t>
      </w:r>
    </w:p>
    <w:p w14:paraId="2D152A20" w14:textId="77777777" w:rsidR="007A057B" w:rsidRDefault="007A057B" w:rsidP="007A057B">
      <w:pPr>
        <w:widowControl w:val="0"/>
        <w:autoSpaceDE w:val="0"/>
        <w:autoSpaceDN w:val="0"/>
        <w:adjustRightInd w:val="0"/>
        <w:spacing w:after="0" w:line="240" w:lineRule="auto"/>
        <w:ind w:left="2130"/>
        <w:rPr>
          <w:rFonts w:ascii="Arial" w:hAnsi="Arial" w:cs="Arial"/>
          <w:sz w:val="20"/>
          <w:szCs w:val="20"/>
        </w:rPr>
      </w:pPr>
    </w:p>
    <w:p w14:paraId="1FFDDE40" w14:textId="77777777" w:rsidR="007A057B" w:rsidRDefault="007A057B" w:rsidP="007A057B">
      <w:pPr>
        <w:widowControl w:val="0"/>
        <w:tabs>
          <w:tab w:val="left" w:pos="1420"/>
        </w:tabs>
        <w:autoSpaceDE w:val="0"/>
        <w:autoSpaceDN w:val="0"/>
        <w:adjustRightInd w:val="0"/>
        <w:spacing w:after="0" w:line="240" w:lineRule="auto"/>
        <w:rPr>
          <w:rFonts w:ascii="Arial" w:hAnsi="Arial" w:cs="Arial"/>
          <w:b/>
          <w:bCs/>
          <w:sz w:val="20"/>
          <w:szCs w:val="20"/>
          <w:lang w:val="en-US"/>
        </w:rPr>
      </w:pPr>
      <w:r>
        <w:rPr>
          <w:rFonts w:ascii="Arial" w:hAnsi="Arial" w:cs="Arial"/>
          <w:b/>
          <w:bCs/>
          <w:sz w:val="20"/>
          <w:szCs w:val="20"/>
          <w:lang w:val="en-US"/>
        </w:rPr>
        <w:tab/>
      </w:r>
    </w:p>
    <w:p w14:paraId="694401CF" w14:textId="77777777" w:rsidR="007A057B" w:rsidRDefault="007A057B" w:rsidP="007A057B">
      <w:pPr>
        <w:widowControl w:val="0"/>
        <w:autoSpaceDE w:val="0"/>
        <w:autoSpaceDN w:val="0"/>
        <w:adjustRightInd w:val="0"/>
        <w:spacing w:after="0" w:line="240" w:lineRule="auto"/>
        <w:rPr>
          <w:rFonts w:ascii="Arial" w:hAnsi="Arial" w:cs="Arial"/>
          <w:sz w:val="20"/>
          <w:szCs w:val="20"/>
          <w:lang w:val="en-US"/>
        </w:rPr>
      </w:pPr>
    </w:p>
    <w:p w14:paraId="710643C1" w14:textId="77777777" w:rsidR="007A057B" w:rsidRDefault="007A057B" w:rsidP="007A057B">
      <w:pPr>
        <w:widowControl w:val="0"/>
        <w:tabs>
          <w:tab w:val="left" w:pos="1704"/>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r>
        <w:rPr>
          <w:rFonts w:ascii="Arial" w:hAnsi="Arial" w:cs="Arial"/>
          <w:b/>
          <w:bCs/>
          <w:sz w:val="20"/>
          <w:szCs w:val="20"/>
          <w:lang w:val="en-US"/>
        </w:rPr>
        <w:t>Calcul des contraintes</w:t>
      </w:r>
    </w:p>
    <w:p w14:paraId="18622FFD"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p>
    <w:p w14:paraId="09D7AD8B"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Type de sol sous la fondation: uniforme</w:t>
      </w:r>
    </w:p>
    <w:p w14:paraId="32295C8D"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b/>
          <w:bCs/>
          <w:sz w:val="20"/>
          <w:szCs w:val="20"/>
          <w:lang w:val="it-IT"/>
        </w:rPr>
      </w:pPr>
      <w:r>
        <w:rPr>
          <w:rFonts w:ascii="Arial" w:hAnsi="Arial" w:cs="Arial"/>
          <w:sz w:val="20"/>
          <w:szCs w:val="20"/>
          <w:lang w:val="it-IT"/>
        </w:rPr>
        <w:tab/>
        <w:t>Combinaison dimensionnante</w:t>
      </w:r>
      <w:r>
        <w:rPr>
          <w:rFonts w:ascii="Arial" w:hAnsi="Arial" w:cs="Arial"/>
          <w:sz w:val="20"/>
          <w:szCs w:val="20"/>
          <w:lang w:val="it-IT"/>
        </w:rPr>
        <w:tab/>
      </w:r>
      <w:r>
        <w:rPr>
          <w:rFonts w:ascii="Arial" w:hAnsi="Arial" w:cs="Arial"/>
          <w:b/>
          <w:bCs/>
          <w:sz w:val="20"/>
          <w:szCs w:val="20"/>
          <w:lang w:val="it-IT"/>
        </w:rPr>
        <w:t>ELU :  ELU N=464,55 Fx=145,79 Fy=1,37</w:t>
      </w:r>
    </w:p>
    <w:p w14:paraId="77D069C2"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de chargement:</w:t>
      </w:r>
      <w:r>
        <w:rPr>
          <w:rFonts w:ascii="Arial" w:hAnsi="Arial" w:cs="Arial"/>
          <w:sz w:val="20"/>
          <w:szCs w:val="20"/>
          <w:lang w:val="it-IT"/>
        </w:rPr>
        <w:tab/>
      </w:r>
      <w:r>
        <w:rPr>
          <w:rFonts w:ascii="Arial" w:hAnsi="Arial" w:cs="Arial"/>
          <w:b/>
          <w:bCs/>
          <w:sz w:val="20"/>
          <w:szCs w:val="20"/>
          <w:lang w:val="it-IT"/>
        </w:rPr>
        <w:t>1.35</w:t>
      </w:r>
      <w:r>
        <w:rPr>
          <w:rFonts w:ascii="Arial" w:hAnsi="Arial" w:cs="Arial"/>
          <w:sz w:val="20"/>
          <w:szCs w:val="20"/>
          <w:lang w:val="it-IT"/>
        </w:rPr>
        <w:t xml:space="preserve"> * poids de la fondation</w:t>
      </w:r>
    </w:p>
    <w:p w14:paraId="11761DD5"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b/>
          <w:bCs/>
          <w:sz w:val="20"/>
          <w:szCs w:val="20"/>
          <w:lang w:val="it-IT"/>
        </w:rPr>
        <w:t>1.35</w:t>
      </w:r>
      <w:r>
        <w:rPr>
          <w:rFonts w:ascii="Arial" w:hAnsi="Arial" w:cs="Arial"/>
          <w:sz w:val="20"/>
          <w:szCs w:val="20"/>
          <w:lang w:val="it-IT"/>
        </w:rPr>
        <w:t xml:space="preserve"> * poids du sol</w:t>
      </w:r>
    </w:p>
    <w:p w14:paraId="7B632CA6"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lastRenderedPageBreak/>
        <w:tab/>
        <w:t>Résultats de calculs: au niveau du sol</w:t>
      </w:r>
    </w:p>
    <w:p w14:paraId="26B4C5F5" w14:textId="77777777" w:rsidR="007A057B" w:rsidRDefault="007A057B" w:rsidP="007A057B">
      <w:pPr>
        <w:widowControl w:val="0"/>
        <w:tabs>
          <w:tab w:val="left" w:pos="2130"/>
          <w:tab w:val="left" w:pos="5396"/>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Poids de la fondation et du sol au-dessus de la fondation:</w:t>
      </w:r>
      <w:r>
        <w:rPr>
          <w:rFonts w:ascii="Arial" w:hAnsi="Arial" w:cs="Arial"/>
          <w:sz w:val="20"/>
          <w:szCs w:val="20"/>
          <w:lang w:val="it-IT"/>
        </w:rPr>
        <w:tab/>
        <w:t>Gr = 280,48 (kN)</w:t>
      </w:r>
    </w:p>
    <w:p w14:paraId="001AFFFB"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Charge dimensionnante:</w:t>
      </w:r>
    </w:p>
    <w:p w14:paraId="26DAE799" w14:textId="77777777" w:rsidR="007A057B" w:rsidRDefault="007A057B" w:rsidP="007A057B">
      <w:pPr>
        <w:widowControl w:val="0"/>
        <w:tabs>
          <w:tab w:val="left" w:pos="2130"/>
          <w:tab w:val="left" w:pos="2698"/>
          <w:tab w:val="left" w:pos="4828"/>
          <w:tab w:val="left" w:pos="6958"/>
          <w:tab w:val="left" w:pos="8236"/>
        </w:tabs>
        <w:autoSpaceDE w:val="0"/>
        <w:autoSpaceDN w:val="0"/>
        <w:adjustRightInd w:val="0"/>
        <w:spacing w:after="0" w:line="240" w:lineRule="auto"/>
        <w:rPr>
          <w:rFonts w:ascii="Arial" w:hAnsi="Arial" w:cs="Arial"/>
          <w:color w:val="008080"/>
          <w:sz w:val="20"/>
          <w:szCs w:val="20"/>
          <w:lang w:val="en-US"/>
        </w:rPr>
      </w:pPr>
      <w:r>
        <w:rPr>
          <w:rFonts w:ascii="Arial" w:hAnsi="Arial" w:cs="Arial"/>
          <w:sz w:val="20"/>
          <w:szCs w:val="20"/>
          <w:lang w:val="it-IT"/>
        </w:rPr>
        <w:tab/>
      </w:r>
      <w:r>
        <w:rPr>
          <w:rFonts w:ascii="Arial" w:hAnsi="Arial" w:cs="Arial"/>
          <w:sz w:val="20"/>
          <w:szCs w:val="20"/>
          <w:lang w:val="it-IT"/>
        </w:rPr>
        <w:tab/>
        <w:t>Nr = 745,03 (kN)</w:t>
      </w:r>
      <w:r>
        <w:rPr>
          <w:rFonts w:ascii="Arial" w:hAnsi="Arial" w:cs="Arial"/>
          <w:sz w:val="20"/>
          <w:szCs w:val="20"/>
          <w:lang w:val="it-IT"/>
        </w:rPr>
        <w:tab/>
        <w:t>Mx = -1,99 (kN*m)</w:t>
      </w:r>
      <w:r>
        <w:rPr>
          <w:rFonts w:ascii="Arial" w:hAnsi="Arial" w:cs="Arial"/>
          <w:sz w:val="20"/>
          <w:szCs w:val="20"/>
          <w:lang w:val="it-IT"/>
        </w:rPr>
        <w:tab/>
        <w:t>My = 211,39 (kN*m)</w:t>
      </w:r>
    </w:p>
    <w:p w14:paraId="36F3A0E4" w14:textId="77777777" w:rsidR="007A057B" w:rsidRDefault="007A057B" w:rsidP="007A057B">
      <w:pPr>
        <w:widowControl w:val="0"/>
        <w:tabs>
          <w:tab w:val="left" w:pos="2130"/>
          <w:tab w:val="left" w:pos="2698"/>
          <w:tab w:val="left" w:pos="4828"/>
          <w:tab w:val="left" w:pos="6958"/>
          <w:tab w:val="left" w:pos="8236"/>
        </w:tabs>
        <w:autoSpaceDE w:val="0"/>
        <w:autoSpaceDN w:val="0"/>
        <w:adjustRightInd w:val="0"/>
        <w:spacing w:after="0" w:line="240" w:lineRule="auto"/>
        <w:rPr>
          <w:rFonts w:ascii="Arial" w:hAnsi="Arial" w:cs="Arial"/>
          <w:sz w:val="20"/>
          <w:szCs w:val="20"/>
          <w:lang w:val="en-US"/>
        </w:rPr>
      </w:pPr>
    </w:p>
    <w:p w14:paraId="3B70178E" w14:textId="77777777" w:rsidR="007A057B" w:rsidRDefault="007A057B" w:rsidP="007A057B">
      <w:pPr>
        <w:widowControl w:val="0"/>
        <w:tabs>
          <w:tab w:val="left" w:pos="1704"/>
          <w:tab w:val="left" w:pos="2698"/>
          <w:tab w:val="left" w:pos="4828"/>
          <w:tab w:val="left" w:pos="6958"/>
          <w:tab w:val="left" w:pos="8236"/>
        </w:tabs>
        <w:autoSpaceDE w:val="0"/>
        <w:autoSpaceDN w:val="0"/>
        <w:adjustRightInd w:val="0"/>
        <w:spacing w:after="0" w:line="240" w:lineRule="auto"/>
        <w:rPr>
          <w:rFonts w:ascii="Arial" w:hAnsi="Arial" w:cs="Arial"/>
          <w:b/>
          <w:bCs/>
          <w:sz w:val="20"/>
          <w:szCs w:val="20"/>
          <w:lang w:val="it-IT"/>
        </w:rPr>
      </w:pPr>
      <w:r>
        <w:rPr>
          <w:rFonts w:ascii="Arial" w:hAnsi="Arial" w:cs="Arial"/>
          <w:sz w:val="20"/>
          <w:szCs w:val="20"/>
          <w:lang w:val="en-US"/>
        </w:rPr>
        <w:tab/>
      </w:r>
      <w:r>
        <w:rPr>
          <w:rFonts w:ascii="Arial" w:hAnsi="Arial" w:cs="Arial"/>
          <w:b/>
          <w:bCs/>
          <w:sz w:val="20"/>
          <w:szCs w:val="20"/>
          <w:lang w:val="it-IT"/>
        </w:rPr>
        <w:t>Méthode de calculs de la contrainte de rupture: Analytique</w:t>
      </w:r>
    </w:p>
    <w:p w14:paraId="56447C6D" w14:textId="77777777" w:rsidR="007A057B" w:rsidRDefault="007A057B" w:rsidP="007A057B">
      <w:pPr>
        <w:widowControl w:val="0"/>
        <w:tabs>
          <w:tab w:val="left" w:pos="2130"/>
          <w:tab w:val="left" w:pos="2698"/>
          <w:tab w:val="left" w:pos="4828"/>
          <w:tab w:val="left" w:pos="6958"/>
          <w:tab w:val="left" w:pos="8236"/>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p>
    <w:p w14:paraId="1C663346"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en-US"/>
        </w:rPr>
        <w:tab/>
      </w:r>
      <w:r>
        <w:rPr>
          <w:rFonts w:ascii="Arial" w:hAnsi="Arial" w:cs="Arial"/>
          <w:sz w:val="20"/>
          <w:szCs w:val="20"/>
          <w:lang w:val="it-IT"/>
        </w:rPr>
        <w:t>Excentrement de l'action de la charge:</w:t>
      </w:r>
    </w:p>
    <w:p w14:paraId="17C9B775" w14:textId="77777777" w:rsidR="007A057B" w:rsidRDefault="007A057B" w:rsidP="007A057B">
      <w:pPr>
        <w:widowControl w:val="0"/>
        <w:tabs>
          <w:tab w:val="left" w:pos="2130"/>
          <w:tab w:val="left" w:pos="2698"/>
          <w:tab w:val="left" w:pos="482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|e</w:t>
      </w:r>
      <w:r>
        <w:rPr>
          <w:rFonts w:ascii="Arial" w:hAnsi="Arial" w:cs="Arial"/>
          <w:sz w:val="16"/>
          <w:szCs w:val="16"/>
          <w:lang w:val="it-IT"/>
        </w:rPr>
        <w:t>B</w:t>
      </w:r>
      <w:r>
        <w:rPr>
          <w:rFonts w:ascii="Arial" w:hAnsi="Arial" w:cs="Arial"/>
          <w:sz w:val="20"/>
          <w:szCs w:val="20"/>
          <w:lang w:val="it-IT"/>
        </w:rPr>
        <w:t>| = 0,28 (m)</w:t>
      </w:r>
      <w:r>
        <w:rPr>
          <w:rFonts w:ascii="Arial" w:hAnsi="Arial" w:cs="Arial"/>
          <w:sz w:val="20"/>
          <w:szCs w:val="20"/>
          <w:lang w:val="it-IT"/>
        </w:rPr>
        <w:tab/>
        <w:t>|e</w:t>
      </w:r>
      <w:r>
        <w:rPr>
          <w:rFonts w:ascii="Arial" w:hAnsi="Arial" w:cs="Arial"/>
          <w:sz w:val="16"/>
          <w:szCs w:val="16"/>
          <w:lang w:val="it-IT"/>
        </w:rPr>
        <w:t>L</w:t>
      </w:r>
      <w:r>
        <w:rPr>
          <w:rFonts w:ascii="Arial" w:hAnsi="Arial" w:cs="Arial"/>
          <w:sz w:val="20"/>
          <w:szCs w:val="20"/>
          <w:lang w:val="it-IT"/>
        </w:rPr>
        <w:t>| = 0,00 (m)</w:t>
      </w:r>
    </w:p>
    <w:p w14:paraId="308FD1BB"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Dimensions équivalentes de la fondation:</w:t>
      </w:r>
      <w:r>
        <w:rPr>
          <w:rFonts w:ascii="Arial" w:hAnsi="Arial" w:cs="Arial"/>
          <w:sz w:val="20"/>
          <w:szCs w:val="20"/>
          <w:lang w:val="it-IT"/>
        </w:rPr>
        <w:tab/>
      </w:r>
    </w:p>
    <w:p w14:paraId="186DBEB0" w14:textId="77777777" w:rsidR="007A057B" w:rsidRDefault="007A057B" w:rsidP="007A057B">
      <w:pPr>
        <w:widowControl w:val="0"/>
        <w:tabs>
          <w:tab w:val="left" w:pos="2130"/>
          <w:tab w:val="left" w:pos="269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en-US"/>
        </w:rPr>
        <w:tab/>
      </w:r>
      <w:r>
        <w:rPr>
          <w:rFonts w:ascii="Arial" w:hAnsi="Arial" w:cs="Arial"/>
          <w:sz w:val="20"/>
          <w:szCs w:val="20"/>
          <w:lang w:val="en-US"/>
        </w:rPr>
        <w:tab/>
      </w:r>
      <w:r>
        <w:rPr>
          <w:rFonts w:ascii="Arial" w:hAnsi="Arial" w:cs="Arial"/>
          <w:sz w:val="20"/>
          <w:szCs w:val="20"/>
          <w:lang w:val="it-IT"/>
        </w:rPr>
        <w:t>B</w:t>
      </w:r>
      <w:r>
        <w:rPr>
          <w:rFonts w:ascii="Arial" w:hAnsi="Arial" w:cs="Arial"/>
          <w:sz w:val="20"/>
          <w:szCs w:val="20"/>
          <w:lang w:val="en-US"/>
        </w:rPr>
        <w:t>'</w:t>
      </w:r>
      <w:r>
        <w:rPr>
          <w:rFonts w:ascii="Arial" w:hAnsi="Arial" w:cs="Arial"/>
          <w:sz w:val="20"/>
          <w:szCs w:val="20"/>
          <w:lang w:val="it-IT"/>
        </w:rPr>
        <w:t xml:space="preserve"> = </w:t>
      </w:r>
      <w:r>
        <w:rPr>
          <w:rFonts w:ascii="Arial" w:hAnsi="Arial" w:cs="Arial"/>
          <w:sz w:val="20"/>
          <w:szCs w:val="20"/>
          <w:lang w:val="en-US"/>
        </w:rPr>
        <w:t>B - 2|</w:t>
      </w:r>
      <w:r>
        <w:rPr>
          <w:rFonts w:ascii="Arial" w:hAnsi="Arial" w:cs="Arial"/>
          <w:sz w:val="20"/>
          <w:szCs w:val="20"/>
          <w:lang w:val="it-IT"/>
        </w:rPr>
        <w:t>e</w:t>
      </w:r>
      <w:r>
        <w:rPr>
          <w:rFonts w:ascii="Arial" w:hAnsi="Arial" w:cs="Arial"/>
          <w:sz w:val="16"/>
          <w:szCs w:val="16"/>
          <w:lang w:val="it-IT"/>
        </w:rPr>
        <w:t>B</w:t>
      </w:r>
      <w:r>
        <w:rPr>
          <w:rFonts w:ascii="Arial" w:hAnsi="Arial" w:cs="Arial"/>
          <w:sz w:val="20"/>
          <w:szCs w:val="20"/>
          <w:lang w:val="en-US"/>
        </w:rPr>
        <w:t xml:space="preserve">| = </w:t>
      </w:r>
      <w:r>
        <w:rPr>
          <w:rFonts w:ascii="Arial" w:hAnsi="Arial" w:cs="Arial"/>
          <w:sz w:val="20"/>
          <w:szCs w:val="20"/>
          <w:lang w:val="it-IT"/>
        </w:rPr>
        <w:t>2,03 (m)</w:t>
      </w:r>
      <w:r>
        <w:rPr>
          <w:rFonts w:ascii="Arial" w:hAnsi="Arial" w:cs="Arial"/>
          <w:sz w:val="20"/>
          <w:szCs w:val="20"/>
          <w:lang w:val="it-IT"/>
        </w:rPr>
        <w:tab/>
      </w:r>
    </w:p>
    <w:p w14:paraId="453931EA" w14:textId="77777777" w:rsidR="007A057B" w:rsidRDefault="007A057B" w:rsidP="007A057B">
      <w:pPr>
        <w:widowControl w:val="0"/>
        <w:tabs>
          <w:tab w:val="left" w:pos="2130"/>
          <w:tab w:val="left" w:pos="269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en-US"/>
        </w:rPr>
        <w:tab/>
      </w:r>
      <w:r>
        <w:rPr>
          <w:rFonts w:ascii="Arial" w:hAnsi="Arial" w:cs="Arial"/>
          <w:sz w:val="20"/>
          <w:szCs w:val="20"/>
          <w:lang w:val="en-US"/>
        </w:rPr>
        <w:tab/>
      </w:r>
      <w:r>
        <w:rPr>
          <w:rFonts w:ascii="Arial" w:hAnsi="Arial" w:cs="Arial"/>
          <w:sz w:val="20"/>
          <w:szCs w:val="20"/>
          <w:lang w:val="it-IT"/>
        </w:rPr>
        <w:t>L</w:t>
      </w:r>
      <w:r>
        <w:rPr>
          <w:rFonts w:ascii="Arial" w:hAnsi="Arial" w:cs="Arial"/>
          <w:sz w:val="20"/>
          <w:szCs w:val="20"/>
          <w:lang w:val="en-US"/>
        </w:rPr>
        <w:t>'</w:t>
      </w:r>
      <w:r>
        <w:rPr>
          <w:rFonts w:ascii="Arial" w:hAnsi="Arial" w:cs="Arial"/>
          <w:sz w:val="20"/>
          <w:szCs w:val="20"/>
          <w:lang w:val="it-IT"/>
        </w:rPr>
        <w:t xml:space="preserve"> = </w:t>
      </w:r>
      <w:r>
        <w:rPr>
          <w:rFonts w:ascii="Arial" w:hAnsi="Arial" w:cs="Arial"/>
          <w:sz w:val="20"/>
          <w:szCs w:val="20"/>
          <w:lang w:val="en-US"/>
        </w:rPr>
        <w:t>L - 2|</w:t>
      </w:r>
      <w:r>
        <w:rPr>
          <w:rFonts w:ascii="Arial" w:hAnsi="Arial" w:cs="Arial"/>
          <w:sz w:val="20"/>
          <w:szCs w:val="20"/>
          <w:lang w:val="it-IT"/>
        </w:rPr>
        <w:t>e</w:t>
      </w:r>
      <w:r>
        <w:rPr>
          <w:rFonts w:ascii="Arial" w:hAnsi="Arial" w:cs="Arial"/>
          <w:sz w:val="16"/>
          <w:szCs w:val="16"/>
          <w:lang w:val="en-US"/>
        </w:rPr>
        <w:t>L</w:t>
      </w:r>
      <w:r>
        <w:rPr>
          <w:rFonts w:ascii="Arial" w:hAnsi="Arial" w:cs="Arial"/>
          <w:sz w:val="20"/>
          <w:szCs w:val="20"/>
          <w:lang w:val="en-US"/>
        </w:rPr>
        <w:t xml:space="preserve">| = </w:t>
      </w:r>
      <w:r>
        <w:rPr>
          <w:rFonts w:ascii="Arial" w:hAnsi="Arial" w:cs="Arial"/>
          <w:sz w:val="20"/>
          <w:szCs w:val="20"/>
          <w:lang w:val="it-IT"/>
        </w:rPr>
        <w:t>2,59 (m)</w:t>
      </w:r>
    </w:p>
    <w:p w14:paraId="3E3CBEE4" w14:textId="77777777" w:rsidR="007A057B" w:rsidRDefault="007A057B" w:rsidP="007A057B">
      <w:pPr>
        <w:widowControl w:val="0"/>
        <w:tabs>
          <w:tab w:val="left" w:pos="2130"/>
          <w:tab w:val="left" w:pos="482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Épaisseur du niveau:</w:t>
      </w:r>
      <w:r>
        <w:rPr>
          <w:rFonts w:ascii="Arial" w:hAnsi="Arial" w:cs="Arial"/>
          <w:sz w:val="20"/>
          <w:szCs w:val="20"/>
          <w:lang w:val="it-IT"/>
        </w:rPr>
        <w:tab/>
        <w:t>Dmin = 1,45 (m)</w:t>
      </w:r>
    </w:p>
    <w:p w14:paraId="3B740559" w14:textId="77777777" w:rsidR="007A057B" w:rsidRDefault="007A057B" w:rsidP="007A057B">
      <w:pPr>
        <w:widowControl w:val="0"/>
        <w:tabs>
          <w:tab w:val="left" w:pos="2130"/>
          <w:tab w:val="left" w:pos="4828"/>
        </w:tabs>
        <w:autoSpaceDE w:val="0"/>
        <w:autoSpaceDN w:val="0"/>
        <w:adjustRightInd w:val="0"/>
        <w:spacing w:after="0" w:line="240" w:lineRule="auto"/>
        <w:rPr>
          <w:rFonts w:ascii="Arial" w:hAnsi="Arial" w:cs="Arial"/>
          <w:sz w:val="20"/>
          <w:szCs w:val="20"/>
          <w:lang w:val="it-IT"/>
        </w:rPr>
      </w:pPr>
    </w:p>
    <w:p w14:paraId="6CFDFCF9"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de résistance:</w:t>
      </w:r>
    </w:p>
    <w:p w14:paraId="66DECDE5"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N</w:t>
      </w:r>
      <w:r>
        <w:rPr>
          <w:rFonts w:ascii="Symbol" w:hAnsi="Symbol" w:cs="Symbol"/>
          <w:sz w:val="16"/>
          <w:szCs w:val="16"/>
          <w:lang w:val="it-IT"/>
        </w:rPr>
        <w:t></w:t>
      </w:r>
      <w:r>
        <w:rPr>
          <w:rFonts w:ascii="Arial" w:hAnsi="Arial" w:cs="Arial"/>
          <w:sz w:val="20"/>
          <w:szCs w:val="20"/>
          <w:lang w:val="it-IT"/>
        </w:rPr>
        <w:tab/>
        <w:t>=</w:t>
      </w:r>
      <w:r>
        <w:rPr>
          <w:rFonts w:ascii="Arial" w:hAnsi="Arial" w:cs="Arial"/>
          <w:sz w:val="20"/>
          <w:szCs w:val="20"/>
          <w:lang w:val="it-IT"/>
        </w:rPr>
        <w:tab/>
        <w:t>20.09</w:t>
      </w:r>
    </w:p>
    <w:p w14:paraId="0C8DCAB2"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N</w:t>
      </w:r>
      <w:r>
        <w:rPr>
          <w:rFonts w:ascii="Arial" w:hAnsi="Arial" w:cs="Arial"/>
          <w:sz w:val="16"/>
          <w:szCs w:val="16"/>
          <w:lang w:val="it-IT"/>
        </w:rPr>
        <w:t>c</w:t>
      </w:r>
      <w:r>
        <w:rPr>
          <w:rFonts w:ascii="Arial" w:hAnsi="Arial" w:cs="Arial"/>
          <w:sz w:val="20"/>
          <w:szCs w:val="20"/>
          <w:lang w:val="it-IT"/>
        </w:rPr>
        <w:tab/>
        <w:t>=</w:t>
      </w:r>
      <w:r>
        <w:rPr>
          <w:rFonts w:ascii="Arial" w:hAnsi="Arial" w:cs="Arial"/>
          <w:sz w:val="20"/>
          <w:szCs w:val="20"/>
          <w:lang w:val="it-IT"/>
        </w:rPr>
        <w:tab/>
        <w:t>30.14</w:t>
      </w:r>
    </w:p>
    <w:p w14:paraId="36A5D5D9"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N</w:t>
      </w:r>
      <w:r>
        <w:rPr>
          <w:rFonts w:ascii="Arial" w:hAnsi="Arial" w:cs="Arial"/>
          <w:sz w:val="16"/>
          <w:szCs w:val="16"/>
          <w:lang w:val="it-IT"/>
        </w:rPr>
        <w:t>q</w:t>
      </w:r>
      <w:r>
        <w:rPr>
          <w:rFonts w:ascii="Arial" w:hAnsi="Arial" w:cs="Arial"/>
          <w:sz w:val="20"/>
          <w:szCs w:val="20"/>
          <w:lang w:val="it-IT"/>
        </w:rPr>
        <w:tab/>
        <w:t>=</w:t>
      </w:r>
      <w:r>
        <w:rPr>
          <w:rFonts w:ascii="Arial" w:hAnsi="Arial" w:cs="Arial"/>
          <w:sz w:val="20"/>
          <w:szCs w:val="20"/>
          <w:lang w:val="it-IT"/>
        </w:rPr>
        <w:tab/>
        <w:t>18.40</w:t>
      </w:r>
    </w:p>
    <w:p w14:paraId="1309AEBE"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d'influence de l'inclinaison de la charge:</w:t>
      </w:r>
    </w:p>
    <w:p w14:paraId="75815862"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i</w:t>
      </w:r>
      <w:r>
        <w:rPr>
          <w:rFonts w:ascii="Symbol" w:hAnsi="Symbol" w:cs="Symbol"/>
          <w:sz w:val="16"/>
          <w:szCs w:val="16"/>
          <w:lang w:val="it-IT"/>
        </w:rPr>
        <w:t></w:t>
      </w:r>
      <w:r>
        <w:rPr>
          <w:rFonts w:ascii="Arial" w:hAnsi="Arial" w:cs="Arial"/>
          <w:sz w:val="20"/>
          <w:szCs w:val="20"/>
          <w:lang w:val="it-IT"/>
        </w:rPr>
        <w:tab/>
        <w:t>=</w:t>
      </w:r>
      <w:r>
        <w:rPr>
          <w:rFonts w:ascii="Arial" w:hAnsi="Arial" w:cs="Arial"/>
          <w:sz w:val="20"/>
          <w:szCs w:val="20"/>
          <w:lang w:val="it-IT"/>
        </w:rPr>
        <w:tab/>
        <w:t>0.65</w:t>
      </w:r>
    </w:p>
    <w:p w14:paraId="7E288BA1"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i</w:t>
      </w:r>
      <w:r>
        <w:rPr>
          <w:rFonts w:ascii="Arial" w:hAnsi="Arial" w:cs="Arial"/>
          <w:sz w:val="16"/>
          <w:szCs w:val="16"/>
          <w:lang w:val="it-IT"/>
        </w:rPr>
        <w:t>c</w:t>
      </w:r>
      <w:r>
        <w:rPr>
          <w:rFonts w:ascii="Arial" w:hAnsi="Arial" w:cs="Arial"/>
          <w:sz w:val="20"/>
          <w:szCs w:val="20"/>
          <w:lang w:val="it-IT"/>
        </w:rPr>
        <w:tab/>
        <w:t>=</w:t>
      </w:r>
      <w:r>
        <w:rPr>
          <w:rFonts w:ascii="Arial" w:hAnsi="Arial" w:cs="Arial"/>
          <w:sz w:val="20"/>
          <w:szCs w:val="20"/>
          <w:lang w:val="it-IT"/>
        </w:rPr>
        <w:tab/>
        <w:t>0.76</w:t>
      </w:r>
    </w:p>
    <w:p w14:paraId="74818C35"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i</w:t>
      </w:r>
      <w:r>
        <w:rPr>
          <w:rFonts w:ascii="Arial" w:hAnsi="Arial" w:cs="Arial"/>
          <w:sz w:val="16"/>
          <w:szCs w:val="16"/>
          <w:lang w:val="it-IT"/>
        </w:rPr>
        <w:t>q</w:t>
      </w:r>
      <w:r>
        <w:rPr>
          <w:rFonts w:ascii="Arial" w:hAnsi="Arial" w:cs="Arial"/>
          <w:sz w:val="20"/>
          <w:szCs w:val="20"/>
          <w:lang w:val="it-IT"/>
        </w:rPr>
        <w:tab/>
        <w:t>=</w:t>
      </w:r>
      <w:r>
        <w:rPr>
          <w:rFonts w:ascii="Arial" w:hAnsi="Arial" w:cs="Arial"/>
          <w:sz w:val="20"/>
          <w:szCs w:val="20"/>
          <w:lang w:val="it-IT"/>
        </w:rPr>
        <w:tab/>
        <w:t>0.77</w:t>
      </w:r>
    </w:p>
    <w:p w14:paraId="28ECBCAD"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de forme:</w:t>
      </w:r>
    </w:p>
    <w:p w14:paraId="1D0EF039"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s</w:t>
      </w:r>
      <w:r>
        <w:rPr>
          <w:rFonts w:ascii="Symbol" w:hAnsi="Symbol" w:cs="Symbol"/>
          <w:sz w:val="16"/>
          <w:szCs w:val="16"/>
          <w:lang w:val="it-IT"/>
        </w:rPr>
        <w:t></w:t>
      </w:r>
      <w:r>
        <w:rPr>
          <w:rFonts w:ascii="Arial" w:hAnsi="Arial" w:cs="Arial"/>
          <w:sz w:val="20"/>
          <w:szCs w:val="20"/>
          <w:lang w:val="it-IT"/>
        </w:rPr>
        <w:tab/>
        <w:t>=</w:t>
      </w:r>
      <w:r>
        <w:rPr>
          <w:rFonts w:ascii="Arial" w:hAnsi="Arial" w:cs="Arial"/>
          <w:sz w:val="20"/>
          <w:szCs w:val="20"/>
          <w:lang w:val="it-IT"/>
        </w:rPr>
        <w:tab/>
        <w:t>0.76</w:t>
      </w:r>
    </w:p>
    <w:p w14:paraId="61227719"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s</w:t>
      </w:r>
      <w:r>
        <w:rPr>
          <w:rFonts w:ascii="Arial" w:hAnsi="Arial" w:cs="Arial"/>
          <w:sz w:val="16"/>
          <w:szCs w:val="16"/>
          <w:lang w:val="it-IT"/>
        </w:rPr>
        <w:t>c</w:t>
      </w:r>
      <w:r>
        <w:rPr>
          <w:rFonts w:ascii="Arial" w:hAnsi="Arial" w:cs="Arial"/>
          <w:sz w:val="20"/>
          <w:szCs w:val="20"/>
          <w:lang w:val="it-IT"/>
        </w:rPr>
        <w:tab/>
        <w:t>=</w:t>
      </w:r>
      <w:r>
        <w:rPr>
          <w:rFonts w:ascii="Arial" w:hAnsi="Arial" w:cs="Arial"/>
          <w:sz w:val="20"/>
          <w:szCs w:val="20"/>
          <w:lang w:val="it-IT"/>
        </w:rPr>
        <w:tab/>
        <w:t>1.41</w:t>
      </w:r>
    </w:p>
    <w:p w14:paraId="023FE35C"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s</w:t>
      </w:r>
      <w:r>
        <w:rPr>
          <w:rFonts w:ascii="Arial" w:hAnsi="Arial" w:cs="Arial"/>
          <w:sz w:val="16"/>
          <w:szCs w:val="16"/>
          <w:lang w:val="it-IT"/>
        </w:rPr>
        <w:t>q</w:t>
      </w:r>
      <w:r>
        <w:rPr>
          <w:rFonts w:ascii="Arial" w:hAnsi="Arial" w:cs="Arial"/>
          <w:sz w:val="20"/>
          <w:szCs w:val="20"/>
          <w:lang w:val="it-IT"/>
        </w:rPr>
        <w:tab/>
        <w:t>=</w:t>
      </w:r>
      <w:r>
        <w:rPr>
          <w:rFonts w:ascii="Arial" w:hAnsi="Arial" w:cs="Arial"/>
          <w:sz w:val="20"/>
          <w:szCs w:val="20"/>
          <w:lang w:val="it-IT"/>
        </w:rPr>
        <w:tab/>
        <w:t>1.39</w:t>
      </w:r>
    </w:p>
    <w:p w14:paraId="6801FBC3"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d'inclinaison de la base de la fondation:</w:t>
      </w:r>
    </w:p>
    <w:p w14:paraId="2F2462A7"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b</w:t>
      </w:r>
      <w:r>
        <w:rPr>
          <w:rFonts w:ascii="Symbol" w:hAnsi="Symbol" w:cs="Symbol"/>
          <w:sz w:val="16"/>
          <w:szCs w:val="16"/>
          <w:lang w:val="it-IT"/>
        </w:rPr>
        <w:t></w:t>
      </w:r>
      <w:r>
        <w:rPr>
          <w:rFonts w:ascii="Arial" w:hAnsi="Arial" w:cs="Arial"/>
          <w:sz w:val="20"/>
          <w:szCs w:val="20"/>
          <w:lang w:val="it-IT"/>
        </w:rPr>
        <w:tab/>
        <w:t>=</w:t>
      </w:r>
      <w:r>
        <w:rPr>
          <w:rFonts w:ascii="Arial" w:hAnsi="Arial" w:cs="Arial"/>
          <w:sz w:val="20"/>
          <w:szCs w:val="20"/>
          <w:lang w:val="it-IT"/>
        </w:rPr>
        <w:tab/>
        <w:t>1.00</w:t>
      </w:r>
    </w:p>
    <w:p w14:paraId="21E95FFC"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b</w:t>
      </w:r>
      <w:r>
        <w:rPr>
          <w:rFonts w:ascii="Arial" w:hAnsi="Arial" w:cs="Arial"/>
          <w:sz w:val="16"/>
          <w:szCs w:val="16"/>
          <w:lang w:val="it-IT"/>
        </w:rPr>
        <w:t>c</w:t>
      </w:r>
      <w:r>
        <w:rPr>
          <w:rFonts w:ascii="Arial" w:hAnsi="Arial" w:cs="Arial"/>
          <w:sz w:val="20"/>
          <w:szCs w:val="20"/>
          <w:lang w:val="it-IT"/>
        </w:rPr>
        <w:tab/>
        <w:t>=</w:t>
      </w:r>
      <w:r>
        <w:rPr>
          <w:rFonts w:ascii="Arial" w:hAnsi="Arial" w:cs="Arial"/>
          <w:sz w:val="20"/>
          <w:szCs w:val="20"/>
          <w:lang w:val="it-IT"/>
        </w:rPr>
        <w:tab/>
        <w:t>1.00</w:t>
      </w:r>
    </w:p>
    <w:p w14:paraId="11140CAF"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b</w:t>
      </w:r>
      <w:r>
        <w:rPr>
          <w:rFonts w:ascii="Arial" w:hAnsi="Arial" w:cs="Arial"/>
          <w:sz w:val="16"/>
          <w:szCs w:val="16"/>
          <w:lang w:val="it-IT"/>
        </w:rPr>
        <w:t>q</w:t>
      </w:r>
      <w:r>
        <w:rPr>
          <w:rFonts w:ascii="Arial" w:hAnsi="Arial" w:cs="Arial"/>
          <w:sz w:val="20"/>
          <w:szCs w:val="20"/>
          <w:lang w:val="it-IT"/>
        </w:rPr>
        <w:tab/>
        <w:t>=</w:t>
      </w:r>
      <w:r>
        <w:rPr>
          <w:rFonts w:ascii="Arial" w:hAnsi="Arial" w:cs="Arial"/>
          <w:sz w:val="20"/>
          <w:szCs w:val="20"/>
          <w:lang w:val="it-IT"/>
        </w:rPr>
        <w:tab/>
        <w:t>1.00</w:t>
      </w:r>
    </w:p>
    <w:p w14:paraId="493749A6"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Paramètres géotechniques:</w:t>
      </w:r>
    </w:p>
    <w:p w14:paraId="6911485C" w14:textId="77777777" w:rsidR="007A057B" w:rsidRDefault="007A057B" w:rsidP="007A057B">
      <w:pPr>
        <w:widowControl w:val="0"/>
        <w:tabs>
          <w:tab w:val="left" w:pos="2272"/>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C</w:t>
      </w:r>
      <w:r>
        <w:rPr>
          <w:rFonts w:ascii="Arial" w:hAnsi="Arial" w:cs="Arial"/>
          <w:sz w:val="20"/>
          <w:szCs w:val="20"/>
          <w:lang w:val="it-IT"/>
        </w:rPr>
        <w:tab/>
        <w:t>=</w:t>
      </w:r>
      <w:r>
        <w:rPr>
          <w:rFonts w:ascii="Arial" w:hAnsi="Arial" w:cs="Arial"/>
          <w:sz w:val="20"/>
          <w:szCs w:val="20"/>
          <w:lang w:val="it-IT"/>
        </w:rPr>
        <w:tab/>
        <w:t>0.02 (MPa)</w:t>
      </w:r>
    </w:p>
    <w:p w14:paraId="5711D035" w14:textId="77777777" w:rsidR="007A057B" w:rsidRDefault="007A057B" w:rsidP="007A057B">
      <w:pPr>
        <w:widowControl w:val="0"/>
        <w:tabs>
          <w:tab w:val="left" w:pos="2272"/>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Symbol" w:hAnsi="Symbol" w:cs="Symbol"/>
          <w:sz w:val="20"/>
          <w:szCs w:val="20"/>
          <w:lang w:val="it-IT"/>
        </w:rPr>
        <w:t></w:t>
      </w:r>
      <w:r>
        <w:rPr>
          <w:rFonts w:ascii="Symbol" w:hAnsi="Symbol" w:cs="Symbol"/>
          <w:sz w:val="20"/>
          <w:szCs w:val="20"/>
          <w:lang w:val="it-IT"/>
        </w:rPr>
        <w:tab/>
      </w:r>
      <w:r>
        <w:rPr>
          <w:rFonts w:ascii="Arial" w:hAnsi="Arial" w:cs="Arial"/>
          <w:sz w:val="20"/>
          <w:szCs w:val="20"/>
          <w:lang w:val="it-IT"/>
        </w:rPr>
        <w:t>=</w:t>
      </w:r>
      <w:r>
        <w:rPr>
          <w:rFonts w:ascii="Arial" w:hAnsi="Arial" w:cs="Arial"/>
          <w:sz w:val="20"/>
          <w:szCs w:val="20"/>
          <w:lang w:val="it-IT"/>
        </w:rPr>
        <w:tab/>
        <w:t>30,0 (Deg)</w:t>
      </w:r>
    </w:p>
    <w:p w14:paraId="616D5279"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Symbol" w:hAnsi="Symbol" w:cs="Symbol"/>
          <w:sz w:val="20"/>
          <w:szCs w:val="20"/>
          <w:lang w:val="it-IT"/>
        </w:rPr>
        <w:t></w:t>
      </w:r>
      <w:r>
        <w:rPr>
          <w:rFonts w:ascii="Symbol" w:hAnsi="Symbol" w:cs="Symbol"/>
          <w:sz w:val="20"/>
          <w:szCs w:val="20"/>
          <w:lang w:val="it-IT"/>
        </w:rPr>
        <w:tab/>
      </w:r>
      <w:r>
        <w:rPr>
          <w:rFonts w:ascii="Arial" w:hAnsi="Arial" w:cs="Arial"/>
          <w:sz w:val="20"/>
          <w:szCs w:val="20"/>
          <w:lang w:val="it-IT"/>
        </w:rPr>
        <w:t>=</w:t>
      </w:r>
      <w:r>
        <w:rPr>
          <w:rFonts w:ascii="Arial" w:hAnsi="Arial" w:cs="Arial"/>
          <w:sz w:val="20"/>
          <w:szCs w:val="20"/>
          <w:lang w:val="it-IT"/>
        </w:rPr>
        <w:tab/>
        <w:t>2039.43 (kG/m3)</w:t>
      </w:r>
    </w:p>
    <w:p w14:paraId="3A01E844"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q</w:t>
      </w:r>
      <w:r>
        <w:rPr>
          <w:rFonts w:ascii="Arial" w:hAnsi="Arial" w:cs="Arial"/>
          <w:sz w:val="20"/>
          <w:szCs w:val="20"/>
          <w:vertAlign w:val="subscript"/>
          <w:lang w:val="en-US"/>
        </w:rPr>
        <w:t>net</w:t>
      </w:r>
      <w:r>
        <w:rPr>
          <w:rFonts w:ascii="Arial" w:hAnsi="Arial" w:cs="Arial"/>
          <w:sz w:val="20"/>
          <w:szCs w:val="20"/>
          <w:lang w:val="en-US"/>
        </w:rPr>
        <w:t xml:space="preserve"> = 1,43 (MPa)</w:t>
      </w:r>
    </w:p>
    <w:p w14:paraId="7638394A"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en-US"/>
        </w:rPr>
        <w:tab/>
        <w:t>q</w:t>
      </w:r>
      <w:r>
        <w:rPr>
          <w:rFonts w:ascii="Arial" w:hAnsi="Arial" w:cs="Arial"/>
          <w:sz w:val="20"/>
          <w:szCs w:val="20"/>
          <w:vertAlign w:val="subscript"/>
          <w:lang w:val="en-US"/>
        </w:rPr>
        <w:t>ult</w:t>
      </w:r>
      <w:r>
        <w:rPr>
          <w:rFonts w:ascii="Arial" w:hAnsi="Arial" w:cs="Arial"/>
          <w:sz w:val="20"/>
          <w:szCs w:val="20"/>
          <w:lang w:val="en-US"/>
        </w:rPr>
        <w:t xml:space="preserve"> = q</w:t>
      </w:r>
      <w:r>
        <w:rPr>
          <w:rFonts w:ascii="Arial" w:hAnsi="Arial" w:cs="Arial"/>
          <w:sz w:val="20"/>
          <w:szCs w:val="20"/>
          <w:vertAlign w:val="subscript"/>
          <w:lang w:val="en-US"/>
        </w:rPr>
        <w:t>net</w:t>
      </w:r>
      <w:r>
        <w:rPr>
          <w:rFonts w:ascii="Arial" w:hAnsi="Arial" w:cs="Arial"/>
          <w:sz w:val="20"/>
          <w:szCs w:val="20"/>
          <w:lang w:val="en-US"/>
        </w:rPr>
        <w:t xml:space="preserve"> / </w:t>
      </w:r>
      <w:r>
        <w:rPr>
          <w:rFonts w:ascii="Symbol" w:hAnsi="Symbol" w:cs="Symbol"/>
          <w:sz w:val="24"/>
          <w:szCs w:val="24"/>
        </w:rPr>
        <w:t></w:t>
      </w:r>
      <w:r>
        <w:rPr>
          <w:rFonts w:ascii="Arial" w:hAnsi="Arial" w:cs="Arial"/>
          <w:sz w:val="16"/>
          <w:szCs w:val="16"/>
        </w:rPr>
        <w:t>R,d,v</w:t>
      </w:r>
      <w:r>
        <w:rPr>
          <w:rFonts w:ascii="Arial" w:hAnsi="Arial" w:cs="Arial"/>
          <w:sz w:val="20"/>
          <w:szCs w:val="20"/>
          <w:lang w:val="en-US"/>
        </w:rPr>
        <w:t xml:space="preserve"> = </w:t>
      </w:r>
      <w:r>
        <w:rPr>
          <w:rFonts w:ascii="Arial" w:hAnsi="Arial" w:cs="Arial"/>
          <w:sz w:val="20"/>
          <w:szCs w:val="20"/>
          <w:lang w:val="it-IT"/>
        </w:rPr>
        <w:t>0,71 (MPa)</w:t>
      </w:r>
    </w:p>
    <w:p w14:paraId="65FABBC0"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Symbol" w:hAnsi="Symbol" w:cs="Symbol"/>
          <w:sz w:val="24"/>
          <w:szCs w:val="24"/>
        </w:rPr>
        <w:t></w:t>
      </w:r>
      <w:r>
        <w:rPr>
          <w:rFonts w:ascii="Arial" w:hAnsi="Arial" w:cs="Arial"/>
          <w:sz w:val="16"/>
          <w:szCs w:val="16"/>
        </w:rPr>
        <w:t>R,d,v</w:t>
      </w:r>
      <w:r>
        <w:rPr>
          <w:rFonts w:ascii="Arial" w:hAnsi="Arial" w:cs="Arial"/>
          <w:sz w:val="20"/>
          <w:szCs w:val="20"/>
          <w:lang w:val="en-US"/>
        </w:rPr>
        <w:t xml:space="preserve"> = </w:t>
      </w:r>
      <w:r>
        <w:rPr>
          <w:rFonts w:ascii="Arial" w:hAnsi="Arial" w:cs="Arial"/>
          <w:sz w:val="20"/>
          <w:szCs w:val="20"/>
          <w:lang w:val="it-IT"/>
        </w:rPr>
        <w:t>2,00</w:t>
      </w:r>
    </w:p>
    <w:p w14:paraId="5F0195EE"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Butée de calcul du sol:</w:t>
      </w:r>
    </w:p>
    <w:p w14:paraId="5AE1BBDA"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qlim = q</w:t>
      </w:r>
      <w:r>
        <w:rPr>
          <w:rFonts w:ascii="Arial" w:hAnsi="Arial" w:cs="Arial"/>
          <w:sz w:val="20"/>
          <w:szCs w:val="20"/>
          <w:vertAlign w:val="subscript"/>
          <w:lang w:val="en-US"/>
        </w:rPr>
        <w:t>ult</w:t>
      </w:r>
      <w:r>
        <w:rPr>
          <w:rFonts w:ascii="Arial" w:hAnsi="Arial" w:cs="Arial"/>
          <w:sz w:val="20"/>
          <w:szCs w:val="20"/>
          <w:lang w:val="en-US"/>
        </w:rPr>
        <w:t xml:space="preserve"> / </w:t>
      </w:r>
      <w:r>
        <w:rPr>
          <w:rFonts w:ascii="Symbol" w:hAnsi="Symbol" w:cs="Symbol"/>
          <w:sz w:val="24"/>
          <w:szCs w:val="24"/>
        </w:rPr>
        <w:t></w:t>
      </w:r>
      <w:r>
        <w:rPr>
          <w:rFonts w:ascii="Arial" w:hAnsi="Arial" w:cs="Arial"/>
          <w:sz w:val="16"/>
          <w:szCs w:val="16"/>
        </w:rPr>
        <w:t>R,v</w:t>
      </w:r>
      <w:r>
        <w:rPr>
          <w:rFonts w:ascii="Arial" w:hAnsi="Arial" w:cs="Arial"/>
          <w:sz w:val="20"/>
          <w:szCs w:val="20"/>
          <w:lang w:val="en-US"/>
        </w:rPr>
        <w:t xml:space="preserve"> = 0.51 (MPa)</w:t>
      </w:r>
      <w:r>
        <w:rPr>
          <w:rFonts w:ascii="Arial" w:hAnsi="Arial" w:cs="Arial"/>
          <w:sz w:val="20"/>
          <w:szCs w:val="20"/>
          <w:lang w:val="en-US"/>
        </w:rPr>
        <w:tab/>
      </w:r>
    </w:p>
    <w:p w14:paraId="20F085B8" w14:textId="77777777" w:rsidR="007A057B" w:rsidRDefault="007A057B" w:rsidP="007A057B">
      <w:pPr>
        <w:widowControl w:val="0"/>
        <w:tabs>
          <w:tab w:val="left" w:pos="2130"/>
          <w:tab w:val="left" w:pos="2840"/>
          <w:tab w:val="left" w:pos="3266"/>
          <w:tab w:val="left" w:pos="355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en-US"/>
        </w:rPr>
        <w:tab/>
      </w:r>
      <w:r>
        <w:rPr>
          <w:rFonts w:ascii="Arial" w:hAnsi="Arial" w:cs="Arial"/>
          <w:sz w:val="20"/>
          <w:szCs w:val="20"/>
          <w:lang w:val="en-US"/>
        </w:rPr>
        <w:tab/>
      </w:r>
      <w:r>
        <w:rPr>
          <w:rFonts w:ascii="Symbol" w:hAnsi="Symbol" w:cs="Symbol"/>
          <w:sz w:val="24"/>
          <w:szCs w:val="24"/>
        </w:rPr>
        <w:t></w:t>
      </w:r>
      <w:r>
        <w:rPr>
          <w:rFonts w:ascii="Arial" w:hAnsi="Arial" w:cs="Arial"/>
          <w:sz w:val="16"/>
          <w:szCs w:val="16"/>
        </w:rPr>
        <w:t>R,v</w:t>
      </w:r>
      <w:r>
        <w:rPr>
          <w:rFonts w:ascii="Arial" w:hAnsi="Arial" w:cs="Arial"/>
          <w:sz w:val="20"/>
          <w:szCs w:val="20"/>
          <w:lang w:val="en-US"/>
        </w:rPr>
        <w:t xml:space="preserve"> = 1,40</w:t>
      </w:r>
    </w:p>
    <w:p w14:paraId="4646B06C" w14:textId="77777777" w:rsidR="007A057B" w:rsidRDefault="007A057B" w:rsidP="007A057B">
      <w:pPr>
        <w:widowControl w:val="0"/>
        <w:tabs>
          <w:tab w:val="left" w:pos="2130"/>
          <w:tab w:val="left" w:pos="482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p>
    <w:p w14:paraId="20EAEB24" w14:textId="77777777" w:rsidR="007A057B" w:rsidRDefault="007A057B" w:rsidP="007A057B">
      <w:pPr>
        <w:widowControl w:val="0"/>
        <w:tabs>
          <w:tab w:val="left" w:pos="2130"/>
          <w:tab w:val="left" w:pos="482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en-US"/>
        </w:rPr>
        <w:tab/>
      </w:r>
      <w:r>
        <w:rPr>
          <w:rFonts w:ascii="Arial" w:hAnsi="Arial" w:cs="Arial"/>
          <w:sz w:val="20"/>
          <w:szCs w:val="20"/>
          <w:lang w:val="it-IT"/>
        </w:rPr>
        <w:t>Contrainte dans le sol:</w:t>
      </w:r>
      <w:r>
        <w:rPr>
          <w:rFonts w:ascii="Arial" w:hAnsi="Arial" w:cs="Arial"/>
          <w:sz w:val="20"/>
          <w:szCs w:val="20"/>
          <w:lang w:val="en-US"/>
        </w:rPr>
        <w:tab/>
        <w:t xml:space="preserve">qref = </w:t>
      </w:r>
      <w:r>
        <w:rPr>
          <w:rFonts w:ascii="Arial" w:hAnsi="Arial" w:cs="Arial"/>
          <w:sz w:val="20"/>
          <w:szCs w:val="20"/>
          <w:lang w:val="it-IT"/>
        </w:rPr>
        <w:t>0.18 (MPa)</w:t>
      </w:r>
    </w:p>
    <w:p w14:paraId="6F4B77A0" w14:textId="77777777" w:rsidR="007A057B" w:rsidRDefault="007A057B" w:rsidP="007A057B">
      <w:pPr>
        <w:widowControl w:val="0"/>
        <w:tabs>
          <w:tab w:val="left" w:pos="2130"/>
          <w:tab w:val="left" w:pos="4828"/>
        </w:tabs>
        <w:autoSpaceDE w:val="0"/>
        <w:autoSpaceDN w:val="0"/>
        <w:adjustRightInd w:val="0"/>
        <w:spacing w:after="0" w:line="240" w:lineRule="auto"/>
        <w:rPr>
          <w:rFonts w:ascii="Arial" w:hAnsi="Arial" w:cs="Arial"/>
          <w:color w:val="008080"/>
          <w:sz w:val="20"/>
          <w:szCs w:val="20"/>
          <w:lang w:val="en-US"/>
        </w:rPr>
      </w:pPr>
      <w:r>
        <w:rPr>
          <w:rFonts w:ascii="Arial" w:hAnsi="Arial" w:cs="Arial"/>
          <w:sz w:val="20"/>
          <w:szCs w:val="20"/>
          <w:lang w:val="it-IT"/>
        </w:rPr>
        <w:tab/>
        <w:t>Coefficient de sécurité:</w:t>
      </w:r>
      <w:r>
        <w:rPr>
          <w:rFonts w:ascii="Arial" w:hAnsi="Arial" w:cs="Arial"/>
          <w:sz w:val="20"/>
          <w:szCs w:val="20"/>
          <w:lang w:val="en-US"/>
        </w:rPr>
        <w:t xml:space="preserve"> qlim / qref = </w:t>
      </w:r>
      <w:r>
        <w:rPr>
          <w:rFonts w:ascii="Arial" w:hAnsi="Arial" w:cs="Arial"/>
          <w:sz w:val="20"/>
          <w:szCs w:val="20"/>
          <w:lang w:val="it-IT"/>
        </w:rPr>
        <w:t>2.784  &gt;  1</w:t>
      </w:r>
      <w:r>
        <w:rPr>
          <w:rFonts w:ascii="Arial" w:hAnsi="Arial" w:cs="Arial"/>
          <w:color w:val="008080"/>
          <w:sz w:val="20"/>
          <w:szCs w:val="20"/>
          <w:lang w:val="en-US"/>
        </w:rPr>
        <w:t xml:space="preserve"> </w:t>
      </w:r>
    </w:p>
    <w:p w14:paraId="3D393421" w14:textId="77777777" w:rsidR="007A057B" w:rsidRDefault="007A057B" w:rsidP="007A057B">
      <w:pPr>
        <w:widowControl w:val="0"/>
        <w:tabs>
          <w:tab w:val="left" w:pos="2130"/>
          <w:tab w:val="left" w:pos="4828"/>
        </w:tabs>
        <w:autoSpaceDE w:val="0"/>
        <w:autoSpaceDN w:val="0"/>
        <w:adjustRightInd w:val="0"/>
        <w:spacing w:after="0" w:line="240" w:lineRule="auto"/>
        <w:rPr>
          <w:rFonts w:ascii="Arial" w:hAnsi="Arial" w:cs="Arial"/>
          <w:sz w:val="20"/>
          <w:szCs w:val="20"/>
          <w:lang w:val="it-IT"/>
        </w:rPr>
      </w:pPr>
      <w:r>
        <w:rPr>
          <w:rFonts w:ascii="Arial" w:hAnsi="Arial" w:cs="Arial"/>
          <w:b/>
          <w:bCs/>
          <w:color w:val="FF0000"/>
          <w:sz w:val="20"/>
          <w:szCs w:val="20"/>
          <w:lang w:val="en-US"/>
        </w:rPr>
        <w:tab/>
      </w:r>
    </w:p>
    <w:p w14:paraId="5691AB55"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p>
    <w:p w14:paraId="2D66B173" w14:textId="77777777" w:rsidR="007A057B" w:rsidRDefault="007A057B" w:rsidP="007A057B">
      <w:pPr>
        <w:widowControl w:val="0"/>
        <w:tabs>
          <w:tab w:val="left" w:pos="170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b/>
          <w:bCs/>
          <w:sz w:val="20"/>
          <w:szCs w:val="20"/>
          <w:lang w:val="it-IT"/>
        </w:rPr>
        <w:t>Soulèvement</w:t>
      </w:r>
    </w:p>
    <w:p w14:paraId="57B24CE3"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p>
    <w:p w14:paraId="6E3C7E93" w14:textId="77777777" w:rsidR="007A057B" w:rsidRDefault="007A057B" w:rsidP="007A057B">
      <w:pPr>
        <w:widowControl w:val="0"/>
        <w:autoSpaceDE w:val="0"/>
        <w:autoSpaceDN w:val="0"/>
        <w:adjustRightInd w:val="0"/>
        <w:spacing w:after="0" w:line="240" w:lineRule="auto"/>
        <w:rPr>
          <w:rFonts w:ascii="Arial" w:hAnsi="Arial" w:cs="Arial"/>
          <w:sz w:val="20"/>
          <w:szCs w:val="20"/>
          <w:u w:val="single"/>
          <w:lang w:val="it-IT"/>
        </w:rPr>
      </w:pP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r>
      <w:r>
        <w:rPr>
          <w:rFonts w:ascii="Arial" w:hAnsi="Arial" w:cs="Arial"/>
          <w:sz w:val="20"/>
          <w:szCs w:val="20"/>
          <w:u w:val="single"/>
          <w:lang w:val="it-IT"/>
        </w:rPr>
        <w:t>Soulèvement ELU</w:t>
      </w:r>
    </w:p>
    <w:p w14:paraId="21D0ACA3"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 xml:space="preserve">Combinaison dimensionnante </w:t>
      </w:r>
      <w:r>
        <w:rPr>
          <w:rFonts w:ascii="Arial" w:hAnsi="Arial" w:cs="Arial"/>
          <w:sz w:val="20"/>
          <w:szCs w:val="20"/>
          <w:lang w:val="it-IT"/>
        </w:rPr>
        <w:tab/>
      </w:r>
      <w:r>
        <w:rPr>
          <w:rFonts w:ascii="Arial" w:hAnsi="Arial" w:cs="Arial"/>
          <w:b/>
          <w:bCs/>
          <w:sz w:val="20"/>
          <w:szCs w:val="20"/>
          <w:lang w:val="it-IT"/>
        </w:rPr>
        <w:t>ELU :  ELU N=464,55 Fx=145,79 Fy=1,37</w:t>
      </w:r>
    </w:p>
    <w:p w14:paraId="5D7BBDF5"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de chargement:</w:t>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de la fondation</w:t>
      </w:r>
    </w:p>
    <w:p w14:paraId="6F334A8D"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du sol</w:t>
      </w:r>
    </w:p>
    <w:p w14:paraId="1DBFE84E"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en-US"/>
        </w:rPr>
        <w:t>Surface de contact:</w:t>
      </w:r>
      <w:r>
        <w:rPr>
          <w:rFonts w:ascii="Arial" w:hAnsi="Arial" w:cs="Arial"/>
          <w:sz w:val="20"/>
          <w:szCs w:val="20"/>
          <w:lang w:val="it-IT"/>
        </w:rPr>
        <w:tab/>
        <w:t>s</w:t>
      </w:r>
      <w:r>
        <w:rPr>
          <w:rFonts w:ascii="Arial" w:hAnsi="Arial" w:cs="Arial"/>
          <w:sz w:val="20"/>
          <w:szCs w:val="20"/>
          <w:lang w:val="it-IT"/>
        </w:rPr>
        <w:tab/>
        <w:t xml:space="preserve">= </w:t>
      </w:r>
      <w:r>
        <w:rPr>
          <w:rFonts w:ascii="Arial" w:hAnsi="Arial" w:cs="Arial"/>
          <w:sz w:val="20"/>
          <w:szCs w:val="20"/>
          <w:lang w:val="en-US"/>
        </w:rPr>
        <w:t>0,12</w:t>
      </w:r>
    </w:p>
    <w:p w14:paraId="663FAD29"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 xml:space="preserve"> </w:t>
      </w:r>
      <w:r>
        <w:rPr>
          <w:rFonts w:ascii="Arial" w:hAnsi="Arial" w:cs="Arial"/>
          <w:sz w:val="20"/>
          <w:szCs w:val="20"/>
          <w:lang w:val="it-IT"/>
        </w:rPr>
        <w:tab/>
        <w:t>s</w:t>
      </w:r>
      <w:r>
        <w:rPr>
          <w:rFonts w:ascii="Arial" w:hAnsi="Arial" w:cs="Arial"/>
          <w:position w:val="-4"/>
          <w:sz w:val="20"/>
          <w:szCs w:val="20"/>
          <w:lang w:val="it-IT"/>
        </w:rPr>
        <w:t>lim</w:t>
      </w:r>
      <w:r>
        <w:rPr>
          <w:rFonts w:ascii="Arial" w:hAnsi="Arial" w:cs="Arial"/>
          <w:position w:val="-4"/>
          <w:sz w:val="20"/>
          <w:szCs w:val="20"/>
          <w:lang w:val="it-IT"/>
        </w:rPr>
        <w:tab/>
      </w:r>
      <w:r>
        <w:rPr>
          <w:rFonts w:ascii="Arial" w:hAnsi="Arial" w:cs="Arial"/>
          <w:sz w:val="20"/>
          <w:szCs w:val="20"/>
          <w:lang w:val="it-IT"/>
        </w:rPr>
        <w:t xml:space="preserve">= </w:t>
      </w:r>
      <w:r>
        <w:rPr>
          <w:rFonts w:ascii="Arial" w:hAnsi="Arial" w:cs="Arial"/>
          <w:sz w:val="20"/>
          <w:szCs w:val="20"/>
          <w:lang w:val="en-US"/>
        </w:rPr>
        <w:t>0,17</w:t>
      </w:r>
    </w:p>
    <w:p w14:paraId="33E2D9E8"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r>
    </w:p>
    <w:p w14:paraId="20CE7538" w14:textId="77777777" w:rsidR="007A057B" w:rsidRDefault="007A057B" w:rsidP="007A057B">
      <w:pPr>
        <w:widowControl w:val="0"/>
        <w:tabs>
          <w:tab w:val="left" w:pos="170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b/>
          <w:bCs/>
          <w:sz w:val="20"/>
          <w:szCs w:val="20"/>
          <w:lang w:val="it-IT"/>
        </w:rPr>
        <w:t>Glissement</w:t>
      </w:r>
    </w:p>
    <w:p w14:paraId="2B73BA50"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p>
    <w:p w14:paraId="11BF6828" w14:textId="77777777" w:rsidR="007A057B" w:rsidRDefault="007A057B" w:rsidP="007A057B">
      <w:pPr>
        <w:widowControl w:val="0"/>
        <w:tabs>
          <w:tab w:val="left" w:pos="2130"/>
          <w:tab w:val="left" w:pos="2556"/>
          <w:tab w:val="left" w:pos="5112"/>
        </w:tabs>
        <w:autoSpaceDE w:val="0"/>
        <w:autoSpaceDN w:val="0"/>
        <w:adjustRightInd w:val="0"/>
        <w:spacing w:after="0" w:line="240" w:lineRule="auto"/>
        <w:rPr>
          <w:rFonts w:ascii="Arial" w:hAnsi="Arial" w:cs="Arial"/>
          <w:b/>
          <w:bCs/>
          <w:sz w:val="20"/>
          <w:szCs w:val="20"/>
          <w:lang w:val="it-IT"/>
        </w:rPr>
      </w:pPr>
      <w:r>
        <w:rPr>
          <w:rFonts w:ascii="Arial" w:hAnsi="Arial" w:cs="Arial"/>
          <w:sz w:val="20"/>
          <w:szCs w:val="20"/>
          <w:lang w:val="it-IT"/>
        </w:rPr>
        <w:tab/>
        <w:t xml:space="preserve">Combinaison dimensionnante </w:t>
      </w:r>
      <w:r>
        <w:rPr>
          <w:rFonts w:ascii="Arial" w:hAnsi="Arial" w:cs="Arial"/>
          <w:sz w:val="20"/>
          <w:szCs w:val="20"/>
          <w:lang w:val="it-IT"/>
        </w:rPr>
        <w:tab/>
      </w:r>
      <w:r>
        <w:rPr>
          <w:rFonts w:ascii="Arial" w:hAnsi="Arial" w:cs="Arial"/>
          <w:b/>
          <w:bCs/>
          <w:sz w:val="20"/>
          <w:szCs w:val="20"/>
          <w:lang w:val="it-IT"/>
        </w:rPr>
        <w:t>ELU :  ELU N=464,55 Fx=145,79 Fy=1,37</w:t>
      </w:r>
    </w:p>
    <w:p w14:paraId="770B78E1"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lastRenderedPageBreak/>
        <w:tab/>
        <w:t>Coefficients de chargement:</w:t>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de la fondation</w:t>
      </w:r>
    </w:p>
    <w:p w14:paraId="0E295257"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du sol</w:t>
      </w:r>
    </w:p>
    <w:p w14:paraId="62489E28"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it-IT"/>
        </w:rPr>
      </w:pPr>
      <w:r>
        <w:rPr>
          <w:rFonts w:ascii="Arial" w:hAnsi="Arial" w:cs="Arial"/>
          <w:b/>
          <w:bCs/>
          <w:sz w:val="20"/>
          <w:szCs w:val="20"/>
          <w:lang w:val="it-IT"/>
        </w:rPr>
        <w:tab/>
      </w:r>
      <w:r>
        <w:rPr>
          <w:rFonts w:ascii="Arial" w:hAnsi="Arial" w:cs="Arial"/>
          <w:sz w:val="20"/>
          <w:szCs w:val="20"/>
          <w:lang w:val="it-IT"/>
        </w:rPr>
        <w:t>Poids de la fondation et du sol au-dessus de la fondation:</w:t>
      </w:r>
      <w:r>
        <w:rPr>
          <w:rFonts w:ascii="Arial" w:hAnsi="Arial" w:cs="Arial"/>
          <w:sz w:val="20"/>
          <w:szCs w:val="20"/>
          <w:lang w:val="it-IT"/>
        </w:rPr>
        <w:tab/>
        <w:t>Gr = 207,76 (kN)</w:t>
      </w:r>
    </w:p>
    <w:p w14:paraId="16E85A79" w14:textId="77777777" w:rsidR="007A057B" w:rsidRDefault="007A057B" w:rsidP="007A057B">
      <w:pPr>
        <w:widowControl w:val="0"/>
        <w:tabs>
          <w:tab w:val="left" w:pos="2130"/>
          <w:tab w:val="left" w:pos="227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Charge dimensionnante:</w:t>
      </w:r>
    </w:p>
    <w:p w14:paraId="6AE383AF" w14:textId="77777777" w:rsidR="007A057B" w:rsidRDefault="007A057B" w:rsidP="007A057B">
      <w:pPr>
        <w:widowControl w:val="0"/>
        <w:tabs>
          <w:tab w:val="left" w:pos="269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Nr = 672,32 (kN)</w:t>
      </w:r>
      <w:r>
        <w:rPr>
          <w:rFonts w:ascii="Arial" w:hAnsi="Arial" w:cs="Arial"/>
          <w:sz w:val="20"/>
          <w:szCs w:val="20"/>
          <w:lang w:val="it-IT"/>
        </w:rPr>
        <w:tab/>
        <w:t>Mx = -1,99 (kN*m)</w:t>
      </w:r>
      <w:r>
        <w:rPr>
          <w:rFonts w:ascii="Arial" w:hAnsi="Arial" w:cs="Arial"/>
          <w:sz w:val="20"/>
          <w:szCs w:val="20"/>
          <w:lang w:val="it-IT"/>
        </w:rPr>
        <w:tab/>
        <w:t>My = 211,39 (kN*m)</w:t>
      </w:r>
    </w:p>
    <w:p w14:paraId="353FC577"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Dimensions équivalentes de la fondation:</w:t>
      </w:r>
      <w:r>
        <w:rPr>
          <w:rFonts w:ascii="Arial" w:hAnsi="Arial" w:cs="Arial"/>
          <w:sz w:val="20"/>
          <w:szCs w:val="20"/>
          <w:lang w:val="it-IT"/>
        </w:rPr>
        <w:tab/>
        <w:t>A_ = 2,60 (m)</w:t>
      </w:r>
      <w:r>
        <w:rPr>
          <w:rFonts w:ascii="Arial" w:hAnsi="Arial" w:cs="Arial"/>
          <w:sz w:val="20"/>
          <w:szCs w:val="20"/>
          <w:lang w:val="it-IT"/>
        </w:rPr>
        <w:tab/>
        <w:t>B_ = 2,60 (m)</w:t>
      </w:r>
    </w:p>
    <w:p w14:paraId="6A87277E"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Surface du glissement:</w:t>
      </w:r>
      <w:r>
        <w:rPr>
          <w:rFonts w:ascii="Arial" w:hAnsi="Arial" w:cs="Arial"/>
          <w:sz w:val="20"/>
          <w:szCs w:val="20"/>
          <w:lang w:val="it-IT"/>
        </w:rPr>
        <w:tab/>
        <w:t>6,76 (m2)</w:t>
      </w:r>
    </w:p>
    <w:p w14:paraId="5E02EEA1"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 de frottement fondation - sol: t</w:t>
      </w:r>
      <w:r>
        <w:rPr>
          <w:rFonts w:ascii="Arial" w:hAnsi="Arial" w:cs="Arial"/>
          <w:sz w:val="20"/>
          <w:szCs w:val="20"/>
          <w:lang w:val="en-US"/>
        </w:rPr>
        <w:t>an</w:t>
      </w:r>
      <w:r>
        <w:rPr>
          <w:rFonts w:ascii="Arial" w:hAnsi="Arial" w:cs="Arial"/>
          <w:sz w:val="20"/>
          <w:szCs w:val="20"/>
          <w:lang w:val="it-IT"/>
        </w:rPr>
        <w:t>(</w:t>
      </w:r>
      <w:r>
        <w:rPr>
          <w:rFonts w:ascii="Symbol" w:hAnsi="Symbol" w:cs="Symbol"/>
          <w:sz w:val="20"/>
          <w:szCs w:val="20"/>
          <w:lang w:val="it-IT"/>
        </w:rPr>
        <w:t></w:t>
      </w:r>
      <w:r>
        <w:rPr>
          <w:rFonts w:ascii="Arial" w:hAnsi="Arial" w:cs="Arial"/>
          <w:sz w:val="16"/>
          <w:szCs w:val="16"/>
          <w:lang w:val="en-US"/>
        </w:rPr>
        <w:t>d</w:t>
      </w:r>
      <w:r>
        <w:rPr>
          <w:rFonts w:ascii="Symbol" w:hAnsi="Symbol" w:cs="Symbol"/>
          <w:sz w:val="20"/>
          <w:szCs w:val="20"/>
          <w:lang w:val="it-IT"/>
        </w:rPr>
        <w:t></w:t>
      </w:r>
      <w:r>
        <w:rPr>
          <w:rFonts w:ascii="Arial" w:hAnsi="Arial" w:cs="Arial"/>
          <w:sz w:val="20"/>
          <w:szCs w:val="20"/>
          <w:lang w:val="it-IT"/>
        </w:rPr>
        <w:t xml:space="preserve"> = 0,25</w:t>
      </w:r>
    </w:p>
    <w:p w14:paraId="318978DF"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it-IT"/>
        </w:rPr>
        <w:tab/>
        <w:t>Cohésion:</w:t>
      </w:r>
      <w:r>
        <w:rPr>
          <w:rFonts w:ascii="Arial" w:hAnsi="Arial" w:cs="Arial"/>
          <w:sz w:val="20"/>
          <w:szCs w:val="20"/>
          <w:lang w:val="it-IT"/>
        </w:rPr>
        <w:tab/>
      </w:r>
      <w:r>
        <w:rPr>
          <w:rFonts w:ascii="Arial" w:hAnsi="Arial" w:cs="Arial"/>
          <w:sz w:val="20"/>
          <w:szCs w:val="20"/>
          <w:lang w:val="en-US"/>
        </w:rPr>
        <w:t>c</w:t>
      </w:r>
      <w:r>
        <w:rPr>
          <w:rFonts w:ascii="Arial" w:hAnsi="Arial" w:cs="Arial"/>
          <w:sz w:val="16"/>
          <w:szCs w:val="16"/>
          <w:lang w:val="en-US"/>
        </w:rPr>
        <w:t>u</w:t>
      </w:r>
      <w:r>
        <w:rPr>
          <w:rFonts w:ascii="Arial" w:hAnsi="Arial" w:cs="Arial"/>
          <w:sz w:val="20"/>
          <w:szCs w:val="20"/>
          <w:lang w:val="it-IT"/>
        </w:rPr>
        <w:t xml:space="preserve"> = 0.02 (MPa)</w:t>
      </w:r>
    </w:p>
    <w:p w14:paraId="01EEC973"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Poussée du sol prise en compte:</w:t>
      </w:r>
    </w:p>
    <w:p w14:paraId="40B2EA5D" w14:textId="77777777" w:rsidR="007A057B" w:rsidRDefault="007A057B" w:rsidP="007A057B">
      <w:pPr>
        <w:widowControl w:val="0"/>
        <w:tabs>
          <w:tab w:val="left" w:pos="2130"/>
          <w:tab w:val="left" w:pos="2556"/>
          <w:tab w:val="left" w:pos="5254"/>
          <w:tab w:val="left" w:pos="7952"/>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Hx = 145,79 (kN)</w:t>
      </w:r>
      <w:r>
        <w:rPr>
          <w:rFonts w:ascii="Arial" w:hAnsi="Arial" w:cs="Arial"/>
          <w:sz w:val="20"/>
          <w:szCs w:val="20"/>
          <w:lang w:val="en-US"/>
        </w:rPr>
        <w:tab/>
        <w:t>Hy = 1,37 (kN)</w:t>
      </w:r>
    </w:p>
    <w:p w14:paraId="2AD5C45C" w14:textId="77777777" w:rsidR="007A057B" w:rsidRDefault="007A057B" w:rsidP="007A057B">
      <w:pPr>
        <w:widowControl w:val="0"/>
        <w:tabs>
          <w:tab w:val="left" w:pos="2130"/>
          <w:tab w:val="left" w:pos="2556"/>
          <w:tab w:val="left" w:pos="5254"/>
          <w:tab w:val="left" w:pos="7952"/>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Ppx = -34,81 (kN)</w:t>
      </w:r>
      <w:r>
        <w:rPr>
          <w:rFonts w:ascii="Arial" w:hAnsi="Arial" w:cs="Arial"/>
          <w:sz w:val="20"/>
          <w:szCs w:val="20"/>
          <w:lang w:val="en-US"/>
        </w:rPr>
        <w:tab/>
        <w:t>Ppy = -34,81 (kN)</w:t>
      </w:r>
    </w:p>
    <w:p w14:paraId="65DACE58"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en-US"/>
        </w:rPr>
        <w:tab/>
      </w:r>
      <w:r>
        <w:rPr>
          <w:rFonts w:ascii="Arial" w:hAnsi="Arial" w:cs="Arial"/>
          <w:sz w:val="20"/>
          <w:szCs w:val="20"/>
          <w:lang w:val="en-US"/>
        </w:rPr>
        <w:tab/>
        <w:t>Pax = 3,87 (kN)</w:t>
      </w:r>
      <w:r>
        <w:rPr>
          <w:rFonts w:ascii="Arial" w:hAnsi="Arial" w:cs="Arial"/>
          <w:sz w:val="20"/>
          <w:szCs w:val="20"/>
          <w:lang w:val="en-US"/>
        </w:rPr>
        <w:tab/>
        <w:t>Pay = 3,87 (kN)</w:t>
      </w:r>
    </w:p>
    <w:p w14:paraId="162AE668"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Valeur de la force de glissement</w:t>
      </w:r>
      <w:r>
        <w:rPr>
          <w:rFonts w:ascii="Arial" w:hAnsi="Arial" w:cs="Arial"/>
          <w:sz w:val="20"/>
          <w:szCs w:val="20"/>
          <w:lang w:val="it-IT"/>
        </w:rPr>
        <w:tab/>
      </w:r>
      <w:r>
        <w:rPr>
          <w:rFonts w:ascii="Arial" w:hAnsi="Arial" w:cs="Arial"/>
          <w:sz w:val="20"/>
          <w:szCs w:val="20"/>
          <w:lang w:val="en-US"/>
        </w:rPr>
        <w:t>H</w:t>
      </w:r>
      <w:r>
        <w:rPr>
          <w:rFonts w:ascii="Arial" w:hAnsi="Arial" w:cs="Arial"/>
          <w:sz w:val="16"/>
          <w:szCs w:val="16"/>
          <w:lang w:val="en-US"/>
        </w:rPr>
        <w:t>d</w:t>
      </w:r>
      <w:r>
        <w:rPr>
          <w:rFonts w:ascii="Arial" w:hAnsi="Arial" w:cs="Arial"/>
          <w:sz w:val="20"/>
          <w:szCs w:val="20"/>
          <w:lang w:val="it-IT"/>
        </w:rPr>
        <w:t xml:space="preserve"> = 121,48 (kN)</w:t>
      </w:r>
    </w:p>
    <w:p w14:paraId="06D5CE7F"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Valeur de la force empêchant le glissement de la fondation:</w:t>
      </w:r>
    </w:p>
    <w:p w14:paraId="535F7FC7" w14:textId="77777777" w:rsidR="007A057B" w:rsidRDefault="007A057B" w:rsidP="007A057B">
      <w:pPr>
        <w:widowControl w:val="0"/>
        <w:tabs>
          <w:tab w:val="left" w:pos="2130"/>
          <w:tab w:val="left" w:pos="2556"/>
          <w:tab w:val="left" w:pos="525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 su niveau du sol:</w:t>
      </w:r>
      <w:r>
        <w:rPr>
          <w:rFonts w:ascii="Arial" w:hAnsi="Arial" w:cs="Arial"/>
          <w:sz w:val="20"/>
          <w:szCs w:val="20"/>
          <w:lang w:val="it-IT"/>
        </w:rPr>
        <w:tab/>
      </w:r>
      <w:r>
        <w:rPr>
          <w:rFonts w:ascii="Arial" w:hAnsi="Arial" w:cs="Arial"/>
          <w:sz w:val="20"/>
          <w:szCs w:val="20"/>
          <w:lang w:val="en-US"/>
        </w:rPr>
        <w:t>R</w:t>
      </w:r>
      <w:r>
        <w:rPr>
          <w:rFonts w:ascii="Arial" w:hAnsi="Arial" w:cs="Arial"/>
          <w:sz w:val="16"/>
          <w:szCs w:val="16"/>
          <w:lang w:val="en-US"/>
        </w:rPr>
        <w:t>d</w:t>
      </w:r>
      <w:r>
        <w:rPr>
          <w:rFonts w:ascii="Arial" w:hAnsi="Arial" w:cs="Arial"/>
          <w:sz w:val="20"/>
          <w:szCs w:val="20"/>
          <w:lang w:val="it-IT"/>
        </w:rPr>
        <w:t xml:space="preserve"> = 151,33 (kN)</w:t>
      </w:r>
    </w:p>
    <w:p w14:paraId="11B5E47D" w14:textId="77777777" w:rsidR="007A057B" w:rsidRDefault="007A057B" w:rsidP="007A057B">
      <w:pPr>
        <w:widowControl w:val="0"/>
        <w:tabs>
          <w:tab w:val="left" w:pos="2130"/>
          <w:tab w:val="left" w:pos="525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Stabilité au glissement:</w:t>
      </w:r>
      <w:r>
        <w:rPr>
          <w:rFonts w:ascii="Arial" w:hAnsi="Arial" w:cs="Arial"/>
          <w:sz w:val="20"/>
          <w:szCs w:val="20"/>
          <w:lang w:val="it-IT"/>
        </w:rPr>
        <w:tab/>
        <w:t>1.246  &gt;  1</w:t>
      </w:r>
    </w:p>
    <w:p w14:paraId="0A0B582B"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r>
    </w:p>
    <w:p w14:paraId="70422B68" w14:textId="77777777" w:rsidR="007A057B" w:rsidRDefault="007A057B" w:rsidP="007A057B">
      <w:pPr>
        <w:widowControl w:val="0"/>
        <w:tabs>
          <w:tab w:val="left" w:pos="170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b/>
          <w:bCs/>
          <w:sz w:val="20"/>
          <w:szCs w:val="20"/>
          <w:lang w:val="it-IT"/>
        </w:rPr>
        <w:t>Tassement moyen</w:t>
      </w:r>
    </w:p>
    <w:p w14:paraId="3588210E"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p>
    <w:p w14:paraId="4268DBB2"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Type de sol sous la fondation: uniforme</w:t>
      </w:r>
    </w:p>
    <w:p w14:paraId="4BC10BB0" w14:textId="77777777" w:rsidR="007A057B" w:rsidRDefault="007A057B" w:rsidP="007A057B">
      <w:pPr>
        <w:widowControl w:val="0"/>
        <w:tabs>
          <w:tab w:val="left" w:pos="2130"/>
          <w:tab w:val="left" w:pos="2272"/>
          <w:tab w:val="left" w:pos="2556"/>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 xml:space="preserve">Combinaison dimensionnante </w:t>
      </w:r>
      <w:r>
        <w:rPr>
          <w:rFonts w:ascii="Arial" w:hAnsi="Arial" w:cs="Arial"/>
          <w:sz w:val="20"/>
          <w:szCs w:val="20"/>
          <w:lang w:val="it-IT"/>
        </w:rPr>
        <w:tab/>
      </w:r>
      <w:r>
        <w:rPr>
          <w:rFonts w:ascii="Arial" w:hAnsi="Arial" w:cs="Arial"/>
          <w:b/>
          <w:bCs/>
          <w:sz w:val="20"/>
          <w:szCs w:val="20"/>
          <w:lang w:val="it-IT"/>
        </w:rPr>
        <w:t>ELS :  ELS N=314,33 Fx=98,08 Fy=0,96</w:t>
      </w:r>
    </w:p>
    <w:p w14:paraId="47EA387A" w14:textId="77777777" w:rsidR="007A057B" w:rsidRDefault="007A057B" w:rsidP="007A057B">
      <w:pPr>
        <w:widowControl w:val="0"/>
        <w:tabs>
          <w:tab w:val="left" w:pos="2130"/>
          <w:tab w:val="left" w:pos="5112"/>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de chargement:</w:t>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de la fondation</w:t>
      </w:r>
    </w:p>
    <w:p w14:paraId="7F857C7B" w14:textId="77777777" w:rsidR="007A057B" w:rsidRDefault="007A057B" w:rsidP="007A057B">
      <w:pPr>
        <w:widowControl w:val="0"/>
        <w:tabs>
          <w:tab w:val="left" w:pos="2130"/>
          <w:tab w:val="left" w:pos="5112"/>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du sol</w:t>
      </w:r>
    </w:p>
    <w:p w14:paraId="3F05648F"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Poids de la fondation et du sol au-dessus de la fondation:</w:t>
      </w:r>
      <w:r>
        <w:rPr>
          <w:rFonts w:ascii="Arial" w:hAnsi="Arial" w:cs="Arial"/>
          <w:sz w:val="20"/>
          <w:szCs w:val="20"/>
          <w:lang w:val="it-IT"/>
        </w:rPr>
        <w:tab/>
        <w:t>Gr = 207,76 (kN)</w:t>
      </w:r>
    </w:p>
    <w:p w14:paraId="4CEF8EC0"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Contrainte moyenne due à la charge dimensionnante:</w:t>
      </w:r>
      <w:r>
        <w:rPr>
          <w:rFonts w:ascii="Arial" w:hAnsi="Arial" w:cs="Arial"/>
          <w:sz w:val="20"/>
          <w:szCs w:val="20"/>
          <w:lang w:val="it-IT"/>
        </w:rPr>
        <w:tab/>
        <w:t>q = 0,08 (MPa)</w:t>
      </w:r>
    </w:p>
    <w:p w14:paraId="1D443C8F"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Epaisseur du sol soumis au tassement actif:</w:t>
      </w:r>
      <w:r>
        <w:rPr>
          <w:rFonts w:ascii="Arial" w:hAnsi="Arial" w:cs="Arial"/>
          <w:sz w:val="20"/>
          <w:szCs w:val="20"/>
          <w:lang w:val="it-IT"/>
        </w:rPr>
        <w:tab/>
        <w:t>z = 2,60 (m)</w:t>
      </w:r>
    </w:p>
    <w:p w14:paraId="5DD40780"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Contrainte au niveau:</w:t>
      </w:r>
    </w:p>
    <w:p w14:paraId="2A309344"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 additionnelles:</w:t>
      </w:r>
      <w:r>
        <w:rPr>
          <w:rFonts w:ascii="Arial" w:hAnsi="Arial" w:cs="Arial"/>
          <w:sz w:val="20"/>
          <w:szCs w:val="20"/>
          <w:lang w:val="it-IT"/>
        </w:rPr>
        <w:tab/>
      </w:r>
      <w:r>
        <w:rPr>
          <w:rFonts w:ascii="Symbol" w:hAnsi="Symbol" w:cs="Symbol"/>
          <w:color w:val="000000"/>
          <w:sz w:val="20"/>
          <w:szCs w:val="20"/>
          <w:lang w:val="it-IT"/>
        </w:rPr>
        <w:t></w:t>
      </w:r>
      <w:r>
        <w:rPr>
          <w:rFonts w:ascii="Arial" w:hAnsi="Arial" w:cs="Arial"/>
          <w:sz w:val="20"/>
          <w:szCs w:val="20"/>
          <w:lang w:val="it-IT"/>
        </w:rPr>
        <w:t>zd = 0,02 (MPa)</w:t>
      </w:r>
    </w:p>
    <w:p w14:paraId="248E6269"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 due au poids du sol:</w:t>
      </w:r>
      <w:r>
        <w:rPr>
          <w:rFonts w:ascii="Arial" w:hAnsi="Arial" w:cs="Arial"/>
          <w:sz w:val="20"/>
          <w:szCs w:val="20"/>
          <w:lang w:val="it-IT"/>
        </w:rPr>
        <w:tab/>
      </w:r>
      <w:r>
        <w:rPr>
          <w:rFonts w:ascii="Symbol" w:hAnsi="Symbol" w:cs="Symbol"/>
          <w:color w:val="000000"/>
          <w:sz w:val="20"/>
          <w:szCs w:val="20"/>
          <w:lang w:val="it-IT"/>
        </w:rPr>
        <w:t></w:t>
      </w:r>
      <w:r>
        <w:rPr>
          <w:rFonts w:ascii="Arial" w:hAnsi="Arial" w:cs="Arial"/>
          <w:sz w:val="20"/>
          <w:szCs w:val="20"/>
          <w:lang w:val="it-IT"/>
        </w:rPr>
        <w:t>z</w:t>
      </w:r>
      <w:r>
        <w:rPr>
          <w:rFonts w:ascii="Symbol" w:hAnsi="Symbol" w:cs="Symbol"/>
          <w:color w:val="000000"/>
          <w:sz w:val="20"/>
          <w:szCs w:val="20"/>
          <w:lang w:val="it-IT"/>
        </w:rPr>
        <w:t></w:t>
      </w:r>
      <w:r>
        <w:rPr>
          <w:rFonts w:ascii="Arial" w:hAnsi="Arial" w:cs="Arial"/>
          <w:sz w:val="20"/>
          <w:szCs w:val="20"/>
          <w:lang w:val="it-IT"/>
        </w:rPr>
        <w:t xml:space="preserve"> = 0,08 (MPa)</w:t>
      </w:r>
    </w:p>
    <w:p w14:paraId="05620D4C"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Tassement:</w:t>
      </w:r>
    </w:p>
    <w:p w14:paraId="1DA4C419"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 primaire</w:t>
      </w:r>
      <w:r>
        <w:rPr>
          <w:rFonts w:ascii="Arial" w:hAnsi="Arial" w:cs="Arial"/>
          <w:sz w:val="20"/>
          <w:szCs w:val="20"/>
          <w:lang w:val="it-IT"/>
        </w:rPr>
        <w:tab/>
        <w:t>s' = 1,9 (cm)</w:t>
      </w:r>
    </w:p>
    <w:p w14:paraId="5503C25B"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 secondaire</w:t>
      </w:r>
      <w:r>
        <w:rPr>
          <w:rFonts w:ascii="Arial" w:hAnsi="Arial" w:cs="Arial"/>
          <w:sz w:val="20"/>
          <w:szCs w:val="20"/>
          <w:lang w:val="it-IT"/>
        </w:rPr>
        <w:tab/>
        <w:t>s'' = 0,0 (cm)</w:t>
      </w:r>
    </w:p>
    <w:p w14:paraId="0C43FDA5"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 TOTAL</w:t>
      </w:r>
      <w:r>
        <w:rPr>
          <w:rFonts w:ascii="Arial" w:hAnsi="Arial" w:cs="Arial"/>
          <w:sz w:val="20"/>
          <w:szCs w:val="20"/>
          <w:lang w:val="it-IT"/>
        </w:rPr>
        <w:tab/>
        <w:t>S = 1,9 (cm)  &lt;  Sadm = 5,0 (cm)</w:t>
      </w:r>
    </w:p>
    <w:p w14:paraId="27665B97" w14:textId="77777777" w:rsidR="007A057B" w:rsidRDefault="007A057B" w:rsidP="007A057B">
      <w:pPr>
        <w:widowControl w:val="0"/>
        <w:tabs>
          <w:tab w:val="left" w:pos="2130"/>
          <w:tab w:val="left" w:pos="2272"/>
          <w:tab w:val="left" w:pos="2556"/>
          <w:tab w:val="left" w:pos="553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 de sécurité:</w:t>
      </w:r>
      <w:r>
        <w:rPr>
          <w:rFonts w:ascii="Arial" w:hAnsi="Arial" w:cs="Arial"/>
          <w:sz w:val="20"/>
          <w:szCs w:val="20"/>
          <w:lang w:val="it-IT"/>
        </w:rPr>
        <w:tab/>
        <w:t>2.677  &gt;  1</w:t>
      </w:r>
    </w:p>
    <w:p w14:paraId="1CD46F9F"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p>
    <w:p w14:paraId="1CCAF058" w14:textId="77777777" w:rsidR="007A057B" w:rsidRDefault="007A057B" w:rsidP="007A057B">
      <w:pPr>
        <w:widowControl w:val="0"/>
        <w:tabs>
          <w:tab w:val="left" w:pos="170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b/>
          <w:bCs/>
          <w:sz w:val="20"/>
          <w:szCs w:val="20"/>
          <w:lang w:val="it-IT"/>
        </w:rPr>
        <w:t>Différence des tassements</w:t>
      </w:r>
    </w:p>
    <w:p w14:paraId="307321AF"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p>
    <w:p w14:paraId="4BDFF583"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 xml:space="preserve">Combinaison dimensionnante </w:t>
      </w:r>
      <w:r>
        <w:rPr>
          <w:rFonts w:ascii="Arial" w:hAnsi="Arial" w:cs="Arial"/>
          <w:sz w:val="20"/>
          <w:szCs w:val="20"/>
          <w:lang w:val="it-IT"/>
        </w:rPr>
        <w:tab/>
      </w:r>
      <w:r>
        <w:rPr>
          <w:rFonts w:ascii="Arial" w:hAnsi="Arial" w:cs="Arial"/>
          <w:b/>
          <w:bCs/>
          <w:sz w:val="20"/>
          <w:szCs w:val="20"/>
          <w:lang w:val="it-IT"/>
        </w:rPr>
        <w:t>ELS :  ELS N=314,33 Fx=98,08 Fy=0,96</w:t>
      </w:r>
    </w:p>
    <w:p w14:paraId="69DA929B" w14:textId="77777777" w:rsidR="007A057B" w:rsidRDefault="007A057B" w:rsidP="007A057B">
      <w:pPr>
        <w:widowControl w:val="0"/>
        <w:tabs>
          <w:tab w:val="left" w:pos="2130"/>
          <w:tab w:val="left" w:pos="5112"/>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de chargement:</w:t>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de la fondation</w:t>
      </w:r>
    </w:p>
    <w:p w14:paraId="0137335B" w14:textId="77777777" w:rsidR="007A057B" w:rsidRDefault="007A057B" w:rsidP="007A057B">
      <w:pPr>
        <w:widowControl w:val="0"/>
        <w:tabs>
          <w:tab w:val="left" w:pos="2130"/>
          <w:tab w:val="left" w:pos="5112"/>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du sol</w:t>
      </w:r>
    </w:p>
    <w:p w14:paraId="3DB9E4E1"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t>Différence des tassements:</w:t>
      </w:r>
      <w:r>
        <w:rPr>
          <w:rFonts w:ascii="Arial" w:hAnsi="Arial" w:cs="Arial"/>
          <w:sz w:val="20"/>
          <w:szCs w:val="20"/>
          <w:lang w:val="it-IT"/>
        </w:rPr>
        <w:tab/>
      </w:r>
      <w:r>
        <w:rPr>
          <w:rFonts w:ascii="Arial" w:hAnsi="Arial" w:cs="Arial"/>
          <w:sz w:val="20"/>
          <w:szCs w:val="20"/>
          <w:lang w:val="it-IT"/>
        </w:rPr>
        <w:tab/>
        <w:t>S = 4,5 (cm) &lt; Sadm = 5,0 (cm)</w:t>
      </w:r>
    </w:p>
    <w:p w14:paraId="1F8E55C5"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t>Coefficient de sécurité:</w:t>
      </w:r>
      <w:r>
        <w:rPr>
          <w:rFonts w:ascii="Arial" w:hAnsi="Arial" w:cs="Arial"/>
          <w:sz w:val="20"/>
          <w:szCs w:val="20"/>
          <w:lang w:val="it-IT"/>
        </w:rPr>
        <w:tab/>
        <w:t>1.121  &gt;  1</w:t>
      </w:r>
    </w:p>
    <w:p w14:paraId="327D3731"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p>
    <w:p w14:paraId="08BB175D" w14:textId="77777777" w:rsidR="007A057B" w:rsidRDefault="007A057B" w:rsidP="007A057B">
      <w:pPr>
        <w:widowControl w:val="0"/>
        <w:tabs>
          <w:tab w:val="left" w:pos="1704"/>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b/>
          <w:bCs/>
          <w:sz w:val="20"/>
          <w:szCs w:val="20"/>
          <w:lang w:val="it-IT"/>
        </w:rPr>
        <w:t>Renversement</w:t>
      </w:r>
    </w:p>
    <w:p w14:paraId="0C7C05FB"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p>
    <w:p w14:paraId="0CFE34B2"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u w:val="single"/>
          <w:lang w:val="it-IT"/>
        </w:rPr>
      </w:pPr>
      <w:r>
        <w:rPr>
          <w:rFonts w:ascii="Arial" w:hAnsi="Arial" w:cs="Arial"/>
          <w:sz w:val="20"/>
          <w:szCs w:val="20"/>
          <w:lang w:val="it-IT"/>
        </w:rPr>
        <w:tab/>
      </w:r>
      <w:r>
        <w:rPr>
          <w:rFonts w:ascii="Arial" w:hAnsi="Arial" w:cs="Arial"/>
          <w:sz w:val="20"/>
          <w:szCs w:val="20"/>
          <w:u w:val="single"/>
          <w:lang w:val="it-IT"/>
        </w:rPr>
        <w:t>Autour de l'axe OX</w:t>
      </w:r>
    </w:p>
    <w:p w14:paraId="0F384139"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b/>
          <w:bCs/>
          <w:sz w:val="20"/>
          <w:szCs w:val="20"/>
          <w:lang w:val="it-IT"/>
        </w:rPr>
      </w:pPr>
      <w:r>
        <w:rPr>
          <w:rFonts w:ascii="Arial" w:hAnsi="Arial" w:cs="Arial"/>
          <w:sz w:val="20"/>
          <w:szCs w:val="20"/>
          <w:lang w:val="it-IT"/>
        </w:rPr>
        <w:tab/>
        <w:t xml:space="preserve">Combinaison dimensionnante </w:t>
      </w:r>
      <w:r>
        <w:rPr>
          <w:rFonts w:ascii="Arial" w:hAnsi="Arial" w:cs="Arial"/>
          <w:sz w:val="20"/>
          <w:szCs w:val="20"/>
          <w:lang w:val="it-IT"/>
        </w:rPr>
        <w:tab/>
      </w:r>
      <w:r>
        <w:rPr>
          <w:rFonts w:ascii="Arial" w:hAnsi="Arial" w:cs="Arial"/>
          <w:b/>
          <w:bCs/>
          <w:sz w:val="20"/>
          <w:szCs w:val="20"/>
          <w:lang w:val="it-IT"/>
        </w:rPr>
        <w:t>ELU :  ELU N=464,55 Fx=145,79 Fy=1,37</w:t>
      </w:r>
    </w:p>
    <w:p w14:paraId="7C2ACFCA"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de chargement:</w:t>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de la fondation</w:t>
      </w:r>
    </w:p>
    <w:p w14:paraId="11727F68"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du sol</w:t>
      </w:r>
    </w:p>
    <w:p w14:paraId="708E788B"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b/>
          <w:bCs/>
          <w:sz w:val="20"/>
          <w:szCs w:val="20"/>
          <w:lang w:val="it-IT"/>
        </w:rPr>
        <w:tab/>
      </w:r>
      <w:r>
        <w:rPr>
          <w:rFonts w:ascii="Arial" w:hAnsi="Arial" w:cs="Arial"/>
          <w:sz w:val="20"/>
          <w:szCs w:val="20"/>
          <w:lang w:val="it-IT"/>
        </w:rPr>
        <w:t>Poids de la fondation et du sol au-dessus de la fondation:</w:t>
      </w:r>
      <w:r>
        <w:rPr>
          <w:rFonts w:ascii="Arial" w:hAnsi="Arial" w:cs="Arial"/>
          <w:sz w:val="20"/>
          <w:szCs w:val="20"/>
          <w:lang w:val="it-IT"/>
        </w:rPr>
        <w:tab/>
        <w:t>Gr = 207,76 (kN)</w:t>
      </w:r>
    </w:p>
    <w:p w14:paraId="24B35C71" w14:textId="77777777" w:rsidR="007A057B" w:rsidRDefault="007A057B" w:rsidP="007A057B">
      <w:pPr>
        <w:widowControl w:val="0"/>
        <w:tabs>
          <w:tab w:val="left" w:pos="2130"/>
          <w:tab w:val="left" w:pos="227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Charge dimensionnante:</w:t>
      </w:r>
    </w:p>
    <w:p w14:paraId="0FEE1CEA" w14:textId="77777777" w:rsidR="007A057B" w:rsidRDefault="007A057B" w:rsidP="007A057B">
      <w:pPr>
        <w:widowControl w:val="0"/>
        <w:tabs>
          <w:tab w:val="left" w:pos="269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Nr = 672,32 (kN)</w:t>
      </w:r>
      <w:r>
        <w:rPr>
          <w:rFonts w:ascii="Arial" w:hAnsi="Arial" w:cs="Arial"/>
          <w:sz w:val="20"/>
          <w:szCs w:val="20"/>
          <w:lang w:val="it-IT"/>
        </w:rPr>
        <w:tab/>
        <w:t>Mx = -1,99 (kN*m)</w:t>
      </w:r>
      <w:r>
        <w:rPr>
          <w:rFonts w:ascii="Arial" w:hAnsi="Arial" w:cs="Arial"/>
          <w:sz w:val="20"/>
          <w:szCs w:val="20"/>
          <w:lang w:val="it-IT"/>
        </w:rPr>
        <w:tab/>
        <w:t>My = 211,39 (kN*m)</w:t>
      </w:r>
    </w:p>
    <w:p w14:paraId="3CD809E2"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Moment stabilisateur:</w:t>
      </w:r>
      <w:r>
        <w:rPr>
          <w:rFonts w:ascii="Arial" w:hAnsi="Arial" w:cs="Arial"/>
          <w:sz w:val="20"/>
          <w:szCs w:val="20"/>
          <w:lang w:val="it-IT"/>
        </w:rPr>
        <w:tab/>
      </w:r>
      <w:r>
        <w:rPr>
          <w:rFonts w:ascii="Arial" w:hAnsi="Arial" w:cs="Arial"/>
          <w:sz w:val="20"/>
          <w:szCs w:val="20"/>
          <w:lang w:val="it-IT"/>
        </w:rPr>
        <w:tab/>
        <w:t>M</w:t>
      </w:r>
      <w:r>
        <w:rPr>
          <w:rFonts w:ascii="Arial" w:hAnsi="Arial" w:cs="Arial"/>
          <w:position w:val="-4"/>
          <w:sz w:val="20"/>
          <w:szCs w:val="20"/>
          <w:lang w:val="it-IT"/>
        </w:rPr>
        <w:t>stab</w:t>
      </w:r>
      <w:r>
        <w:rPr>
          <w:rFonts w:ascii="Arial" w:hAnsi="Arial" w:cs="Arial"/>
          <w:position w:val="-4"/>
          <w:sz w:val="20"/>
          <w:szCs w:val="20"/>
          <w:lang w:val="it-IT"/>
        </w:rPr>
        <w:tab/>
      </w:r>
      <w:r>
        <w:rPr>
          <w:rFonts w:ascii="Arial" w:hAnsi="Arial" w:cs="Arial"/>
          <w:sz w:val="20"/>
          <w:szCs w:val="20"/>
          <w:lang w:val="it-IT"/>
        </w:rPr>
        <w:t>= 874,01 (kN*m)</w:t>
      </w:r>
    </w:p>
    <w:p w14:paraId="47000AE1"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Moment de renversement:</w:t>
      </w:r>
      <w:r>
        <w:rPr>
          <w:rFonts w:ascii="Arial" w:hAnsi="Arial" w:cs="Arial"/>
          <w:sz w:val="20"/>
          <w:szCs w:val="20"/>
          <w:lang w:val="it-IT"/>
        </w:rPr>
        <w:tab/>
      </w:r>
      <w:r>
        <w:rPr>
          <w:rFonts w:ascii="Arial" w:hAnsi="Arial" w:cs="Arial"/>
          <w:sz w:val="20"/>
          <w:szCs w:val="20"/>
          <w:lang w:val="it-IT"/>
        </w:rPr>
        <w:tab/>
        <w:t>M</w:t>
      </w:r>
      <w:r>
        <w:rPr>
          <w:rFonts w:ascii="Arial" w:hAnsi="Arial" w:cs="Arial"/>
          <w:position w:val="-4"/>
          <w:sz w:val="20"/>
          <w:szCs w:val="20"/>
          <w:lang w:val="it-IT"/>
        </w:rPr>
        <w:t>renv</w:t>
      </w:r>
      <w:r>
        <w:rPr>
          <w:rFonts w:ascii="Arial" w:hAnsi="Arial" w:cs="Arial"/>
          <w:position w:val="-4"/>
          <w:sz w:val="20"/>
          <w:szCs w:val="20"/>
          <w:lang w:val="it-IT"/>
        </w:rPr>
        <w:tab/>
      </w:r>
      <w:r>
        <w:rPr>
          <w:rFonts w:ascii="Arial" w:hAnsi="Arial" w:cs="Arial"/>
          <w:sz w:val="20"/>
          <w:szCs w:val="20"/>
          <w:lang w:val="it-IT"/>
        </w:rPr>
        <w:t>= 1,99 (kN*m)</w:t>
      </w:r>
    </w:p>
    <w:p w14:paraId="67AE232A"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 xml:space="preserve">Stabilité au renversement: </w:t>
      </w:r>
      <w:r>
        <w:rPr>
          <w:rFonts w:ascii="Arial" w:hAnsi="Arial" w:cs="Arial"/>
          <w:sz w:val="20"/>
          <w:szCs w:val="20"/>
          <w:lang w:val="it-IT"/>
        </w:rPr>
        <w:tab/>
      </w:r>
      <w:r>
        <w:rPr>
          <w:rFonts w:ascii="Arial" w:hAnsi="Arial" w:cs="Arial"/>
          <w:sz w:val="20"/>
          <w:szCs w:val="20"/>
          <w:lang w:val="it-IT"/>
        </w:rPr>
        <w:tab/>
        <w:t>440.1  &gt;  1</w:t>
      </w:r>
    </w:p>
    <w:p w14:paraId="1E8802C3"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p>
    <w:p w14:paraId="62DEBA05"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u w:val="single"/>
          <w:lang w:val="it-IT"/>
        </w:rPr>
      </w:pPr>
      <w:r>
        <w:rPr>
          <w:rFonts w:ascii="Arial" w:hAnsi="Arial" w:cs="Arial"/>
          <w:sz w:val="20"/>
          <w:szCs w:val="20"/>
          <w:lang w:val="it-IT"/>
        </w:rPr>
        <w:tab/>
      </w:r>
      <w:r>
        <w:rPr>
          <w:rFonts w:ascii="Arial" w:hAnsi="Arial" w:cs="Arial"/>
          <w:sz w:val="20"/>
          <w:szCs w:val="20"/>
          <w:u w:val="single"/>
          <w:lang w:val="it-IT"/>
        </w:rPr>
        <w:t>Autour de l'axe OY</w:t>
      </w:r>
    </w:p>
    <w:p w14:paraId="15934116"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 xml:space="preserve">Combinaison défavorable: </w:t>
      </w:r>
      <w:r>
        <w:rPr>
          <w:rFonts w:ascii="Arial" w:hAnsi="Arial" w:cs="Arial"/>
          <w:sz w:val="20"/>
          <w:szCs w:val="20"/>
          <w:lang w:val="it-IT"/>
        </w:rPr>
        <w:tab/>
      </w:r>
      <w:r>
        <w:rPr>
          <w:rFonts w:ascii="Arial" w:hAnsi="Arial" w:cs="Arial"/>
          <w:b/>
          <w:bCs/>
          <w:sz w:val="20"/>
          <w:szCs w:val="20"/>
          <w:lang w:val="it-IT"/>
        </w:rPr>
        <w:t>ELU :  ELU N=464,55 Fx=145,79 Fy=1,37</w:t>
      </w:r>
    </w:p>
    <w:p w14:paraId="4D34B8B7"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de chargement:</w:t>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de la fondation</w:t>
      </w:r>
    </w:p>
    <w:p w14:paraId="7A9F2882" w14:textId="77777777" w:rsidR="007A057B" w:rsidRDefault="007A057B" w:rsidP="007A057B">
      <w:pPr>
        <w:widowControl w:val="0"/>
        <w:tabs>
          <w:tab w:val="left" w:pos="2130"/>
          <w:tab w:val="left" w:pos="511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b/>
          <w:bCs/>
          <w:sz w:val="20"/>
          <w:szCs w:val="20"/>
          <w:lang w:val="it-IT"/>
        </w:rPr>
        <w:t>1.00</w:t>
      </w:r>
      <w:r>
        <w:rPr>
          <w:rFonts w:ascii="Arial" w:hAnsi="Arial" w:cs="Arial"/>
          <w:sz w:val="20"/>
          <w:szCs w:val="20"/>
          <w:lang w:val="it-IT"/>
        </w:rPr>
        <w:t xml:space="preserve"> * poids du sol</w:t>
      </w:r>
    </w:p>
    <w:p w14:paraId="46E1EFDF"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Poids de la fondation et du sol au-dessus de la fondation:</w:t>
      </w:r>
      <w:r>
        <w:rPr>
          <w:rFonts w:ascii="Arial" w:hAnsi="Arial" w:cs="Arial"/>
          <w:sz w:val="20"/>
          <w:szCs w:val="20"/>
          <w:lang w:val="it-IT"/>
        </w:rPr>
        <w:tab/>
        <w:t>Gr = 207,76 (kN)</w:t>
      </w:r>
    </w:p>
    <w:p w14:paraId="64BC2689" w14:textId="77777777" w:rsidR="007A057B" w:rsidRDefault="007A057B" w:rsidP="007A057B">
      <w:pPr>
        <w:widowControl w:val="0"/>
        <w:tabs>
          <w:tab w:val="left" w:pos="2130"/>
          <w:tab w:val="left" w:pos="227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Charge dimensionnante:</w:t>
      </w:r>
    </w:p>
    <w:p w14:paraId="211F3E86" w14:textId="77777777" w:rsidR="007A057B" w:rsidRDefault="007A057B" w:rsidP="007A057B">
      <w:pPr>
        <w:widowControl w:val="0"/>
        <w:tabs>
          <w:tab w:val="left" w:pos="2698"/>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Nr = 672,32 (kN)</w:t>
      </w:r>
      <w:r>
        <w:rPr>
          <w:rFonts w:ascii="Arial" w:hAnsi="Arial" w:cs="Arial"/>
          <w:sz w:val="20"/>
          <w:szCs w:val="20"/>
          <w:lang w:val="it-IT"/>
        </w:rPr>
        <w:tab/>
        <w:t>Mx = -1,99 (kN*m)</w:t>
      </w:r>
      <w:r>
        <w:rPr>
          <w:rFonts w:ascii="Arial" w:hAnsi="Arial" w:cs="Arial"/>
          <w:sz w:val="20"/>
          <w:szCs w:val="20"/>
          <w:lang w:val="it-IT"/>
        </w:rPr>
        <w:tab/>
        <w:t>My = 211,39 (kN*m)</w:t>
      </w:r>
    </w:p>
    <w:p w14:paraId="46AE4B9C"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Moment stabilisateur:</w:t>
      </w:r>
      <w:r>
        <w:rPr>
          <w:rFonts w:ascii="Arial" w:hAnsi="Arial" w:cs="Arial"/>
          <w:sz w:val="20"/>
          <w:szCs w:val="20"/>
          <w:lang w:val="it-IT"/>
        </w:rPr>
        <w:tab/>
      </w:r>
      <w:r>
        <w:rPr>
          <w:rFonts w:ascii="Arial" w:hAnsi="Arial" w:cs="Arial"/>
          <w:sz w:val="20"/>
          <w:szCs w:val="20"/>
          <w:lang w:val="it-IT"/>
        </w:rPr>
        <w:tab/>
        <w:t>M</w:t>
      </w:r>
      <w:r>
        <w:rPr>
          <w:rFonts w:ascii="Arial" w:hAnsi="Arial" w:cs="Arial"/>
          <w:position w:val="-4"/>
          <w:sz w:val="20"/>
          <w:szCs w:val="20"/>
          <w:lang w:val="it-IT"/>
        </w:rPr>
        <w:t>stab</w:t>
      </w:r>
      <w:r>
        <w:rPr>
          <w:rFonts w:ascii="Arial" w:hAnsi="Arial" w:cs="Arial"/>
          <w:position w:val="-4"/>
          <w:sz w:val="20"/>
          <w:szCs w:val="20"/>
          <w:lang w:val="it-IT"/>
        </w:rPr>
        <w:tab/>
      </w:r>
      <w:r>
        <w:rPr>
          <w:rFonts w:ascii="Arial" w:hAnsi="Arial" w:cs="Arial"/>
          <w:sz w:val="20"/>
          <w:szCs w:val="20"/>
          <w:lang w:val="it-IT"/>
        </w:rPr>
        <w:t>= 874,01 (kN*m)</w:t>
      </w:r>
    </w:p>
    <w:p w14:paraId="27976A9A"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Moment de renversement:</w:t>
      </w:r>
      <w:r>
        <w:rPr>
          <w:rFonts w:ascii="Arial" w:hAnsi="Arial" w:cs="Arial"/>
          <w:sz w:val="20"/>
          <w:szCs w:val="20"/>
          <w:lang w:val="it-IT"/>
        </w:rPr>
        <w:tab/>
      </w:r>
      <w:r>
        <w:rPr>
          <w:rFonts w:ascii="Arial" w:hAnsi="Arial" w:cs="Arial"/>
          <w:sz w:val="20"/>
          <w:szCs w:val="20"/>
          <w:lang w:val="it-IT"/>
        </w:rPr>
        <w:tab/>
        <w:t>M</w:t>
      </w:r>
      <w:r>
        <w:rPr>
          <w:rFonts w:ascii="Arial" w:hAnsi="Arial" w:cs="Arial"/>
          <w:position w:val="-4"/>
          <w:sz w:val="20"/>
          <w:szCs w:val="20"/>
          <w:lang w:val="it-IT"/>
        </w:rPr>
        <w:t>renv</w:t>
      </w:r>
      <w:r>
        <w:rPr>
          <w:rFonts w:ascii="Arial" w:hAnsi="Arial" w:cs="Arial"/>
          <w:position w:val="-4"/>
          <w:sz w:val="20"/>
          <w:szCs w:val="20"/>
          <w:lang w:val="it-IT"/>
        </w:rPr>
        <w:tab/>
      </w:r>
      <w:r>
        <w:rPr>
          <w:rFonts w:ascii="Arial" w:hAnsi="Arial" w:cs="Arial"/>
          <w:sz w:val="20"/>
          <w:szCs w:val="20"/>
          <w:lang w:val="it-IT"/>
        </w:rPr>
        <w:t>= 211,39 (kN*m)</w:t>
      </w:r>
    </w:p>
    <w:p w14:paraId="76E161FF"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 xml:space="preserve">Stabilité au renversement: </w:t>
      </w:r>
      <w:r>
        <w:rPr>
          <w:rFonts w:ascii="Arial" w:hAnsi="Arial" w:cs="Arial"/>
          <w:sz w:val="20"/>
          <w:szCs w:val="20"/>
          <w:lang w:val="it-IT"/>
        </w:rPr>
        <w:tab/>
      </w:r>
      <w:r>
        <w:rPr>
          <w:rFonts w:ascii="Arial" w:hAnsi="Arial" w:cs="Arial"/>
          <w:sz w:val="20"/>
          <w:szCs w:val="20"/>
          <w:lang w:val="it-IT"/>
        </w:rPr>
        <w:tab/>
        <w:t>4.135  &gt;  1</w:t>
      </w:r>
    </w:p>
    <w:p w14:paraId="3F795B7D" w14:textId="77777777" w:rsidR="007A057B" w:rsidRDefault="007A057B" w:rsidP="007A057B">
      <w:pPr>
        <w:widowControl w:val="0"/>
        <w:autoSpaceDE w:val="0"/>
        <w:autoSpaceDN w:val="0"/>
        <w:adjustRightInd w:val="0"/>
        <w:spacing w:after="0" w:line="240" w:lineRule="auto"/>
        <w:ind w:left="708" w:hanging="708"/>
        <w:rPr>
          <w:rFonts w:ascii="Arial" w:hAnsi="Arial" w:cs="Arial"/>
          <w:b/>
          <w:bCs/>
          <w:sz w:val="24"/>
          <w:szCs w:val="24"/>
        </w:rPr>
      </w:pPr>
    </w:p>
    <w:p w14:paraId="2DB79AF6" w14:textId="77777777" w:rsidR="007A057B" w:rsidRDefault="007A057B" w:rsidP="007A057B">
      <w:pPr>
        <w:widowControl w:val="0"/>
        <w:autoSpaceDE w:val="0"/>
        <w:autoSpaceDN w:val="0"/>
        <w:adjustRightInd w:val="0"/>
        <w:spacing w:after="0" w:line="240" w:lineRule="auto"/>
        <w:ind w:left="708" w:hanging="708"/>
        <w:rPr>
          <w:rFonts w:ascii="Arial" w:hAnsi="Arial" w:cs="Arial"/>
          <w:sz w:val="20"/>
          <w:szCs w:val="20"/>
        </w:rPr>
      </w:pPr>
    </w:p>
    <w:p w14:paraId="77C08CF5" w14:textId="77777777" w:rsidR="007A057B" w:rsidRDefault="007A057B" w:rsidP="007A057B">
      <w:pPr>
        <w:widowControl w:val="0"/>
        <w:autoSpaceDE w:val="0"/>
        <w:autoSpaceDN w:val="0"/>
        <w:adjustRightInd w:val="0"/>
        <w:spacing w:after="0" w:line="240" w:lineRule="auto"/>
        <w:ind w:left="708" w:hanging="708"/>
        <w:rPr>
          <w:rFonts w:ascii="Arial" w:hAnsi="Arial" w:cs="Arial"/>
          <w:sz w:val="20"/>
          <w:szCs w:val="20"/>
        </w:rPr>
      </w:pPr>
    </w:p>
    <w:p w14:paraId="30EC78AF" w14:textId="77777777" w:rsidR="007A057B" w:rsidRDefault="007A057B" w:rsidP="007A057B">
      <w:pPr>
        <w:widowControl w:val="0"/>
        <w:autoSpaceDE w:val="0"/>
        <w:autoSpaceDN w:val="0"/>
        <w:adjustRightInd w:val="0"/>
        <w:spacing w:after="0" w:line="240" w:lineRule="auto"/>
        <w:ind w:left="852" w:hanging="708"/>
        <w:rPr>
          <w:rFonts w:ascii="Arial" w:hAnsi="Arial" w:cs="Arial"/>
          <w:b/>
          <w:bCs/>
          <w:sz w:val="24"/>
          <w:szCs w:val="24"/>
        </w:rPr>
      </w:pPr>
      <w:r>
        <w:rPr>
          <w:rFonts w:ascii="Arial" w:hAnsi="Arial" w:cs="Arial"/>
          <w:b/>
          <w:bCs/>
          <w:sz w:val="24"/>
          <w:szCs w:val="24"/>
        </w:rPr>
        <w:t>1.</w:t>
      </w:r>
      <w:r>
        <w:rPr>
          <w:rFonts w:ascii="Arial" w:hAnsi="Arial" w:cs="Arial"/>
          <w:b/>
          <w:bCs/>
          <w:sz w:val="24"/>
          <w:szCs w:val="24"/>
          <w:lang w:val="it-IT"/>
        </w:rPr>
        <w:t>3</w:t>
      </w:r>
      <w:r>
        <w:rPr>
          <w:rFonts w:ascii="Arial" w:hAnsi="Arial" w:cs="Arial"/>
          <w:b/>
          <w:bCs/>
          <w:sz w:val="24"/>
          <w:szCs w:val="24"/>
        </w:rPr>
        <w:tab/>
        <w:t>Dimensionnement Béton Armé</w:t>
      </w:r>
    </w:p>
    <w:p w14:paraId="7ADE97C7" w14:textId="77777777" w:rsidR="007A057B" w:rsidRDefault="007A057B" w:rsidP="007A057B">
      <w:pPr>
        <w:widowControl w:val="0"/>
        <w:autoSpaceDE w:val="0"/>
        <w:autoSpaceDN w:val="0"/>
        <w:adjustRightInd w:val="0"/>
        <w:spacing w:after="0" w:line="240" w:lineRule="auto"/>
        <w:ind w:left="852" w:hanging="708"/>
        <w:rPr>
          <w:rFonts w:ascii="Arial" w:hAnsi="Arial" w:cs="Arial"/>
          <w:b/>
          <w:bCs/>
          <w:sz w:val="24"/>
          <w:szCs w:val="24"/>
        </w:rPr>
      </w:pPr>
    </w:p>
    <w:p w14:paraId="4871B510"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4"/>
          <w:szCs w:val="24"/>
        </w:rPr>
      </w:pPr>
      <w:r>
        <w:rPr>
          <w:rFonts w:ascii="Arial" w:hAnsi="Arial" w:cs="Arial"/>
          <w:b/>
          <w:bCs/>
          <w:sz w:val="20"/>
          <w:szCs w:val="20"/>
        </w:rPr>
        <w:t>1.</w:t>
      </w:r>
      <w:r>
        <w:rPr>
          <w:rFonts w:ascii="Arial" w:hAnsi="Arial" w:cs="Arial"/>
          <w:b/>
          <w:bCs/>
          <w:sz w:val="20"/>
          <w:szCs w:val="20"/>
          <w:lang w:val="it-IT"/>
        </w:rPr>
        <w:t>3.1</w:t>
      </w:r>
      <w:r>
        <w:rPr>
          <w:rFonts w:ascii="Arial" w:hAnsi="Arial" w:cs="Arial"/>
          <w:b/>
          <w:bCs/>
          <w:sz w:val="20"/>
          <w:szCs w:val="20"/>
        </w:rPr>
        <w:tab/>
        <w:t>Principes</w:t>
      </w:r>
    </w:p>
    <w:p w14:paraId="4D3C05BF" w14:textId="77777777" w:rsidR="007A057B" w:rsidRDefault="007A057B" w:rsidP="007A057B">
      <w:pPr>
        <w:widowControl w:val="0"/>
        <w:autoSpaceDE w:val="0"/>
        <w:autoSpaceDN w:val="0"/>
        <w:adjustRightInd w:val="0"/>
        <w:spacing w:after="0" w:line="240" w:lineRule="auto"/>
        <w:ind w:left="1416" w:hanging="708"/>
        <w:rPr>
          <w:rFonts w:ascii="Arial" w:hAnsi="Arial" w:cs="Arial"/>
          <w:sz w:val="20"/>
          <w:szCs w:val="20"/>
        </w:rPr>
      </w:pPr>
      <w:r>
        <w:rPr>
          <w:rFonts w:ascii="Arial" w:hAnsi="Arial" w:cs="Arial"/>
          <w:b/>
          <w:bCs/>
          <w:sz w:val="24"/>
          <w:szCs w:val="24"/>
        </w:rPr>
        <w:tab/>
      </w:r>
    </w:p>
    <w:p w14:paraId="12B54F8C" w14:textId="77777777" w:rsidR="007A057B" w:rsidRDefault="007A057B" w:rsidP="007A057B">
      <w:pPr>
        <w:widowControl w:val="0"/>
        <w:numPr>
          <w:ilvl w:val="0"/>
          <w:numId w:val="48"/>
        </w:numPr>
        <w:tabs>
          <w:tab w:val="left" w:pos="5680"/>
        </w:tabs>
        <w:autoSpaceDE w:val="0"/>
        <w:autoSpaceDN w:val="0"/>
        <w:adjustRightInd w:val="0"/>
        <w:spacing w:after="0" w:line="240" w:lineRule="auto"/>
        <w:ind w:left="2130" w:hanging="710"/>
        <w:rPr>
          <w:rFonts w:ascii="Arial" w:hAnsi="Arial" w:cs="Arial"/>
          <w:sz w:val="20"/>
          <w:szCs w:val="20"/>
        </w:rPr>
      </w:pPr>
      <w:r>
        <w:rPr>
          <w:rFonts w:ascii="Arial" w:hAnsi="Arial" w:cs="Arial"/>
          <w:sz w:val="20"/>
          <w:szCs w:val="20"/>
        </w:rPr>
        <w:t>Milieu</w:t>
      </w:r>
      <w:r>
        <w:rPr>
          <w:rFonts w:ascii="Arial" w:hAnsi="Arial" w:cs="Arial"/>
          <w:sz w:val="20"/>
          <w:szCs w:val="20"/>
        </w:rPr>
        <w:tab/>
        <w:t xml:space="preserve">: </w:t>
      </w:r>
      <w:r>
        <w:rPr>
          <w:rFonts w:ascii="Arial" w:hAnsi="Arial" w:cs="Arial"/>
          <w:sz w:val="20"/>
          <w:szCs w:val="20"/>
          <w:lang w:val="en-US"/>
        </w:rPr>
        <w:t>X0</w:t>
      </w:r>
    </w:p>
    <w:p w14:paraId="50B97B8F" w14:textId="77777777" w:rsidR="007A057B" w:rsidRDefault="007A057B" w:rsidP="007A057B">
      <w:pPr>
        <w:widowControl w:val="0"/>
        <w:numPr>
          <w:ilvl w:val="0"/>
          <w:numId w:val="48"/>
        </w:numPr>
        <w:tabs>
          <w:tab w:val="left" w:pos="5680"/>
        </w:tabs>
        <w:autoSpaceDE w:val="0"/>
        <w:autoSpaceDN w:val="0"/>
        <w:adjustRightInd w:val="0"/>
        <w:spacing w:after="0" w:line="240" w:lineRule="auto"/>
        <w:ind w:left="2130" w:hanging="710"/>
        <w:rPr>
          <w:rFonts w:ascii="Arial" w:hAnsi="Arial" w:cs="Arial"/>
          <w:sz w:val="20"/>
          <w:szCs w:val="20"/>
        </w:rPr>
      </w:pPr>
      <w:r>
        <w:rPr>
          <w:rFonts w:ascii="Arial" w:hAnsi="Arial" w:cs="Arial"/>
          <w:sz w:val="20"/>
          <w:szCs w:val="20"/>
          <w:lang w:val="en-US"/>
        </w:rPr>
        <w:t>Classe de structure</w:t>
      </w:r>
      <w:r>
        <w:rPr>
          <w:rFonts w:ascii="Arial" w:hAnsi="Arial" w:cs="Arial"/>
          <w:sz w:val="20"/>
          <w:szCs w:val="20"/>
          <w:lang w:val="en-US"/>
        </w:rPr>
        <w:tab/>
        <w:t>: S1</w:t>
      </w:r>
    </w:p>
    <w:p w14:paraId="76C604A6" w14:textId="77777777" w:rsidR="007A057B" w:rsidRDefault="007A057B" w:rsidP="007A057B">
      <w:pPr>
        <w:widowControl w:val="0"/>
        <w:tabs>
          <w:tab w:val="left" w:pos="5220"/>
        </w:tabs>
        <w:autoSpaceDE w:val="0"/>
        <w:autoSpaceDN w:val="0"/>
        <w:adjustRightInd w:val="0"/>
        <w:spacing w:after="0" w:line="240" w:lineRule="auto"/>
        <w:ind w:left="1411"/>
        <w:rPr>
          <w:rFonts w:ascii="Arial" w:hAnsi="Arial" w:cs="Arial"/>
          <w:sz w:val="20"/>
          <w:szCs w:val="20"/>
        </w:rPr>
      </w:pPr>
    </w:p>
    <w:p w14:paraId="25AD3D22"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0"/>
          <w:szCs w:val="20"/>
        </w:rPr>
      </w:pPr>
      <w:r>
        <w:rPr>
          <w:rFonts w:ascii="Arial" w:hAnsi="Arial" w:cs="Arial"/>
          <w:b/>
          <w:bCs/>
          <w:sz w:val="20"/>
          <w:szCs w:val="20"/>
        </w:rPr>
        <w:t>1.</w:t>
      </w:r>
      <w:r>
        <w:rPr>
          <w:rFonts w:ascii="Arial" w:hAnsi="Arial" w:cs="Arial"/>
          <w:b/>
          <w:bCs/>
          <w:sz w:val="20"/>
          <w:szCs w:val="20"/>
          <w:lang w:val="it-IT"/>
        </w:rPr>
        <w:t>3.2</w:t>
      </w:r>
      <w:r>
        <w:rPr>
          <w:rFonts w:ascii="Arial" w:hAnsi="Arial" w:cs="Arial"/>
          <w:b/>
          <w:bCs/>
          <w:sz w:val="20"/>
          <w:szCs w:val="20"/>
        </w:rPr>
        <w:tab/>
        <w:t>Analyse du poinçonnement et du cisaillement</w:t>
      </w:r>
    </w:p>
    <w:p w14:paraId="020EF954"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4"/>
          <w:szCs w:val="24"/>
        </w:rPr>
      </w:pPr>
    </w:p>
    <w:p w14:paraId="137FB2EE" w14:textId="77777777" w:rsidR="007A057B" w:rsidRDefault="007A057B" w:rsidP="007A057B">
      <w:pPr>
        <w:widowControl w:val="0"/>
        <w:tabs>
          <w:tab w:val="left" w:pos="1420"/>
        </w:tabs>
        <w:autoSpaceDE w:val="0"/>
        <w:autoSpaceDN w:val="0"/>
        <w:adjustRightInd w:val="0"/>
        <w:spacing w:after="0" w:line="240" w:lineRule="auto"/>
        <w:rPr>
          <w:rFonts w:ascii="Arial" w:hAnsi="Arial" w:cs="Arial"/>
          <w:sz w:val="20"/>
          <w:szCs w:val="20"/>
          <w:lang w:val="it-IT"/>
        </w:rPr>
      </w:pPr>
      <w:r>
        <w:rPr>
          <w:rFonts w:ascii="Arial" w:hAnsi="Arial" w:cs="Arial"/>
          <w:color w:val="000000"/>
          <w:sz w:val="20"/>
          <w:szCs w:val="20"/>
          <w:lang w:val="it-IT"/>
        </w:rPr>
        <w:tab/>
      </w:r>
      <w:r>
        <w:rPr>
          <w:rFonts w:ascii="Arial" w:hAnsi="Arial" w:cs="Arial"/>
          <w:color w:val="000000"/>
          <w:sz w:val="20"/>
          <w:szCs w:val="20"/>
          <w:lang w:val="it-IT"/>
        </w:rPr>
        <w:tab/>
      </w:r>
      <w:r>
        <w:rPr>
          <w:rFonts w:ascii="Arial" w:hAnsi="Arial" w:cs="Arial"/>
          <w:b/>
          <w:bCs/>
          <w:sz w:val="20"/>
          <w:szCs w:val="20"/>
          <w:lang w:val="it-IT"/>
        </w:rPr>
        <w:t>Poinçonnement</w:t>
      </w:r>
    </w:p>
    <w:p w14:paraId="25001CC5"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p>
    <w:p w14:paraId="105C86EA" w14:textId="77777777" w:rsidR="007A057B" w:rsidRDefault="007A057B" w:rsidP="007A057B">
      <w:pPr>
        <w:widowControl w:val="0"/>
        <w:tabs>
          <w:tab w:val="left" w:pos="1420"/>
          <w:tab w:val="left" w:pos="440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 xml:space="preserve">Combinaison dimensionnante </w:t>
      </w:r>
      <w:r>
        <w:rPr>
          <w:rFonts w:ascii="Arial" w:hAnsi="Arial" w:cs="Arial"/>
          <w:sz w:val="20"/>
          <w:szCs w:val="20"/>
          <w:lang w:val="it-IT"/>
        </w:rPr>
        <w:tab/>
      </w:r>
      <w:r>
        <w:rPr>
          <w:rFonts w:ascii="Arial" w:hAnsi="Arial" w:cs="Arial"/>
          <w:b/>
          <w:bCs/>
          <w:sz w:val="20"/>
          <w:szCs w:val="20"/>
          <w:lang w:val="it-IT"/>
        </w:rPr>
        <w:t>ELU :  ELU N=464,55 Fx=145,79 Fy=1,37</w:t>
      </w:r>
    </w:p>
    <w:p w14:paraId="48B06E36" w14:textId="77777777" w:rsidR="007A057B" w:rsidRDefault="007A057B" w:rsidP="007A057B">
      <w:pPr>
        <w:widowControl w:val="0"/>
        <w:tabs>
          <w:tab w:val="left" w:pos="1420"/>
          <w:tab w:val="left" w:pos="440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Coefficients de chargement:</w:t>
      </w:r>
      <w:r>
        <w:rPr>
          <w:rFonts w:ascii="Arial" w:hAnsi="Arial" w:cs="Arial"/>
          <w:sz w:val="20"/>
          <w:szCs w:val="20"/>
          <w:lang w:val="it-IT"/>
        </w:rPr>
        <w:tab/>
      </w:r>
      <w:r>
        <w:rPr>
          <w:rFonts w:ascii="Arial" w:hAnsi="Arial" w:cs="Arial"/>
          <w:b/>
          <w:bCs/>
          <w:sz w:val="20"/>
          <w:szCs w:val="20"/>
          <w:lang w:val="it-IT"/>
        </w:rPr>
        <w:t>1.35</w:t>
      </w:r>
      <w:r>
        <w:rPr>
          <w:rFonts w:ascii="Arial" w:hAnsi="Arial" w:cs="Arial"/>
          <w:sz w:val="20"/>
          <w:szCs w:val="20"/>
          <w:lang w:val="it-IT"/>
        </w:rPr>
        <w:t xml:space="preserve"> * poids de la fondation</w:t>
      </w:r>
    </w:p>
    <w:p w14:paraId="3380F817" w14:textId="77777777" w:rsidR="007A057B" w:rsidRDefault="007A057B" w:rsidP="007A057B">
      <w:pPr>
        <w:widowControl w:val="0"/>
        <w:tabs>
          <w:tab w:val="left" w:pos="1420"/>
          <w:tab w:val="left" w:pos="4402"/>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b/>
          <w:bCs/>
          <w:sz w:val="20"/>
          <w:szCs w:val="20"/>
          <w:lang w:val="it-IT"/>
        </w:rPr>
        <w:t>1.35</w:t>
      </w:r>
      <w:r>
        <w:rPr>
          <w:rFonts w:ascii="Arial" w:hAnsi="Arial" w:cs="Arial"/>
          <w:sz w:val="20"/>
          <w:szCs w:val="20"/>
          <w:lang w:val="it-IT"/>
        </w:rPr>
        <w:t xml:space="preserve"> * poids du sol</w:t>
      </w:r>
    </w:p>
    <w:p w14:paraId="75BA6876" w14:textId="77777777" w:rsidR="007A057B" w:rsidRDefault="007A057B" w:rsidP="007A057B">
      <w:pPr>
        <w:widowControl w:val="0"/>
        <w:tabs>
          <w:tab w:val="left" w:pos="142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Charge dimensionnante:</w:t>
      </w:r>
    </w:p>
    <w:p w14:paraId="0B467C78" w14:textId="77777777" w:rsidR="007A057B" w:rsidRDefault="007A057B" w:rsidP="007A057B">
      <w:pPr>
        <w:widowControl w:val="0"/>
        <w:tabs>
          <w:tab w:val="left" w:pos="213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Nr = 745,03 (kN)</w:t>
      </w:r>
      <w:r>
        <w:rPr>
          <w:rFonts w:ascii="Arial" w:hAnsi="Arial" w:cs="Arial"/>
          <w:sz w:val="20"/>
          <w:szCs w:val="20"/>
          <w:lang w:val="it-IT"/>
        </w:rPr>
        <w:tab/>
        <w:t>Mx = -1,99 (kN*m)</w:t>
      </w:r>
      <w:r>
        <w:rPr>
          <w:rFonts w:ascii="Arial" w:hAnsi="Arial" w:cs="Arial"/>
          <w:sz w:val="20"/>
          <w:szCs w:val="20"/>
          <w:lang w:val="it-IT"/>
        </w:rPr>
        <w:tab/>
        <w:t>My = 211,39 (kN*m)</w:t>
      </w:r>
    </w:p>
    <w:p w14:paraId="2A21B5FA" w14:textId="77777777" w:rsidR="007A057B" w:rsidRDefault="007A057B" w:rsidP="007A057B">
      <w:pPr>
        <w:widowControl w:val="0"/>
        <w:tabs>
          <w:tab w:val="left" w:pos="1420"/>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Longueur du périmètre critique:</w:t>
      </w:r>
      <w:r>
        <w:rPr>
          <w:rFonts w:ascii="Arial" w:hAnsi="Arial" w:cs="Arial"/>
          <w:sz w:val="20"/>
          <w:szCs w:val="20"/>
          <w:lang w:val="it-IT"/>
        </w:rPr>
        <w:tab/>
        <w:t>4,51 (m)</w:t>
      </w:r>
    </w:p>
    <w:p w14:paraId="6A4EFC01" w14:textId="77777777" w:rsidR="007A057B" w:rsidRDefault="007A057B" w:rsidP="007A057B">
      <w:pPr>
        <w:widowControl w:val="0"/>
        <w:tabs>
          <w:tab w:val="left" w:pos="1420"/>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Force de poinçonnement:</w:t>
      </w:r>
      <w:r>
        <w:rPr>
          <w:rFonts w:ascii="Arial" w:hAnsi="Arial" w:cs="Arial"/>
          <w:sz w:val="20"/>
          <w:szCs w:val="20"/>
          <w:lang w:val="it-IT"/>
        </w:rPr>
        <w:tab/>
        <w:t xml:space="preserve">362,73 (kN)                      </w:t>
      </w:r>
    </w:p>
    <w:p w14:paraId="73269770" w14:textId="77777777" w:rsidR="007A057B" w:rsidRDefault="007A057B" w:rsidP="007A057B">
      <w:pPr>
        <w:widowControl w:val="0"/>
        <w:tabs>
          <w:tab w:val="left" w:pos="1420"/>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Hauteur efficace de la section</w:t>
      </w:r>
      <w:r>
        <w:rPr>
          <w:rFonts w:ascii="Arial" w:hAnsi="Arial" w:cs="Arial"/>
          <w:sz w:val="20"/>
          <w:szCs w:val="20"/>
          <w:lang w:val="it-IT"/>
        </w:rPr>
        <w:tab/>
        <w:t>h</w:t>
      </w:r>
      <w:r>
        <w:rPr>
          <w:rFonts w:ascii="Arial" w:hAnsi="Arial" w:cs="Arial"/>
          <w:sz w:val="16"/>
          <w:szCs w:val="16"/>
          <w:lang w:val="it-IT"/>
        </w:rPr>
        <w:t>eff</w:t>
      </w:r>
      <w:r>
        <w:rPr>
          <w:rFonts w:ascii="Arial" w:hAnsi="Arial" w:cs="Arial"/>
          <w:sz w:val="20"/>
          <w:szCs w:val="20"/>
          <w:lang w:val="it-IT"/>
        </w:rPr>
        <w:t xml:space="preserve"> = 0,28 (m)</w:t>
      </w:r>
    </w:p>
    <w:p w14:paraId="2A8CA52A" w14:textId="77777777" w:rsidR="007A057B" w:rsidRDefault="007A057B" w:rsidP="007A057B">
      <w:pPr>
        <w:widowControl w:val="0"/>
        <w:tabs>
          <w:tab w:val="left" w:pos="1420"/>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Densité du ferraillage:</w:t>
      </w:r>
      <w:r>
        <w:rPr>
          <w:rFonts w:ascii="Arial" w:hAnsi="Arial" w:cs="Arial"/>
          <w:sz w:val="20"/>
          <w:szCs w:val="20"/>
          <w:lang w:val="it-IT"/>
        </w:rPr>
        <w:tab/>
      </w:r>
      <w:r>
        <w:rPr>
          <w:rFonts w:ascii="Symbol" w:hAnsi="Symbol" w:cs="Symbol"/>
          <w:sz w:val="20"/>
          <w:szCs w:val="20"/>
          <w:lang w:val="it-IT"/>
        </w:rPr>
        <w:t></w:t>
      </w:r>
      <w:r>
        <w:rPr>
          <w:rFonts w:ascii="Arial" w:hAnsi="Arial" w:cs="Arial"/>
          <w:sz w:val="20"/>
          <w:szCs w:val="20"/>
          <w:lang w:val="it-IT"/>
        </w:rPr>
        <w:t xml:space="preserve"> = 0.17 %</w:t>
      </w:r>
    </w:p>
    <w:p w14:paraId="70A9114C" w14:textId="77777777" w:rsidR="007A057B" w:rsidRDefault="007A057B" w:rsidP="007A057B">
      <w:pPr>
        <w:widowControl w:val="0"/>
        <w:tabs>
          <w:tab w:val="left" w:pos="1420"/>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Contrainte de cisaillement:</w:t>
      </w:r>
      <w:r>
        <w:rPr>
          <w:rFonts w:ascii="Arial" w:hAnsi="Arial" w:cs="Arial"/>
          <w:sz w:val="20"/>
          <w:szCs w:val="20"/>
          <w:lang w:val="it-IT"/>
        </w:rPr>
        <w:tab/>
        <w:t>0,54 (MPa)</w:t>
      </w:r>
    </w:p>
    <w:p w14:paraId="21099708" w14:textId="77777777" w:rsidR="007A057B" w:rsidRDefault="007A057B" w:rsidP="007A057B">
      <w:pPr>
        <w:widowControl w:val="0"/>
        <w:tabs>
          <w:tab w:val="left" w:pos="1420"/>
          <w:tab w:val="left" w:pos="5680"/>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Contrainte de cisaillement admissible:</w:t>
      </w:r>
      <w:r>
        <w:rPr>
          <w:rFonts w:ascii="Arial" w:hAnsi="Arial" w:cs="Arial"/>
          <w:sz w:val="20"/>
          <w:szCs w:val="20"/>
          <w:lang w:val="it-IT"/>
        </w:rPr>
        <w:tab/>
        <w:t>0,57 (MPa)</w:t>
      </w:r>
    </w:p>
    <w:p w14:paraId="07F3E2A7" w14:textId="77777777" w:rsidR="007A057B" w:rsidRDefault="007A057B" w:rsidP="007A057B">
      <w:pPr>
        <w:widowControl w:val="0"/>
        <w:tabs>
          <w:tab w:val="left" w:pos="1420"/>
          <w:tab w:val="left" w:pos="5680"/>
        </w:tabs>
        <w:autoSpaceDE w:val="0"/>
        <w:autoSpaceDN w:val="0"/>
        <w:adjustRightInd w:val="0"/>
        <w:spacing w:after="0" w:line="240" w:lineRule="auto"/>
        <w:rPr>
          <w:rFonts w:ascii="Arial" w:hAnsi="Arial" w:cs="Arial"/>
          <w:color w:val="000000"/>
          <w:sz w:val="20"/>
          <w:szCs w:val="20"/>
          <w:lang w:val="it-IT"/>
        </w:rPr>
      </w:pPr>
      <w:r>
        <w:rPr>
          <w:rFonts w:ascii="Arial" w:hAnsi="Arial" w:cs="Arial"/>
          <w:sz w:val="20"/>
          <w:szCs w:val="20"/>
          <w:lang w:val="it-IT"/>
        </w:rPr>
        <w:tab/>
        <w:t>Coefficient de sécurité:</w:t>
      </w:r>
      <w:r>
        <w:rPr>
          <w:rFonts w:ascii="Arial" w:hAnsi="Arial" w:cs="Arial"/>
          <w:sz w:val="20"/>
          <w:szCs w:val="20"/>
          <w:lang w:val="it-IT"/>
        </w:rPr>
        <w:tab/>
        <w:t>1.056  &gt;  1</w:t>
      </w:r>
    </w:p>
    <w:p w14:paraId="324AE4DB" w14:textId="77777777" w:rsidR="007A057B" w:rsidRDefault="007A057B" w:rsidP="007A057B">
      <w:pPr>
        <w:widowControl w:val="0"/>
        <w:autoSpaceDE w:val="0"/>
        <w:autoSpaceDN w:val="0"/>
        <w:adjustRightInd w:val="0"/>
        <w:spacing w:after="0" w:line="240" w:lineRule="auto"/>
        <w:ind w:firstLine="2"/>
        <w:rPr>
          <w:rFonts w:ascii="Arial" w:hAnsi="Arial" w:cs="Arial"/>
          <w:color w:val="000000"/>
          <w:sz w:val="20"/>
          <w:szCs w:val="20"/>
          <w:lang w:val="it-IT"/>
        </w:rPr>
      </w:pPr>
    </w:p>
    <w:p w14:paraId="7E3A6445"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4"/>
          <w:szCs w:val="24"/>
        </w:rPr>
      </w:pPr>
      <w:r>
        <w:rPr>
          <w:rFonts w:ascii="Arial" w:hAnsi="Arial" w:cs="Arial"/>
          <w:b/>
          <w:bCs/>
          <w:sz w:val="20"/>
          <w:szCs w:val="20"/>
        </w:rPr>
        <w:t>1.</w:t>
      </w:r>
      <w:r>
        <w:rPr>
          <w:rFonts w:ascii="Arial" w:hAnsi="Arial" w:cs="Arial"/>
          <w:b/>
          <w:bCs/>
          <w:sz w:val="20"/>
          <w:szCs w:val="20"/>
          <w:lang w:val="it-IT"/>
        </w:rPr>
        <w:t>3.3</w:t>
      </w:r>
      <w:r>
        <w:rPr>
          <w:rFonts w:ascii="Arial" w:hAnsi="Arial" w:cs="Arial"/>
          <w:b/>
          <w:bCs/>
          <w:sz w:val="20"/>
          <w:szCs w:val="20"/>
        </w:rPr>
        <w:tab/>
        <w:t>Ferraillage théorique</w:t>
      </w:r>
    </w:p>
    <w:p w14:paraId="2125AC8B" w14:textId="77777777" w:rsidR="007A057B" w:rsidRDefault="007A057B" w:rsidP="007A057B">
      <w:pPr>
        <w:widowControl w:val="0"/>
        <w:autoSpaceDE w:val="0"/>
        <w:autoSpaceDN w:val="0"/>
        <w:adjustRightInd w:val="0"/>
        <w:spacing w:after="0" w:line="240" w:lineRule="auto"/>
        <w:ind w:left="1420"/>
        <w:rPr>
          <w:rFonts w:ascii="Arial" w:hAnsi="Arial" w:cs="Arial"/>
          <w:sz w:val="20"/>
          <w:szCs w:val="20"/>
        </w:rPr>
      </w:pPr>
    </w:p>
    <w:p w14:paraId="3D59258A" w14:textId="77777777" w:rsidR="007A057B" w:rsidRDefault="007A057B" w:rsidP="007A057B">
      <w:pPr>
        <w:widowControl w:val="0"/>
        <w:autoSpaceDE w:val="0"/>
        <w:autoSpaceDN w:val="0"/>
        <w:adjustRightInd w:val="0"/>
        <w:spacing w:after="0" w:line="240" w:lineRule="auto"/>
        <w:rPr>
          <w:rFonts w:ascii="Arial" w:hAnsi="Arial" w:cs="Arial"/>
          <w:b/>
          <w:bCs/>
          <w:sz w:val="20"/>
          <w:szCs w:val="20"/>
        </w:rPr>
      </w:pPr>
      <w:r>
        <w:rPr>
          <w:rFonts w:ascii="Arial" w:hAnsi="Arial" w:cs="Arial"/>
          <w:b/>
          <w:bCs/>
          <w:sz w:val="20"/>
          <w:szCs w:val="20"/>
        </w:rPr>
        <w:tab/>
      </w:r>
      <w:r>
        <w:rPr>
          <w:rFonts w:ascii="Arial" w:hAnsi="Arial" w:cs="Arial"/>
          <w:b/>
          <w:bCs/>
          <w:sz w:val="20"/>
          <w:szCs w:val="20"/>
        </w:rPr>
        <w:tab/>
        <w:t>Semelle isolée:</w:t>
      </w:r>
    </w:p>
    <w:p w14:paraId="2001FF31" w14:textId="77777777" w:rsidR="007A057B" w:rsidRDefault="007A057B" w:rsidP="007A057B">
      <w:pPr>
        <w:widowControl w:val="0"/>
        <w:autoSpaceDE w:val="0"/>
        <w:autoSpaceDN w:val="0"/>
        <w:adjustRightInd w:val="0"/>
        <w:spacing w:after="0" w:line="240" w:lineRule="auto"/>
        <w:rPr>
          <w:rFonts w:ascii="Arial" w:hAnsi="Arial" w:cs="Arial"/>
          <w:b/>
          <w:bCs/>
          <w:sz w:val="20"/>
          <w:szCs w:val="20"/>
        </w:rPr>
      </w:pPr>
    </w:p>
    <w:p w14:paraId="07A7CF66"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rPr>
      </w:pPr>
      <w:r>
        <w:rPr>
          <w:rFonts w:ascii="Arial" w:hAnsi="Arial" w:cs="Arial"/>
          <w:sz w:val="20"/>
          <w:szCs w:val="20"/>
          <w:lang w:val="en-US"/>
        </w:rPr>
        <w:tab/>
      </w:r>
      <w:r>
        <w:rPr>
          <w:rFonts w:ascii="Arial" w:hAnsi="Arial" w:cs="Arial"/>
          <w:sz w:val="20"/>
          <w:szCs w:val="20"/>
        </w:rPr>
        <w:t>Aciers inférieurs:</w:t>
      </w:r>
    </w:p>
    <w:p w14:paraId="4BCC324D"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rPr>
      </w:pPr>
    </w:p>
    <w:p w14:paraId="73B2A14A"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t>ELU :  ELU N=464,55 Fx=145,79 Fy=1,37</w:t>
      </w:r>
    </w:p>
    <w:p w14:paraId="26E2949D"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rPr>
      </w:pPr>
      <w:r>
        <w:rPr>
          <w:rFonts w:ascii="Arial" w:hAnsi="Arial" w:cs="Arial"/>
          <w:sz w:val="20"/>
          <w:szCs w:val="20"/>
          <w:lang w:val="it-IT"/>
        </w:rPr>
        <w:tab/>
        <w:t>My = 169,79 (kN*m)</w:t>
      </w:r>
      <w:r>
        <w:rPr>
          <w:rFonts w:ascii="Arial" w:hAnsi="Arial" w:cs="Arial"/>
          <w:sz w:val="20"/>
          <w:szCs w:val="20"/>
          <w:lang w:val="it-IT"/>
        </w:rPr>
        <w:tab/>
        <w:t>A</w:t>
      </w:r>
      <w:r>
        <w:rPr>
          <w:rFonts w:ascii="Arial" w:hAnsi="Arial" w:cs="Arial"/>
          <w:position w:val="-4"/>
          <w:sz w:val="13"/>
          <w:szCs w:val="13"/>
          <w:lang w:val="it-IT"/>
        </w:rPr>
        <w:t>sx</w:t>
      </w:r>
      <w:r>
        <w:rPr>
          <w:rFonts w:ascii="Arial" w:hAnsi="Arial" w:cs="Arial"/>
          <w:position w:val="-4"/>
          <w:sz w:val="13"/>
          <w:szCs w:val="13"/>
          <w:lang w:val="it-IT"/>
        </w:rPr>
        <w:tab/>
      </w:r>
      <w:r>
        <w:rPr>
          <w:rFonts w:ascii="Arial" w:hAnsi="Arial" w:cs="Arial"/>
          <w:sz w:val="20"/>
          <w:szCs w:val="20"/>
          <w:lang w:val="it-IT"/>
        </w:rPr>
        <w:t>= 5,54 (cm2/m)</w:t>
      </w:r>
    </w:p>
    <w:p w14:paraId="5D6C00E8"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p>
    <w:p w14:paraId="136BB520"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ELU :  ELU N=464,55 Fx=145,79 Fy=1,37</w:t>
      </w:r>
    </w:p>
    <w:p w14:paraId="2610553C"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Mx = 131,42 (kN*m)</w:t>
      </w:r>
      <w:r>
        <w:rPr>
          <w:rFonts w:ascii="Arial" w:hAnsi="Arial" w:cs="Arial"/>
          <w:sz w:val="20"/>
          <w:szCs w:val="20"/>
          <w:lang w:val="en-US"/>
        </w:rPr>
        <w:tab/>
        <w:t>A</w:t>
      </w:r>
      <w:r>
        <w:rPr>
          <w:rFonts w:ascii="Arial" w:hAnsi="Arial" w:cs="Arial"/>
          <w:position w:val="-4"/>
          <w:sz w:val="13"/>
          <w:szCs w:val="13"/>
          <w:lang w:val="en-US"/>
        </w:rPr>
        <w:t>sy</w:t>
      </w:r>
      <w:r>
        <w:rPr>
          <w:rFonts w:ascii="Arial" w:hAnsi="Arial" w:cs="Arial"/>
          <w:position w:val="-4"/>
          <w:sz w:val="13"/>
          <w:szCs w:val="13"/>
          <w:lang w:val="en-US"/>
        </w:rPr>
        <w:tab/>
      </w:r>
      <w:r>
        <w:rPr>
          <w:rFonts w:ascii="Arial" w:hAnsi="Arial" w:cs="Arial"/>
          <w:sz w:val="20"/>
          <w:szCs w:val="20"/>
          <w:lang w:val="en-US"/>
        </w:rPr>
        <w:t>= 4,26 (cm2/m)</w:t>
      </w:r>
    </w:p>
    <w:p w14:paraId="5BA292A5"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en-US"/>
        </w:rPr>
      </w:pPr>
    </w:p>
    <w:p w14:paraId="06E0B875"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A</w:t>
      </w:r>
      <w:r>
        <w:rPr>
          <w:rFonts w:ascii="Arial" w:hAnsi="Arial" w:cs="Arial"/>
          <w:position w:val="-4"/>
          <w:sz w:val="13"/>
          <w:szCs w:val="13"/>
          <w:lang w:val="en-US"/>
        </w:rPr>
        <w:t>s min</w:t>
      </w:r>
      <w:r>
        <w:rPr>
          <w:rFonts w:ascii="Arial" w:hAnsi="Arial" w:cs="Arial"/>
          <w:position w:val="-4"/>
          <w:sz w:val="13"/>
          <w:szCs w:val="13"/>
          <w:lang w:val="en-US"/>
        </w:rPr>
        <w:tab/>
      </w:r>
      <w:r>
        <w:rPr>
          <w:rFonts w:ascii="Arial" w:hAnsi="Arial" w:cs="Arial"/>
          <w:sz w:val="20"/>
          <w:szCs w:val="20"/>
          <w:lang w:val="en-US"/>
        </w:rPr>
        <w:t>= 3,64 (cm2/m)</w:t>
      </w:r>
    </w:p>
    <w:p w14:paraId="76112549"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rPr>
      </w:pPr>
    </w:p>
    <w:p w14:paraId="0AD057FC"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rPr>
      </w:pPr>
      <w:r>
        <w:rPr>
          <w:rFonts w:ascii="Arial" w:hAnsi="Arial" w:cs="Arial"/>
          <w:sz w:val="20"/>
          <w:szCs w:val="20"/>
          <w:lang w:val="en-US"/>
        </w:rPr>
        <w:tab/>
      </w:r>
      <w:r>
        <w:rPr>
          <w:rFonts w:ascii="Arial" w:hAnsi="Arial" w:cs="Arial"/>
          <w:sz w:val="20"/>
          <w:szCs w:val="20"/>
        </w:rPr>
        <w:t>Aciers supérieurs:</w:t>
      </w:r>
    </w:p>
    <w:p w14:paraId="75CC18C3"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A'</w:t>
      </w:r>
      <w:r>
        <w:rPr>
          <w:rFonts w:ascii="Arial" w:hAnsi="Arial" w:cs="Arial"/>
          <w:position w:val="-4"/>
          <w:sz w:val="13"/>
          <w:szCs w:val="13"/>
          <w:lang w:val="en-US"/>
        </w:rPr>
        <w:t>sx</w:t>
      </w:r>
      <w:r>
        <w:rPr>
          <w:rFonts w:ascii="Arial" w:hAnsi="Arial" w:cs="Arial"/>
          <w:position w:val="-4"/>
          <w:sz w:val="13"/>
          <w:szCs w:val="13"/>
          <w:lang w:val="en-US"/>
        </w:rPr>
        <w:tab/>
      </w:r>
      <w:r>
        <w:rPr>
          <w:rFonts w:ascii="Arial" w:hAnsi="Arial" w:cs="Arial"/>
          <w:sz w:val="20"/>
          <w:szCs w:val="20"/>
          <w:lang w:val="en-US"/>
        </w:rPr>
        <w:t>= 0,00 (cm2/m)</w:t>
      </w:r>
    </w:p>
    <w:p w14:paraId="31DEF637"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A'</w:t>
      </w:r>
      <w:r>
        <w:rPr>
          <w:rFonts w:ascii="Arial" w:hAnsi="Arial" w:cs="Arial"/>
          <w:position w:val="-4"/>
          <w:sz w:val="13"/>
          <w:szCs w:val="13"/>
          <w:lang w:val="en-US"/>
        </w:rPr>
        <w:t>sy</w:t>
      </w:r>
      <w:r>
        <w:rPr>
          <w:rFonts w:ascii="Arial" w:hAnsi="Arial" w:cs="Arial"/>
          <w:position w:val="-4"/>
          <w:sz w:val="13"/>
          <w:szCs w:val="13"/>
          <w:lang w:val="en-US"/>
        </w:rPr>
        <w:tab/>
      </w:r>
      <w:r>
        <w:rPr>
          <w:rFonts w:ascii="Arial" w:hAnsi="Arial" w:cs="Arial"/>
          <w:sz w:val="20"/>
          <w:szCs w:val="20"/>
          <w:lang w:val="en-US"/>
        </w:rPr>
        <w:t>= 0,00 (cm2/m)</w:t>
      </w:r>
    </w:p>
    <w:p w14:paraId="51985BBE"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en-US"/>
        </w:rPr>
      </w:pPr>
    </w:p>
    <w:p w14:paraId="5D0477F7" w14:textId="77777777" w:rsidR="007A057B" w:rsidRDefault="007A057B" w:rsidP="007A057B">
      <w:pPr>
        <w:widowControl w:val="0"/>
        <w:tabs>
          <w:tab w:val="left" w:pos="1420"/>
          <w:tab w:val="left" w:pos="3976"/>
        </w:tabs>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tab/>
        <w:t>A</w:t>
      </w:r>
      <w:r>
        <w:rPr>
          <w:rFonts w:ascii="Arial" w:hAnsi="Arial" w:cs="Arial"/>
          <w:position w:val="-4"/>
          <w:sz w:val="13"/>
          <w:szCs w:val="13"/>
          <w:lang w:val="en-US"/>
        </w:rPr>
        <w:t>s min</w:t>
      </w:r>
      <w:r>
        <w:rPr>
          <w:rFonts w:ascii="Arial" w:hAnsi="Arial" w:cs="Arial"/>
          <w:position w:val="-4"/>
          <w:sz w:val="13"/>
          <w:szCs w:val="13"/>
          <w:lang w:val="en-US"/>
        </w:rPr>
        <w:tab/>
      </w:r>
      <w:r>
        <w:rPr>
          <w:rFonts w:ascii="Arial" w:hAnsi="Arial" w:cs="Arial"/>
          <w:sz w:val="20"/>
          <w:szCs w:val="20"/>
          <w:lang w:val="en-US"/>
        </w:rPr>
        <w:t>= 0,00 (cm2/m)</w:t>
      </w:r>
    </w:p>
    <w:p w14:paraId="0F7B26CF" w14:textId="3FD84631" w:rsidR="007A057B" w:rsidRDefault="007A057B" w:rsidP="007A057B">
      <w:pPr>
        <w:widowControl w:val="0"/>
        <w:autoSpaceDE w:val="0"/>
        <w:autoSpaceDN w:val="0"/>
        <w:adjustRightInd w:val="0"/>
        <w:spacing w:after="0" w:line="240" w:lineRule="auto"/>
        <w:rPr>
          <w:rFonts w:ascii="Arial" w:hAnsi="Arial" w:cs="Arial"/>
          <w:sz w:val="20"/>
          <w:szCs w:val="20"/>
          <w:lang w:val="en-US"/>
        </w:rPr>
      </w:pPr>
      <w:r>
        <w:rPr>
          <w:rFonts w:ascii="Arial" w:hAnsi="Arial" w:cs="Arial"/>
          <w:sz w:val="20"/>
          <w:szCs w:val="20"/>
          <w:lang w:val="en-US"/>
        </w:rPr>
        <w:lastRenderedPageBreak/>
        <w:tab/>
      </w:r>
      <w:r>
        <w:rPr>
          <w:rFonts w:ascii="Arial" w:hAnsi="Arial" w:cs="Arial"/>
          <w:sz w:val="20"/>
          <w:szCs w:val="20"/>
          <w:lang w:val="en-US"/>
        </w:rPr>
        <w:tab/>
      </w:r>
    </w:p>
    <w:p w14:paraId="028C9225" w14:textId="77777777" w:rsidR="007A057B" w:rsidRDefault="007A057B" w:rsidP="007A057B">
      <w:pPr>
        <w:widowControl w:val="0"/>
        <w:autoSpaceDE w:val="0"/>
        <w:autoSpaceDN w:val="0"/>
        <w:adjustRightInd w:val="0"/>
        <w:spacing w:after="0" w:line="240" w:lineRule="auto"/>
        <w:rPr>
          <w:rFonts w:ascii="Arial" w:hAnsi="Arial" w:cs="Arial"/>
          <w:b/>
          <w:bCs/>
          <w:sz w:val="20"/>
          <w:szCs w:val="20"/>
        </w:rPr>
      </w:pPr>
      <w:r>
        <w:rPr>
          <w:rFonts w:ascii="Arial" w:hAnsi="Arial" w:cs="Arial"/>
          <w:b/>
          <w:bCs/>
          <w:sz w:val="20"/>
          <w:szCs w:val="20"/>
          <w:lang w:val="it-IT"/>
        </w:rPr>
        <w:tab/>
      </w:r>
      <w:r>
        <w:rPr>
          <w:rFonts w:ascii="Arial" w:hAnsi="Arial" w:cs="Arial"/>
          <w:b/>
          <w:bCs/>
          <w:sz w:val="20"/>
          <w:szCs w:val="20"/>
        </w:rPr>
        <w:tab/>
        <w:t>Fût:</w:t>
      </w:r>
    </w:p>
    <w:p w14:paraId="65CF38BB"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t>Armature longitudinale</w:t>
      </w:r>
      <w:r>
        <w:rPr>
          <w:rFonts w:ascii="Arial" w:hAnsi="Arial" w:cs="Arial"/>
          <w:sz w:val="20"/>
          <w:szCs w:val="20"/>
          <w:lang w:val="it-IT"/>
        </w:rPr>
        <w:tab/>
        <w:t xml:space="preserve">A </w:t>
      </w:r>
      <w:r>
        <w:rPr>
          <w:rFonts w:ascii="Arial" w:hAnsi="Arial" w:cs="Arial"/>
          <w:sz w:val="20"/>
          <w:szCs w:val="20"/>
          <w:lang w:val="it-IT"/>
        </w:rPr>
        <w:tab/>
        <w:t>= 4,03 (cm2)</w:t>
      </w:r>
      <w:r>
        <w:rPr>
          <w:rFonts w:ascii="Arial" w:hAnsi="Arial" w:cs="Arial"/>
          <w:sz w:val="20"/>
          <w:szCs w:val="20"/>
          <w:lang w:val="it-IT"/>
        </w:rPr>
        <w:tab/>
        <w:t xml:space="preserve">A </w:t>
      </w:r>
      <w:r>
        <w:rPr>
          <w:rFonts w:ascii="Arial" w:hAnsi="Arial" w:cs="Arial"/>
          <w:position w:val="-4"/>
          <w:sz w:val="13"/>
          <w:szCs w:val="13"/>
          <w:lang w:val="it-IT"/>
        </w:rPr>
        <w:t xml:space="preserve">min. </w:t>
      </w:r>
      <w:r>
        <w:rPr>
          <w:rFonts w:ascii="Arial" w:hAnsi="Arial" w:cs="Arial"/>
          <w:position w:val="-4"/>
          <w:sz w:val="13"/>
          <w:szCs w:val="13"/>
          <w:lang w:val="it-IT"/>
        </w:rPr>
        <w:tab/>
      </w:r>
      <w:r>
        <w:rPr>
          <w:rFonts w:ascii="Arial" w:hAnsi="Arial" w:cs="Arial"/>
          <w:sz w:val="20"/>
          <w:szCs w:val="20"/>
          <w:lang w:val="it-IT"/>
        </w:rPr>
        <w:t>= 4,03 (cm2)</w:t>
      </w:r>
    </w:p>
    <w:p w14:paraId="59C04CFA"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t xml:space="preserve">A </w:t>
      </w:r>
      <w:r>
        <w:rPr>
          <w:rFonts w:ascii="Arial" w:hAnsi="Arial" w:cs="Arial"/>
          <w:sz w:val="20"/>
          <w:szCs w:val="20"/>
          <w:lang w:val="it-IT"/>
        </w:rPr>
        <w:tab/>
        <w:t>= 2 * (Asx + Asy)</w:t>
      </w:r>
    </w:p>
    <w:p w14:paraId="41560B01" w14:textId="77777777" w:rsidR="007A057B" w:rsidRDefault="007A057B" w:rsidP="007A057B">
      <w:pPr>
        <w:widowControl w:val="0"/>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r>
      <w:r>
        <w:rPr>
          <w:rFonts w:ascii="Arial" w:hAnsi="Arial" w:cs="Arial"/>
          <w:sz w:val="20"/>
          <w:szCs w:val="20"/>
          <w:lang w:val="it-IT"/>
        </w:rPr>
        <w:tab/>
        <w:t xml:space="preserve">Asx </w:t>
      </w:r>
      <w:r>
        <w:rPr>
          <w:rFonts w:ascii="Arial" w:hAnsi="Arial" w:cs="Arial"/>
          <w:sz w:val="20"/>
          <w:szCs w:val="20"/>
          <w:lang w:val="it-IT"/>
        </w:rPr>
        <w:tab/>
        <w:t>= 1,69 (cm2)</w:t>
      </w:r>
      <w:r>
        <w:rPr>
          <w:rFonts w:ascii="Arial" w:hAnsi="Arial" w:cs="Arial"/>
          <w:sz w:val="20"/>
          <w:szCs w:val="20"/>
          <w:lang w:val="it-IT"/>
        </w:rPr>
        <w:tab/>
        <w:t xml:space="preserve">Asy </w:t>
      </w:r>
      <w:r>
        <w:rPr>
          <w:rFonts w:ascii="Arial" w:hAnsi="Arial" w:cs="Arial"/>
          <w:sz w:val="20"/>
          <w:szCs w:val="20"/>
          <w:lang w:val="it-IT"/>
        </w:rPr>
        <w:tab/>
        <w:t>= 0,33 (cm2)</w:t>
      </w:r>
    </w:p>
    <w:p w14:paraId="1CF10CB1" w14:textId="2BAB5952" w:rsidR="007A057B" w:rsidRDefault="007A057B" w:rsidP="007A057B">
      <w:pPr>
        <w:widowControl w:val="0"/>
        <w:autoSpaceDE w:val="0"/>
        <w:autoSpaceDN w:val="0"/>
        <w:adjustRightInd w:val="0"/>
        <w:spacing w:after="0" w:line="240" w:lineRule="auto"/>
        <w:rPr>
          <w:rFonts w:ascii="Arial" w:hAnsi="Arial" w:cs="Arial"/>
          <w:sz w:val="20"/>
          <w:szCs w:val="20"/>
          <w:lang w:val="it-IT"/>
        </w:rPr>
      </w:pPr>
      <w:r>
        <w:rPr>
          <w:rFonts w:ascii="Arial" w:hAnsi="Arial" w:cs="Arial"/>
          <w:sz w:val="20"/>
          <w:szCs w:val="20"/>
          <w:lang w:val="it-IT"/>
        </w:rPr>
        <w:tab/>
      </w:r>
    </w:p>
    <w:p w14:paraId="6680A848" w14:textId="77777777" w:rsidR="007A057B" w:rsidRDefault="007A057B" w:rsidP="007A057B">
      <w:pPr>
        <w:widowControl w:val="0"/>
        <w:autoSpaceDE w:val="0"/>
        <w:autoSpaceDN w:val="0"/>
        <w:adjustRightInd w:val="0"/>
        <w:spacing w:after="0" w:line="240" w:lineRule="auto"/>
        <w:ind w:firstLine="2"/>
        <w:rPr>
          <w:rFonts w:ascii="Arial" w:hAnsi="Arial" w:cs="Arial"/>
          <w:sz w:val="20"/>
          <w:szCs w:val="20"/>
        </w:rPr>
      </w:pPr>
    </w:p>
    <w:p w14:paraId="70C4C505" w14:textId="77777777" w:rsidR="007A057B" w:rsidRDefault="007A057B" w:rsidP="007A057B">
      <w:pPr>
        <w:widowControl w:val="0"/>
        <w:autoSpaceDE w:val="0"/>
        <w:autoSpaceDN w:val="0"/>
        <w:adjustRightInd w:val="0"/>
        <w:spacing w:after="0" w:line="240" w:lineRule="auto"/>
        <w:rPr>
          <w:rFonts w:ascii="Arial" w:hAnsi="Arial" w:cs="Arial"/>
          <w:sz w:val="20"/>
          <w:szCs w:val="20"/>
        </w:rPr>
      </w:pPr>
    </w:p>
    <w:p w14:paraId="47C73C1D" w14:textId="77777777" w:rsidR="007A057B" w:rsidRDefault="007A057B" w:rsidP="007A057B">
      <w:pPr>
        <w:widowControl w:val="0"/>
        <w:autoSpaceDE w:val="0"/>
        <w:autoSpaceDN w:val="0"/>
        <w:adjustRightInd w:val="0"/>
        <w:spacing w:after="0" w:line="240" w:lineRule="auto"/>
        <w:ind w:left="1136" w:hanging="708"/>
        <w:rPr>
          <w:rFonts w:ascii="Arial" w:hAnsi="Arial" w:cs="Arial"/>
          <w:b/>
          <w:bCs/>
          <w:sz w:val="24"/>
          <w:szCs w:val="24"/>
        </w:rPr>
      </w:pPr>
      <w:r>
        <w:rPr>
          <w:rFonts w:ascii="Arial" w:hAnsi="Arial" w:cs="Arial"/>
          <w:b/>
          <w:bCs/>
          <w:sz w:val="20"/>
          <w:szCs w:val="20"/>
        </w:rPr>
        <w:t>1.</w:t>
      </w:r>
      <w:r>
        <w:rPr>
          <w:rFonts w:ascii="Arial" w:hAnsi="Arial" w:cs="Arial"/>
          <w:b/>
          <w:bCs/>
          <w:sz w:val="20"/>
          <w:szCs w:val="20"/>
          <w:lang w:val="it-IT"/>
        </w:rPr>
        <w:t>3.4</w:t>
      </w:r>
      <w:r>
        <w:rPr>
          <w:rFonts w:ascii="Arial" w:hAnsi="Arial" w:cs="Arial"/>
          <w:b/>
          <w:bCs/>
          <w:sz w:val="20"/>
          <w:szCs w:val="20"/>
        </w:rPr>
        <w:tab/>
        <w:t>Ferraillage réel</w:t>
      </w:r>
    </w:p>
    <w:p w14:paraId="415A0292" w14:textId="77777777" w:rsidR="007A057B" w:rsidRDefault="007A057B" w:rsidP="007A057B">
      <w:pPr>
        <w:widowControl w:val="0"/>
        <w:autoSpaceDE w:val="0"/>
        <w:autoSpaceDN w:val="0"/>
        <w:adjustRightInd w:val="0"/>
        <w:spacing w:after="0" w:line="240" w:lineRule="auto"/>
        <w:ind w:firstLine="4"/>
        <w:rPr>
          <w:rFonts w:ascii="Arial" w:hAnsi="Arial" w:cs="Arial"/>
          <w:b/>
          <w:bCs/>
          <w:sz w:val="24"/>
          <w:szCs w:val="24"/>
        </w:rPr>
      </w:pPr>
    </w:p>
    <w:p w14:paraId="3521734E" w14:textId="7B144AB3" w:rsidR="007A057B" w:rsidRDefault="007A057B" w:rsidP="007A057B">
      <w:pPr>
        <w:widowControl w:val="0"/>
        <w:autoSpaceDE w:val="0"/>
        <w:autoSpaceDN w:val="0"/>
        <w:adjustRightInd w:val="0"/>
        <w:spacing w:after="0" w:line="240" w:lineRule="auto"/>
        <w:rPr>
          <w:rFonts w:ascii="Arial" w:hAnsi="Arial" w:cs="Arial"/>
          <w:b/>
          <w:bCs/>
          <w:sz w:val="20"/>
          <w:szCs w:val="20"/>
        </w:rPr>
      </w:pPr>
      <w:r>
        <w:rPr>
          <w:rFonts w:ascii="Arial" w:hAnsi="Arial" w:cs="Arial"/>
          <w:b/>
          <w:bCs/>
          <w:lang w:val="en-US"/>
        </w:rPr>
        <w:tab/>
      </w:r>
      <w:r>
        <w:rPr>
          <w:rFonts w:ascii="Arial" w:hAnsi="Arial" w:cs="Arial"/>
          <w:b/>
          <w:bCs/>
          <w:lang w:val="en-US"/>
        </w:rPr>
        <w:tab/>
      </w:r>
      <w:r>
        <w:rPr>
          <w:rFonts w:ascii="Arial" w:hAnsi="Arial" w:cs="Arial"/>
          <w:b/>
          <w:bCs/>
          <w:sz w:val="20"/>
          <w:szCs w:val="20"/>
        </w:rPr>
        <w:t>Semelle isolée:</w:t>
      </w:r>
    </w:p>
    <w:p w14:paraId="5F515020" w14:textId="77777777" w:rsidR="007A057B" w:rsidRDefault="007A057B" w:rsidP="007A057B">
      <w:pPr>
        <w:widowControl w:val="0"/>
        <w:autoSpaceDE w:val="0"/>
        <w:autoSpaceDN w:val="0"/>
        <w:adjustRightInd w:val="0"/>
        <w:spacing w:after="0" w:line="240" w:lineRule="auto"/>
        <w:rPr>
          <w:rFonts w:ascii="Arial" w:hAnsi="Arial" w:cs="Arial"/>
          <w:b/>
          <w:bCs/>
          <w:sz w:val="20"/>
          <w:szCs w:val="20"/>
        </w:rPr>
      </w:pPr>
      <w:r>
        <w:rPr>
          <w:rFonts w:ascii="Arial" w:hAnsi="Arial" w:cs="Arial"/>
          <w:b/>
          <w:bCs/>
          <w:sz w:val="20"/>
          <w:szCs w:val="20"/>
        </w:rPr>
        <w:tab/>
      </w:r>
      <w:r>
        <w:rPr>
          <w:rFonts w:ascii="Arial" w:hAnsi="Arial" w:cs="Arial"/>
          <w:b/>
          <w:bCs/>
          <w:sz w:val="20"/>
          <w:szCs w:val="20"/>
        </w:rPr>
        <w:tab/>
        <w:t>Aciers inférieurs:</w:t>
      </w:r>
    </w:p>
    <w:p w14:paraId="4D7BBED4" w14:textId="77777777" w:rsidR="007A057B" w:rsidRDefault="007A057B" w:rsidP="007A057B">
      <w:pPr>
        <w:widowControl w:val="0"/>
        <w:autoSpaceDE w:val="0"/>
        <w:autoSpaceDN w:val="0"/>
        <w:adjustRightInd w:val="0"/>
        <w:spacing w:after="0" w:line="240" w:lineRule="auto"/>
        <w:rPr>
          <w:rFonts w:ascii="Arial" w:hAnsi="Arial" w:cs="Arial"/>
          <w:sz w:val="16"/>
          <w:szCs w:val="16"/>
        </w:rPr>
      </w:pPr>
      <w:r>
        <w:rPr>
          <w:rFonts w:ascii="Arial" w:hAnsi="Arial" w:cs="Arial"/>
          <w:b/>
          <w:bCs/>
          <w:sz w:val="20"/>
          <w:szCs w:val="20"/>
        </w:rPr>
        <w:tab/>
      </w:r>
      <w:r>
        <w:rPr>
          <w:rFonts w:ascii="Arial" w:hAnsi="Arial" w:cs="Arial"/>
          <w:b/>
          <w:bCs/>
          <w:sz w:val="20"/>
          <w:szCs w:val="20"/>
        </w:rPr>
        <w:tab/>
      </w:r>
      <w:r>
        <w:rPr>
          <w:rFonts w:ascii="Arial" w:hAnsi="Arial" w:cs="Arial"/>
          <w:sz w:val="20"/>
          <w:szCs w:val="20"/>
        </w:rPr>
        <w:t>En X:</w:t>
      </w:r>
    </w:p>
    <w:p w14:paraId="1F54B7BD" w14:textId="05DCF955" w:rsidR="007A057B" w:rsidRDefault="007A057B" w:rsidP="007A057B">
      <w:pPr>
        <w:widowControl w:val="0"/>
        <w:autoSpaceDE w:val="0"/>
        <w:autoSpaceDN w:val="0"/>
        <w:adjustRightInd w:val="0"/>
        <w:spacing w:after="0" w:line="240" w:lineRule="auto"/>
        <w:rPr>
          <w:rFonts w:ascii="Arial" w:hAnsi="Arial" w:cs="Arial"/>
          <w:sz w:val="20"/>
          <w:szCs w:val="20"/>
        </w:rPr>
      </w:pPr>
      <w:r>
        <w:rPr>
          <w:rFonts w:ascii="Arial" w:hAnsi="Arial" w:cs="Arial"/>
          <w:sz w:val="16"/>
          <w:szCs w:val="16"/>
        </w:rPr>
        <w:tab/>
      </w:r>
      <w:r>
        <w:rPr>
          <w:rFonts w:ascii="Arial" w:hAnsi="Arial" w:cs="Arial"/>
          <w:sz w:val="16"/>
          <w:szCs w:val="16"/>
        </w:rPr>
        <w:tab/>
      </w:r>
      <w:r>
        <w:rPr>
          <w:rFonts w:ascii="Arial" w:hAnsi="Arial" w:cs="Arial"/>
          <w:sz w:val="16"/>
          <w:szCs w:val="16"/>
        </w:rPr>
        <w:tab/>
        <w:t>19  HA 500 10</w:t>
      </w:r>
      <w:r>
        <w:rPr>
          <w:rFonts w:ascii="Arial" w:hAnsi="Arial" w:cs="Arial"/>
          <w:sz w:val="16"/>
          <w:szCs w:val="16"/>
        </w:rPr>
        <w:tab/>
        <w:t>l = 2,82 (m)</w:t>
      </w:r>
      <w:r>
        <w:rPr>
          <w:rFonts w:ascii="Arial" w:hAnsi="Arial" w:cs="Arial"/>
          <w:sz w:val="16"/>
          <w:szCs w:val="16"/>
        </w:rPr>
        <w:tab/>
        <w:t>e = 1*-1,17 + 18*0,13</w:t>
      </w:r>
      <w:r>
        <w:rPr>
          <w:rFonts w:ascii="Arial" w:hAnsi="Arial" w:cs="Arial"/>
          <w:sz w:val="16"/>
          <w:szCs w:val="16"/>
        </w:rPr>
        <w:tab/>
      </w:r>
    </w:p>
    <w:p w14:paraId="101996A5" w14:textId="46A76F2A" w:rsidR="007A057B" w:rsidRDefault="007A057B" w:rsidP="007A057B">
      <w:pPr>
        <w:widowControl w:val="0"/>
        <w:autoSpaceDE w:val="0"/>
        <w:autoSpaceDN w:val="0"/>
        <w:adjustRightInd w:val="0"/>
        <w:spacing w:after="0" w:line="240" w:lineRule="auto"/>
        <w:rPr>
          <w:rFonts w:ascii="Arial" w:hAnsi="Arial" w:cs="Arial"/>
          <w:sz w:val="16"/>
          <w:szCs w:val="16"/>
        </w:rPr>
      </w:pPr>
      <w:r>
        <w:rPr>
          <w:rFonts w:ascii="Arial" w:hAnsi="Arial" w:cs="Arial"/>
          <w:sz w:val="20"/>
          <w:szCs w:val="20"/>
        </w:rPr>
        <w:tab/>
      </w:r>
      <w:r>
        <w:rPr>
          <w:rFonts w:ascii="Arial" w:hAnsi="Arial" w:cs="Arial"/>
          <w:sz w:val="20"/>
          <w:szCs w:val="20"/>
        </w:rPr>
        <w:tab/>
        <w:t>En Y:</w:t>
      </w:r>
    </w:p>
    <w:p w14:paraId="40B4E845" w14:textId="369CECFC" w:rsidR="007A057B" w:rsidRDefault="007A057B" w:rsidP="007A057B">
      <w:pPr>
        <w:widowControl w:val="0"/>
        <w:autoSpaceDE w:val="0"/>
        <w:autoSpaceDN w:val="0"/>
        <w:adjustRightInd w:val="0"/>
        <w:spacing w:after="0" w:line="240" w:lineRule="auto"/>
        <w:rPr>
          <w:rFonts w:ascii="Arial" w:hAnsi="Arial" w:cs="Arial"/>
          <w:sz w:val="20"/>
          <w:szCs w:val="20"/>
        </w:rPr>
      </w:pPr>
      <w:r>
        <w:rPr>
          <w:rFonts w:ascii="Arial" w:hAnsi="Arial" w:cs="Arial"/>
          <w:sz w:val="16"/>
          <w:szCs w:val="16"/>
        </w:rPr>
        <w:tab/>
      </w:r>
      <w:r>
        <w:rPr>
          <w:rFonts w:ascii="Arial" w:hAnsi="Arial" w:cs="Arial"/>
          <w:sz w:val="16"/>
          <w:szCs w:val="16"/>
        </w:rPr>
        <w:tab/>
      </w:r>
      <w:r>
        <w:rPr>
          <w:rFonts w:ascii="Arial" w:hAnsi="Arial" w:cs="Arial"/>
          <w:sz w:val="16"/>
          <w:szCs w:val="16"/>
        </w:rPr>
        <w:tab/>
        <w:t>23  HA 500 8</w:t>
      </w:r>
      <w:r>
        <w:rPr>
          <w:rFonts w:ascii="Arial" w:hAnsi="Arial" w:cs="Arial"/>
          <w:sz w:val="16"/>
          <w:szCs w:val="16"/>
        </w:rPr>
        <w:tab/>
        <w:t>l = 2,48 (m)</w:t>
      </w:r>
      <w:r>
        <w:rPr>
          <w:rFonts w:ascii="Arial" w:hAnsi="Arial" w:cs="Arial"/>
          <w:sz w:val="16"/>
          <w:szCs w:val="16"/>
        </w:rPr>
        <w:tab/>
        <w:t>e = 1*-1,21 + 22*0,11</w:t>
      </w:r>
    </w:p>
    <w:p w14:paraId="773F7EF9" w14:textId="77777777" w:rsidR="007A057B" w:rsidRDefault="007A057B" w:rsidP="007A057B">
      <w:pPr>
        <w:widowControl w:val="0"/>
        <w:autoSpaceDE w:val="0"/>
        <w:autoSpaceDN w:val="0"/>
        <w:adjustRightInd w:val="0"/>
        <w:spacing w:after="0" w:line="240" w:lineRule="auto"/>
        <w:rPr>
          <w:rFonts w:ascii="Arial" w:hAnsi="Arial" w:cs="Arial"/>
          <w:sz w:val="16"/>
          <w:szCs w:val="16"/>
        </w:rPr>
      </w:pPr>
      <w:r>
        <w:rPr>
          <w:rFonts w:ascii="Arial" w:hAnsi="Arial" w:cs="Arial"/>
          <w:b/>
          <w:bCs/>
          <w:sz w:val="20"/>
          <w:szCs w:val="20"/>
        </w:rPr>
        <w:tab/>
      </w:r>
      <w:r>
        <w:rPr>
          <w:rFonts w:ascii="Arial" w:hAnsi="Arial" w:cs="Arial"/>
          <w:b/>
          <w:bCs/>
          <w:sz w:val="20"/>
          <w:szCs w:val="20"/>
        </w:rPr>
        <w:tab/>
      </w:r>
    </w:p>
    <w:p w14:paraId="59F7037A" w14:textId="77777777" w:rsidR="007A057B" w:rsidRDefault="007A057B" w:rsidP="007A057B">
      <w:pPr>
        <w:widowControl w:val="0"/>
        <w:autoSpaceDE w:val="0"/>
        <w:autoSpaceDN w:val="0"/>
        <w:adjustRightInd w:val="0"/>
        <w:spacing w:after="0" w:line="240" w:lineRule="auto"/>
        <w:rPr>
          <w:rFonts w:ascii="Arial" w:hAnsi="Arial" w:cs="Arial"/>
          <w:sz w:val="24"/>
          <w:szCs w:val="24"/>
        </w:rPr>
      </w:pPr>
    </w:p>
    <w:p w14:paraId="744D443F" w14:textId="1423DDEC" w:rsidR="007A057B" w:rsidRDefault="007A057B" w:rsidP="007A057B">
      <w:pPr>
        <w:widowControl w:val="0"/>
        <w:autoSpaceDE w:val="0"/>
        <w:autoSpaceDN w:val="0"/>
        <w:adjustRightInd w:val="0"/>
        <w:spacing w:after="0" w:line="240" w:lineRule="auto"/>
        <w:rPr>
          <w:rFonts w:ascii="Arial" w:hAnsi="Arial" w:cs="Arial"/>
          <w:sz w:val="20"/>
          <w:szCs w:val="20"/>
        </w:rPr>
      </w:pPr>
      <w:r>
        <w:rPr>
          <w:rFonts w:ascii="Arial" w:hAnsi="Arial" w:cs="Arial"/>
          <w:lang w:val="en-US"/>
        </w:rPr>
        <w:tab/>
      </w:r>
      <w:r>
        <w:rPr>
          <w:rFonts w:ascii="Arial" w:hAnsi="Arial" w:cs="Arial"/>
          <w:lang w:val="en-US"/>
        </w:rPr>
        <w:tab/>
      </w:r>
      <w:r>
        <w:rPr>
          <w:rFonts w:ascii="Arial" w:hAnsi="Arial" w:cs="Arial"/>
          <w:sz w:val="20"/>
          <w:szCs w:val="20"/>
        </w:rPr>
        <w:t>Fût</w:t>
      </w:r>
    </w:p>
    <w:p w14:paraId="5340186D" w14:textId="41B4619E"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b/>
          <w:bCs/>
          <w:sz w:val="20"/>
          <w:szCs w:val="20"/>
        </w:rPr>
      </w:pPr>
      <w:r>
        <w:rPr>
          <w:rFonts w:ascii="Arial" w:hAnsi="Arial" w:cs="Arial"/>
          <w:lang w:val="en-US"/>
        </w:rPr>
        <w:tab/>
      </w:r>
      <w:r>
        <w:rPr>
          <w:rFonts w:ascii="Arial" w:hAnsi="Arial" w:cs="Arial"/>
          <w:b/>
          <w:bCs/>
          <w:sz w:val="20"/>
          <w:szCs w:val="20"/>
        </w:rPr>
        <w:t>Armature longitudinale</w:t>
      </w:r>
    </w:p>
    <w:p w14:paraId="5CF5EB08" w14:textId="77777777"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sz w:val="16"/>
          <w:szCs w:val="16"/>
        </w:rPr>
      </w:pPr>
      <w:r>
        <w:rPr>
          <w:rFonts w:ascii="Arial" w:hAnsi="Arial" w:cs="Arial"/>
          <w:b/>
          <w:bCs/>
          <w:sz w:val="20"/>
          <w:szCs w:val="20"/>
        </w:rPr>
        <w:tab/>
      </w:r>
      <w:r>
        <w:rPr>
          <w:rFonts w:ascii="Arial" w:hAnsi="Arial" w:cs="Arial"/>
          <w:sz w:val="20"/>
          <w:szCs w:val="20"/>
        </w:rPr>
        <w:t>En X:</w:t>
      </w:r>
    </w:p>
    <w:p w14:paraId="61467F26" w14:textId="76EA5461"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sz w:val="20"/>
          <w:szCs w:val="20"/>
        </w:rPr>
      </w:pPr>
      <w:r>
        <w:rPr>
          <w:rFonts w:ascii="Arial" w:hAnsi="Arial" w:cs="Arial"/>
          <w:sz w:val="16"/>
          <w:szCs w:val="16"/>
        </w:rPr>
        <w:tab/>
      </w:r>
      <w:r>
        <w:rPr>
          <w:rFonts w:ascii="Arial" w:hAnsi="Arial" w:cs="Arial"/>
          <w:sz w:val="16"/>
          <w:szCs w:val="16"/>
        </w:rPr>
        <w:tab/>
        <w:t>2  HA 500 12</w:t>
      </w:r>
      <w:r>
        <w:rPr>
          <w:rFonts w:ascii="Arial" w:hAnsi="Arial" w:cs="Arial"/>
          <w:sz w:val="16"/>
          <w:szCs w:val="16"/>
        </w:rPr>
        <w:tab/>
        <w:t>l = 3,07 (m)</w:t>
      </w:r>
      <w:r>
        <w:rPr>
          <w:rFonts w:ascii="Arial" w:hAnsi="Arial" w:cs="Arial"/>
          <w:sz w:val="16"/>
          <w:szCs w:val="16"/>
        </w:rPr>
        <w:tab/>
        <w:t>e = 1*-0,29 + 1*0,57</w:t>
      </w:r>
    </w:p>
    <w:p w14:paraId="6888CE90" w14:textId="7FD2172F"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sz w:val="16"/>
          <w:szCs w:val="16"/>
        </w:rPr>
      </w:pPr>
      <w:r>
        <w:rPr>
          <w:rFonts w:ascii="Arial" w:hAnsi="Arial" w:cs="Arial"/>
          <w:sz w:val="20"/>
          <w:szCs w:val="20"/>
        </w:rPr>
        <w:tab/>
        <w:t>En Y:</w:t>
      </w:r>
    </w:p>
    <w:p w14:paraId="63694A85" w14:textId="5EF49739"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sz w:val="20"/>
          <w:szCs w:val="20"/>
        </w:rPr>
      </w:pPr>
      <w:r>
        <w:rPr>
          <w:rFonts w:ascii="Arial" w:hAnsi="Arial" w:cs="Arial"/>
          <w:sz w:val="16"/>
          <w:szCs w:val="16"/>
        </w:rPr>
        <w:tab/>
      </w:r>
      <w:r>
        <w:rPr>
          <w:rFonts w:ascii="Arial" w:hAnsi="Arial" w:cs="Arial"/>
          <w:sz w:val="16"/>
          <w:szCs w:val="16"/>
        </w:rPr>
        <w:tab/>
        <w:t>2  HA 500 12</w:t>
      </w:r>
      <w:r>
        <w:rPr>
          <w:rFonts w:ascii="Arial" w:hAnsi="Arial" w:cs="Arial"/>
          <w:sz w:val="16"/>
          <w:szCs w:val="16"/>
        </w:rPr>
        <w:tab/>
        <w:t>l = 4,10 (m)</w:t>
      </w:r>
      <w:r>
        <w:rPr>
          <w:rFonts w:ascii="Arial" w:hAnsi="Arial" w:cs="Arial"/>
          <w:sz w:val="16"/>
          <w:szCs w:val="16"/>
        </w:rPr>
        <w:tab/>
        <w:t>e = 1*-0,04 + 1*0,08</w:t>
      </w:r>
    </w:p>
    <w:p w14:paraId="595CB2D9" w14:textId="77777777"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sz w:val="16"/>
          <w:szCs w:val="16"/>
        </w:rPr>
      </w:pPr>
      <w:r>
        <w:rPr>
          <w:rFonts w:ascii="Arial" w:hAnsi="Arial" w:cs="Arial"/>
          <w:b/>
          <w:bCs/>
          <w:lang w:val="en-US"/>
        </w:rPr>
        <w:tab/>
      </w:r>
      <w:r>
        <w:rPr>
          <w:rFonts w:ascii="Arial" w:hAnsi="Arial" w:cs="Arial"/>
          <w:b/>
          <w:bCs/>
          <w:sz w:val="20"/>
          <w:szCs w:val="20"/>
        </w:rPr>
        <w:t>Armature transversale</w:t>
      </w:r>
    </w:p>
    <w:p w14:paraId="54460333" w14:textId="50B09E36"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b/>
          <w:bCs/>
          <w:sz w:val="20"/>
          <w:szCs w:val="20"/>
        </w:rPr>
      </w:pPr>
      <w:r>
        <w:rPr>
          <w:rFonts w:ascii="Arial" w:hAnsi="Arial" w:cs="Arial"/>
          <w:sz w:val="16"/>
          <w:szCs w:val="16"/>
        </w:rPr>
        <w:tab/>
      </w:r>
      <w:r>
        <w:rPr>
          <w:rFonts w:ascii="Arial" w:hAnsi="Arial" w:cs="Arial"/>
          <w:sz w:val="16"/>
          <w:szCs w:val="16"/>
        </w:rPr>
        <w:tab/>
        <w:t>8  HA 500 8</w:t>
      </w:r>
      <w:r>
        <w:rPr>
          <w:rFonts w:ascii="Arial" w:hAnsi="Arial" w:cs="Arial"/>
          <w:sz w:val="16"/>
          <w:szCs w:val="16"/>
        </w:rPr>
        <w:tab/>
        <w:t>l = 1,72 (m)</w:t>
      </w:r>
      <w:r>
        <w:rPr>
          <w:rFonts w:ascii="Arial" w:hAnsi="Arial" w:cs="Arial"/>
          <w:sz w:val="16"/>
          <w:szCs w:val="16"/>
        </w:rPr>
        <w:tab/>
        <w:t>e = 1*0,16 + 5*0,20 + 2*0,09</w:t>
      </w:r>
    </w:p>
    <w:p w14:paraId="1CF5A999" w14:textId="77777777"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b/>
          <w:bCs/>
          <w:sz w:val="20"/>
          <w:szCs w:val="20"/>
        </w:rPr>
      </w:pPr>
      <w:r>
        <w:rPr>
          <w:rFonts w:ascii="Arial" w:hAnsi="Arial" w:cs="Arial"/>
          <w:sz w:val="20"/>
          <w:szCs w:val="20"/>
        </w:rPr>
        <w:tab/>
      </w:r>
    </w:p>
    <w:p w14:paraId="177825E8" w14:textId="3C003D89"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sz w:val="16"/>
          <w:szCs w:val="16"/>
          <w:lang w:val="en-US"/>
        </w:rPr>
      </w:pPr>
      <w:r>
        <w:rPr>
          <w:rFonts w:ascii="Arial" w:hAnsi="Arial" w:cs="Arial"/>
          <w:b/>
          <w:bCs/>
          <w:lang w:val="en-US"/>
        </w:rPr>
        <w:tab/>
      </w:r>
    </w:p>
    <w:p w14:paraId="7752E828" w14:textId="77777777"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sz w:val="20"/>
          <w:szCs w:val="20"/>
        </w:rPr>
      </w:pPr>
      <w:r>
        <w:rPr>
          <w:rFonts w:ascii="Arial" w:hAnsi="Arial" w:cs="Arial"/>
          <w:sz w:val="16"/>
          <w:szCs w:val="16"/>
          <w:lang w:val="en-US"/>
        </w:rPr>
        <w:tab/>
      </w:r>
    </w:p>
    <w:p w14:paraId="42A12D2F" w14:textId="77777777" w:rsidR="007A057B" w:rsidRDefault="007A057B" w:rsidP="007A057B">
      <w:pPr>
        <w:widowControl w:val="0"/>
        <w:tabs>
          <w:tab w:val="left" w:pos="1440"/>
          <w:tab w:val="left" w:pos="2160"/>
          <w:tab w:val="left" w:pos="3600"/>
        </w:tabs>
        <w:autoSpaceDE w:val="0"/>
        <w:autoSpaceDN w:val="0"/>
        <w:adjustRightInd w:val="0"/>
        <w:spacing w:after="0" w:line="240" w:lineRule="auto"/>
        <w:rPr>
          <w:rFonts w:ascii="Arial" w:hAnsi="Arial" w:cs="Arial"/>
          <w:sz w:val="20"/>
          <w:szCs w:val="20"/>
          <w:lang w:val="it-IT"/>
        </w:rPr>
      </w:pPr>
    </w:p>
    <w:p w14:paraId="3C4F3838" w14:textId="77777777" w:rsidR="007A057B" w:rsidRDefault="007A057B" w:rsidP="007A057B">
      <w:pPr>
        <w:widowControl w:val="0"/>
        <w:autoSpaceDE w:val="0"/>
        <w:autoSpaceDN w:val="0"/>
        <w:adjustRightInd w:val="0"/>
        <w:spacing w:after="0" w:line="240" w:lineRule="auto"/>
        <w:ind w:left="708" w:hanging="708"/>
        <w:rPr>
          <w:rFonts w:ascii="Arial" w:hAnsi="Arial" w:cs="Arial"/>
          <w:b/>
          <w:bCs/>
          <w:sz w:val="28"/>
          <w:szCs w:val="28"/>
        </w:rPr>
      </w:pPr>
      <w:r>
        <w:rPr>
          <w:rFonts w:ascii="Arial" w:hAnsi="Arial" w:cs="Arial"/>
          <w:b/>
          <w:bCs/>
          <w:sz w:val="28"/>
          <w:szCs w:val="28"/>
        </w:rPr>
        <w:t>2</w:t>
      </w:r>
      <w:r>
        <w:rPr>
          <w:rFonts w:ascii="Arial" w:hAnsi="Arial" w:cs="Arial"/>
          <w:b/>
          <w:bCs/>
          <w:sz w:val="28"/>
          <w:szCs w:val="28"/>
        </w:rPr>
        <w:tab/>
        <w:t>Quantitatif:</w:t>
      </w:r>
    </w:p>
    <w:p w14:paraId="462C9582" w14:textId="0EECBC82" w:rsidR="007A057B" w:rsidRDefault="007A057B" w:rsidP="007A057B">
      <w:pPr>
        <w:widowControl w:val="0"/>
        <w:autoSpaceDE w:val="0"/>
        <w:autoSpaceDN w:val="0"/>
        <w:adjustRightInd w:val="0"/>
        <w:spacing w:after="0" w:line="240" w:lineRule="auto"/>
        <w:ind w:left="708" w:hanging="708"/>
        <w:rPr>
          <w:rFonts w:ascii="Arial" w:hAnsi="Arial" w:cs="Arial"/>
          <w:sz w:val="20"/>
          <w:szCs w:val="20"/>
        </w:rPr>
      </w:pPr>
    </w:p>
    <w:p w14:paraId="37707BE9" w14:textId="77777777" w:rsidR="007A057B" w:rsidRDefault="007A057B" w:rsidP="007A057B">
      <w:pPr>
        <w:widowControl w:val="0"/>
        <w:numPr>
          <w:ilvl w:val="0"/>
          <w:numId w:val="46"/>
        </w:numPr>
        <w:autoSpaceDE w:val="0"/>
        <w:autoSpaceDN w:val="0"/>
        <w:adjustRightInd w:val="0"/>
        <w:spacing w:after="0" w:line="240" w:lineRule="auto"/>
        <w:ind w:left="994" w:hanging="288"/>
        <w:rPr>
          <w:rFonts w:ascii="Arial" w:hAnsi="Arial" w:cs="Arial"/>
          <w:sz w:val="20"/>
          <w:szCs w:val="20"/>
        </w:rPr>
      </w:pPr>
      <w:r>
        <w:rPr>
          <w:rFonts w:ascii="Arial" w:hAnsi="Arial" w:cs="Arial"/>
          <w:sz w:val="20"/>
          <w:szCs w:val="20"/>
        </w:rPr>
        <w:t>Volume de Béton</w:t>
      </w:r>
      <w:r>
        <w:rPr>
          <w:rFonts w:ascii="Arial" w:hAnsi="Arial" w:cs="Arial"/>
          <w:sz w:val="20"/>
          <w:szCs w:val="20"/>
        </w:rPr>
        <w:tab/>
      </w:r>
      <w:r>
        <w:rPr>
          <w:rFonts w:ascii="Arial" w:hAnsi="Arial" w:cs="Arial"/>
          <w:sz w:val="20"/>
          <w:szCs w:val="20"/>
        </w:rPr>
        <w:tab/>
        <w:t>= 2,59 (m3)</w:t>
      </w:r>
    </w:p>
    <w:p w14:paraId="714E71C2" w14:textId="77777777" w:rsidR="007A057B" w:rsidRDefault="007A057B" w:rsidP="007A057B">
      <w:pPr>
        <w:widowControl w:val="0"/>
        <w:numPr>
          <w:ilvl w:val="0"/>
          <w:numId w:val="46"/>
        </w:numPr>
        <w:autoSpaceDE w:val="0"/>
        <w:autoSpaceDN w:val="0"/>
        <w:adjustRightInd w:val="0"/>
        <w:spacing w:after="0" w:line="240" w:lineRule="auto"/>
        <w:ind w:left="994" w:hanging="288"/>
        <w:rPr>
          <w:rFonts w:ascii="Arial" w:hAnsi="Arial" w:cs="Arial"/>
          <w:sz w:val="20"/>
          <w:szCs w:val="20"/>
        </w:rPr>
      </w:pPr>
      <w:r>
        <w:rPr>
          <w:rFonts w:ascii="Arial" w:hAnsi="Arial" w:cs="Arial"/>
          <w:sz w:val="20"/>
          <w:szCs w:val="20"/>
        </w:rPr>
        <w:t>Surface de Coffrage</w:t>
      </w:r>
      <w:r>
        <w:rPr>
          <w:rFonts w:ascii="Arial" w:hAnsi="Arial" w:cs="Arial"/>
          <w:sz w:val="20"/>
          <w:szCs w:val="20"/>
        </w:rPr>
        <w:tab/>
      </w:r>
      <w:r>
        <w:rPr>
          <w:rFonts w:ascii="Arial" w:hAnsi="Arial" w:cs="Arial"/>
          <w:sz w:val="20"/>
          <w:szCs w:val="20"/>
        </w:rPr>
        <w:tab/>
        <w:t>= 5,89 (m2)</w:t>
      </w:r>
    </w:p>
    <w:p w14:paraId="696F10B1" w14:textId="5FCB2877" w:rsidR="007A057B" w:rsidRDefault="007A057B" w:rsidP="007A057B">
      <w:pPr>
        <w:widowControl w:val="0"/>
        <w:autoSpaceDE w:val="0"/>
        <w:autoSpaceDN w:val="0"/>
        <w:adjustRightInd w:val="0"/>
        <w:spacing w:after="0" w:line="240" w:lineRule="auto"/>
        <w:ind w:left="994" w:hanging="288"/>
        <w:rPr>
          <w:rFonts w:ascii="Arial" w:hAnsi="Arial" w:cs="Arial"/>
          <w:sz w:val="20"/>
          <w:szCs w:val="20"/>
        </w:rPr>
      </w:pPr>
    </w:p>
    <w:p w14:paraId="64E041D2" w14:textId="77777777" w:rsidR="007A057B" w:rsidRDefault="007A057B" w:rsidP="007A057B">
      <w:pPr>
        <w:widowControl w:val="0"/>
        <w:numPr>
          <w:ilvl w:val="0"/>
          <w:numId w:val="46"/>
        </w:numPr>
        <w:autoSpaceDE w:val="0"/>
        <w:autoSpaceDN w:val="0"/>
        <w:adjustRightInd w:val="0"/>
        <w:spacing w:after="0" w:line="240" w:lineRule="auto"/>
        <w:ind w:left="994" w:hanging="288"/>
        <w:rPr>
          <w:rFonts w:ascii="Arial" w:hAnsi="Arial" w:cs="Arial"/>
          <w:sz w:val="20"/>
          <w:szCs w:val="20"/>
        </w:rPr>
      </w:pPr>
      <w:r>
        <w:rPr>
          <w:rFonts w:ascii="Arial" w:hAnsi="Arial" w:cs="Arial"/>
          <w:sz w:val="20"/>
          <w:szCs w:val="20"/>
        </w:rPr>
        <w:t>Acier HA 500</w:t>
      </w:r>
    </w:p>
    <w:p w14:paraId="0A4A083C" w14:textId="77777777" w:rsidR="007A057B" w:rsidRDefault="007A057B" w:rsidP="007A057B">
      <w:pPr>
        <w:widowControl w:val="0"/>
        <w:numPr>
          <w:ilvl w:val="0"/>
          <w:numId w:val="46"/>
        </w:numPr>
        <w:autoSpaceDE w:val="0"/>
        <w:autoSpaceDN w:val="0"/>
        <w:adjustRightInd w:val="0"/>
        <w:spacing w:after="0" w:line="240" w:lineRule="auto"/>
        <w:ind w:left="1282" w:hanging="288"/>
        <w:rPr>
          <w:rFonts w:ascii="Arial" w:hAnsi="Arial" w:cs="Arial"/>
          <w:sz w:val="20"/>
          <w:szCs w:val="20"/>
        </w:rPr>
      </w:pPr>
      <w:r>
        <w:rPr>
          <w:rFonts w:ascii="Arial" w:hAnsi="Arial" w:cs="Arial"/>
          <w:sz w:val="20"/>
          <w:szCs w:val="20"/>
        </w:rPr>
        <w:t>Poids total</w:t>
      </w:r>
      <w:r>
        <w:rPr>
          <w:rFonts w:ascii="Arial" w:hAnsi="Arial" w:cs="Arial"/>
          <w:sz w:val="20"/>
          <w:szCs w:val="20"/>
        </w:rPr>
        <w:tab/>
      </w:r>
      <w:r>
        <w:rPr>
          <w:rFonts w:ascii="Arial" w:hAnsi="Arial" w:cs="Arial"/>
          <w:sz w:val="20"/>
          <w:szCs w:val="20"/>
        </w:rPr>
        <w:tab/>
        <w:t>= 73,74 (kG)</w:t>
      </w:r>
    </w:p>
    <w:p w14:paraId="552A8B56" w14:textId="77777777" w:rsidR="007A057B" w:rsidRDefault="007A057B" w:rsidP="007A057B">
      <w:pPr>
        <w:widowControl w:val="0"/>
        <w:numPr>
          <w:ilvl w:val="0"/>
          <w:numId w:val="46"/>
        </w:numPr>
        <w:autoSpaceDE w:val="0"/>
        <w:autoSpaceDN w:val="0"/>
        <w:adjustRightInd w:val="0"/>
        <w:spacing w:after="0" w:line="240" w:lineRule="auto"/>
        <w:ind w:left="1282" w:hanging="288"/>
        <w:rPr>
          <w:rFonts w:ascii="Arial" w:hAnsi="Arial" w:cs="Arial"/>
          <w:sz w:val="20"/>
          <w:szCs w:val="20"/>
        </w:rPr>
      </w:pPr>
      <w:r>
        <w:rPr>
          <w:rFonts w:ascii="Arial" w:hAnsi="Arial" w:cs="Arial"/>
          <w:sz w:val="20"/>
          <w:szCs w:val="20"/>
        </w:rPr>
        <w:t>Densité</w:t>
      </w:r>
      <w:r>
        <w:rPr>
          <w:rFonts w:ascii="Arial" w:hAnsi="Arial" w:cs="Arial"/>
          <w:sz w:val="20"/>
          <w:szCs w:val="20"/>
        </w:rPr>
        <w:tab/>
      </w:r>
      <w:r>
        <w:rPr>
          <w:rFonts w:ascii="Arial" w:hAnsi="Arial" w:cs="Arial"/>
          <w:sz w:val="20"/>
          <w:szCs w:val="20"/>
        </w:rPr>
        <w:tab/>
      </w:r>
      <w:r>
        <w:rPr>
          <w:rFonts w:ascii="Arial" w:hAnsi="Arial" w:cs="Arial"/>
          <w:sz w:val="20"/>
          <w:szCs w:val="20"/>
        </w:rPr>
        <w:tab/>
        <w:t>= 28,49 (kG/m3)</w:t>
      </w:r>
    </w:p>
    <w:p w14:paraId="5C303C28" w14:textId="77777777" w:rsidR="007A057B" w:rsidRDefault="007A057B" w:rsidP="007A057B">
      <w:pPr>
        <w:widowControl w:val="0"/>
        <w:numPr>
          <w:ilvl w:val="0"/>
          <w:numId w:val="46"/>
        </w:numPr>
        <w:autoSpaceDE w:val="0"/>
        <w:autoSpaceDN w:val="0"/>
        <w:adjustRightInd w:val="0"/>
        <w:spacing w:after="0" w:line="240" w:lineRule="auto"/>
        <w:ind w:left="1282" w:hanging="288"/>
        <w:rPr>
          <w:rFonts w:ascii="Arial" w:hAnsi="Arial" w:cs="Arial"/>
          <w:sz w:val="20"/>
          <w:szCs w:val="20"/>
        </w:rPr>
      </w:pPr>
      <w:r>
        <w:rPr>
          <w:rFonts w:ascii="Arial" w:hAnsi="Arial" w:cs="Arial"/>
          <w:sz w:val="20"/>
          <w:szCs w:val="20"/>
        </w:rPr>
        <w:t>Diamètre moyen</w:t>
      </w:r>
      <w:r>
        <w:rPr>
          <w:rFonts w:ascii="Arial" w:hAnsi="Arial" w:cs="Arial"/>
          <w:sz w:val="20"/>
          <w:szCs w:val="20"/>
        </w:rPr>
        <w:tab/>
      </w:r>
      <w:r>
        <w:rPr>
          <w:rFonts w:ascii="Arial" w:hAnsi="Arial" w:cs="Arial"/>
          <w:sz w:val="20"/>
          <w:szCs w:val="20"/>
        </w:rPr>
        <w:tab/>
        <w:t>= 9,2 (mm)</w:t>
      </w:r>
    </w:p>
    <w:p w14:paraId="4180A32C" w14:textId="5B785EC8" w:rsidR="007A057B" w:rsidRDefault="007A057B" w:rsidP="007A057B">
      <w:pPr>
        <w:widowControl w:val="0"/>
        <w:numPr>
          <w:ilvl w:val="0"/>
          <w:numId w:val="46"/>
        </w:numPr>
        <w:autoSpaceDE w:val="0"/>
        <w:autoSpaceDN w:val="0"/>
        <w:adjustRightInd w:val="0"/>
        <w:spacing w:after="0" w:line="240" w:lineRule="auto"/>
        <w:ind w:left="1282" w:hanging="288"/>
        <w:rPr>
          <w:rFonts w:ascii="Arial" w:hAnsi="Arial" w:cs="Arial"/>
          <w:sz w:val="20"/>
          <w:szCs w:val="20"/>
        </w:rPr>
      </w:pPr>
      <w:r>
        <w:rPr>
          <w:rFonts w:ascii="Arial" w:hAnsi="Arial" w:cs="Arial"/>
          <w:sz w:val="20"/>
          <w:szCs w:val="20"/>
        </w:rPr>
        <w:t>Liste par diamètres:</w:t>
      </w:r>
    </w:p>
    <w:p w14:paraId="7F00A440" w14:textId="77777777" w:rsidR="007A057B" w:rsidRDefault="007A057B" w:rsidP="007A057B">
      <w:pPr>
        <w:widowControl w:val="0"/>
        <w:autoSpaceDE w:val="0"/>
        <w:autoSpaceDN w:val="0"/>
        <w:adjustRightInd w:val="0"/>
        <w:spacing w:after="0" w:line="240" w:lineRule="auto"/>
        <w:ind w:left="996"/>
        <w:rPr>
          <w:rFonts w:ascii="Arial" w:hAnsi="Arial" w:cs="Arial"/>
          <w:sz w:val="20"/>
          <w:szCs w:val="20"/>
        </w:rPr>
      </w:pPr>
    </w:p>
    <w:p w14:paraId="56AA2036" w14:textId="22B19E33" w:rsidR="007A057B" w:rsidRDefault="007A057B"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r>
        <w:rPr>
          <w:rFonts w:ascii="Arial" w:hAnsi="Arial" w:cs="Arial"/>
          <w:sz w:val="20"/>
          <w:szCs w:val="20"/>
          <w:lang w:val="en-US"/>
        </w:rPr>
        <w:tab/>
        <w:t>Diamètre</w:t>
      </w:r>
      <w:r>
        <w:rPr>
          <w:rFonts w:ascii="Arial" w:hAnsi="Arial" w:cs="Arial"/>
          <w:sz w:val="20"/>
          <w:szCs w:val="20"/>
          <w:lang w:val="en-US"/>
        </w:rPr>
        <w:tab/>
        <w:t>Longueur</w:t>
      </w:r>
      <w:r>
        <w:rPr>
          <w:rFonts w:ascii="Arial" w:hAnsi="Arial" w:cs="Arial"/>
          <w:sz w:val="20"/>
          <w:szCs w:val="20"/>
          <w:lang w:val="en-US"/>
        </w:rPr>
        <w:tab/>
        <w:t>Nombre:</w:t>
      </w:r>
    </w:p>
    <w:p w14:paraId="57A2A649" w14:textId="25E15687" w:rsidR="007A057B" w:rsidRDefault="007A057B"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r>
        <w:rPr>
          <w:rFonts w:ascii="Arial" w:hAnsi="Arial" w:cs="Arial"/>
          <w:sz w:val="20"/>
          <w:szCs w:val="20"/>
          <w:lang w:val="en-US"/>
        </w:rPr>
        <w:tab/>
      </w:r>
      <w:r>
        <w:rPr>
          <w:rFonts w:ascii="Arial" w:hAnsi="Arial" w:cs="Arial"/>
          <w:sz w:val="20"/>
          <w:szCs w:val="20"/>
          <w:lang w:val="en-US"/>
        </w:rPr>
        <w:tab/>
        <w:t>(m)</w:t>
      </w:r>
      <w:r>
        <w:rPr>
          <w:rFonts w:ascii="Arial" w:hAnsi="Arial" w:cs="Arial"/>
          <w:sz w:val="20"/>
          <w:szCs w:val="20"/>
          <w:lang w:val="en-US"/>
        </w:rPr>
        <w:tab/>
      </w:r>
    </w:p>
    <w:p w14:paraId="15D2233A" w14:textId="7869EC95" w:rsidR="007A057B" w:rsidRDefault="007A057B"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r>
        <w:rPr>
          <w:rFonts w:ascii="Arial" w:hAnsi="Arial" w:cs="Arial"/>
          <w:sz w:val="20"/>
          <w:szCs w:val="20"/>
          <w:lang w:val="en-US"/>
        </w:rPr>
        <w:tab/>
        <w:t>8</w:t>
      </w:r>
      <w:r>
        <w:rPr>
          <w:rFonts w:ascii="Arial" w:hAnsi="Arial" w:cs="Arial"/>
          <w:sz w:val="20"/>
          <w:szCs w:val="20"/>
          <w:lang w:val="en-US"/>
        </w:rPr>
        <w:tab/>
        <w:t>1,72</w:t>
      </w:r>
      <w:r>
        <w:rPr>
          <w:rFonts w:ascii="Arial" w:hAnsi="Arial" w:cs="Arial"/>
          <w:sz w:val="20"/>
          <w:szCs w:val="20"/>
          <w:lang w:val="en-US"/>
        </w:rPr>
        <w:tab/>
        <w:t>8</w:t>
      </w:r>
    </w:p>
    <w:p w14:paraId="399E2058" w14:textId="0B89B920" w:rsidR="007A057B" w:rsidRDefault="007A057B"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r>
        <w:rPr>
          <w:rFonts w:ascii="Arial" w:hAnsi="Arial" w:cs="Arial"/>
          <w:sz w:val="20"/>
          <w:szCs w:val="20"/>
          <w:lang w:val="en-US"/>
        </w:rPr>
        <w:tab/>
        <w:t>8</w:t>
      </w:r>
      <w:r>
        <w:rPr>
          <w:rFonts w:ascii="Arial" w:hAnsi="Arial" w:cs="Arial"/>
          <w:sz w:val="20"/>
          <w:szCs w:val="20"/>
          <w:lang w:val="en-US"/>
        </w:rPr>
        <w:tab/>
        <w:t>2,48</w:t>
      </w:r>
      <w:r>
        <w:rPr>
          <w:rFonts w:ascii="Arial" w:hAnsi="Arial" w:cs="Arial"/>
          <w:sz w:val="20"/>
          <w:szCs w:val="20"/>
          <w:lang w:val="en-US"/>
        </w:rPr>
        <w:tab/>
        <w:t>23</w:t>
      </w:r>
    </w:p>
    <w:p w14:paraId="024B9342" w14:textId="7BC4AE42" w:rsidR="007A057B" w:rsidRDefault="007A057B"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r>
        <w:rPr>
          <w:rFonts w:ascii="Arial" w:hAnsi="Arial" w:cs="Arial"/>
          <w:sz w:val="20"/>
          <w:szCs w:val="20"/>
          <w:lang w:val="en-US"/>
        </w:rPr>
        <w:tab/>
        <w:t>10</w:t>
      </w:r>
      <w:r>
        <w:rPr>
          <w:rFonts w:ascii="Arial" w:hAnsi="Arial" w:cs="Arial"/>
          <w:sz w:val="20"/>
          <w:szCs w:val="20"/>
          <w:lang w:val="en-US"/>
        </w:rPr>
        <w:tab/>
        <w:t>2,82</w:t>
      </w:r>
      <w:r>
        <w:rPr>
          <w:rFonts w:ascii="Arial" w:hAnsi="Arial" w:cs="Arial"/>
          <w:sz w:val="20"/>
          <w:szCs w:val="20"/>
          <w:lang w:val="en-US"/>
        </w:rPr>
        <w:tab/>
        <w:t>19</w:t>
      </w:r>
    </w:p>
    <w:p w14:paraId="285D02CD" w14:textId="4F5F416F" w:rsidR="007A057B" w:rsidRDefault="007A057B"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r>
        <w:rPr>
          <w:rFonts w:ascii="Arial" w:hAnsi="Arial" w:cs="Arial"/>
          <w:sz w:val="20"/>
          <w:szCs w:val="20"/>
          <w:lang w:val="en-US"/>
        </w:rPr>
        <w:tab/>
        <w:t>12</w:t>
      </w:r>
      <w:r>
        <w:rPr>
          <w:rFonts w:ascii="Arial" w:hAnsi="Arial" w:cs="Arial"/>
          <w:sz w:val="20"/>
          <w:szCs w:val="20"/>
          <w:lang w:val="en-US"/>
        </w:rPr>
        <w:tab/>
        <w:t>3,07</w:t>
      </w:r>
      <w:r>
        <w:rPr>
          <w:rFonts w:ascii="Arial" w:hAnsi="Arial" w:cs="Arial"/>
          <w:sz w:val="20"/>
          <w:szCs w:val="20"/>
          <w:lang w:val="en-US"/>
        </w:rPr>
        <w:tab/>
        <w:t>2</w:t>
      </w:r>
    </w:p>
    <w:p w14:paraId="13413251" w14:textId="71BE5094" w:rsidR="007A057B" w:rsidRDefault="007A057B"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r>
        <w:rPr>
          <w:rFonts w:ascii="Arial" w:hAnsi="Arial" w:cs="Arial"/>
          <w:sz w:val="20"/>
          <w:szCs w:val="20"/>
          <w:lang w:val="en-US"/>
        </w:rPr>
        <w:tab/>
        <w:t>12</w:t>
      </w:r>
      <w:r>
        <w:rPr>
          <w:rFonts w:ascii="Arial" w:hAnsi="Arial" w:cs="Arial"/>
          <w:sz w:val="20"/>
          <w:szCs w:val="20"/>
          <w:lang w:val="en-US"/>
        </w:rPr>
        <w:tab/>
        <w:t>4,10</w:t>
      </w:r>
      <w:r>
        <w:rPr>
          <w:rFonts w:ascii="Arial" w:hAnsi="Arial" w:cs="Arial"/>
          <w:sz w:val="20"/>
          <w:szCs w:val="20"/>
          <w:lang w:val="en-US"/>
        </w:rPr>
        <w:tab/>
        <w:t>2</w:t>
      </w:r>
    </w:p>
    <w:p w14:paraId="1B8BA2D3"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56F23053"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2434B86B"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1593B9AA"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5F466B99"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2B9AB94E"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69C3AE50"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1303301F"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7C59CECE"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1C5FA1DC"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1BD1337D"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43B10F96"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1819E10F" w14:textId="045F1B1A"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7ECB5B81" w14:textId="77777777" w:rsidR="00F70098" w:rsidRDefault="00F70098" w:rsidP="00F70098">
      <w:pPr>
        <w:widowControl w:val="0"/>
        <w:autoSpaceDE w:val="0"/>
        <w:autoSpaceDN w:val="0"/>
        <w:adjustRightInd w:val="0"/>
        <w:spacing w:after="0" w:line="240" w:lineRule="auto"/>
        <w:rPr>
          <w:rFonts w:ascii="Arial" w:hAnsi="Arial" w:cs="Arial"/>
          <w:noProof/>
          <w:color w:val="000000"/>
          <w:sz w:val="20"/>
          <w:szCs w:val="20"/>
        </w:rPr>
      </w:pPr>
      <w:r>
        <w:rPr>
          <w:rFonts w:ascii="Arial" w:hAnsi="Arial"/>
          <w:color w:val="000000"/>
          <w:sz w:val="20"/>
          <w:szCs w:val="20"/>
        </w:rPr>
        <w:t>Propriétés du projet</w:t>
      </w:r>
      <w:r>
        <w:rPr>
          <w:rFonts w:ascii="Arial" w:hAnsi="Arial"/>
          <w:noProof/>
          <w:color w:val="000000"/>
          <w:sz w:val="20"/>
          <w:szCs w:val="20"/>
        </w:rPr>
        <w:t xml:space="preserve">: </w:t>
      </w:r>
      <w:r>
        <w:rPr>
          <w:rFonts w:ascii="Arial" w:hAnsi="Arial"/>
          <w:noProof/>
          <w:color w:val="000000"/>
          <w:sz w:val="20"/>
          <w:szCs w:val="20"/>
        </w:rPr>
        <w:tab/>
      </w:r>
    </w:p>
    <w:p w14:paraId="5A8267F6" w14:textId="77777777" w:rsidR="00F70098" w:rsidRDefault="00F70098" w:rsidP="00F70098">
      <w:pPr>
        <w:widowControl w:val="0"/>
        <w:autoSpaceDE w:val="0"/>
        <w:autoSpaceDN w:val="0"/>
        <w:adjustRightInd w:val="0"/>
        <w:spacing w:after="0" w:line="240" w:lineRule="auto"/>
        <w:rPr>
          <w:rFonts w:ascii="Arial" w:hAnsi="Arial"/>
          <w:noProof/>
          <w:color w:val="000000"/>
          <w:sz w:val="20"/>
          <w:szCs w:val="20"/>
        </w:rPr>
      </w:pPr>
      <w:r>
        <w:rPr>
          <w:rFonts w:ascii="Arial" w:hAnsi="Arial"/>
          <w:noProof/>
          <w:color w:val="000000"/>
          <w:sz w:val="20"/>
          <w:szCs w:val="20"/>
        </w:rPr>
        <w:tab/>
      </w:r>
      <w:r>
        <w:rPr>
          <w:rFonts w:ascii="Arial" w:hAnsi="Arial"/>
          <w:noProof/>
          <w:color w:val="000000"/>
          <w:sz w:val="20"/>
          <w:szCs w:val="20"/>
        </w:rPr>
        <w:tab/>
      </w:r>
      <w:r>
        <w:rPr>
          <w:rFonts w:ascii="Arial" w:hAnsi="Arial"/>
          <w:noProof/>
          <w:color w:val="000000"/>
          <w:sz w:val="20"/>
          <w:szCs w:val="20"/>
        </w:rPr>
        <w:tab/>
      </w:r>
      <w:r>
        <w:rPr>
          <w:rFonts w:ascii="Arial" w:hAnsi="Arial"/>
          <w:noProof/>
          <w:color w:val="000000"/>
          <w:sz w:val="20"/>
          <w:szCs w:val="20"/>
        </w:rPr>
        <w:tab/>
      </w:r>
      <w:r>
        <w:rPr>
          <w:rFonts w:ascii="Arial" w:hAnsi="Arial"/>
          <w:noProof/>
          <w:color w:val="000000"/>
          <w:sz w:val="20"/>
          <w:szCs w:val="20"/>
        </w:rPr>
        <w:tab/>
        <w:t xml:space="preserve">               </w:t>
      </w:r>
    </w:p>
    <w:p w14:paraId="57DB2B32" w14:textId="77777777" w:rsidR="00F70098" w:rsidRDefault="00F70098" w:rsidP="00F70098">
      <w:pPr>
        <w:widowControl w:val="0"/>
        <w:autoSpaceDE w:val="0"/>
        <w:autoSpaceDN w:val="0"/>
        <w:adjustRightInd w:val="0"/>
        <w:spacing w:after="0" w:line="240" w:lineRule="auto"/>
        <w:rPr>
          <w:rFonts w:ascii="Arial" w:hAnsi="Arial"/>
          <w:i/>
          <w:iCs/>
          <w:color w:val="000000"/>
          <w:sz w:val="20"/>
          <w:szCs w:val="20"/>
          <w:lang w:val="pl-PL"/>
        </w:rPr>
      </w:pPr>
      <w:r>
        <w:rPr>
          <w:rFonts w:ascii="Arial" w:hAnsi="Arial"/>
          <w:color w:val="000000"/>
          <w:sz w:val="20"/>
          <w:szCs w:val="20"/>
          <w:lang w:val="en-US"/>
        </w:rPr>
        <w:t xml:space="preserve">Type de structure : </w:t>
      </w:r>
      <w:r>
        <w:rPr>
          <w:rFonts w:ascii="Arial" w:hAnsi="Arial"/>
          <w:color w:val="000000"/>
          <w:sz w:val="20"/>
          <w:szCs w:val="20"/>
          <w:lang w:val="pl-PL"/>
        </w:rPr>
        <w:t>Coque</w:t>
      </w:r>
      <w:r>
        <w:rPr>
          <w:rFonts w:ascii="Arial" w:hAnsi="Arial"/>
          <w:i/>
          <w:iCs/>
          <w:color w:val="000000"/>
          <w:sz w:val="20"/>
          <w:szCs w:val="20"/>
          <w:lang w:val="pl-PL"/>
        </w:rPr>
        <w:t xml:space="preserve">  </w:t>
      </w:r>
    </w:p>
    <w:p w14:paraId="0E150D69"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pl-PL"/>
        </w:rPr>
      </w:pPr>
    </w:p>
    <w:p w14:paraId="58B02C5E"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p>
    <w:p w14:paraId="79A2E6F7"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Coordonnées du centre de gravité de la structure:  </w:t>
      </w:r>
    </w:p>
    <w:p w14:paraId="7983833E"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X =     10.000</w:t>
      </w:r>
      <w:r>
        <w:rPr>
          <w:rFonts w:ascii="Arial" w:hAnsi="Arial"/>
          <w:i/>
          <w:iCs/>
          <w:color w:val="000000"/>
          <w:sz w:val="20"/>
          <w:szCs w:val="20"/>
          <w:lang w:val="en-US"/>
        </w:rPr>
        <w:t xml:space="preserve"> (m)</w:t>
      </w:r>
    </w:p>
    <w:p w14:paraId="454EE8EB"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Y =     15.000</w:t>
      </w:r>
      <w:r>
        <w:rPr>
          <w:rFonts w:ascii="Arial" w:hAnsi="Arial"/>
          <w:i/>
          <w:iCs/>
          <w:color w:val="000000"/>
          <w:sz w:val="20"/>
          <w:szCs w:val="20"/>
          <w:lang w:val="en-US"/>
        </w:rPr>
        <w:t xml:space="preserve"> (m)</w:t>
      </w:r>
    </w:p>
    <w:p w14:paraId="7F4A61E6"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Z =      7.118</w:t>
      </w:r>
      <w:r>
        <w:rPr>
          <w:rFonts w:ascii="Arial" w:hAnsi="Arial"/>
          <w:i/>
          <w:iCs/>
          <w:color w:val="000000"/>
          <w:sz w:val="20"/>
          <w:szCs w:val="20"/>
          <w:lang w:val="en-US"/>
        </w:rPr>
        <w:t xml:space="preserve"> (m)</w:t>
      </w:r>
    </w:p>
    <w:p w14:paraId="639AAF49"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Moments d'inertie centraux de la structure:  </w:t>
      </w:r>
    </w:p>
    <w:p w14:paraId="404371BD"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Ix = 7751584.617</w:t>
      </w:r>
      <w:r>
        <w:rPr>
          <w:rFonts w:ascii="Arial" w:hAnsi="Arial"/>
          <w:i/>
          <w:iCs/>
          <w:color w:val="000000"/>
          <w:sz w:val="20"/>
          <w:szCs w:val="20"/>
          <w:lang w:val="en-US"/>
        </w:rPr>
        <w:t xml:space="preserve"> (kg*m2)</w:t>
      </w:r>
    </w:p>
    <w:p w14:paraId="766F40EA"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Iy = 4204848.460</w:t>
      </w:r>
      <w:r>
        <w:rPr>
          <w:rFonts w:ascii="Arial" w:hAnsi="Arial"/>
          <w:i/>
          <w:iCs/>
          <w:color w:val="000000"/>
          <w:sz w:val="20"/>
          <w:szCs w:val="20"/>
          <w:lang w:val="en-US"/>
        </w:rPr>
        <w:t xml:space="preserve"> (kg*m2)</w:t>
      </w:r>
    </w:p>
    <w:p w14:paraId="251A485F"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i/>
          <w:iCs/>
          <w:color w:val="000000"/>
          <w:sz w:val="20"/>
          <w:szCs w:val="20"/>
          <w:lang w:val="en-US"/>
        </w:rPr>
      </w:pPr>
      <w:r>
        <w:rPr>
          <w:rFonts w:ascii="Arial" w:hAnsi="Arial"/>
          <w:color w:val="000000"/>
          <w:sz w:val="20"/>
          <w:szCs w:val="20"/>
          <w:lang w:val="en-US"/>
        </w:rPr>
        <w:t>Iz = 10489969.667</w:t>
      </w:r>
      <w:r>
        <w:rPr>
          <w:rFonts w:ascii="Arial" w:hAnsi="Arial"/>
          <w:i/>
          <w:iCs/>
          <w:color w:val="000000"/>
          <w:sz w:val="20"/>
          <w:szCs w:val="20"/>
          <w:lang w:val="en-US"/>
        </w:rPr>
        <w:t xml:space="preserve"> (kg*m2)</w:t>
      </w:r>
    </w:p>
    <w:p w14:paraId="7C57259F"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Masse =  60870.423</w:t>
      </w:r>
      <w:r>
        <w:rPr>
          <w:rFonts w:ascii="Arial" w:hAnsi="Arial"/>
          <w:i/>
          <w:iCs/>
          <w:color w:val="000000"/>
          <w:sz w:val="20"/>
          <w:szCs w:val="20"/>
          <w:lang w:val="en-US"/>
        </w:rPr>
        <w:t xml:space="preserve"> (kg)</w:t>
      </w:r>
    </w:p>
    <w:p w14:paraId="364B3F0C"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p>
    <w:p w14:paraId="7FBE739E"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Coordonnées du centre de gravité de la structure avec la prise en compte des masses statiques globales:  </w:t>
      </w:r>
    </w:p>
    <w:p w14:paraId="48666072"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X =     10.000</w:t>
      </w:r>
      <w:r>
        <w:rPr>
          <w:rFonts w:ascii="Arial" w:hAnsi="Arial"/>
          <w:i/>
          <w:iCs/>
          <w:color w:val="000000"/>
          <w:sz w:val="20"/>
          <w:szCs w:val="20"/>
          <w:lang w:val="en-US"/>
        </w:rPr>
        <w:t xml:space="preserve"> (m)</w:t>
      </w:r>
    </w:p>
    <w:p w14:paraId="1A8ECC8F"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Y =     15.000</w:t>
      </w:r>
      <w:r>
        <w:rPr>
          <w:rFonts w:ascii="Arial" w:hAnsi="Arial"/>
          <w:i/>
          <w:iCs/>
          <w:color w:val="000000"/>
          <w:sz w:val="20"/>
          <w:szCs w:val="20"/>
          <w:lang w:val="en-US"/>
        </w:rPr>
        <w:t xml:space="preserve"> (m)</w:t>
      </w:r>
    </w:p>
    <w:p w14:paraId="734A46F0"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Z =      8.893</w:t>
      </w:r>
      <w:r>
        <w:rPr>
          <w:rFonts w:ascii="Arial" w:hAnsi="Arial"/>
          <w:i/>
          <w:iCs/>
          <w:color w:val="000000"/>
          <w:sz w:val="20"/>
          <w:szCs w:val="20"/>
          <w:lang w:val="en-US"/>
        </w:rPr>
        <w:t xml:space="preserve"> (m)</w:t>
      </w:r>
    </w:p>
    <w:p w14:paraId="03905FD9"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Moments d'inertie centraux de la structure avec la prise en compte des masses statiques globales:  </w:t>
      </w:r>
    </w:p>
    <w:p w14:paraId="54B9C8A5"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Ix = 16936305.156</w:t>
      </w:r>
      <w:r>
        <w:rPr>
          <w:rFonts w:ascii="Arial" w:hAnsi="Arial"/>
          <w:i/>
          <w:iCs/>
          <w:color w:val="000000"/>
          <w:sz w:val="20"/>
          <w:szCs w:val="20"/>
          <w:lang w:val="en-US"/>
        </w:rPr>
        <w:t xml:space="preserve"> (kg*m2)</w:t>
      </w:r>
    </w:p>
    <w:p w14:paraId="76534059"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Iy = 8243154.829</w:t>
      </w:r>
      <w:r>
        <w:rPr>
          <w:rFonts w:ascii="Arial" w:hAnsi="Arial"/>
          <w:i/>
          <w:iCs/>
          <w:color w:val="000000"/>
          <w:sz w:val="20"/>
          <w:szCs w:val="20"/>
          <w:lang w:val="en-US"/>
        </w:rPr>
        <w:t xml:space="preserve"> (kg*m2)</w:t>
      </w:r>
    </w:p>
    <w:p w14:paraId="72D89170"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Iz = 23055215.784</w:t>
      </w:r>
      <w:r>
        <w:rPr>
          <w:rFonts w:ascii="Arial" w:hAnsi="Arial"/>
          <w:i/>
          <w:iCs/>
          <w:color w:val="000000"/>
          <w:sz w:val="20"/>
          <w:szCs w:val="20"/>
          <w:lang w:val="en-US"/>
        </w:rPr>
        <w:t xml:space="preserve"> (kg*m2)</w:t>
      </w:r>
    </w:p>
    <w:p w14:paraId="7950604F"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Masse = 170213.624</w:t>
      </w:r>
      <w:r>
        <w:rPr>
          <w:rFonts w:ascii="Arial" w:hAnsi="Arial"/>
          <w:i/>
          <w:iCs/>
          <w:color w:val="000000"/>
          <w:sz w:val="20"/>
          <w:szCs w:val="20"/>
          <w:lang w:val="en-US"/>
        </w:rPr>
        <w:t xml:space="preserve"> (kg)</w:t>
      </w:r>
    </w:p>
    <w:p w14:paraId="643094A6" w14:textId="0719610A" w:rsidR="004B643D" w:rsidRDefault="004B643D"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536EE63E" w14:textId="77777777" w:rsidR="00F70098" w:rsidRDefault="00F70098" w:rsidP="00F70098">
      <w:pPr>
        <w:widowControl w:val="0"/>
        <w:autoSpaceDE w:val="0"/>
        <w:autoSpaceDN w:val="0"/>
        <w:adjustRightInd w:val="0"/>
        <w:spacing w:after="0" w:line="240" w:lineRule="auto"/>
        <w:rPr>
          <w:rFonts w:ascii="Arial" w:hAnsi="Arial" w:cs="Arial"/>
          <w:color w:val="000000"/>
          <w:sz w:val="20"/>
          <w:szCs w:val="20"/>
          <w:lang w:val="en-US"/>
        </w:rPr>
      </w:pPr>
      <w:r>
        <w:rPr>
          <w:rFonts w:ascii="Arial" w:hAnsi="Arial"/>
          <w:color w:val="000000"/>
          <w:sz w:val="20"/>
          <w:szCs w:val="20"/>
          <w:lang w:val="en-US"/>
        </w:rPr>
        <w:t xml:space="preserve">Coordonnées du centre de gravité de la structure avec la prise en compte des masses dynamiques globales:  </w:t>
      </w:r>
    </w:p>
    <w:p w14:paraId="6083C731"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X =     10.000</w:t>
      </w:r>
      <w:r>
        <w:rPr>
          <w:rFonts w:ascii="Arial" w:hAnsi="Arial"/>
          <w:i/>
          <w:iCs/>
          <w:color w:val="000000"/>
          <w:sz w:val="20"/>
          <w:szCs w:val="20"/>
          <w:lang w:val="en-US"/>
        </w:rPr>
        <w:t xml:space="preserve"> (m)</w:t>
      </w:r>
    </w:p>
    <w:p w14:paraId="3A7D8781"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Y =     15.000</w:t>
      </w:r>
      <w:r>
        <w:rPr>
          <w:rFonts w:ascii="Arial" w:hAnsi="Arial"/>
          <w:i/>
          <w:iCs/>
          <w:color w:val="000000"/>
          <w:sz w:val="20"/>
          <w:szCs w:val="20"/>
          <w:lang w:val="en-US"/>
        </w:rPr>
        <w:t xml:space="preserve"> (m)</w:t>
      </w:r>
    </w:p>
    <w:p w14:paraId="7CC43E7F"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Z =      8.893</w:t>
      </w:r>
      <w:r>
        <w:rPr>
          <w:rFonts w:ascii="Arial" w:hAnsi="Arial"/>
          <w:i/>
          <w:iCs/>
          <w:color w:val="000000"/>
          <w:sz w:val="20"/>
          <w:szCs w:val="20"/>
          <w:lang w:val="en-US"/>
        </w:rPr>
        <w:t xml:space="preserve"> (m)</w:t>
      </w:r>
    </w:p>
    <w:p w14:paraId="0F9E77CA"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Moments d'inertie centraux de la structure avec la prise en compte des masses dynamiques globales:  </w:t>
      </w:r>
    </w:p>
    <w:p w14:paraId="4D66385B"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Ix = 16936305.156</w:t>
      </w:r>
      <w:r>
        <w:rPr>
          <w:rFonts w:ascii="Arial" w:hAnsi="Arial"/>
          <w:i/>
          <w:iCs/>
          <w:color w:val="000000"/>
          <w:sz w:val="20"/>
          <w:szCs w:val="20"/>
          <w:lang w:val="en-US"/>
        </w:rPr>
        <w:t xml:space="preserve"> (kg*m2)</w:t>
      </w:r>
    </w:p>
    <w:p w14:paraId="658CC8D5"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Iy = 8243154.829</w:t>
      </w:r>
      <w:r>
        <w:rPr>
          <w:rFonts w:ascii="Arial" w:hAnsi="Arial"/>
          <w:i/>
          <w:iCs/>
          <w:color w:val="000000"/>
          <w:sz w:val="20"/>
          <w:szCs w:val="20"/>
          <w:lang w:val="en-US"/>
        </w:rPr>
        <w:t xml:space="preserve"> (kg*m2)</w:t>
      </w:r>
    </w:p>
    <w:p w14:paraId="6501820C"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Iz = 23055215.784</w:t>
      </w:r>
      <w:r>
        <w:rPr>
          <w:rFonts w:ascii="Arial" w:hAnsi="Arial"/>
          <w:i/>
          <w:iCs/>
          <w:color w:val="000000"/>
          <w:sz w:val="20"/>
          <w:szCs w:val="20"/>
          <w:lang w:val="en-US"/>
        </w:rPr>
        <w:t xml:space="preserve"> (kg*m2)</w:t>
      </w:r>
    </w:p>
    <w:p w14:paraId="05E6EB11"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Masse = 170213.624</w:t>
      </w:r>
      <w:r>
        <w:rPr>
          <w:rFonts w:ascii="Arial" w:hAnsi="Arial"/>
          <w:i/>
          <w:iCs/>
          <w:color w:val="000000"/>
          <w:sz w:val="20"/>
          <w:szCs w:val="20"/>
          <w:lang w:val="en-US"/>
        </w:rPr>
        <w:t xml:space="preserve"> (kg)</w:t>
      </w:r>
    </w:p>
    <w:p w14:paraId="06D4A373"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268F3611"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5F19E1FF"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Description de la structure  </w:t>
      </w:r>
    </w:p>
    <w:p w14:paraId="7EFFD9D6" w14:textId="77777777" w:rsidR="00F70098" w:rsidRDefault="00F70098" w:rsidP="00F70098">
      <w:pPr>
        <w:widowControl w:val="0"/>
        <w:tabs>
          <w:tab w:val="left" w:pos="4828"/>
        </w:tabs>
        <w:autoSpaceDE w:val="0"/>
        <w:autoSpaceDN w:val="0"/>
        <w:adjustRightInd w:val="0"/>
        <w:spacing w:after="0" w:line="240" w:lineRule="auto"/>
        <w:ind w:left="720"/>
        <w:rPr>
          <w:rFonts w:ascii="Arial" w:hAnsi="Arial"/>
          <w:i/>
          <w:iCs/>
          <w:color w:val="000000"/>
          <w:sz w:val="20"/>
          <w:szCs w:val="20"/>
          <w:lang w:val="en-US"/>
        </w:rPr>
      </w:pPr>
      <w:r>
        <w:rPr>
          <w:rFonts w:ascii="Arial" w:hAnsi="Arial"/>
          <w:color w:val="000000"/>
          <w:sz w:val="20"/>
          <w:szCs w:val="20"/>
          <w:lang w:val="en-US"/>
        </w:rPr>
        <w:t>Nombre de noeuds:</w:t>
      </w:r>
      <w:r>
        <w:rPr>
          <w:rFonts w:ascii="Arial" w:hAnsi="Arial"/>
          <w:color w:val="000000"/>
          <w:sz w:val="20"/>
          <w:szCs w:val="20"/>
          <w:lang w:val="en-US"/>
        </w:rPr>
        <w:tab/>
        <w:t>180</w:t>
      </w:r>
    </w:p>
    <w:p w14:paraId="3854DDA7" w14:textId="77777777" w:rsidR="00F70098" w:rsidRDefault="00F70098" w:rsidP="00F70098">
      <w:pPr>
        <w:widowControl w:val="0"/>
        <w:tabs>
          <w:tab w:val="left" w:pos="4828"/>
        </w:tabs>
        <w:autoSpaceDE w:val="0"/>
        <w:autoSpaceDN w:val="0"/>
        <w:adjustRightInd w:val="0"/>
        <w:spacing w:after="0" w:line="240" w:lineRule="auto"/>
        <w:ind w:left="720"/>
        <w:rPr>
          <w:rFonts w:ascii="Arial" w:hAnsi="Arial"/>
          <w:i/>
          <w:iCs/>
          <w:color w:val="000000"/>
          <w:sz w:val="20"/>
          <w:szCs w:val="20"/>
          <w:lang w:val="en-US"/>
        </w:rPr>
      </w:pPr>
      <w:r>
        <w:rPr>
          <w:rFonts w:ascii="Arial" w:hAnsi="Arial"/>
          <w:color w:val="000000"/>
          <w:sz w:val="20"/>
          <w:szCs w:val="20"/>
          <w:lang w:val="en-US"/>
        </w:rPr>
        <w:t>Nombre de barres:</w:t>
      </w:r>
      <w:r>
        <w:rPr>
          <w:rFonts w:ascii="Arial" w:hAnsi="Arial"/>
          <w:color w:val="000000"/>
          <w:sz w:val="20"/>
          <w:szCs w:val="20"/>
          <w:lang w:val="en-US"/>
        </w:rPr>
        <w:tab/>
        <w:t>159</w:t>
      </w:r>
    </w:p>
    <w:p w14:paraId="2AC833B3" w14:textId="77777777" w:rsidR="00F70098" w:rsidRDefault="00F70098" w:rsidP="00F70098">
      <w:pPr>
        <w:widowControl w:val="0"/>
        <w:tabs>
          <w:tab w:val="left" w:pos="4828"/>
        </w:tabs>
        <w:autoSpaceDE w:val="0"/>
        <w:autoSpaceDN w:val="0"/>
        <w:adjustRightInd w:val="0"/>
        <w:spacing w:after="0" w:line="240" w:lineRule="auto"/>
        <w:ind w:left="720"/>
        <w:rPr>
          <w:rFonts w:ascii="Arial" w:hAnsi="Arial"/>
          <w:color w:val="000000"/>
          <w:sz w:val="20"/>
          <w:szCs w:val="20"/>
          <w:lang w:val="en-US"/>
        </w:rPr>
      </w:pPr>
      <w:r>
        <w:rPr>
          <w:rFonts w:ascii="Arial" w:hAnsi="Arial"/>
          <w:color w:val="000000"/>
          <w:sz w:val="20"/>
          <w:szCs w:val="20"/>
          <w:lang w:val="en-US"/>
        </w:rPr>
        <w:t>Eléments finis linéiques:</w:t>
      </w:r>
      <w:r>
        <w:rPr>
          <w:rFonts w:ascii="Arial" w:hAnsi="Arial"/>
          <w:color w:val="000000"/>
          <w:sz w:val="20"/>
          <w:szCs w:val="20"/>
          <w:lang w:val="en-US"/>
        </w:rPr>
        <w:tab/>
        <w:t>325</w:t>
      </w:r>
      <w:r>
        <w:rPr>
          <w:rFonts w:ascii="Arial" w:hAnsi="Arial"/>
          <w:i/>
          <w:iCs/>
          <w:color w:val="000000"/>
          <w:sz w:val="20"/>
          <w:szCs w:val="20"/>
          <w:lang w:val="en-US"/>
        </w:rPr>
        <w:t xml:space="preserve"> </w:t>
      </w:r>
    </w:p>
    <w:p w14:paraId="5D74204F" w14:textId="77777777" w:rsidR="00F70098" w:rsidRDefault="00F70098" w:rsidP="00F70098">
      <w:pPr>
        <w:widowControl w:val="0"/>
        <w:tabs>
          <w:tab w:val="left" w:pos="4828"/>
        </w:tabs>
        <w:autoSpaceDE w:val="0"/>
        <w:autoSpaceDN w:val="0"/>
        <w:adjustRightInd w:val="0"/>
        <w:spacing w:after="0" w:line="240" w:lineRule="auto"/>
        <w:ind w:left="720"/>
        <w:rPr>
          <w:rFonts w:ascii="Arial" w:hAnsi="Arial"/>
          <w:i/>
          <w:iCs/>
          <w:color w:val="000000"/>
          <w:sz w:val="20"/>
          <w:szCs w:val="20"/>
          <w:lang w:val="en-US"/>
        </w:rPr>
      </w:pPr>
      <w:r>
        <w:rPr>
          <w:rFonts w:ascii="Arial" w:hAnsi="Arial"/>
          <w:color w:val="000000"/>
          <w:sz w:val="20"/>
          <w:szCs w:val="20"/>
          <w:lang w:val="en-US"/>
        </w:rPr>
        <w:t>Eléments finis surfaciques:</w:t>
      </w:r>
      <w:r>
        <w:rPr>
          <w:rFonts w:ascii="Arial" w:hAnsi="Arial"/>
          <w:color w:val="000000"/>
          <w:sz w:val="20"/>
          <w:szCs w:val="20"/>
          <w:lang w:val="en-US"/>
        </w:rPr>
        <w:tab/>
        <w:t>0</w:t>
      </w:r>
    </w:p>
    <w:p w14:paraId="4B085F13" w14:textId="77777777" w:rsidR="00F70098" w:rsidRDefault="00F70098" w:rsidP="00F70098">
      <w:pPr>
        <w:widowControl w:val="0"/>
        <w:tabs>
          <w:tab w:val="left" w:pos="4828"/>
        </w:tabs>
        <w:autoSpaceDE w:val="0"/>
        <w:autoSpaceDN w:val="0"/>
        <w:adjustRightInd w:val="0"/>
        <w:spacing w:after="0" w:line="240" w:lineRule="auto"/>
        <w:ind w:left="720"/>
        <w:rPr>
          <w:rFonts w:ascii="Arial" w:hAnsi="Arial"/>
          <w:i/>
          <w:iCs/>
          <w:color w:val="000000"/>
          <w:sz w:val="20"/>
          <w:szCs w:val="20"/>
          <w:lang w:val="en-US"/>
        </w:rPr>
      </w:pPr>
      <w:r>
        <w:rPr>
          <w:rFonts w:ascii="Arial" w:hAnsi="Arial"/>
          <w:color w:val="000000"/>
          <w:sz w:val="20"/>
          <w:szCs w:val="20"/>
          <w:lang w:val="en-US"/>
        </w:rPr>
        <w:t>Eléments finis volumiques:</w:t>
      </w:r>
      <w:r>
        <w:rPr>
          <w:rFonts w:ascii="Arial" w:hAnsi="Arial"/>
          <w:color w:val="000000"/>
          <w:sz w:val="20"/>
          <w:szCs w:val="20"/>
          <w:lang w:val="en-US"/>
        </w:rPr>
        <w:tab/>
        <w:t>0</w:t>
      </w:r>
    </w:p>
    <w:p w14:paraId="1B3436B8" w14:textId="77777777" w:rsidR="00F70098" w:rsidRDefault="00F70098" w:rsidP="00F70098">
      <w:pPr>
        <w:widowControl w:val="0"/>
        <w:tabs>
          <w:tab w:val="left" w:pos="4828"/>
        </w:tabs>
        <w:autoSpaceDE w:val="0"/>
        <w:autoSpaceDN w:val="0"/>
        <w:adjustRightInd w:val="0"/>
        <w:spacing w:after="0" w:line="240" w:lineRule="auto"/>
        <w:ind w:left="720"/>
        <w:rPr>
          <w:rFonts w:ascii="Arial" w:hAnsi="Arial"/>
          <w:color w:val="000000"/>
          <w:sz w:val="20"/>
          <w:szCs w:val="20"/>
          <w:lang w:val="en-US"/>
        </w:rPr>
      </w:pPr>
      <w:r>
        <w:rPr>
          <w:rFonts w:ascii="Arial" w:hAnsi="Arial"/>
          <w:color w:val="000000"/>
          <w:sz w:val="20"/>
          <w:szCs w:val="20"/>
          <w:lang w:val="en-US"/>
        </w:rPr>
        <w:t>Nbre de degrés de liberté stat.:</w:t>
      </w:r>
      <w:r>
        <w:rPr>
          <w:rFonts w:ascii="Arial" w:hAnsi="Arial"/>
          <w:color w:val="000000"/>
          <w:sz w:val="20"/>
          <w:szCs w:val="20"/>
          <w:lang w:val="en-US"/>
        </w:rPr>
        <w:tab/>
        <w:t>1020</w:t>
      </w:r>
      <w:r>
        <w:rPr>
          <w:rFonts w:ascii="Arial" w:hAnsi="Arial"/>
          <w:i/>
          <w:iCs/>
          <w:color w:val="000000"/>
          <w:sz w:val="20"/>
          <w:szCs w:val="20"/>
          <w:lang w:val="en-US"/>
        </w:rPr>
        <w:t xml:space="preserve"> </w:t>
      </w:r>
    </w:p>
    <w:p w14:paraId="3D23EA04" w14:textId="77777777" w:rsidR="00F70098" w:rsidRDefault="00F70098" w:rsidP="00F70098">
      <w:pPr>
        <w:widowControl w:val="0"/>
        <w:tabs>
          <w:tab w:val="left" w:pos="4828"/>
        </w:tabs>
        <w:autoSpaceDE w:val="0"/>
        <w:autoSpaceDN w:val="0"/>
        <w:adjustRightInd w:val="0"/>
        <w:spacing w:after="0" w:line="240" w:lineRule="auto"/>
        <w:ind w:left="720"/>
        <w:rPr>
          <w:rFonts w:ascii="Arial" w:hAnsi="Arial"/>
          <w:color w:val="000000"/>
          <w:sz w:val="20"/>
          <w:szCs w:val="20"/>
          <w:lang w:val="en-US"/>
        </w:rPr>
      </w:pPr>
      <w:r>
        <w:rPr>
          <w:rFonts w:ascii="Arial" w:hAnsi="Arial"/>
          <w:color w:val="000000"/>
          <w:sz w:val="20"/>
          <w:szCs w:val="20"/>
          <w:lang w:val="en-US"/>
        </w:rPr>
        <w:t>Cas:</w:t>
      </w:r>
      <w:r>
        <w:rPr>
          <w:rFonts w:ascii="Arial" w:hAnsi="Arial"/>
          <w:color w:val="000000"/>
          <w:sz w:val="20"/>
          <w:szCs w:val="20"/>
          <w:lang w:val="en-US"/>
        </w:rPr>
        <w:tab/>
        <w:t>16</w:t>
      </w:r>
      <w:r>
        <w:rPr>
          <w:rFonts w:ascii="Arial" w:hAnsi="Arial"/>
          <w:i/>
          <w:iCs/>
          <w:color w:val="000000"/>
          <w:sz w:val="20"/>
          <w:szCs w:val="20"/>
          <w:lang w:val="en-US"/>
        </w:rPr>
        <w:t xml:space="preserve"> </w:t>
      </w:r>
    </w:p>
    <w:p w14:paraId="25D565A2" w14:textId="77777777" w:rsidR="00F70098" w:rsidRDefault="00F70098" w:rsidP="00F70098">
      <w:pPr>
        <w:widowControl w:val="0"/>
        <w:tabs>
          <w:tab w:val="left" w:pos="4828"/>
        </w:tabs>
        <w:autoSpaceDE w:val="0"/>
        <w:autoSpaceDN w:val="0"/>
        <w:adjustRightInd w:val="0"/>
        <w:spacing w:after="0" w:line="240" w:lineRule="auto"/>
        <w:ind w:left="720"/>
        <w:rPr>
          <w:rFonts w:ascii="Arial" w:hAnsi="Arial"/>
          <w:color w:val="000000"/>
          <w:sz w:val="20"/>
          <w:szCs w:val="20"/>
          <w:lang w:val="en-US"/>
        </w:rPr>
      </w:pPr>
      <w:r>
        <w:rPr>
          <w:rFonts w:ascii="Arial" w:hAnsi="Arial"/>
          <w:color w:val="000000"/>
          <w:sz w:val="20"/>
          <w:szCs w:val="20"/>
          <w:lang w:val="en-US"/>
        </w:rPr>
        <w:t>Combinaisons:</w:t>
      </w:r>
      <w:r>
        <w:rPr>
          <w:rFonts w:ascii="Arial" w:hAnsi="Arial"/>
          <w:color w:val="000000"/>
          <w:sz w:val="20"/>
          <w:szCs w:val="20"/>
          <w:lang w:val="en-US"/>
        </w:rPr>
        <w:tab/>
        <w:t xml:space="preserve">2 </w:t>
      </w:r>
    </w:p>
    <w:p w14:paraId="7AAFCAC6"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06A8CAF3"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147E909D"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745F1A81"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s="Arial"/>
          <w:b/>
          <w:bCs/>
          <w:color w:val="000000"/>
          <w:sz w:val="20"/>
          <w:szCs w:val="20"/>
          <w:lang w:val="en-US"/>
        </w:rPr>
      </w:pPr>
      <w:r>
        <w:rPr>
          <w:rFonts w:ascii="Arial" w:hAnsi="Arial"/>
          <w:b/>
          <w:bCs/>
          <w:color w:val="000000"/>
          <w:sz w:val="20"/>
          <w:szCs w:val="20"/>
          <w:lang w:val="en-US"/>
        </w:rPr>
        <w:t>Liste de cas de charges/types de calculs</w:t>
      </w:r>
    </w:p>
    <w:p w14:paraId="7F88BCDF"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3BC2BA83"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387A050A"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3C20151E"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b/>
          <w:bCs/>
          <w:color w:val="000000"/>
          <w:sz w:val="20"/>
          <w:szCs w:val="20"/>
          <w:lang w:val="en-US"/>
        </w:rPr>
        <w:t>Cas 9</w:t>
      </w:r>
      <w:r>
        <w:rPr>
          <w:rFonts w:ascii="Arial" w:hAnsi="Arial"/>
          <w:color w:val="000000"/>
          <w:sz w:val="20"/>
          <w:szCs w:val="20"/>
          <w:lang w:val="en-US"/>
        </w:rPr>
        <w:tab/>
        <w:t>:</w:t>
      </w:r>
      <w:r>
        <w:rPr>
          <w:rFonts w:ascii="Arial" w:hAnsi="Arial"/>
          <w:color w:val="000000"/>
          <w:sz w:val="20"/>
          <w:szCs w:val="20"/>
          <w:lang w:val="en-US"/>
        </w:rPr>
        <w:tab/>
      </w:r>
      <w:r>
        <w:rPr>
          <w:rFonts w:ascii="Arial" w:hAnsi="Arial"/>
          <w:color w:val="000000"/>
          <w:sz w:val="20"/>
          <w:szCs w:val="20"/>
          <w:lang w:val="en-US"/>
        </w:rPr>
        <w:tab/>
      </w:r>
    </w:p>
    <w:p w14:paraId="35D6FA7D"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b/>
          <w:bCs/>
          <w:color w:val="000000"/>
          <w:sz w:val="20"/>
          <w:szCs w:val="20"/>
          <w:lang w:val="en-US"/>
        </w:rPr>
        <w:t xml:space="preserve">Type d'analyse: </w:t>
      </w:r>
      <w:r>
        <w:rPr>
          <w:rFonts w:ascii="Arial" w:hAnsi="Arial"/>
          <w:b/>
          <w:bCs/>
          <w:color w:val="000000"/>
          <w:sz w:val="20"/>
          <w:szCs w:val="20"/>
          <w:lang w:val="pl-PL"/>
        </w:rPr>
        <w:t>Modale</w:t>
      </w:r>
    </w:p>
    <w:p w14:paraId="1354580B"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25C24E2D"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b/>
          <w:bCs/>
          <w:color w:val="000000"/>
          <w:sz w:val="20"/>
          <w:szCs w:val="20"/>
          <w:lang w:val="en-US"/>
        </w:rPr>
        <w:t>Excentricité de masse</w:t>
      </w:r>
      <w:r>
        <w:rPr>
          <w:rFonts w:ascii="Arial" w:hAnsi="Arial"/>
          <w:b/>
          <w:bCs/>
          <w:color w:val="000000"/>
          <w:sz w:val="20"/>
          <w:szCs w:val="20"/>
          <w:lang w:val="en-US"/>
        </w:rPr>
        <w:tab/>
      </w:r>
      <w:r>
        <w:rPr>
          <w:rFonts w:ascii="Arial" w:hAnsi="Arial"/>
          <w:b/>
          <w:bCs/>
          <w:color w:val="000000"/>
          <w:sz w:val="20"/>
          <w:szCs w:val="20"/>
          <w:lang w:val="en-US"/>
        </w:rPr>
        <w:tab/>
        <w:t xml:space="preserve">ex =      5.000 (%) </w:t>
      </w:r>
      <w:r>
        <w:rPr>
          <w:rFonts w:ascii="Arial" w:hAnsi="Arial"/>
          <w:b/>
          <w:bCs/>
          <w:color w:val="000000"/>
          <w:sz w:val="20"/>
          <w:szCs w:val="20"/>
          <w:lang w:val="en-US"/>
        </w:rPr>
        <w:tab/>
      </w:r>
      <w:r>
        <w:rPr>
          <w:rFonts w:ascii="Arial" w:hAnsi="Arial"/>
          <w:b/>
          <w:bCs/>
          <w:color w:val="000000"/>
          <w:sz w:val="20"/>
          <w:szCs w:val="20"/>
          <w:lang w:val="en-US"/>
        </w:rPr>
        <w:tab/>
        <w:t xml:space="preserve">ey =      5.000 (%) </w:t>
      </w:r>
    </w:p>
    <w:p w14:paraId="2A3DE652"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23B9A6B1" w14:textId="77777777" w:rsidR="00F70098" w:rsidRDefault="00F70098" w:rsidP="00F70098">
      <w:pPr>
        <w:widowControl w:val="0"/>
        <w:autoSpaceDE w:val="0"/>
        <w:autoSpaceDN w:val="0"/>
        <w:adjustRightInd w:val="0"/>
        <w:spacing w:after="0" w:line="240" w:lineRule="auto"/>
        <w:rPr>
          <w:rFonts w:ascii="Arial" w:hAnsi="Arial"/>
          <w:b/>
          <w:bCs/>
          <w:color w:val="000000"/>
          <w:sz w:val="32"/>
          <w:szCs w:val="32"/>
          <w:lang w:val="pl-PL"/>
        </w:rPr>
      </w:pPr>
    </w:p>
    <w:p w14:paraId="243C920B"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b/>
          <w:bCs/>
          <w:color w:val="000000"/>
          <w:sz w:val="20"/>
          <w:szCs w:val="20"/>
          <w:lang w:val="pl-PL"/>
        </w:rPr>
      </w:pPr>
    </w:p>
    <w:p w14:paraId="42BB7D3F"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b/>
          <w:bCs/>
          <w:color w:val="000000"/>
          <w:sz w:val="20"/>
          <w:szCs w:val="20"/>
          <w:lang w:val="de-DE"/>
        </w:rPr>
      </w:pPr>
      <w:r>
        <w:rPr>
          <w:rFonts w:ascii="Arial" w:hAnsi="Arial"/>
          <w:b/>
          <w:bCs/>
          <w:color w:val="000000"/>
          <w:sz w:val="20"/>
          <w:szCs w:val="20"/>
          <w:lang w:val="pl-PL"/>
        </w:rPr>
        <w:t>Données</w:t>
      </w:r>
      <w:r>
        <w:rPr>
          <w:rFonts w:ascii="Arial" w:hAnsi="Arial"/>
          <w:b/>
          <w:bCs/>
          <w:color w:val="000000"/>
          <w:sz w:val="20"/>
          <w:szCs w:val="20"/>
          <w:lang w:val="de-DE"/>
        </w:rPr>
        <w:t>:</w:t>
      </w:r>
    </w:p>
    <w:p w14:paraId="2DC0BE24" w14:textId="77777777" w:rsidR="00F70098" w:rsidRDefault="00F70098" w:rsidP="00F70098">
      <w:pPr>
        <w:widowControl w:val="0"/>
        <w:tabs>
          <w:tab w:val="left" w:pos="3550"/>
          <w:tab w:val="left" w:pos="426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pl-PL"/>
        </w:rPr>
        <w:t>Mode d'analyse</w:t>
      </w:r>
      <w:r>
        <w:rPr>
          <w:rFonts w:ascii="Arial" w:hAnsi="Arial"/>
          <w:color w:val="000000"/>
          <w:sz w:val="20"/>
          <w:szCs w:val="20"/>
          <w:lang w:val="en-US"/>
        </w:rPr>
        <w:tab/>
        <w:t>:</w:t>
      </w:r>
      <w:r>
        <w:rPr>
          <w:rFonts w:ascii="Arial" w:hAnsi="Arial"/>
          <w:color w:val="000000"/>
          <w:sz w:val="20"/>
          <w:szCs w:val="20"/>
          <w:lang w:val="en-US"/>
        </w:rPr>
        <w:tab/>
      </w:r>
      <w:r>
        <w:rPr>
          <w:rFonts w:ascii="Arial" w:hAnsi="Arial"/>
          <w:color w:val="000000"/>
          <w:sz w:val="20"/>
          <w:szCs w:val="20"/>
          <w:lang w:val="pl-PL"/>
        </w:rPr>
        <w:t>Modal</w:t>
      </w:r>
      <w:r>
        <w:rPr>
          <w:rFonts w:ascii="Arial" w:hAnsi="Arial"/>
          <w:color w:val="000000"/>
          <w:sz w:val="20"/>
          <w:szCs w:val="20"/>
          <w:lang w:val="en-US"/>
        </w:rPr>
        <w:tab/>
      </w:r>
    </w:p>
    <w:p w14:paraId="564B4644" w14:textId="77777777" w:rsidR="00F70098" w:rsidRDefault="00F70098" w:rsidP="00F70098">
      <w:pPr>
        <w:widowControl w:val="0"/>
        <w:tabs>
          <w:tab w:val="left" w:pos="3550"/>
          <w:tab w:val="left" w:pos="426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pl-PL"/>
        </w:rPr>
        <w:t>Type de matrices de masses</w:t>
      </w:r>
      <w:r>
        <w:rPr>
          <w:rFonts w:ascii="Arial" w:hAnsi="Arial"/>
          <w:color w:val="000000"/>
          <w:sz w:val="20"/>
          <w:szCs w:val="20"/>
          <w:lang w:val="en-US"/>
        </w:rPr>
        <w:tab/>
        <w:t>:</w:t>
      </w:r>
      <w:r>
        <w:rPr>
          <w:rFonts w:ascii="Arial" w:hAnsi="Arial"/>
          <w:color w:val="000000"/>
          <w:sz w:val="20"/>
          <w:szCs w:val="20"/>
          <w:lang w:val="en-US"/>
        </w:rPr>
        <w:tab/>
      </w:r>
      <w:r>
        <w:rPr>
          <w:rFonts w:ascii="Arial" w:hAnsi="Arial"/>
          <w:color w:val="000000"/>
          <w:sz w:val="20"/>
          <w:szCs w:val="20"/>
          <w:lang w:val="pl-PL"/>
        </w:rPr>
        <w:t>Concentrée sans rotations</w:t>
      </w:r>
    </w:p>
    <w:p w14:paraId="20D37AB8" w14:textId="77777777" w:rsidR="00F70098" w:rsidRDefault="00F70098" w:rsidP="00F70098">
      <w:pPr>
        <w:widowControl w:val="0"/>
        <w:tabs>
          <w:tab w:val="left" w:pos="3550"/>
          <w:tab w:val="left" w:pos="426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pl-PL"/>
        </w:rPr>
        <w:t>Nombre de modes</w:t>
      </w:r>
      <w:r>
        <w:rPr>
          <w:rFonts w:ascii="Arial" w:hAnsi="Arial"/>
          <w:color w:val="000000"/>
          <w:sz w:val="20"/>
          <w:szCs w:val="20"/>
          <w:lang w:val="en-US"/>
        </w:rPr>
        <w:tab/>
        <w:t>:</w:t>
      </w:r>
      <w:r>
        <w:rPr>
          <w:rFonts w:ascii="Arial" w:hAnsi="Arial"/>
          <w:color w:val="000000"/>
          <w:sz w:val="20"/>
          <w:szCs w:val="20"/>
          <w:lang w:val="en-US"/>
        </w:rPr>
        <w:tab/>
        <w:t>16</w:t>
      </w:r>
    </w:p>
    <w:p w14:paraId="6C179A6A" w14:textId="77777777" w:rsidR="00F70098" w:rsidRDefault="00F70098" w:rsidP="00F70098">
      <w:pPr>
        <w:widowControl w:val="0"/>
        <w:tabs>
          <w:tab w:val="left" w:pos="3550"/>
          <w:tab w:val="left" w:pos="426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Limites</w:t>
      </w:r>
      <w:r>
        <w:rPr>
          <w:rFonts w:ascii="Arial" w:hAnsi="Arial"/>
          <w:color w:val="000000"/>
          <w:sz w:val="20"/>
          <w:szCs w:val="20"/>
          <w:lang w:val="en-US"/>
        </w:rPr>
        <w:tab/>
        <w:t>:</w:t>
      </w:r>
      <w:r>
        <w:rPr>
          <w:rFonts w:ascii="Arial" w:hAnsi="Arial"/>
          <w:color w:val="000000"/>
          <w:sz w:val="20"/>
          <w:szCs w:val="20"/>
          <w:lang w:val="en-US"/>
        </w:rPr>
        <w:tab/>
        <w:t xml:space="preserve">     0.000 </w:t>
      </w:r>
    </w:p>
    <w:p w14:paraId="608BCFD7" w14:textId="77777777" w:rsidR="00F70098" w:rsidRDefault="00F70098" w:rsidP="00F70098">
      <w:pPr>
        <w:widowControl w:val="0"/>
        <w:tabs>
          <w:tab w:val="left" w:pos="3550"/>
          <w:tab w:val="left" w:pos="426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Coefficient des masses participantes</w:t>
      </w:r>
      <w:r>
        <w:rPr>
          <w:rFonts w:ascii="Arial" w:hAnsi="Arial"/>
          <w:color w:val="000000"/>
          <w:sz w:val="20"/>
          <w:szCs w:val="20"/>
          <w:lang w:val="pl-PL"/>
        </w:rPr>
        <w:tab/>
      </w:r>
      <w:r>
        <w:rPr>
          <w:rFonts w:ascii="Arial" w:hAnsi="Arial"/>
          <w:color w:val="000000"/>
          <w:sz w:val="20"/>
          <w:szCs w:val="20"/>
          <w:lang w:val="en-US"/>
        </w:rPr>
        <w:t>:</w:t>
      </w:r>
      <w:r>
        <w:rPr>
          <w:rFonts w:ascii="Arial" w:hAnsi="Arial"/>
          <w:color w:val="000000"/>
          <w:sz w:val="20"/>
          <w:szCs w:val="20"/>
          <w:lang w:val="en-US"/>
        </w:rPr>
        <w:tab/>
        <w:t xml:space="preserve">     0.000 </w:t>
      </w:r>
    </w:p>
    <w:p w14:paraId="6EB14458"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pl-PL"/>
        </w:rPr>
      </w:pPr>
    </w:p>
    <w:p w14:paraId="567EA3B0"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pl-PL"/>
        </w:rPr>
      </w:pPr>
    </w:p>
    <w:p w14:paraId="2197CA9F"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pl-PL"/>
        </w:rPr>
      </w:pPr>
    </w:p>
    <w:p w14:paraId="574509E8" w14:textId="77777777" w:rsidR="00F70098" w:rsidRDefault="00F70098"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pl-PL"/>
        </w:rPr>
      </w:pPr>
    </w:p>
    <w:p w14:paraId="740B8EB6"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s="Arial"/>
          <w:color w:val="000000"/>
          <w:sz w:val="20"/>
          <w:szCs w:val="20"/>
          <w:lang w:val="en-US"/>
        </w:rPr>
      </w:pPr>
      <w:r>
        <w:rPr>
          <w:rFonts w:ascii="Arial" w:hAnsi="Arial"/>
          <w:b/>
          <w:bCs/>
          <w:color w:val="000000"/>
          <w:sz w:val="20"/>
          <w:szCs w:val="20"/>
          <w:lang w:val="en-US"/>
        </w:rPr>
        <w:t>Cas 10</w:t>
      </w:r>
      <w:r>
        <w:rPr>
          <w:rFonts w:ascii="Arial" w:hAnsi="Arial"/>
          <w:color w:val="000000"/>
          <w:sz w:val="20"/>
          <w:szCs w:val="20"/>
          <w:lang w:val="en-US"/>
        </w:rPr>
        <w:tab/>
        <w:t>:</w:t>
      </w:r>
      <w:r>
        <w:rPr>
          <w:rFonts w:ascii="Arial" w:hAnsi="Arial"/>
          <w:color w:val="000000"/>
          <w:sz w:val="20"/>
          <w:szCs w:val="20"/>
          <w:lang w:val="en-US"/>
        </w:rPr>
        <w:tab/>
      </w:r>
      <w:r>
        <w:rPr>
          <w:rFonts w:ascii="Arial" w:hAnsi="Arial"/>
          <w:color w:val="000000"/>
          <w:sz w:val="20"/>
          <w:szCs w:val="20"/>
          <w:lang w:val="en-US"/>
        </w:rPr>
        <w:tab/>
      </w:r>
    </w:p>
    <w:p w14:paraId="7A6ED1E7"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b/>
          <w:bCs/>
          <w:color w:val="000000"/>
          <w:sz w:val="20"/>
          <w:szCs w:val="20"/>
          <w:lang w:val="en-US"/>
        </w:rPr>
        <w:t xml:space="preserve">Type d'analyse: </w:t>
      </w:r>
      <w:r>
        <w:rPr>
          <w:rFonts w:ascii="Arial" w:hAnsi="Arial"/>
          <w:b/>
          <w:bCs/>
          <w:color w:val="000000"/>
          <w:sz w:val="20"/>
          <w:szCs w:val="20"/>
          <w:lang w:val="pl-PL"/>
        </w:rPr>
        <w:t>Sismique - RPA 99 (2003)</w:t>
      </w:r>
    </w:p>
    <w:p w14:paraId="08777971"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6A7A9487"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7BA0ECE2"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67ACA53E"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654C2133"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Direction de l'excitation: </w:t>
      </w:r>
    </w:p>
    <w:p w14:paraId="34A28E06"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X =      1.000</w:t>
      </w:r>
    </w:p>
    <w:p w14:paraId="5B2F569E"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Y =      0.000</w:t>
      </w:r>
    </w:p>
    <w:p w14:paraId="421ACE74"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Z =      0.000</w:t>
      </w:r>
    </w:p>
    <w:p w14:paraId="196F16ED"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jc w:val="center"/>
        <w:rPr>
          <w:rFonts w:ascii="Arial" w:hAnsi="Arial"/>
          <w:color w:val="000000"/>
          <w:sz w:val="20"/>
          <w:szCs w:val="20"/>
          <w:lang w:val="en-US"/>
        </w:rPr>
      </w:pPr>
      <w:r>
        <w:rPr>
          <w:rFonts w:ascii="Arial" w:hAnsi="Arial"/>
          <w:color w:val="000000"/>
          <w:sz w:val="20"/>
          <w:szCs w:val="20"/>
          <w:lang w:val="en-US"/>
        </w:rPr>
        <w:t xml:space="preserve"> </w:t>
      </w:r>
    </w:p>
    <w:p w14:paraId="0E99E273" w14:textId="7D0843F3" w:rsidR="00F70098" w:rsidRPr="00F70098" w:rsidRDefault="00F70098" w:rsidP="00F70098">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pl-PL"/>
        </w:rPr>
      </w:pPr>
      <w:r>
        <w:rPr>
          <w:rFonts w:ascii="Times New Roman" w:hAnsi="Times New Roman" w:cs="Times New Roman"/>
          <w:noProof/>
          <w:sz w:val="20"/>
          <w:szCs w:val="20"/>
        </w:rPr>
        <w:drawing>
          <wp:inline distT="0" distB="0" distL="0" distR="0" wp14:anchorId="07DE3E60" wp14:editId="1899786D">
            <wp:extent cx="5248275" cy="2628244"/>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5258276" cy="2633252"/>
                    </a:xfrm>
                    <a:prstGeom prst="rect">
                      <a:avLst/>
                    </a:prstGeom>
                    <a:noFill/>
                    <a:ln>
                      <a:noFill/>
                    </a:ln>
                  </pic:spPr>
                </pic:pic>
              </a:graphicData>
            </a:graphic>
          </wp:inline>
        </w:drawing>
      </w:r>
    </w:p>
    <w:p w14:paraId="09C1A9F4" w14:textId="3C646F83" w:rsidR="004B643D" w:rsidRDefault="004B643D"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08CD13F3" w14:textId="6F780E8C" w:rsidR="004B643D" w:rsidRDefault="004B643D" w:rsidP="007A057B">
      <w:pPr>
        <w:widowControl w:val="0"/>
        <w:tabs>
          <w:tab w:val="left" w:pos="3124"/>
          <w:tab w:val="left" w:pos="4544"/>
        </w:tabs>
        <w:autoSpaceDE w:val="0"/>
        <w:autoSpaceDN w:val="0"/>
        <w:adjustRightInd w:val="0"/>
        <w:spacing w:after="0" w:line="240" w:lineRule="auto"/>
        <w:ind w:left="1988" w:hanging="572"/>
        <w:rPr>
          <w:rFonts w:ascii="Arial" w:hAnsi="Arial" w:cs="Arial"/>
          <w:sz w:val="20"/>
          <w:szCs w:val="20"/>
          <w:lang w:val="en-US"/>
        </w:rPr>
      </w:pPr>
    </w:p>
    <w:p w14:paraId="47340E9D" w14:textId="73FC4949" w:rsidR="007A057B" w:rsidRDefault="007A057B" w:rsidP="007A057B">
      <w:pPr>
        <w:widowControl w:val="0"/>
        <w:autoSpaceDE w:val="0"/>
        <w:autoSpaceDN w:val="0"/>
        <w:adjustRightInd w:val="0"/>
        <w:spacing w:after="0" w:line="240" w:lineRule="auto"/>
        <w:ind w:left="994" w:hanging="4"/>
        <w:rPr>
          <w:rFonts w:ascii="Arial" w:hAnsi="Arial" w:cs="Arial"/>
          <w:sz w:val="20"/>
          <w:szCs w:val="20"/>
        </w:rPr>
      </w:pPr>
    </w:p>
    <w:p w14:paraId="332177ED" w14:textId="35777A00" w:rsidR="007A057B" w:rsidRDefault="007A057B" w:rsidP="007A057B">
      <w:pPr>
        <w:widowControl w:val="0"/>
        <w:tabs>
          <w:tab w:val="left" w:pos="3124"/>
          <w:tab w:val="left" w:pos="4544"/>
        </w:tabs>
        <w:autoSpaceDE w:val="0"/>
        <w:autoSpaceDN w:val="0"/>
        <w:adjustRightInd w:val="0"/>
        <w:spacing w:after="0" w:line="240" w:lineRule="auto"/>
        <w:ind w:left="1420" w:hanging="710"/>
        <w:rPr>
          <w:rFonts w:ascii="Arial" w:hAnsi="Arial" w:cs="Arial"/>
          <w:sz w:val="20"/>
          <w:szCs w:val="20"/>
        </w:rPr>
      </w:pPr>
    </w:p>
    <w:p w14:paraId="566BB90E"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s="Arial"/>
          <w:b/>
          <w:bCs/>
          <w:color w:val="000000"/>
          <w:sz w:val="20"/>
          <w:szCs w:val="20"/>
          <w:lang w:val="de-DE"/>
        </w:rPr>
      </w:pPr>
      <w:r>
        <w:rPr>
          <w:rFonts w:ascii="Arial" w:hAnsi="Arial"/>
          <w:b/>
          <w:bCs/>
          <w:color w:val="000000"/>
          <w:sz w:val="20"/>
          <w:szCs w:val="20"/>
          <w:lang w:val="pl-PL"/>
        </w:rPr>
        <w:t>Données</w:t>
      </w:r>
      <w:r>
        <w:rPr>
          <w:rFonts w:ascii="Arial" w:hAnsi="Arial"/>
          <w:b/>
          <w:bCs/>
          <w:color w:val="000000"/>
          <w:sz w:val="20"/>
          <w:szCs w:val="20"/>
          <w:lang w:val="de-DE"/>
        </w:rPr>
        <w:t>:</w:t>
      </w:r>
    </w:p>
    <w:p w14:paraId="7DA743A5"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Zone</w:t>
      </w:r>
      <w:r>
        <w:rPr>
          <w:rFonts w:ascii="Arial" w:hAnsi="Arial"/>
          <w:color w:val="000000"/>
          <w:sz w:val="20"/>
          <w:szCs w:val="20"/>
          <w:lang w:val="en-US"/>
        </w:rPr>
        <w:tab/>
        <w:t>:</w:t>
      </w:r>
      <w:r>
        <w:rPr>
          <w:rFonts w:ascii="Arial" w:hAnsi="Arial"/>
          <w:color w:val="000000"/>
          <w:sz w:val="20"/>
          <w:szCs w:val="20"/>
          <w:lang w:val="en-US"/>
        </w:rPr>
        <w:tab/>
        <w:t>IIa</w:t>
      </w:r>
      <w:r>
        <w:rPr>
          <w:rFonts w:ascii="Arial" w:hAnsi="Arial"/>
          <w:color w:val="000000"/>
          <w:sz w:val="20"/>
          <w:szCs w:val="20"/>
          <w:lang w:val="en-US"/>
        </w:rPr>
        <w:tab/>
      </w:r>
    </w:p>
    <w:p w14:paraId="14DB10EC"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Usage</w:t>
      </w:r>
      <w:r>
        <w:rPr>
          <w:rFonts w:ascii="Arial" w:hAnsi="Arial"/>
          <w:color w:val="000000"/>
          <w:sz w:val="20"/>
          <w:szCs w:val="20"/>
          <w:lang w:val="en-US"/>
        </w:rPr>
        <w:tab/>
        <w:t>:</w:t>
      </w:r>
      <w:r>
        <w:rPr>
          <w:rFonts w:ascii="Arial" w:hAnsi="Arial"/>
          <w:color w:val="000000"/>
          <w:sz w:val="20"/>
          <w:szCs w:val="20"/>
          <w:lang w:val="en-US"/>
        </w:rPr>
        <w:tab/>
        <w:t>2</w:t>
      </w:r>
      <w:r>
        <w:rPr>
          <w:rFonts w:ascii="Arial" w:hAnsi="Arial"/>
          <w:color w:val="000000"/>
          <w:sz w:val="20"/>
          <w:szCs w:val="20"/>
          <w:lang w:val="en-US"/>
        </w:rPr>
        <w:tab/>
      </w:r>
    </w:p>
    <w:p w14:paraId="3324EA81"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pl-PL"/>
        </w:rPr>
        <w:t>Assise</w:t>
      </w:r>
      <w:r>
        <w:rPr>
          <w:rFonts w:ascii="Arial" w:hAnsi="Arial"/>
          <w:color w:val="000000"/>
          <w:sz w:val="20"/>
          <w:szCs w:val="20"/>
          <w:lang w:val="en-US"/>
        </w:rPr>
        <w:t xml:space="preserve"> </w:t>
      </w:r>
      <w:r>
        <w:rPr>
          <w:rFonts w:ascii="Arial" w:hAnsi="Arial"/>
          <w:color w:val="000000"/>
          <w:sz w:val="20"/>
          <w:szCs w:val="20"/>
          <w:lang w:val="en-US"/>
        </w:rPr>
        <w:tab/>
        <w:t>:</w:t>
      </w:r>
      <w:r>
        <w:rPr>
          <w:rFonts w:ascii="Arial" w:hAnsi="Arial"/>
          <w:color w:val="000000"/>
          <w:sz w:val="20"/>
          <w:szCs w:val="20"/>
          <w:lang w:val="en-US"/>
        </w:rPr>
        <w:tab/>
      </w:r>
      <w:r>
        <w:rPr>
          <w:rFonts w:ascii="Arial" w:hAnsi="Arial"/>
          <w:color w:val="000000"/>
          <w:sz w:val="20"/>
          <w:szCs w:val="20"/>
          <w:lang w:val="pl-PL"/>
        </w:rPr>
        <w:t>S3</w:t>
      </w:r>
    </w:p>
    <w:p w14:paraId="2A451641"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Coefficient de qualité</w:t>
      </w:r>
      <w:r>
        <w:rPr>
          <w:rFonts w:ascii="Arial" w:hAnsi="Arial"/>
          <w:color w:val="000000"/>
          <w:sz w:val="20"/>
          <w:szCs w:val="20"/>
          <w:lang w:val="pl-PL"/>
        </w:rPr>
        <w:t xml:space="preserve"> </w:t>
      </w:r>
      <w:r>
        <w:rPr>
          <w:rFonts w:ascii="Arial" w:hAnsi="Arial"/>
          <w:color w:val="000000"/>
          <w:sz w:val="20"/>
          <w:szCs w:val="20"/>
          <w:lang w:val="pl-PL"/>
        </w:rPr>
        <w:tab/>
        <w:t>:</w:t>
      </w:r>
      <w:r>
        <w:rPr>
          <w:rFonts w:ascii="Arial" w:hAnsi="Arial"/>
          <w:color w:val="000000"/>
          <w:sz w:val="20"/>
          <w:szCs w:val="20"/>
          <w:lang w:val="pl-PL"/>
        </w:rPr>
        <w:tab/>
      </w:r>
      <w:r>
        <w:rPr>
          <w:rFonts w:ascii="Arial" w:hAnsi="Arial"/>
          <w:color w:val="000000"/>
          <w:sz w:val="20"/>
          <w:szCs w:val="20"/>
          <w:lang w:val="en-US"/>
        </w:rPr>
        <w:t xml:space="preserve">     1.100</w:t>
      </w:r>
    </w:p>
    <w:p w14:paraId="377388B7"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Coefficient de comportement</w:t>
      </w:r>
      <w:r>
        <w:rPr>
          <w:rFonts w:ascii="Arial" w:hAnsi="Arial"/>
          <w:color w:val="000000"/>
          <w:sz w:val="20"/>
          <w:szCs w:val="20"/>
          <w:lang w:val="pl-PL"/>
        </w:rPr>
        <w:t xml:space="preserve"> </w:t>
      </w:r>
      <w:r>
        <w:rPr>
          <w:rFonts w:ascii="Arial" w:hAnsi="Arial"/>
          <w:color w:val="000000"/>
          <w:sz w:val="20"/>
          <w:szCs w:val="20"/>
          <w:lang w:val="pl-PL"/>
        </w:rPr>
        <w:tab/>
        <w:t>:</w:t>
      </w:r>
      <w:r>
        <w:rPr>
          <w:rFonts w:ascii="Arial" w:hAnsi="Arial"/>
          <w:color w:val="000000"/>
          <w:sz w:val="20"/>
          <w:szCs w:val="20"/>
          <w:lang w:val="pl-PL"/>
        </w:rPr>
        <w:tab/>
      </w:r>
      <w:r>
        <w:rPr>
          <w:rFonts w:ascii="Arial" w:hAnsi="Arial"/>
          <w:color w:val="000000"/>
          <w:sz w:val="20"/>
          <w:szCs w:val="20"/>
          <w:lang w:val="en-US"/>
        </w:rPr>
        <w:t xml:space="preserve">     4.000</w:t>
      </w:r>
    </w:p>
    <w:p w14:paraId="6650AACC"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Amortissement</w:t>
      </w:r>
      <w:r>
        <w:rPr>
          <w:rFonts w:ascii="Arial" w:hAnsi="Arial"/>
          <w:color w:val="000000"/>
          <w:sz w:val="20"/>
          <w:szCs w:val="20"/>
          <w:lang w:val="pl-PL"/>
        </w:rPr>
        <w:tab/>
        <w:t>:</w:t>
      </w:r>
      <w:r>
        <w:rPr>
          <w:rFonts w:ascii="Arial" w:hAnsi="Arial"/>
          <w:color w:val="000000"/>
          <w:sz w:val="20"/>
          <w:szCs w:val="20"/>
          <w:lang w:val="pl-PL"/>
        </w:rPr>
        <w:tab/>
      </w:r>
      <w:r>
        <w:rPr>
          <w:rFonts w:ascii="Arial" w:hAnsi="Arial"/>
          <w:color w:val="000000"/>
          <w:sz w:val="24"/>
          <w:szCs w:val="24"/>
          <w:lang w:val="en-GB"/>
        </w:rPr>
        <w:t>x</w:t>
      </w:r>
      <w:r>
        <w:rPr>
          <w:rFonts w:ascii="Arial" w:hAnsi="Arial"/>
          <w:color w:val="000000"/>
          <w:sz w:val="20"/>
          <w:szCs w:val="20"/>
          <w:lang w:val="en-US"/>
        </w:rPr>
        <w:tab/>
        <w:t>=       5.00 %</w:t>
      </w:r>
    </w:p>
    <w:p w14:paraId="3FB5378A"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b/>
          <w:bCs/>
          <w:color w:val="000000"/>
          <w:sz w:val="20"/>
          <w:szCs w:val="20"/>
          <w:lang w:val="en-US"/>
        </w:rPr>
      </w:pPr>
    </w:p>
    <w:p w14:paraId="26208466"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b/>
          <w:bCs/>
          <w:color w:val="000000"/>
          <w:sz w:val="20"/>
          <w:szCs w:val="20"/>
          <w:lang w:val="pl-PL"/>
        </w:rPr>
        <w:t>Paramčtres du spectre</w:t>
      </w:r>
      <w:r>
        <w:rPr>
          <w:rFonts w:ascii="Arial" w:hAnsi="Arial"/>
          <w:b/>
          <w:bCs/>
          <w:color w:val="000000"/>
          <w:sz w:val="20"/>
          <w:szCs w:val="20"/>
          <w:lang w:val="en-US"/>
        </w:rPr>
        <w:t>:</w:t>
      </w:r>
    </w:p>
    <w:p w14:paraId="4883F9AC"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Correction de l'amortissement</w:t>
      </w:r>
      <w:r>
        <w:rPr>
          <w:rFonts w:ascii="Arial" w:hAnsi="Arial"/>
          <w:color w:val="000000"/>
          <w:sz w:val="20"/>
          <w:szCs w:val="20"/>
          <w:lang w:val="pl-PL"/>
        </w:rPr>
        <w:tab/>
        <w:t>:</w:t>
      </w:r>
      <w:r>
        <w:rPr>
          <w:rFonts w:ascii="Arial" w:hAnsi="Arial"/>
          <w:color w:val="000000"/>
          <w:sz w:val="20"/>
          <w:szCs w:val="20"/>
          <w:lang w:val="pl-PL"/>
        </w:rPr>
        <w:tab/>
      </w:r>
      <w:r>
        <w:rPr>
          <w:rFonts w:ascii="Symbol" w:hAnsi="Symbol" w:cs="Symbol"/>
          <w:color w:val="000000"/>
          <w:sz w:val="20"/>
          <w:szCs w:val="20"/>
          <w:lang w:val="pl-PL"/>
        </w:rPr>
        <w:t></w:t>
      </w:r>
      <w:r>
        <w:rPr>
          <w:rFonts w:ascii="Symbol" w:hAnsi="Symbol" w:cs="Symbol"/>
          <w:color w:val="000000"/>
          <w:sz w:val="20"/>
          <w:szCs w:val="20"/>
          <w:lang w:val="pl-PL"/>
        </w:rPr>
        <w:t></w:t>
      </w:r>
      <w:r>
        <w:rPr>
          <w:rFonts w:ascii="Arial" w:hAnsi="Arial"/>
          <w:color w:val="000000"/>
          <w:sz w:val="20"/>
          <w:szCs w:val="20"/>
          <w:lang w:val="pl-PL"/>
        </w:rPr>
        <w:t>= [7/(2+</w:t>
      </w:r>
      <w:r>
        <w:rPr>
          <w:rFonts w:ascii="Symbol" w:hAnsi="Symbol" w:cs="Symbol"/>
          <w:color w:val="000000"/>
          <w:sz w:val="20"/>
          <w:szCs w:val="20"/>
          <w:lang w:val="pl-PL"/>
        </w:rPr>
        <w:t></w:t>
      </w:r>
      <w:r>
        <w:rPr>
          <w:rFonts w:ascii="Arial" w:hAnsi="Arial"/>
          <w:color w:val="000000"/>
          <w:sz w:val="20"/>
          <w:szCs w:val="20"/>
          <w:lang w:val="pl-PL"/>
        </w:rPr>
        <w:t>)]</w:t>
      </w:r>
      <w:r>
        <w:rPr>
          <w:rFonts w:ascii="Times New Roman" w:hAnsi="Times New Roman" w:cs="Times New Roman"/>
          <w:color w:val="000000"/>
          <w:position w:val="10"/>
          <w:sz w:val="13"/>
          <w:szCs w:val="13"/>
          <w:lang w:val="pl-PL"/>
        </w:rPr>
        <w:t>0,5</w:t>
      </w:r>
      <w:r>
        <w:rPr>
          <w:rFonts w:ascii="Arial" w:hAnsi="Arial"/>
          <w:color w:val="000000"/>
          <w:sz w:val="20"/>
          <w:szCs w:val="20"/>
          <w:lang w:val="en-US"/>
        </w:rPr>
        <w:t xml:space="preserve"> =        1.000</w:t>
      </w:r>
    </w:p>
    <w:p w14:paraId="0A0E134E" w14:textId="77777777" w:rsidR="00F70098" w:rsidRDefault="00F70098" w:rsidP="00F70098">
      <w:pPr>
        <w:widowControl w:val="0"/>
        <w:tabs>
          <w:tab w:val="left" w:pos="4260"/>
        </w:tabs>
        <w:autoSpaceDE w:val="0"/>
        <w:autoSpaceDN w:val="0"/>
        <w:adjustRightInd w:val="0"/>
        <w:spacing w:after="0" w:line="240" w:lineRule="auto"/>
        <w:rPr>
          <w:rFonts w:ascii="Arial" w:hAnsi="Arial"/>
          <w:color w:val="000000"/>
          <w:sz w:val="20"/>
          <w:szCs w:val="20"/>
          <w:lang w:val="en-US"/>
        </w:rPr>
      </w:pPr>
      <w:r>
        <w:rPr>
          <w:rFonts w:ascii="Arial" w:hAnsi="Arial"/>
          <w:color w:val="000000"/>
          <w:sz w:val="24"/>
          <w:szCs w:val="24"/>
          <w:lang w:val="pl-PL"/>
        </w:rPr>
        <w:t>A</w:t>
      </w:r>
      <w:r>
        <w:rPr>
          <w:rFonts w:ascii="Arial" w:hAnsi="Arial"/>
          <w:color w:val="000000"/>
          <w:sz w:val="20"/>
          <w:szCs w:val="20"/>
          <w:lang w:val="pl-PL"/>
        </w:rPr>
        <w:t xml:space="preserve"> = </w:t>
      </w:r>
      <w:r>
        <w:rPr>
          <w:rFonts w:ascii="Arial" w:hAnsi="Arial"/>
          <w:color w:val="000000"/>
          <w:sz w:val="20"/>
          <w:szCs w:val="20"/>
          <w:lang w:val="en-US"/>
        </w:rPr>
        <w:t xml:space="preserve">     0.150</w:t>
      </w:r>
      <w:r>
        <w:rPr>
          <w:rFonts w:ascii="Arial" w:hAnsi="Arial"/>
          <w:color w:val="000000"/>
          <w:sz w:val="20"/>
          <w:szCs w:val="20"/>
          <w:lang w:val="en-US"/>
        </w:rPr>
        <w:tab/>
      </w:r>
    </w:p>
    <w:p w14:paraId="59074651" w14:textId="77777777" w:rsidR="00F70098" w:rsidRDefault="00F70098" w:rsidP="00F70098">
      <w:pPr>
        <w:widowControl w:val="0"/>
        <w:tabs>
          <w:tab w:val="left" w:pos="426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T</w:t>
      </w:r>
      <w:r>
        <w:rPr>
          <w:rFonts w:ascii="Arial" w:hAnsi="Arial"/>
          <w:color w:val="000000"/>
          <w:position w:val="-4"/>
          <w:sz w:val="13"/>
          <w:szCs w:val="13"/>
          <w:lang w:val="en-US"/>
        </w:rPr>
        <w:t>1</w:t>
      </w:r>
      <w:r>
        <w:rPr>
          <w:rFonts w:ascii="Arial" w:hAnsi="Arial"/>
          <w:color w:val="000000"/>
          <w:sz w:val="20"/>
          <w:szCs w:val="20"/>
          <w:lang w:val="pl-PL"/>
        </w:rPr>
        <w:t xml:space="preserve"> = </w:t>
      </w:r>
      <w:r>
        <w:rPr>
          <w:rFonts w:ascii="Arial" w:hAnsi="Arial"/>
          <w:color w:val="000000"/>
          <w:sz w:val="20"/>
          <w:szCs w:val="20"/>
          <w:lang w:val="en-US"/>
        </w:rPr>
        <w:t xml:space="preserve">     0.150</w:t>
      </w:r>
      <w:r>
        <w:rPr>
          <w:rFonts w:ascii="Arial" w:hAnsi="Arial"/>
          <w:color w:val="000000"/>
          <w:sz w:val="20"/>
          <w:szCs w:val="20"/>
          <w:lang w:val="en-US"/>
        </w:rPr>
        <w:tab/>
        <w:t>T</w:t>
      </w:r>
      <w:r>
        <w:rPr>
          <w:rFonts w:ascii="Arial" w:hAnsi="Arial"/>
          <w:color w:val="000000"/>
          <w:position w:val="-4"/>
          <w:sz w:val="13"/>
          <w:szCs w:val="13"/>
          <w:lang w:val="en-US"/>
        </w:rPr>
        <w:t>2</w:t>
      </w:r>
      <w:r>
        <w:rPr>
          <w:rFonts w:ascii="Arial" w:hAnsi="Arial"/>
          <w:color w:val="000000"/>
          <w:sz w:val="20"/>
          <w:szCs w:val="20"/>
          <w:lang w:val="pl-PL"/>
        </w:rPr>
        <w:t xml:space="preserve"> = </w:t>
      </w:r>
      <w:r>
        <w:rPr>
          <w:rFonts w:ascii="Arial" w:hAnsi="Arial"/>
          <w:color w:val="000000"/>
          <w:sz w:val="20"/>
          <w:szCs w:val="20"/>
          <w:lang w:val="en-US"/>
        </w:rPr>
        <w:t xml:space="preserve">     0.500</w:t>
      </w:r>
    </w:p>
    <w:p w14:paraId="072166FF"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  </w:t>
      </w:r>
    </w:p>
    <w:p w14:paraId="277908C0"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6951657F"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p>
    <w:p w14:paraId="72AF985E"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b/>
          <w:bCs/>
          <w:color w:val="000000"/>
          <w:sz w:val="20"/>
          <w:szCs w:val="20"/>
          <w:lang w:val="en-US"/>
        </w:rPr>
        <w:t>Cas 11</w:t>
      </w:r>
      <w:r>
        <w:rPr>
          <w:rFonts w:ascii="Arial" w:hAnsi="Arial"/>
          <w:color w:val="000000"/>
          <w:sz w:val="20"/>
          <w:szCs w:val="20"/>
          <w:lang w:val="en-US"/>
        </w:rPr>
        <w:tab/>
        <w:t>:</w:t>
      </w:r>
      <w:r>
        <w:rPr>
          <w:rFonts w:ascii="Arial" w:hAnsi="Arial"/>
          <w:color w:val="000000"/>
          <w:sz w:val="20"/>
          <w:szCs w:val="20"/>
          <w:lang w:val="en-US"/>
        </w:rPr>
        <w:tab/>
      </w:r>
      <w:r>
        <w:rPr>
          <w:rFonts w:ascii="Arial" w:hAnsi="Arial"/>
          <w:color w:val="000000"/>
          <w:sz w:val="20"/>
          <w:szCs w:val="20"/>
          <w:lang w:val="en-US"/>
        </w:rPr>
        <w:tab/>
      </w:r>
    </w:p>
    <w:p w14:paraId="5575492E"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b/>
          <w:bCs/>
          <w:color w:val="000000"/>
          <w:sz w:val="20"/>
          <w:szCs w:val="20"/>
          <w:lang w:val="en-US"/>
        </w:rPr>
        <w:t xml:space="preserve">Type d'analyse: </w:t>
      </w:r>
      <w:r>
        <w:rPr>
          <w:rFonts w:ascii="Arial" w:hAnsi="Arial"/>
          <w:b/>
          <w:bCs/>
          <w:color w:val="000000"/>
          <w:sz w:val="20"/>
          <w:szCs w:val="20"/>
          <w:lang w:val="pl-PL"/>
        </w:rPr>
        <w:t>Sismique - RPA 99 (2003)</w:t>
      </w:r>
    </w:p>
    <w:p w14:paraId="0F854D72"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07F8B8D4"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6BD74925"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3D1E101F"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p>
    <w:p w14:paraId="455D3C85"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Direction de l'excitation: </w:t>
      </w:r>
    </w:p>
    <w:p w14:paraId="26027F3D" w14:textId="01328920" w:rsidR="007A057B" w:rsidRDefault="007A057B" w:rsidP="007A057B">
      <w:pPr>
        <w:widowControl w:val="0"/>
        <w:autoSpaceDE w:val="0"/>
        <w:autoSpaceDN w:val="0"/>
        <w:adjustRightInd w:val="0"/>
        <w:spacing w:after="0" w:line="240" w:lineRule="auto"/>
        <w:ind w:left="708" w:hanging="708"/>
        <w:rPr>
          <w:rFonts w:ascii="Arial" w:hAnsi="Arial" w:cs="Arial"/>
          <w:sz w:val="20"/>
          <w:szCs w:val="20"/>
        </w:rPr>
      </w:pPr>
    </w:p>
    <w:p w14:paraId="24E78A31" w14:textId="77777777" w:rsidR="00F70098" w:rsidRDefault="00F70098" w:rsidP="007A057B">
      <w:pPr>
        <w:widowControl w:val="0"/>
        <w:autoSpaceDE w:val="0"/>
        <w:autoSpaceDN w:val="0"/>
        <w:adjustRightInd w:val="0"/>
        <w:spacing w:after="0" w:line="240" w:lineRule="auto"/>
        <w:ind w:left="708" w:hanging="708"/>
        <w:rPr>
          <w:rFonts w:ascii="Arial" w:hAnsi="Arial" w:cs="Arial"/>
          <w:sz w:val="20"/>
          <w:szCs w:val="20"/>
        </w:rPr>
      </w:pPr>
    </w:p>
    <w:p w14:paraId="61AD4567" w14:textId="77777777" w:rsidR="00F70098" w:rsidRDefault="00F70098" w:rsidP="007A057B">
      <w:pPr>
        <w:widowControl w:val="0"/>
        <w:autoSpaceDE w:val="0"/>
        <w:autoSpaceDN w:val="0"/>
        <w:adjustRightInd w:val="0"/>
        <w:spacing w:after="0" w:line="240" w:lineRule="auto"/>
        <w:ind w:left="708" w:hanging="708"/>
        <w:rPr>
          <w:rFonts w:ascii="Arial" w:hAnsi="Arial" w:cs="Arial"/>
          <w:sz w:val="20"/>
          <w:szCs w:val="20"/>
        </w:rPr>
      </w:pPr>
    </w:p>
    <w:p w14:paraId="4F4C64D2" w14:textId="77777777" w:rsidR="00F70098" w:rsidRDefault="00F70098" w:rsidP="007A057B">
      <w:pPr>
        <w:widowControl w:val="0"/>
        <w:autoSpaceDE w:val="0"/>
        <w:autoSpaceDN w:val="0"/>
        <w:adjustRightInd w:val="0"/>
        <w:spacing w:after="0" w:line="240" w:lineRule="auto"/>
        <w:ind w:left="708" w:hanging="708"/>
        <w:rPr>
          <w:rFonts w:ascii="Arial" w:hAnsi="Arial" w:cs="Arial"/>
          <w:sz w:val="20"/>
          <w:szCs w:val="20"/>
        </w:rPr>
      </w:pPr>
    </w:p>
    <w:p w14:paraId="40C4B56A" w14:textId="77777777" w:rsidR="00F70098" w:rsidRDefault="00F70098" w:rsidP="007A057B">
      <w:pPr>
        <w:widowControl w:val="0"/>
        <w:autoSpaceDE w:val="0"/>
        <w:autoSpaceDN w:val="0"/>
        <w:adjustRightInd w:val="0"/>
        <w:spacing w:after="0" w:line="240" w:lineRule="auto"/>
        <w:ind w:left="708" w:hanging="708"/>
        <w:rPr>
          <w:rFonts w:ascii="Arial" w:hAnsi="Arial" w:cs="Arial"/>
          <w:sz w:val="20"/>
          <w:szCs w:val="20"/>
        </w:rPr>
      </w:pPr>
    </w:p>
    <w:p w14:paraId="26EBF6A4"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s="Arial"/>
          <w:color w:val="000000"/>
          <w:sz w:val="20"/>
          <w:szCs w:val="20"/>
          <w:lang w:val="en-US"/>
        </w:rPr>
      </w:pPr>
      <w:r>
        <w:rPr>
          <w:rFonts w:ascii="Arial" w:hAnsi="Arial"/>
          <w:color w:val="000000"/>
          <w:sz w:val="20"/>
          <w:szCs w:val="20"/>
          <w:lang w:val="en-US"/>
        </w:rPr>
        <w:t>X =      0.000</w:t>
      </w:r>
    </w:p>
    <w:p w14:paraId="4561AC06"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Y =      1.000</w:t>
      </w:r>
    </w:p>
    <w:p w14:paraId="4F112FBB"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Z =      0.000</w:t>
      </w:r>
    </w:p>
    <w:p w14:paraId="6160F2B2"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jc w:val="center"/>
        <w:rPr>
          <w:rFonts w:ascii="Arial" w:hAnsi="Arial"/>
          <w:color w:val="000000"/>
          <w:sz w:val="20"/>
          <w:szCs w:val="20"/>
          <w:lang w:val="en-US"/>
        </w:rPr>
      </w:pPr>
      <w:r>
        <w:rPr>
          <w:rFonts w:ascii="Arial" w:hAnsi="Arial"/>
          <w:color w:val="000000"/>
          <w:sz w:val="20"/>
          <w:szCs w:val="20"/>
          <w:lang w:val="en-US"/>
        </w:rPr>
        <w:t xml:space="preserve"> </w:t>
      </w:r>
    </w:p>
    <w:p w14:paraId="5F4B87BB" w14:textId="200DBEFE"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jc w:val="center"/>
        <w:rPr>
          <w:rFonts w:ascii="Arial" w:hAnsi="Arial"/>
          <w:color w:val="000000"/>
          <w:sz w:val="20"/>
          <w:szCs w:val="20"/>
          <w:lang w:val="en-US"/>
        </w:rPr>
      </w:pPr>
      <w:r>
        <w:rPr>
          <w:rFonts w:ascii="Times New Roman" w:hAnsi="Times New Roman" w:cs="Times New Roman"/>
          <w:noProof/>
          <w:sz w:val="20"/>
          <w:szCs w:val="20"/>
        </w:rPr>
        <w:drawing>
          <wp:inline distT="0" distB="0" distL="0" distR="0" wp14:anchorId="2AC6C7CE" wp14:editId="16B7B0FE">
            <wp:extent cx="6086475" cy="3048000"/>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6086475" cy="3048000"/>
                    </a:xfrm>
                    <a:prstGeom prst="rect">
                      <a:avLst/>
                    </a:prstGeom>
                    <a:noFill/>
                    <a:ln>
                      <a:noFill/>
                    </a:ln>
                  </pic:spPr>
                </pic:pic>
              </a:graphicData>
            </a:graphic>
          </wp:inline>
        </w:drawing>
      </w:r>
    </w:p>
    <w:p w14:paraId="6FA2EE71"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jc w:val="center"/>
        <w:rPr>
          <w:rFonts w:ascii="Arial" w:hAnsi="Arial"/>
          <w:color w:val="000000"/>
          <w:sz w:val="20"/>
          <w:szCs w:val="20"/>
          <w:lang w:val="en-US"/>
        </w:rPr>
      </w:pPr>
    </w:p>
    <w:p w14:paraId="58A25943" w14:textId="77777777" w:rsidR="00F70098" w:rsidRDefault="00F70098" w:rsidP="00F70098">
      <w:pPr>
        <w:widowControl w:val="0"/>
        <w:autoSpaceDE w:val="0"/>
        <w:autoSpaceDN w:val="0"/>
        <w:adjustRightInd w:val="0"/>
        <w:spacing w:after="0" w:line="240" w:lineRule="auto"/>
        <w:rPr>
          <w:rFonts w:ascii="Arial" w:hAnsi="Arial"/>
          <w:b/>
          <w:bCs/>
          <w:color w:val="000000"/>
          <w:sz w:val="32"/>
          <w:szCs w:val="32"/>
          <w:lang w:val="en-US"/>
        </w:rPr>
      </w:pPr>
    </w:p>
    <w:p w14:paraId="6747550D"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b/>
          <w:bCs/>
          <w:color w:val="000000"/>
          <w:sz w:val="20"/>
          <w:szCs w:val="20"/>
          <w:lang w:val="de-DE"/>
        </w:rPr>
      </w:pPr>
      <w:r>
        <w:rPr>
          <w:rFonts w:ascii="Arial" w:hAnsi="Arial"/>
          <w:b/>
          <w:bCs/>
          <w:color w:val="000000"/>
          <w:sz w:val="20"/>
          <w:szCs w:val="20"/>
          <w:lang w:val="pl-PL"/>
        </w:rPr>
        <w:t>Données</w:t>
      </w:r>
      <w:r>
        <w:rPr>
          <w:rFonts w:ascii="Arial" w:hAnsi="Arial"/>
          <w:b/>
          <w:bCs/>
          <w:color w:val="000000"/>
          <w:sz w:val="20"/>
          <w:szCs w:val="20"/>
          <w:lang w:val="de-DE"/>
        </w:rPr>
        <w:t>:</w:t>
      </w:r>
    </w:p>
    <w:p w14:paraId="3696BB46"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Zone</w:t>
      </w:r>
      <w:r>
        <w:rPr>
          <w:rFonts w:ascii="Arial" w:hAnsi="Arial"/>
          <w:color w:val="000000"/>
          <w:sz w:val="20"/>
          <w:szCs w:val="20"/>
          <w:lang w:val="en-US"/>
        </w:rPr>
        <w:tab/>
        <w:t>:</w:t>
      </w:r>
      <w:r>
        <w:rPr>
          <w:rFonts w:ascii="Arial" w:hAnsi="Arial"/>
          <w:color w:val="000000"/>
          <w:sz w:val="20"/>
          <w:szCs w:val="20"/>
          <w:lang w:val="en-US"/>
        </w:rPr>
        <w:tab/>
        <w:t>IIa</w:t>
      </w:r>
      <w:r>
        <w:rPr>
          <w:rFonts w:ascii="Arial" w:hAnsi="Arial"/>
          <w:color w:val="000000"/>
          <w:sz w:val="20"/>
          <w:szCs w:val="20"/>
          <w:lang w:val="en-US"/>
        </w:rPr>
        <w:tab/>
      </w:r>
    </w:p>
    <w:p w14:paraId="4F9B4751"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Usage</w:t>
      </w:r>
      <w:r>
        <w:rPr>
          <w:rFonts w:ascii="Arial" w:hAnsi="Arial"/>
          <w:color w:val="000000"/>
          <w:sz w:val="20"/>
          <w:szCs w:val="20"/>
          <w:lang w:val="en-US"/>
        </w:rPr>
        <w:tab/>
        <w:t>:</w:t>
      </w:r>
      <w:r>
        <w:rPr>
          <w:rFonts w:ascii="Arial" w:hAnsi="Arial"/>
          <w:color w:val="000000"/>
          <w:sz w:val="20"/>
          <w:szCs w:val="20"/>
          <w:lang w:val="en-US"/>
        </w:rPr>
        <w:tab/>
        <w:t>2</w:t>
      </w:r>
      <w:r>
        <w:rPr>
          <w:rFonts w:ascii="Arial" w:hAnsi="Arial"/>
          <w:color w:val="000000"/>
          <w:sz w:val="20"/>
          <w:szCs w:val="20"/>
          <w:lang w:val="en-US"/>
        </w:rPr>
        <w:tab/>
      </w:r>
    </w:p>
    <w:p w14:paraId="130BD4EE"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pl-PL"/>
        </w:rPr>
        <w:t>Assise</w:t>
      </w:r>
      <w:r>
        <w:rPr>
          <w:rFonts w:ascii="Arial" w:hAnsi="Arial"/>
          <w:color w:val="000000"/>
          <w:sz w:val="20"/>
          <w:szCs w:val="20"/>
          <w:lang w:val="en-US"/>
        </w:rPr>
        <w:t xml:space="preserve"> </w:t>
      </w:r>
      <w:r>
        <w:rPr>
          <w:rFonts w:ascii="Arial" w:hAnsi="Arial"/>
          <w:color w:val="000000"/>
          <w:sz w:val="20"/>
          <w:szCs w:val="20"/>
          <w:lang w:val="en-US"/>
        </w:rPr>
        <w:tab/>
        <w:t>:</w:t>
      </w:r>
      <w:r>
        <w:rPr>
          <w:rFonts w:ascii="Arial" w:hAnsi="Arial"/>
          <w:color w:val="000000"/>
          <w:sz w:val="20"/>
          <w:szCs w:val="20"/>
          <w:lang w:val="en-US"/>
        </w:rPr>
        <w:tab/>
      </w:r>
      <w:r>
        <w:rPr>
          <w:rFonts w:ascii="Arial" w:hAnsi="Arial"/>
          <w:color w:val="000000"/>
          <w:sz w:val="20"/>
          <w:szCs w:val="20"/>
          <w:lang w:val="pl-PL"/>
        </w:rPr>
        <w:t>S3</w:t>
      </w:r>
    </w:p>
    <w:p w14:paraId="47F47485"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Coefficient de qualité</w:t>
      </w:r>
      <w:r>
        <w:rPr>
          <w:rFonts w:ascii="Arial" w:hAnsi="Arial"/>
          <w:color w:val="000000"/>
          <w:sz w:val="20"/>
          <w:szCs w:val="20"/>
          <w:lang w:val="pl-PL"/>
        </w:rPr>
        <w:t xml:space="preserve"> </w:t>
      </w:r>
      <w:r>
        <w:rPr>
          <w:rFonts w:ascii="Arial" w:hAnsi="Arial"/>
          <w:color w:val="000000"/>
          <w:sz w:val="20"/>
          <w:szCs w:val="20"/>
          <w:lang w:val="pl-PL"/>
        </w:rPr>
        <w:tab/>
        <w:t>:</w:t>
      </w:r>
      <w:r>
        <w:rPr>
          <w:rFonts w:ascii="Arial" w:hAnsi="Arial"/>
          <w:color w:val="000000"/>
          <w:sz w:val="20"/>
          <w:szCs w:val="20"/>
          <w:lang w:val="pl-PL"/>
        </w:rPr>
        <w:tab/>
      </w:r>
      <w:r>
        <w:rPr>
          <w:rFonts w:ascii="Arial" w:hAnsi="Arial"/>
          <w:color w:val="000000"/>
          <w:sz w:val="20"/>
          <w:szCs w:val="20"/>
          <w:lang w:val="en-US"/>
        </w:rPr>
        <w:t xml:space="preserve">     1.100</w:t>
      </w:r>
    </w:p>
    <w:p w14:paraId="0826E5CA" w14:textId="77777777" w:rsidR="00F70098" w:rsidRDefault="00F70098" w:rsidP="00F70098">
      <w:pPr>
        <w:widowControl w:val="0"/>
        <w:tabs>
          <w:tab w:val="left" w:pos="355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Coefficient de comportement</w:t>
      </w:r>
      <w:r>
        <w:rPr>
          <w:rFonts w:ascii="Arial" w:hAnsi="Arial"/>
          <w:color w:val="000000"/>
          <w:sz w:val="20"/>
          <w:szCs w:val="20"/>
          <w:lang w:val="pl-PL"/>
        </w:rPr>
        <w:t xml:space="preserve"> </w:t>
      </w:r>
      <w:r>
        <w:rPr>
          <w:rFonts w:ascii="Arial" w:hAnsi="Arial"/>
          <w:color w:val="000000"/>
          <w:sz w:val="20"/>
          <w:szCs w:val="20"/>
          <w:lang w:val="pl-PL"/>
        </w:rPr>
        <w:tab/>
        <w:t>:</w:t>
      </w:r>
      <w:r>
        <w:rPr>
          <w:rFonts w:ascii="Arial" w:hAnsi="Arial"/>
          <w:color w:val="000000"/>
          <w:sz w:val="20"/>
          <w:szCs w:val="20"/>
          <w:lang w:val="pl-PL"/>
        </w:rPr>
        <w:tab/>
      </w:r>
      <w:r>
        <w:rPr>
          <w:rFonts w:ascii="Arial" w:hAnsi="Arial"/>
          <w:color w:val="000000"/>
          <w:sz w:val="20"/>
          <w:szCs w:val="20"/>
          <w:lang w:val="en-US"/>
        </w:rPr>
        <w:t xml:space="preserve">     4.000</w:t>
      </w:r>
    </w:p>
    <w:p w14:paraId="55707747" w14:textId="77777777" w:rsidR="00F70098" w:rsidRDefault="00F70098" w:rsidP="007A057B">
      <w:pPr>
        <w:widowControl w:val="0"/>
        <w:autoSpaceDE w:val="0"/>
        <w:autoSpaceDN w:val="0"/>
        <w:adjustRightInd w:val="0"/>
        <w:spacing w:after="0" w:line="240" w:lineRule="auto"/>
        <w:ind w:left="708" w:hanging="708"/>
        <w:rPr>
          <w:rFonts w:ascii="Arial" w:hAnsi="Arial" w:cs="Arial"/>
          <w:sz w:val="20"/>
          <w:szCs w:val="20"/>
          <w:lang w:val="en-US"/>
        </w:rPr>
      </w:pPr>
    </w:p>
    <w:p w14:paraId="4A64CB06" w14:textId="77777777" w:rsidR="00F70098" w:rsidRDefault="00F70098" w:rsidP="007A057B">
      <w:pPr>
        <w:widowControl w:val="0"/>
        <w:autoSpaceDE w:val="0"/>
        <w:autoSpaceDN w:val="0"/>
        <w:adjustRightInd w:val="0"/>
        <w:spacing w:after="0" w:line="240" w:lineRule="auto"/>
        <w:ind w:left="708" w:hanging="708"/>
        <w:rPr>
          <w:rFonts w:ascii="Arial" w:hAnsi="Arial" w:cs="Arial"/>
          <w:sz w:val="20"/>
          <w:szCs w:val="20"/>
          <w:lang w:val="en-US"/>
        </w:rPr>
      </w:pPr>
    </w:p>
    <w:p w14:paraId="17CD7A3A" w14:textId="77777777" w:rsidR="00F70098" w:rsidRDefault="00F70098" w:rsidP="007A057B">
      <w:pPr>
        <w:widowControl w:val="0"/>
        <w:autoSpaceDE w:val="0"/>
        <w:autoSpaceDN w:val="0"/>
        <w:adjustRightInd w:val="0"/>
        <w:spacing w:after="0" w:line="240" w:lineRule="auto"/>
        <w:ind w:left="708" w:hanging="708"/>
        <w:rPr>
          <w:rFonts w:ascii="Arial" w:hAnsi="Arial" w:cs="Arial"/>
          <w:sz w:val="20"/>
          <w:szCs w:val="20"/>
          <w:lang w:val="en-US"/>
        </w:rPr>
      </w:pPr>
    </w:p>
    <w:p w14:paraId="40D6BCC4" w14:textId="77777777" w:rsidR="00F70098" w:rsidRDefault="00F70098" w:rsidP="007A057B">
      <w:pPr>
        <w:widowControl w:val="0"/>
        <w:autoSpaceDE w:val="0"/>
        <w:autoSpaceDN w:val="0"/>
        <w:adjustRightInd w:val="0"/>
        <w:spacing w:after="0" w:line="240" w:lineRule="auto"/>
        <w:ind w:left="708" w:hanging="708"/>
        <w:rPr>
          <w:rFonts w:ascii="Arial" w:hAnsi="Arial" w:cs="Arial"/>
          <w:sz w:val="20"/>
          <w:szCs w:val="20"/>
          <w:lang w:val="en-US"/>
        </w:rPr>
      </w:pPr>
    </w:p>
    <w:p w14:paraId="09147FCD" w14:textId="77777777" w:rsidR="00F70098" w:rsidRPr="00F70098" w:rsidRDefault="00F70098" w:rsidP="007A057B">
      <w:pPr>
        <w:widowControl w:val="0"/>
        <w:autoSpaceDE w:val="0"/>
        <w:autoSpaceDN w:val="0"/>
        <w:adjustRightInd w:val="0"/>
        <w:spacing w:after="0" w:line="240" w:lineRule="auto"/>
        <w:ind w:left="708" w:hanging="708"/>
        <w:rPr>
          <w:rFonts w:ascii="Arial" w:hAnsi="Arial" w:cs="Arial"/>
          <w:sz w:val="20"/>
          <w:szCs w:val="20"/>
          <w:lang w:val="en-US"/>
        </w:rPr>
      </w:pPr>
    </w:p>
    <w:p w14:paraId="50A4087C" w14:textId="77777777" w:rsidR="00F70098" w:rsidRDefault="00F70098" w:rsidP="00F70098">
      <w:pPr>
        <w:widowControl w:val="0"/>
        <w:tabs>
          <w:tab w:val="left" w:pos="3550"/>
        </w:tabs>
        <w:autoSpaceDE w:val="0"/>
        <w:autoSpaceDN w:val="0"/>
        <w:adjustRightInd w:val="0"/>
        <w:spacing w:after="0" w:line="240" w:lineRule="auto"/>
        <w:rPr>
          <w:rFonts w:ascii="Arial" w:hAnsi="Arial" w:cs="Arial"/>
          <w:color w:val="000000"/>
          <w:sz w:val="20"/>
          <w:szCs w:val="20"/>
          <w:lang w:val="en-US"/>
        </w:rPr>
      </w:pPr>
      <w:r>
        <w:rPr>
          <w:rFonts w:ascii="Arial" w:hAnsi="Arial"/>
          <w:color w:val="000000"/>
          <w:sz w:val="20"/>
          <w:szCs w:val="20"/>
          <w:lang w:val="en-US"/>
        </w:rPr>
        <w:t>Amortissement</w:t>
      </w:r>
      <w:r>
        <w:rPr>
          <w:rFonts w:ascii="Arial" w:hAnsi="Arial"/>
          <w:color w:val="000000"/>
          <w:sz w:val="20"/>
          <w:szCs w:val="20"/>
          <w:lang w:val="pl-PL"/>
        </w:rPr>
        <w:tab/>
        <w:t>:</w:t>
      </w:r>
      <w:r>
        <w:rPr>
          <w:rFonts w:ascii="Arial" w:hAnsi="Arial"/>
          <w:color w:val="000000"/>
          <w:sz w:val="20"/>
          <w:szCs w:val="20"/>
          <w:lang w:val="pl-PL"/>
        </w:rPr>
        <w:tab/>
      </w:r>
      <w:r>
        <w:rPr>
          <w:rFonts w:ascii="Arial" w:hAnsi="Arial"/>
          <w:color w:val="000000"/>
          <w:sz w:val="24"/>
          <w:szCs w:val="24"/>
          <w:lang w:val="en-GB"/>
        </w:rPr>
        <w:t>x</w:t>
      </w:r>
      <w:r>
        <w:rPr>
          <w:rFonts w:ascii="Arial" w:hAnsi="Arial"/>
          <w:color w:val="000000"/>
          <w:sz w:val="20"/>
          <w:szCs w:val="20"/>
          <w:lang w:val="en-US"/>
        </w:rPr>
        <w:tab/>
        <w:t>=       5.00 %</w:t>
      </w:r>
    </w:p>
    <w:p w14:paraId="3FE652B1"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b/>
          <w:bCs/>
          <w:color w:val="000000"/>
          <w:sz w:val="20"/>
          <w:szCs w:val="20"/>
          <w:lang w:val="en-US"/>
        </w:rPr>
      </w:pPr>
    </w:p>
    <w:p w14:paraId="01FF1B62"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b/>
          <w:bCs/>
          <w:color w:val="000000"/>
          <w:sz w:val="20"/>
          <w:szCs w:val="20"/>
          <w:lang w:val="pl-PL"/>
        </w:rPr>
        <w:t>Paramčtres du spectre</w:t>
      </w:r>
      <w:r>
        <w:rPr>
          <w:rFonts w:ascii="Arial" w:hAnsi="Arial"/>
          <w:b/>
          <w:bCs/>
          <w:color w:val="000000"/>
          <w:sz w:val="20"/>
          <w:szCs w:val="20"/>
          <w:lang w:val="en-US"/>
        </w:rPr>
        <w:t>:</w:t>
      </w:r>
    </w:p>
    <w:p w14:paraId="32CA323A" w14:textId="77777777" w:rsidR="00F70098" w:rsidRDefault="00F70098" w:rsidP="00F70098">
      <w:pPr>
        <w:widowControl w:val="0"/>
        <w:tabs>
          <w:tab w:val="left" w:pos="2130"/>
          <w:tab w:val="left" w:pos="2698"/>
          <w:tab w:val="left" w:pos="3266"/>
          <w:tab w:val="left" w:pos="3550"/>
          <w:tab w:val="left" w:pos="5822"/>
          <w:tab w:val="left" w:pos="5964"/>
          <w:tab w:val="left" w:pos="6390"/>
          <w:tab w:val="left" w:pos="6674"/>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Correction de l'amortissement</w:t>
      </w:r>
      <w:r>
        <w:rPr>
          <w:rFonts w:ascii="Arial" w:hAnsi="Arial"/>
          <w:color w:val="000000"/>
          <w:sz w:val="20"/>
          <w:szCs w:val="20"/>
          <w:lang w:val="pl-PL"/>
        </w:rPr>
        <w:tab/>
        <w:t>:</w:t>
      </w:r>
      <w:r>
        <w:rPr>
          <w:rFonts w:ascii="Arial" w:hAnsi="Arial"/>
          <w:color w:val="000000"/>
          <w:sz w:val="20"/>
          <w:szCs w:val="20"/>
          <w:lang w:val="pl-PL"/>
        </w:rPr>
        <w:tab/>
      </w:r>
      <w:r>
        <w:rPr>
          <w:rFonts w:ascii="Symbol" w:hAnsi="Symbol" w:cs="Symbol"/>
          <w:color w:val="000000"/>
          <w:sz w:val="20"/>
          <w:szCs w:val="20"/>
          <w:lang w:val="pl-PL"/>
        </w:rPr>
        <w:t></w:t>
      </w:r>
      <w:r>
        <w:rPr>
          <w:rFonts w:ascii="Symbol" w:hAnsi="Symbol" w:cs="Symbol"/>
          <w:color w:val="000000"/>
          <w:sz w:val="20"/>
          <w:szCs w:val="20"/>
          <w:lang w:val="pl-PL"/>
        </w:rPr>
        <w:t></w:t>
      </w:r>
      <w:r>
        <w:rPr>
          <w:rFonts w:ascii="Arial" w:hAnsi="Arial"/>
          <w:color w:val="000000"/>
          <w:sz w:val="20"/>
          <w:szCs w:val="20"/>
          <w:lang w:val="pl-PL"/>
        </w:rPr>
        <w:t>= [7/(2+</w:t>
      </w:r>
      <w:r>
        <w:rPr>
          <w:rFonts w:ascii="Symbol" w:hAnsi="Symbol" w:cs="Symbol"/>
          <w:color w:val="000000"/>
          <w:sz w:val="20"/>
          <w:szCs w:val="20"/>
          <w:lang w:val="pl-PL"/>
        </w:rPr>
        <w:t></w:t>
      </w:r>
      <w:r>
        <w:rPr>
          <w:rFonts w:ascii="Arial" w:hAnsi="Arial"/>
          <w:color w:val="000000"/>
          <w:sz w:val="20"/>
          <w:szCs w:val="20"/>
          <w:lang w:val="pl-PL"/>
        </w:rPr>
        <w:t>)]</w:t>
      </w:r>
      <w:r>
        <w:rPr>
          <w:rFonts w:ascii="Times New Roman" w:hAnsi="Times New Roman" w:cs="Times New Roman"/>
          <w:color w:val="000000"/>
          <w:position w:val="10"/>
          <w:sz w:val="13"/>
          <w:szCs w:val="13"/>
          <w:lang w:val="pl-PL"/>
        </w:rPr>
        <w:t>0,5</w:t>
      </w:r>
      <w:r>
        <w:rPr>
          <w:rFonts w:ascii="Arial" w:hAnsi="Arial"/>
          <w:color w:val="000000"/>
          <w:sz w:val="20"/>
          <w:szCs w:val="20"/>
          <w:lang w:val="en-US"/>
        </w:rPr>
        <w:t xml:space="preserve"> =        1.000</w:t>
      </w:r>
    </w:p>
    <w:p w14:paraId="11F5BAAF" w14:textId="77777777" w:rsidR="00F70098" w:rsidRDefault="00F70098" w:rsidP="00F70098">
      <w:pPr>
        <w:widowControl w:val="0"/>
        <w:tabs>
          <w:tab w:val="left" w:pos="4260"/>
        </w:tabs>
        <w:autoSpaceDE w:val="0"/>
        <w:autoSpaceDN w:val="0"/>
        <w:adjustRightInd w:val="0"/>
        <w:spacing w:after="0" w:line="240" w:lineRule="auto"/>
        <w:rPr>
          <w:rFonts w:ascii="Arial" w:hAnsi="Arial"/>
          <w:color w:val="000000"/>
          <w:sz w:val="20"/>
          <w:szCs w:val="20"/>
          <w:lang w:val="en-US"/>
        </w:rPr>
      </w:pPr>
      <w:r>
        <w:rPr>
          <w:rFonts w:ascii="Arial" w:hAnsi="Arial"/>
          <w:color w:val="000000"/>
          <w:sz w:val="24"/>
          <w:szCs w:val="24"/>
          <w:lang w:val="pl-PL"/>
        </w:rPr>
        <w:t>A</w:t>
      </w:r>
      <w:r>
        <w:rPr>
          <w:rFonts w:ascii="Arial" w:hAnsi="Arial"/>
          <w:color w:val="000000"/>
          <w:sz w:val="20"/>
          <w:szCs w:val="20"/>
          <w:lang w:val="pl-PL"/>
        </w:rPr>
        <w:t xml:space="preserve"> = </w:t>
      </w:r>
      <w:r>
        <w:rPr>
          <w:rFonts w:ascii="Arial" w:hAnsi="Arial"/>
          <w:color w:val="000000"/>
          <w:sz w:val="20"/>
          <w:szCs w:val="20"/>
          <w:lang w:val="en-US"/>
        </w:rPr>
        <w:t xml:space="preserve">     0.150</w:t>
      </w:r>
      <w:r>
        <w:rPr>
          <w:rFonts w:ascii="Arial" w:hAnsi="Arial"/>
          <w:color w:val="000000"/>
          <w:sz w:val="20"/>
          <w:szCs w:val="20"/>
          <w:lang w:val="en-US"/>
        </w:rPr>
        <w:tab/>
      </w:r>
    </w:p>
    <w:p w14:paraId="1B078D5D" w14:textId="77777777" w:rsidR="00F70098" w:rsidRDefault="00F70098" w:rsidP="00F70098">
      <w:pPr>
        <w:widowControl w:val="0"/>
        <w:tabs>
          <w:tab w:val="left" w:pos="4260"/>
        </w:tabs>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T</w:t>
      </w:r>
      <w:r>
        <w:rPr>
          <w:rFonts w:ascii="Arial" w:hAnsi="Arial"/>
          <w:color w:val="000000"/>
          <w:position w:val="-4"/>
          <w:sz w:val="13"/>
          <w:szCs w:val="13"/>
          <w:lang w:val="en-US"/>
        </w:rPr>
        <w:t>1</w:t>
      </w:r>
      <w:r>
        <w:rPr>
          <w:rFonts w:ascii="Arial" w:hAnsi="Arial"/>
          <w:color w:val="000000"/>
          <w:sz w:val="20"/>
          <w:szCs w:val="20"/>
          <w:lang w:val="pl-PL"/>
        </w:rPr>
        <w:t xml:space="preserve"> = </w:t>
      </w:r>
      <w:r>
        <w:rPr>
          <w:rFonts w:ascii="Arial" w:hAnsi="Arial"/>
          <w:color w:val="000000"/>
          <w:sz w:val="20"/>
          <w:szCs w:val="20"/>
          <w:lang w:val="en-US"/>
        </w:rPr>
        <w:t xml:space="preserve">     0.150</w:t>
      </w:r>
      <w:r>
        <w:rPr>
          <w:rFonts w:ascii="Arial" w:hAnsi="Arial"/>
          <w:color w:val="000000"/>
          <w:sz w:val="20"/>
          <w:szCs w:val="20"/>
          <w:lang w:val="en-US"/>
        </w:rPr>
        <w:tab/>
        <w:t>T</w:t>
      </w:r>
      <w:r>
        <w:rPr>
          <w:rFonts w:ascii="Arial" w:hAnsi="Arial"/>
          <w:color w:val="000000"/>
          <w:position w:val="-4"/>
          <w:sz w:val="13"/>
          <w:szCs w:val="13"/>
          <w:lang w:val="en-US"/>
        </w:rPr>
        <w:t>2</w:t>
      </w:r>
      <w:r>
        <w:rPr>
          <w:rFonts w:ascii="Arial" w:hAnsi="Arial"/>
          <w:color w:val="000000"/>
          <w:sz w:val="20"/>
          <w:szCs w:val="20"/>
          <w:lang w:val="pl-PL"/>
        </w:rPr>
        <w:t xml:space="preserve"> = </w:t>
      </w:r>
      <w:r>
        <w:rPr>
          <w:rFonts w:ascii="Arial" w:hAnsi="Arial"/>
          <w:color w:val="000000"/>
          <w:sz w:val="20"/>
          <w:szCs w:val="20"/>
          <w:lang w:val="en-US"/>
        </w:rPr>
        <w:t xml:space="preserve">     0.500</w:t>
      </w:r>
    </w:p>
    <w:p w14:paraId="0BC6EEB2" w14:textId="77777777" w:rsidR="00F70098" w:rsidRDefault="00F70098" w:rsidP="00F70098">
      <w:pPr>
        <w:widowControl w:val="0"/>
        <w:autoSpaceDE w:val="0"/>
        <w:autoSpaceDN w:val="0"/>
        <w:adjustRightInd w:val="0"/>
        <w:spacing w:after="0" w:line="240" w:lineRule="auto"/>
        <w:rPr>
          <w:rFonts w:ascii="Arial" w:hAnsi="Arial"/>
          <w:color w:val="000000"/>
          <w:sz w:val="20"/>
          <w:szCs w:val="20"/>
          <w:lang w:val="en-US"/>
        </w:rPr>
      </w:pPr>
      <w:r>
        <w:rPr>
          <w:rFonts w:ascii="Arial" w:hAnsi="Arial"/>
          <w:color w:val="000000"/>
          <w:sz w:val="20"/>
          <w:szCs w:val="20"/>
          <w:lang w:val="en-US"/>
        </w:rPr>
        <w:t xml:space="preserve">  </w:t>
      </w:r>
    </w:p>
    <w:p w14:paraId="569CBB7A" w14:textId="77777777" w:rsidR="00F70098" w:rsidRPr="00F70098" w:rsidRDefault="00F70098" w:rsidP="007A057B">
      <w:pPr>
        <w:widowControl w:val="0"/>
        <w:autoSpaceDE w:val="0"/>
        <w:autoSpaceDN w:val="0"/>
        <w:adjustRightInd w:val="0"/>
        <w:spacing w:after="0" w:line="240" w:lineRule="auto"/>
        <w:ind w:left="708" w:hanging="708"/>
        <w:rPr>
          <w:rFonts w:ascii="Arial" w:hAnsi="Arial" w:cs="Arial"/>
          <w:sz w:val="20"/>
          <w:szCs w:val="20"/>
          <w:lang w:val="en-US"/>
        </w:rPr>
      </w:pPr>
    </w:p>
    <w:p w14:paraId="48D80D38" w14:textId="1BFB330F" w:rsidR="007A057B" w:rsidRDefault="007A057B" w:rsidP="007A057B">
      <w:pPr>
        <w:widowControl w:val="0"/>
        <w:autoSpaceDE w:val="0"/>
        <w:autoSpaceDN w:val="0"/>
        <w:adjustRightInd w:val="0"/>
        <w:spacing w:after="0" w:line="240" w:lineRule="auto"/>
        <w:ind w:left="708" w:hanging="708"/>
        <w:rPr>
          <w:rFonts w:ascii="Arial" w:hAnsi="Arial" w:cs="Arial"/>
          <w:sz w:val="20"/>
          <w:szCs w:val="20"/>
        </w:rPr>
      </w:pPr>
    </w:p>
    <w:p w14:paraId="237FF0D1" w14:textId="7EED5ACC" w:rsidR="007A057B" w:rsidRDefault="007A057B" w:rsidP="007A057B">
      <w:pPr>
        <w:widowControl w:val="0"/>
        <w:autoSpaceDE w:val="0"/>
        <w:autoSpaceDN w:val="0"/>
        <w:adjustRightInd w:val="0"/>
        <w:spacing w:after="0" w:line="240" w:lineRule="auto"/>
        <w:ind w:left="708" w:hanging="708"/>
        <w:rPr>
          <w:rFonts w:ascii="Arial" w:hAnsi="Arial" w:cs="Arial"/>
          <w:sz w:val="20"/>
          <w:szCs w:val="20"/>
        </w:rPr>
      </w:pPr>
    </w:p>
    <w:p w14:paraId="7E4642BC" w14:textId="41E433D8" w:rsidR="007A057B" w:rsidRDefault="007A057B" w:rsidP="007A057B">
      <w:pPr>
        <w:widowControl w:val="0"/>
        <w:autoSpaceDE w:val="0"/>
        <w:autoSpaceDN w:val="0"/>
        <w:adjustRightInd w:val="0"/>
        <w:spacing w:after="0" w:line="240" w:lineRule="auto"/>
        <w:rPr>
          <w:rFonts w:ascii="Arial" w:hAnsi="Arial" w:cs="Arial"/>
          <w:sz w:val="20"/>
          <w:szCs w:val="20"/>
          <w:lang w:val="en-US"/>
        </w:rPr>
      </w:pPr>
    </w:p>
    <w:p w14:paraId="121EE144" w14:textId="2D2642FD" w:rsidR="00AA7A9F" w:rsidRDefault="004B643D" w:rsidP="004B643D">
      <w:pPr>
        <w:pStyle w:val="Normal1"/>
        <w:jc w:val="center"/>
      </w:pPr>
      <w:r>
        <w:rPr>
          <w:noProof/>
          <w:lang w:eastAsia="fr-FR"/>
        </w:rPr>
        <w:drawing>
          <wp:anchor distT="0" distB="0" distL="114300" distR="114300" simplePos="0" relativeHeight="251681280" behindDoc="0" locked="0" layoutInCell="1" allowOverlap="1" wp14:anchorId="41F304BC" wp14:editId="1D8D6FD8">
            <wp:simplePos x="0" y="0"/>
            <wp:positionH relativeFrom="margin">
              <wp:align>left</wp:align>
            </wp:positionH>
            <wp:positionV relativeFrom="paragraph">
              <wp:posOffset>-573</wp:posOffset>
            </wp:positionV>
            <wp:extent cx="5695950" cy="4191573"/>
            <wp:effectExtent l="0" t="0" r="0" b="0"/>
            <wp:wrapThrough wrapText="bothSides">
              <wp:wrapPolygon edited="0">
                <wp:start x="0" y="0"/>
                <wp:lineTo x="0" y="21502"/>
                <wp:lineTo x="21528" y="21502"/>
                <wp:lineTo x="21528" y="0"/>
                <wp:lineTo x="0" y="0"/>
              </wp:wrapPolygon>
            </wp:wrapThrough>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5695950" cy="419157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B4ACCB" w14:textId="77777777" w:rsidR="00AA7A9F" w:rsidRDefault="00AA7A9F">
      <w:pPr>
        <w:pStyle w:val="Normal1"/>
      </w:pPr>
    </w:p>
    <w:p w14:paraId="3F55BF56" w14:textId="77777777" w:rsidR="00AA7A9F" w:rsidRDefault="00AA7A9F">
      <w:pPr>
        <w:pStyle w:val="Normal1"/>
      </w:pPr>
    </w:p>
    <w:p w14:paraId="579A2D0B" w14:textId="77777777" w:rsidR="00AA7A9F" w:rsidRDefault="00350664">
      <w:pPr>
        <w:pStyle w:val="Normal1"/>
        <w:jc w:val="center"/>
        <w:rPr>
          <w:b/>
          <w:sz w:val="40"/>
          <w:szCs w:val="40"/>
        </w:rPr>
      </w:pPr>
      <w:r>
        <w:rPr>
          <w:b/>
          <w:sz w:val="40"/>
          <w:szCs w:val="40"/>
        </w:rPr>
        <w:t>CONCLUSION</w:t>
      </w:r>
    </w:p>
    <w:p w14:paraId="50BEE0ED" w14:textId="77777777" w:rsidR="00AA7A9F" w:rsidRDefault="00AA7A9F">
      <w:pPr>
        <w:pStyle w:val="Normal1"/>
      </w:pPr>
    </w:p>
    <w:p w14:paraId="45C7CD72" w14:textId="77777777" w:rsidR="00AA7A9F" w:rsidRDefault="00350664">
      <w:pPr>
        <w:pStyle w:val="Normal1"/>
        <w:spacing w:line="276" w:lineRule="auto"/>
        <w:ind w:firstLine="708"/>
      </w:pPr>
      <w:r>
        <w:t xml:space="preserve">             Cette étude nous a permis de mettre en évidence le processus  de conception et calcul d’une halle d'exposition en construction métallique, à savoir : pannes et lisses support de l’enveloppe, portiques avec traverses à âme pleine, poutre au vent et palée de stabilité, assemblages soudés et boulonnés des portiques, et les fondations. </w:t>
      </w:r>
    </w:p>
    <w:p w14:paraId="1D217717" w14:textId="77777777" w:rsidR="00AA7A9F" w:rsidRDefault="00AA7A9F">
      <w:pPr>
        <w:pStyle w:val="Normal1"/>
        <w:spacing w:line="276" w:lineRule="auto"/>
      </w:pPr>
    </w:p>
    <w:p w14:paraId="27E27DAE" w14:textId="77777777" w:rsidR="00AA7A9F" w:rsidRDefault="00350664">
      <w:pPr>
        <w:pStyle w:val="Normal1"/>
        <w:spacing w:line="276" w:lineRule="auto"/>
        <w:ind w:firstLine="708"/>
      </w:pPr>
      <w:r>
        <w:t>Dans le choix des profilés et les dimensionnements, on a essayé de tenir en compte le plan économique en utilisant des liernes pour les pannes, des suspentes pour les lisses, des clés et jarrets pour les portiques, des raidisseurs pour les bases de poteau.</w:t>
      </w:r>
    </w:p>
    <w:p w14:paraId="36FC4B43" w14:textId="77777777" w:rsidR="00AA7A9F" w:rsidRDefault="00AA7A9F">
      <w:pPr>
        <w:pStyle w:val="Normal1"/>
        <w:spacing w:line="276" w:lineRule="auto"/>
      </w:pPr>
    </w:p>
    <w:p w14:paraId="07E01505" w14:textId="77777777" w:rsidR="00AA7A9F" w:rsidRDefault="00350664">
      <w:pPr>
        <w:pStyle w:val="Normal1"/>
        <w:spacing w:line="276" w:lineRule="auto"/>
        <w:ind w:firstLine="708"/>
      </w:pPr>
      <w:r>
        <w:t>Les calculs reposent sur les notions de résistances des matériaux, et d’autre part sur la réglementation algérienne actuelle RNV99/2013 pour les effets de la neige et du vent, RPA99/2003 pour les actions sismiques, CM97 pour les dimensionnements des barres, les vérifications des pièces et les assemblages.</w:t>
      </w:r>
    </w:p>
    <w:p w14:paraId="3A9325D3" w14:textId="77777777" w:rsidR="00AA7A9F" w:rsidRDefault="00AA7A9F">
      <w:pPr>
        <w:pStyle w:val="Normal1"/>
        <w:spacing w:line="276" w:lineRule="auto"/>
      </w:pPr>
    </w:p>
    <w:p w14:paraId="3A1EF4A8" w14:textId="77777777" w:rsidR="00AA7A9F" w:rsidRDefault="00350664">
      <w:pPr>
        <w:pStyle w:val="Normal1"/>
        <w:spacing w:line="276" w:lineRule="auto"/>
        <w:ind w:firstLine="708"/>
      </w:pPr>
      <w:r>
        <w:lastRenderedPageBreak/>
        <w:t>A nos jours, la construction métallique est de plus en plus utilisée vu ses avantages (bâtiments industriels, entrepôts,…) et devient même incontournable pour les ouvrages de grandes portées (pont, hangar d’avion,…)</w:t>
      </w:r>
    </w:p>
    <w:p w14:paraId="509CA52D" w14:textId="77777777" w:rsidR="00AA7A9F" w:rsidRDefault="00AA7A9F">
      <w:pPr>
        <w:pStyle w:val="Normal1"/>
        <w:spacing w:line="276" w:lineRule="auto"/>
      </w:pPr>
    </w:p>
    <w:p w14:paraId="24798884" w14:textId="77777777" w:rsidR="00AA7A9F" w:rsidRDefault="00350664">
      <w:pPr>
        <w:pStyle w:val="Normal1"/>
        <w:spacing w:line="276" w:lineRule="auto"/>
        <w:ind w:firstLine="708"/>
      </w:pPr>
      <w:r>
        <w:t>Grâce à ce projet, nous avons pu élargir et enrichir nos connaissances, en particulier dans le domaine de la charpente métallique malgré que nous avions rencontré quelques difficultés dans les calculs.</w:t>
      </w:r>
    </w:p>
    <w:p w14:paraId="6576E945" w14:textId="77777777" w:rsidR="00AA7A9F" w:rsidRDefault="00350664">
      <w:pPr>
        <w:pStyle w:val="Normal1"/>
        <w:spacing w:line="276" w:lineRule="auto"/>
      </w:pPr>
      <w:r>
        <w:t>Nous n’avions pas eu le privilège de bien exploiter ce sujet du fait de nos insuffisances en la matière mais le peu dont nous avons parlé demeure à plus d’un titre et exploitable pour ceux qui voudront s’intéresser au sujet du même type afin de le poursuivre car ce n’est pas fini.</w:t>
      </w:r>
    </w:p>
    <w:p w14:paraId="1DDFFA8C" w14:textId="77777777" w:rsidR="00AA7A9F" w:rsidRDefault="00AA7A9F">
      <w:pPr>
        <w:pStyle w:val="Normal1"/>
        <w:rPr>
          <w:sz w:val="22"/>
          <w:szCs w:val="22"/>
        </w:rPr>
      </w:pPr>
    </w:p>
    <w:p w14:paraId="349B97B7" w14:textId="77777777" w:rsidR="00AA7A9F" w:rsidRDefault="00AA7A9F">
      <w:pPr>
        <w:pStyle w:val="Normal1"/>
        <w:pBdr>
          <w:top w:val="nil"/>
          <w:left w:val="nil"/>
          <w:bottom w:val="nil"/>
          <w:right w:val="nil"/>
          <w:between w:val="nil"/>
        </w:pBdr>
        <w:rPr>
          <w:color w:val="000000"/>
          <w:sz w:val="32"/>
          <w:szCs w:val="32"/>
        </w:rPr>
      </w:pPr>
    </w:p>
    <w:p w14:paraId="50180C90" w14:textId="77777777" w:rsidR="00AA7A9F" w:rsidRDefault="00AA7A9F">
      <w:pPr>
        <w:pStyle w:val="Normal1"/>
        <w:pBdr>
          <w:top w:val="nil"/>
          <w:left w:val="nil"/>
          <w:bottom w:val="nil"/>
          <w:right w:val="nil"/>
          <w:between w:val="nil"/>
        </w:pBdr>
        <w:rPr>
          <w:color w:val="000000"/>
          <w:sz w:val="32"/>
          <w:szCs w:val="32"/>
        </w:rPr>
      </w:pPr>
    </w:p>
    <w:p w14:paraId="45A6DC49" w14:textId="77777777" w:rsidR="00AA7A9F" w:rsidRDefault="00AA7A9F">
      <w:pPr>
        <w:pStyle w:val="Normal1"/>
        <w:pBdr>
          <w:top w:val="nil"/>
          <w:left w:val="nil"/>
          <w:bottom w:val="nil"/>
          <w:right w:val="nil"/>
          <w:between w:val="nil"/>
        </w:pBdr>
        <w:rPr>
          <w:color w:val="000000"/>
          <w:sz w:val="32"/>
          <w:szCs w:val="32"/>
        </w:rPr>
      </w:pPr>
    </w:p>
    <w:p w14:paraId="2D5DAC8B" w14:textId="77777777" w:rsidR="00AA7A9F" w:rsidRDefault="00AA7A9F">
      <w:pPr>
        <w:pStyle w:val="Normal1"/>
        <w:pBdr>
          <w:top w:val="nil"/>
          <w:left w:val="nil"/>
          <w:bottom w:val="nil"/>
          <w:right w:val="nil"/>
          <w:between w:val="nil"/>
        </w:pBdr>
        <w:rPr>
          <w:color w:val="000000"/>
          <w:sz w:val="32"/>
          <w:szCs w:val="32"/>
        </w:rPr>
      </w:pPr>
    </w:p>
    <w:p w14:paraId="7DB12A08" w14:textId="77777777" w:rsidR="00AA7A9F" w:rsidRDefault="00AA7A9F">
      <w:pPr>
        <w:pStyle w:val="Normal1"/>
        <w:pBdr>
          <w:top w:val="nil"/>
          <w:left w:val="nil"/>
          <w:bottom w:val="nil"/>
          <w:right w:val="nil"/>
          <w:between w:val="nil"/>
        </w:pBdr>
        <w:rPr>
          <w:color w:val="000000"/>
          <w:sz w:val="32"/>
          <w:szCs w:val="32"/>
        </w:rPr>
      </w:pPr>
    </w:p>
    <w:p w14:paraId="10A6776F" w14:textId="77777777" w:rsidR="00AA7A9F" w:rsidRDefault="00AA7A9F">
      <w:pPr>
        <w:pStyle w:val="Normal1"/>
        <w:pBdr>
          <w:top w:val="nil"/>
          <w:left w:val="nil"/>
          <w:bottom w:val="nil"/>
          <w:right w:val="nil"/>
          <w:between w:val="nil"/>
        </w:pBdr>
        <w:rPr>
          <w:color w:val="000000"/>
          <w:sz w:val="32"/>
          <w:szCs w:val="32"/>
        </w:rPr>
      </w:pPr>
    </w:p>
    <w:p w14:paraId="5D40A0FC" w14:textId="77777777" w:rsidR="00AA7A9F" w:rsidRDefault="00AA7A9F">
      <w:pPr>
        <w:pStyle w:val="Normal1"/>
        <w:pBdr>
          <w:top w:val="nil"/>
          <w:left w:val="nil"/>
          <w:bottom w:val="nil"/>
          <w:right w:val="nil"/>
          <w:between w:val="nil"/>
        </w:pBdr>
        <w:rPr>
          <w:color w:val="000000"/>
          <w:sz w:val="32"/>
          <w:szCs w:val="32"/>
        </w:rPr>
      </w:pPr>
    </w:p>
    <w:p w14:paraId="136CBE37" w14:textId="77777777" w:rsidR="00AA7A9F" w:rsidRDefault="00AA7A9F">
      <w:pPr>
        <w:pStyle w:val="Normal1"/>
        <w:pBdr>
          <w:top w:val="nil"/>
          <w:left w:val="nil"/>
          <w:bottom w:val="nil"/>
          <w:right w:val="nil"/>
          <w:between w:val="nil"/>
        </w:pBdr>
        <w:rPr>
          <w:color w:val="000000"/>
          <w:sz w:val="32"/>
          <w:szCs w:val="32"/>
        </w:rPr>
      </w:pPr>
    </w:p>
    <w:p w14:paraId="4DC9EF37" w14:textId="77777777" w:rsidR="00AA7A9F" w:rsidRDefault="00AA7A9F">
      <w:pPr>
        <w:pStyle w:val="Normal1"/>
        <w:pBdr>
          <w:top w:val="nil"/>
          <w:left w:val="nil"/>
          <w:bottom w:val="nil"/>
          <w:right w:val="nil"/>
          <w:between w:val="nil"/>
        </w:pBdr>
        <w:rPr>
          <w:color w:val="000000"/>
          <w:sz w:val="32"/>
          <w:szCs w:val="32"/>
        </w:rPr>
      </w:pPr>
    </w:p>
    <w:p w14:paraId="56EAE367" w14:textId="77777777" w:rsidR="00AA7A9F" w:rsidRDefault="00AA7A9F">
      <w:pPr>
        <w:pStyle w:val="Normal1"/>
        <w:pBdr>
          <w:top w:val="nil"/>
          <w:left w:val="nil"/>
          <w:bottom w:val="nil"/>
          <w:right w:val="nil"/>
          <w:between w:val="nil"/>
        </w:pBdr>
        <w:rPr>
          <w:color w:val="000000"/>
          <w:sz w:val="32"/>
          <w:szCs w:val="32"/>
        </w:rPr>
      </w:pPr>
    </w:p>
    <w:p w14:paraId="0C22B8C5" w14:textId="77777777" w:rsidR="00AA7A9F" w:rsidRDefault="00AA7A9F">
      <w:pPr>
        <w:pStyle w:val="Normal1"/>
        <w:pBdr>
          <w:top w:val="nil"/>
          <w:left w:val="nil"/>
          <w:bottom w:val="nil"/>
          <w:right w:val="nil"/>
          <w:between w:val="nil"/>
        </w:pBdr>
        <w:rPr>
          <w:color w:val="000000"/>
          <w:sz w:val="32"/>
          <w:szCs w:val="32"/>
        </w:rPr>
      </w:pPr>
    </w:p>
    <w:p w14:paraId="2B170295" w14:textId="77777777" w:rsidR="00AA7A9F" w:rsidRDefault="00AA7A9F">
      <w:pPr>
        <w:pStyle w:val="Normal1"/>
        <w:pBdr>
          <w:top w:val="nil"/>
          <w:left w:val="nil"/>
          <w:bottom w:val="nil"/>
          <w:right w:val="nil"/>
          <w:between w:val="nil"/>
        </w:pBdr>
        <w:rPr>
          <w:color w:val="000000"/>
          <w:sz w:val="32"/>
          <w:szCs w:val="32"/>
        </w:rPr>
      </w:pPr>
    </w:p>
    <w:p w14:paraId="2CCADDA1" w14:textId="77777777" w:rsidR="00AA7A9F" w:rsidRDefault="00AA7A9F">
      <w:pPr>
        <w:pStyle w:val="Normal1"/>
        <w:pBdr>
          <w:top w:val="nil"/>
          <w:left w:val="nil"/>
          <w:bottom w:val="nil"/>
          <w:right w:val="nil"/>
          <w:between w:val="nil"/>
        </w:pBdr>
        <w:rPr>
          <w:color w:val="000000"/>
          <w:sz w:val="32"/>
          <w:szCs w:val="32"/>
        </w:rPr>
      </w:pPr>
    </w:p>
    <w:p w14:paraId="7DA5389C" w14:textId="77777777" w:rsidR="00AA7A9F" w:rsidRDefault="00AA7A9F">
      <w:pPr>
        <w:pStyle w:val="Normal1"/>
        <w:pBdr>
          <w:top w:val="nil"/>
          <w:left w:val="nil"/>
          <w:bottom w:val="nil"/>
          <w:right w:val="nil"/>
          <w:between w:val="nil"/>
        </w:pBdr>
        <w:rPr>
          <w:color w:val="000000"/>
          <w:sz w:val="32"/>
          <w:szCs w:val="32"/>
        </w:rPr>
      </w:pPr>
    </w:p>
    <w:p w14:paraId="4679B1AE" w14:textId="77777777" w:rsidR="00AA7A9F" w:rsidRDefault="00350664">
      <w:pPr>
        <w:pStyle w:val="Normal1"/>
        <w:pBdr>
          <w:top w:val="nil"/>
          <w:left w:val="nil"/>
          <w:bottom w:val="nil"/>
          <w:right w:val="nil"/>
          <w:between w:val="nil"/>
        </w:pBdr>
        <w:rPr>
          <w:color w:val="000000"/>
          <w:sz w:val="32"/>
          <w:szCs w:val="32"/>
        </w:rPr>
      </w:pPr>
      <w:r>
        <w:rPr>
          <w:color w:val="000000"/>
          <w:sz w:val="32"/>
          <w:szCs w:val="32"/>
        </w:rPr>
        <w:t xml:space="preserve">REFERENCES BIBLIOGRAPHIQUES </w:t>
      </w:r>
    </w:p>
    <w:p w14:paraId="45A24789" w14:textId="77777777" w:rsidR="00AA7A9F" w:rsidRDefault="00350664">
      <w:pPr>
        <w:pStyle w:val="Normal1"/>
        <w:pBdr>
          <w:top w:val="nil"/>
          <w:left w:val="nil"/>
          <w:bottom w:val="nil"/>
          <w:right w:val="nil"/>
          <w:between w:val="nil"/>
        </w:pBdr>
        <w:rPr>
          <w:color w:val="000000"/>
        </w:rPr>
      </w:pPr>
      <w:r>
        <w:rPr>
          <w:color w:val="000000"/>
        </w:rPr>
        <w:t xml:space="preserve">-Règlement neige et vent : Document Technique Réglementaire DTR B-C 2.48, </w:t>
      </w:r>
    </w:p>
    <w:p w14:paraId="7D9F3F1D" w14:textId="77777777" w:rsidR="00AA7A9F" w:rsidRDefault="00350664">
      <w:pPr>
        <w:pStyle w:val="Normal1"/>
        <w:pBdr>
          <w:top w:val="nil"/>
          <w:left w:val="nil"/>
          <w:bottom w:val="nil"/>
          <w:right w:val="nil"/>
          <w:between w:val="nil"/>
        </w:pBdr>
        <w:rPr>
          <w:color w:val="000000"/>
        </w:rPr>
      </w:pPr>
      <w:r>
        <w:rPr>
          <w:color w:val="000000"/>
        </w:rPr>
        <w:t xml:space="preserve">Ministère de l’habitat, 1999. </w:t>
      </w:r>
    </w:p>
    <w:p w14:paraId="61452E66" w14:textId="77777777" w:rsidR="00AA7A9F" w:rsidRDefault="00350664">
      <w:pPr>
        <w:pStyle w:val="Normal1"/>
        <w:pBdr>
          <w:top w:val="nil"/>
          <w:left w:val="nil"/>
          <w:bottom w:val="nil"/>
          <w:right w:val="nil"/>
          <w:between w:val="nil"/>
        </w:pBdr>
        <w:rPr>
          <w:color w:val="000000"/>
        </w:rPr>
      </w:pPr>
      <w:r>
        <w:rPr>
          <w:color w:val="000000"/>
        </w:rPr>
        <w:t xml:space="preserve">-Règles Parasismiques Algériennes : RPA99/Version 2003. Document Technique </w:t>
      </w:r>
    </w:p>
    <w:p w14:paraId="3611EA6E" w14:textId="77777777" w:rsidR="00AA7A9F" w:rsidRDefault="00350664">
      <w:pPr>
        <w:pStyle w:val="Normal1"/>
        <w:pBdr>
          <w:top w:val="nil"/>
          <w:left w:val="nil"/>
          <w:bottom w:val="nil"/>
          <w:right w:val="nil"/>
          <w:between w:val="nil"/>
        </w:pBdr>
        <w:rPr>
          <w:color w:val="000000"/>
        </w:rPr>
      </w:pPr>
      <w:r>
        <w:rPr>
          <w:color w:val="000000"/>
        </w:rPr>
        <w:t xml:space="preserve">-Réglementaire DTR B-C 2.48, Centre National de recherche Appliquée en Génie Parasismique, 2003. </w:t>
      </w:r>
    </w:p>
    <w:p w14:paraId="685B3C99" w14:textId="77777777" w:rsidR="00AA7A9F" w:rsidRDefault="00350664">
      <w:pPr>
        <w:pStyle w:val="Normal1"/>
        <w:pBdr>
          <w:top w:val="nil"/>
          <w:left w:val="nil"/>
          <w:bottom w:val="nil"/>
          <w:right w:val="nil"/>
          <w:between w:val="nil"/>
        </w:pBdr>
        <w:rPr>
          <w:color w:val="000000"/>
        </w:rPr>
      </w:pPr>
      <w:r>
        <w:rPr>
          <w:color w:val="000000"/>
        </w:rPr>
        <w:t xml:space="preserve">-Charges permanentes et surcharges d’exploitations. Document Technique Réglementaire DTR B-C 2.2, Ministère de l’Urbanisme et de la Construction, 1989. </w:t>
      </w:r>
    </w:p>
    <w:p w14:paraId="0F30B418" w14:textId="77777777" w:rsidR="00AA7A9F" w:rsidRDefault="00350664">
      <w:pPr>
        <w:pStyle w:val="Normal1"/>
        <w:pBdr>
          <w:top w:val="nil"/>
          <w:left w:val="nil"/>
          <w:bottom w:val="nil"/>
          <w:right w:val="nil"/>
          <w:between w:val="nil"/>
        </w:pBdr>
        <w:rPr>
          <w:color w:val="000000"/>
        </w:rPr>
      </w:pPr>
      <w:r>
        <w:rPr>
          <w:color w:val="000000"/>
        </w:rPr>
        <w:t>-Calcul des éléments résistants d’une construction métallique selon l’Eurocode 3</w:t>
      </w:r>
      <w:r>
        <w:rPr>
          <w:i/>
          <w:color w:val="000000"/>
        </w:rPr>
        <w:t xml:space="preserve">. </w:t>
      </w:r>
    </w:p>
    <w:p w14:paraId="5A79AF85" w14:textId="77777777" w:rsidR="00AA7A9F" w:rsidRDefault="00350664">
      <w:pPr>
        <w:pStyle w:val="Normal1"/>
        <w:pBdr>
          <w:top w:val="nil"/>
          <w:left w:val="nil"/>
          <w:bottom w:val="nil"/>
          <w:right w:val="nil"/>
          <w:between w:val="nil"/>
        </w:pBdr>
        <w:rPr>
          <w:color w:val="000000"/>
        </w:rPr>
      </w:pPr>
      <w:r>
        <w:rPr>
          <w:color w:val="000000"/>
        </w:rPr>
        <w:t xml:space="preserve">Office des publications universitaires, 2009. </w:t>
      </w:r>
    </w:p>
    <w:p w14:paraId="094F6101" w14:textId="77777777" w:rsidR="00AA7A9F" w:rsidRDefault="00350664">
      <w:pPr>
        <w:pStyle w:val="Normal1"/>
        <w:pBdr>
          <w:top w:val="nil"/>
          <w:left w:val="nil"/>
          <w:bottom w:val="nil"/>
          <w:right w:val="nil"/>
          <w:between w:val="nil"/>
        </w:pBdr>
        <w:rPr>
          <w:color w:val="000000"/>
        </w:rPr>
      </w:pPr>
      <w:r>
        <w:rPr>
          <w:color w:val="000000"/>
        </w:rPr>
        <w:t xml:space="preserve">-Calcul des Eléments Résistants d’une Construction Métallique. Lahlou Dahmani. </w:t>
      </w:r>
    </w:p>
    <w:p w14:paraId="4549151E" w14:textId="77777777" w:rsidR="00AA7A9F" w:rsidRDefault="00350664">
      <w:pPr>
        <w:pStyle w:val="Normal1"/>
        <w:pBdr>
          <w:top w:val="nil"/>
          <w:left w:val="nil"/>
          <w:bottom w:val="nil"/>
          <w:right w:val="nil"/>
          <w:between w:val="nil"/>
        </w:pBdr>
        <w:rPr>
          <w:color w:val="000000"/>
        </w:rPr>
      </w:pPr>
      <w:r>
        <w:rPr>
          <w:color w:val="000000"/>
        </w:rPr>
        <w:t xml:space="preserve">,Office des publications universitaires, 2012. </w:t>
      </w:r>
    </w:p>
    <w:p w14:paraId="1FBBEAC1" w14:textId="77777777" w:rsidR="00AA7A9F" w:rsidRDefault="00350664">
      <w:pPr>
        <w:pStyle w:val="Normal1"/>
        <w:pBdr>
          <w:top w:val="nil"/>
          <w:left w:val="nil"/>
          <w:bottom w:val="nil"/>
          <w:right w:val="nil"/>
          <w:between w:val="nil"/>
        </w:pBdr>
        <w:rPr>
          <w:color w:val="000000"/>
        </w:rPr>
      </w:pPr>
      <w:r>
        <w:rPr>
          <w:color w:val="000000"/>
          <w:sz w:val="32"/>
          <w:szCs w:val="32"/>
        </w:rPr>
        <w:t>-</w:t>
      </w:r>
      <w:r>
        <w:rPr>
          <w:color w:val="000000"/>
        </w:rPr>
        <w:t xml:space="preserve">Calcul des Structures Métalliques selon l’Eurocode 3. </w:t>
      </w:r>
      <w:r>
        <w:rPr>
          <w:i/>
          <w:color w:val="000000"/>
        </w:rPr>
        <w:t>Jean Morel .</w:t>
      </w:r>
      <w:r>
        <w:rPr>
          <w:color w:val="000000"/>
        </w:rPr>
        <w:t xml:space="preserve">cinquième tirage </w:t>
      </w:r>
    </w:p>
    <w:p w14:paraId="0729B333" w14:textId="77777777" w:rsidR="00AA7A9F" w:rsidRDefault="00350664">
      <w:pPr>
        <w:pStyle w:val="Normal1"/>
        <w:pBdr>
          <w:top w:val="nil"/>
          <w:left w:val="nil"/>
          <w:bottom w:val="nil"/>
          <w:right w:val="nil"/>
          <w:between w:val="nil"/>
        </w:pBdr>
        <w:rPr>
          <w:color w:val="000000"/>
        </w:rPr>
      </w:pPr>
      <w:r>
        <w:rPr>
          <w:color w:val="000000"/>
        </w:rPr>
        <w:t xml:space="preserve">, Eyrolles Paris, 2002. </w:t>
      </w:r>
    </w:p>
    <w:p w14:paraId="65CC7122" w14:textId="77777777" w:rsidR="00AA7A9F" w:rsidRDefault="00350664">
      <w:pPr>
        <w:pStyle w:val="Normal1"/>
        <w:pBdr>
          <w:top w:val="nil"/>
          <w:left w:val="nil"/>
          <w:bottom w:val="nil"/>
          <w:right w:val="nil"/>
          <w:between w:val="nil"/>
        </w:pBdr>
        <w:rPr>
          <w:color w:val="000000"/>
        </w:rPr>
      </w:pPr>
      <w:r>
        <w:rPr>
          <w:color w:val="000000"/>
          <w:sz w:val="32"/>
          <w:szCs w:val="32"/>
        </w:rPr>
        <w:t>-</w:t>
      </w:r>
      <w:r>
        <w:rPr>
          <w:color w:val="000000"/>
        </w:rPr>
        <w:t xml:space="preserve">Règles de Calcul des fondations superficielles. Document Technique Réglementaire </w:t>
      </w:r>
    </w:p>
    <w:p w14:paraId="6F1D1BBC" w14:textId="77777777" w:rsidR="00AA7A9F" w:rsidRDefault="00350664">
      <w:pPr>
        <w:pStyle w:val="Normal1"/>
        <w:pBdr>
          <w:top w:val="nil"/>
          <w:left w:val="nil"/>
          <w:bottom w:val="nil"/>
          <w:right w:val="nil"/>
          <w:between w:val="nil"/>
        </w:pBdr>
        <w:rPr>
          <w:color w:val="000000"/>
        </w:rPr>
      </w:pPr>
      <w:r>
        <w:rPr>
          <w:color w:val="000000"/>
        </w:rPr>
        <w:t xml:space="preserve">DTR B-C 2.2, Ministère de l’Equipement et de logement, 1992. </w:t>
      </w:r>
    </w:p>
    <w:p w14:paraId="4ABDFB33" w14:textId="77777777" w:rsidR="00AA7A9F" w:rsidRDefault="00350664">
      <w:pPr>
        <w:pStyle w:val="Normal1"/>
        <w:pBdr>
          <w:top w:val="nil"/>
          <w:left w:val="nil"/>
          <w:bottom w:val="nil"/>
          <w:right w:val="nil"/>
          <w:between w:val="nil"/>
        </w:pBdr>
        <w:rPr>
          <w:color w:val="000000"/>
        </w:rPr>
      </w:pPr>
      <w:r>
        <w:rPr>
          <w:color w:val="000000"/>
          <w:sz w:val="32"/>
          <w:szCs w:val="32"/>
        </w:rPr>
        <w:t>-</w:t>
      </w:r>
      <w:r>
        <w:rPr>
          <w:color w:val="000000"/>
        </w:rPr>
        <w:t xml:space="preserve">B.A.E.L 91 Béton Armé aux Etats limites, troisième tirage, Eyrolles Paris, 1997. </w:t>
      </w:r>
    </w:p>
    <w:p w14:paraId="755AAFC3" w14:textId="77777777" w:rsidR="00AA7A9F" w:rsidRDefault="00AA7A9F">
      <w:pPr>
        <w:pStyle w:val="Normal1"/>
        <w:pBdr>
          <w:top w:val="nil"/>
          <w:left w:val="nil"/>
          <w:bottom w:val="nil"/>
          <w:right w:val="nil"/>
          <w:between w:val="nil"/>
        </w:pBdr>
        <w:rPr>
          <w:color w:val="000000"/>
        </w:rPr>
      </w:pPr>
    </w:p>
    <w:p w14:paraId="3315BCAF" w14:textId="77777777" w:rsidR="00AA7A9F" w:rsidRDefault="00AA7A9F">
      <w:pPr>
        <w:pStyle w:val="Normal1"/>
        <w:pBdr>
          <w:top w:val="nil"/>
          <w:left w:val="nil"/>
          <w:bottom w:val="nil"/>
          <w:right w:val="nil"/>
          <w:between w:val="nil"/>
        </w:pBdr>
        <w:rPr>
          <w:color w:val="000000"/>
        </w:rPr>
      </w:pPr>
    </w:p>
    <w:p w14:paraId="63F44E54" w14:textId="77777777" w:rsidR="00AA7A9F" w:rsidRDefault="00AA7A9F">
      <w:pPr>
        <w:pStyle w:val="Normal1"/>
        <w:pBdr>
          <w:top w:val="nil"/>
          <w:left w:val="nil"/>
          <w:bottom w:val="nil"/>
          <w:right w:val="nil"/>
          <w:between w:val="nil"/>
        </w:pBdr>
        <w:rPr>
          <w:color w:val="000000"/>
        </w:rPr>
      </w:pPr>
    </w:p>
    <w:p w14:paraId="2E6DD4AB" w14:textId="77777777" w:rsidR="00AA7A9F" w:rsidRDefault="00AA7A9F">
      <w:pPr>
        <w:pStyle w:val="Normal1"/>
        <w:pBdr>
          <w:top w:val="nil"/>
          <w:left w:val="nil"/>
          <w:bottom w:val="nil"/>
          <w:right w:val="nil"/>
          <w:between w:val="nil"/>
        </w:pBdr>
        <w:rPr>
          <w:color w:val="000000"/>
        </w:rPr>
      </w:pPr>
    </w:p>
    <w:p w14:paraId="46846A07" w14:textId="77777777" w:rsidR="00AA7A9F" w:rsidRDefault="00AA7A9F">
      <w:pPr>
        <w:pStyle w:val="Normal1"/>
        <w:pBdr>
          <w:top w:val="nil"/>
          <w:left w:val="nil"/>
          <w:bottom w:val="nil"/>
          <w:right w:val="nil"/>
          <w:between w:val="nil"/>
        </w:pBdr>
        <w:rPr>
          <w:color w:val="000000"/>
        </w:rPr>
      </w:pPr>
    </w:p>
    <w:p w14:paraId="60E47A70" w14:textId="77777777" w:rsidR="00AA7A9F" w:rsidRDefault="00AA7A9F">
      <w:pPr>
        <w:pStyle w:val="Normal1"/>
        <w:pBdr>
          <w:top w:val="nil"/>
          <w:left w:val="nil"/>
          <w:bottom w:val="nil"/>
          <w:right w:val="nil"/>
          <w:between w:val="nil"/>
        </w:pBdr>
        <w:rPr>
          <w:color w:val="000000"/>
        </w:rPr>
      </w:pPr>
    </w:p>
    <w:p w14:paraId="383A0A1B" w14:textId="77777777" w:rsidR="00AA7A9F" w:rsidRDefault="00AA7A9F">
      <w:pPr>
        <w:pStyle w:val="Normal1"/>
        <w:pBdr>
          <w:top w:val="nil"/>
          <w:left w:val="nil"/>
          <w:bottom w:val="nil"/>
          <w:right w:val="nil"/>
          <w:between w:val="nil"/>
        </w:pBdr>
        <w:rPr>
          <w:color w:val="000000"/>
        </w:rPr>
      </w:pPr>
    </w:p>
    <w:p w14:paraId="25A28B79" w14:textId="77777777" w:rsidR="00AA7A9F" w:rsidRDefault="00AA7A9F">
      <w:pPr>
        <w:pStyle w:val="Normal1"/>
        <w:pBdr>
          <w:top w:val="nil"/>
          <w:left w:val="nil"/>
          <w:bottom w:val="nil"/>
          <w:right w:val="nil"/>
          <w:between w:val="nil"/>
        </w:pBdr>
        <w:rPr>
          <w:color w:val="000000"/>
        </w:rPr>
      </w:pPr>
    </w:p>
    <w:p w14:paraId="67CD5661" w14:textId="77777777" w:rsidR="00AA7A9F" w:rsidRDefault="00AA7A9F">
      <w:pPr>
        <w:pStyle w:val="Normal1"/>
        <w:pBdr>
          <w:top w:val="nil"/>
          <w:left w:val="nil"/>
          <w:bottom w:val="nil"/>
          <w:right w:val="nil"/>
          <w:between w:val="nil"/>
        </w:pBdr>
        <w:rPr>
          <w:color w:val="000000"/>
        </w:rPr>
      </w:pPr>
    </w:p>
    <w:p w14:paraId="4B77B4A2" w14:textId="77777777" w:rsidR="00AA7A9F" w:rsidRDefault="00AA7A9F">
      <w:pPr>
        <w:pStyle w:val="Normal1"/>
        <w:pBdr>
          <w:top w:val="nil"/>
          <w:left w:val="nil"/>
          <w:bottom w:val="nil"/>
          <w:right w:val="nil"/>
          <w:between w:val="nil"/>
        </w:pBdr>
        <w:rPr>
          <w:color w:val="000000"/>
        </w:rPr>
      </w:pPr>
    </w:p>
    <w:p w14:paraId="4A598C2F" w14:textId="77777777" w:rsidR="00AA7A9F" w:rsidRDefault="00AA7A9F">
      <w:pPr>
        <w:pStyle w:val="Normal1"/>
        <w:pBdr>
          <w:top w:val="nil"/>
          <w:left w:val="nil"/>
          <w:bottom w:val="nil"/>
          <w:right w:val="nil"/>
          <w:between w:val="nil"/>
        </w:pBdr>
        <w:rPr>
          <w:color w:val="000000"/>
        </w:rPr>
      </w:pPr>
    </w:p>
    <w:p w14:paraId="6863BF0A" w14:textId="77777777" w:rsidR="00AA7A9F" w:rsidRDefault="00AA7A9F">
      <w:pPr>
        <w:pStyle w:val="Normal1"/>
        <w:pBdr>
          <w:top w:val="nil"/>
          <w:left w:val="nil"/>
          <w:bottom w:val="nil"/>
          <w:right w:val="nil"/>
          <w:between w:val="nil"/>
        </w:pBdr>
        <w:rPr>
          <w:color w:val="000000"/>
        </w:rPr>
      </w:pPr>
    </w:p>
    <w:p w14:paraId="55A4C5E9" w14:textId="77777777" w:rsidR="00AA7A9F" w:rsidRDefault="00AA7A9F">
      <w:pPr>
        <w:pStyle w:val="Normal1"/>
        <w:pBdr>
          <w:top w:val="nil"/>
          <w:left w:val="nil"/>
          <w:bottom w:val="nil"/>
          <w:right w:val="nil"/>
          <w:between w:val="nil"/>
        </w:pBdr>
        <w:rPr>
          <w:color w:val="000000"/>
        </w:rPr>
      </w:pPr>
    </w:p>
    <w:p w14:paraId="2D496F56" w14:textId="77777777" w:rsidR="00AA7A9F" w:rsidRDefault="00AA7A9F">
      <w:pPr>
        <w:pStyle w:val="Normal1"/>
        <w:pBdr>
          <w:top w:val="nil"/>
          <w:left w:val="nil"/>
          <w:bottom w:val="nil"/>
          <w:right w:val="nil"/>
          <w:between w:val="nil"/>
        </w:pBdr>
        <w:rPr>
          <w:color w:val="000000"/>
        </w:rPr>
      </w:pPr>
    </w:p>
    <w:p w14:paraId="7540FB19" w14:textId="77777777" w:rsidR="00AA7A9F" w:rsidRDefault="00AA7A9F">
      <w:pPr>
        <w:pStyle w:val="Normal1"/>
        <w:pBdr>
          <w:top w:val="nil"/>
          <w:left w:val="nil"/>
          <w:bottom w:val="nil"/>
          <w:right w:val="nil"/>
          <w:between w:val="nil"/>
        </w:pBdr>
        <w:rPr>
          <w:color w:val="000000"/>
        </w:rPr>
      </w:pPr>
    </w:p>
    <w:p w14:paraId="58EDEB83" w14:textId="77777777" w:rsidR="00AA7A9F" w:rsidRDefault="00AA7A9F">
      <w:pPr>
        <w:pStyle w:val="Normal1"/>
        <w:pBdr>
          <w:top w:val="nil"/>
          <w:left w:val="nil"/>
          <w:bottom w:val="nil"/>
          <w:right w:val="nil"/>
          <w:between w:val="nil"/>
        </w:pBdr>
        <w:rPr>
          <w:color w:val="000000"/>
        </w:rPr>
      </w:pPr>
    </w:p>
    <w:p w14:paraId="3A70DD20" w14:textId="77777777" w:rsidR="00AA7A9F" w:rsidRDefault="00AA7A9F">
      <w:pPr>
        <w:pStyle w:val="Normal1"/>
        <w:pBdr>
          <w:top w:val="nil"/>
          <w:left w:val="nil"/>
          <w:bottom w:val="nil"/>
          <w:right w:val="nil"/>
          <w:between w:val="nil"/>
        </w:pBdr>
        <w:rPr>
          <w:color w:val="000000"/>
        </w:rPr>
      </w:pPr>
    </w:p>
    <w:p w14:paraId="16DFFAFB" w14:textId="77777777" w:rsidR="00AA7A9F" w:rsidRDefault="00AA7A9F">
      <w:pPr>
        <w:pStyle w:val="Normal1"/>
        <w:pBdr>
          <w:top w:val="nil"/>
          <w:left w:val="nil"/>
          <w:bottom w:val="nil"/>
          <w:right w:val="nil"/>
          <w:between w:val="nil"/>
        </w:pBdr>
        <w:rPr>
          <w:color w:val="000000"/>
        </w:rPr>
      </w:pPr>
    </w:p>
    <w:p w14:paraId="29AC274E" w14:textId="77777777" w:rsidR="00AA7A9F" w:rsidRDefault="00AA7A9F">
      <w:pPr>
        <w:pStyle w:val="Normal1"/>
        <w:pBdr>
          <w:top w:val="nil"/>
          <w:left w:val="nil"/>
          <w:bottom w:val="nil"/>
          <w:right w:val="nil"/>
          <w:between w:val="nil"/>
        </w:pBdr>
        <w:rPr>
          <w:color w:val="000000"/>
        </w:rPr>
      </w:pPr>
    </w:p>
    <w:p w14:paraId="4C6CB70C" w14:textId="77777777" w:rsidR="00AA7A9F" w:rsidRDefault="00AA7A9F">
      <w:pPr>
        <w:pStyle w:val="Normal1"/>
        <w:pBdr>
          <w:top w:val="nil"/>
          <w:left w:val="nil"/>
          <w:bottom w:val="nil"/>
          <w:right w:val="nil"/>
          <w:between w:val="nil"/>
        </w:pBdr>
        <w:rPr>
          <w:color w:val="000000"/>
        </w:rPr>
      </w:pPr>
    </w:p>
    <w:p w14:paraId="01B72DCA" w14:textId="77777777" w:rsidR="00AA7A9F" w:rsidRDefault="00AA7A9F">
      <w:pPr>
        <w:pStyle w:val="Normal1"/>
        <w:pBdr>
          <w:top w:val="nil"/>
          <w:left w:val="nil"/>
          <w:bottom w:val="nil"/>
          <w:right w:val="nil"/>
          <w:between w:val="nil"/>
        </w:pBdr>
        <w:rPr>
          <w:color w:val="000000"/>
        </w:rPr>
      </w:pPr>
    </w:p>
    <w:p w14:paraId="6B645D78" w14:textId="77777777" w:rsidR="00AA7A9F" w:rsidRDefault="00AA7A9F">
      <w:pPr>
        <w:pStyle w:val="Normal1"/>
        <w:pBdr>
          <w:top w:val="nil"/>
          <w:left w:val="nil"/>
          <w:bottom w:val="nil"/>
          <w:right w:val="nil"/>
          <w:between w:val="nil"/>
        </w:pBdr>
        <w:rPr>
          <w:color w:val="000000"/>
        </w:rPr>
      </w:pPr>
    </w:p>
    <w:p w14:paraId="0462C28E" w14:textId="77777777" w:rsidR="00AA7A9F" w:rsidRDefault="00AA7A9F">
      <w:pPr>
        <w:pStyle w:val="Normal1"/>
        <w:pBdr>
          <w:top w:val="nil"/>
          <w:left w:val="nil"/>
          <w:bottom w:val="nil"/>
          <w:right w:val="nil"/>
          <w:between w:val="nil"/>
        </w:pBdr>
        <w:rPr>
          <w:color w:val="000000"/>
        </w:rPr>
      </w:pPr>
    </w:p>
    <w:sectPr w:rsidR="00AA7A9F" w:rsidSect="00D17047">
      <w:headerReference w:type="default" r:id="rId171"/>
      <w:footerReference w:type="even" r:id="rId172"/>
      <w:pgSz w:w="11906" w:h="16838"/>
      <w:pgMar w:top="1417" w:right="1417" w:bottom="1417" w:left="1417" w:header="708" w:footer="708" w:gutter="0"/>
      <w:pgBorders w:offsetFrom="page">
        <w:top w:val="single" w:sz="18" w:space="24" w:color="auto"/>
        <w:left w:val="single" w:sz="18" w:space="24" w:color="auto"/>
        <w:bottom w:val="single" w:sz="18" w:space="24" w:color="auto"/>
        <w:right w:val="single" w:sz="18" w:space="24" w:color="auto"/>
      </w:pgBorders>
      <w:cols w:space="720" w:equalWidth="0">
        <w:col w:w="936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622621" w14:textId="77777777" w:rsidR="00C96261" w:rsidRDefault="00C96261" w:rsidP="00AA7A9F">
      <w:r>
        <w:separator/>
      </w:r>
    </w:p>
  </w:endnote>
  <w:endnote w:type="continuationSeparator" w:id="0">
    <w:p w14:paraId="39F3D487" w14:textId="77777777" w:rsidR="00C96261" w:rsidRDefault="00C96261" w:rsidP="00AA7A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Bold">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Cambria Math">
    <w:panose1 w:val="02040503050406030204"/>
    <w:charset w:val="00"/>
    <w:family w:val="roman"/>
    <w:pitch w:val="variable"/>
    <w:sig w:usb0="E00002FF" w:usb1="420024FF" w:usb2="00000000" w:usb3="00000000" w:csb0="0000019F" w:csb1="00000000"/>
  </w:font>
  <w:font w:name="Adobe Gothic Std B">
    <w:altName w:val="Times New Roman"/>
    <w:charset w:val="00"/>
    <w:family w:val="auto"/>
    <w:pitch w:val="default"/>
  </w:font>
  <w:font w:name="TimesNewRoman">
    <w:altName w:val="Times New Roman"/>
    <w:charset w:val="00"/>
    <w:family w:val="roman"/>
    <w:pitch w:val="default"/>
  </w:font>
  <w:font w:name="SymbolOOEnc">
    <w:altName w:val="Times New Roman"/>
    <w:panose1 w:val="00000000000000000000"/>
    <w:charset w:val="00"/>
    <w:family w:val="roman"/>
    <w:notTrueType/>
    <w:pitch w:val="default"/>
    <w:sig w:usb0="00000001" w:usb1="08080000" w:usb2="00000010" w:usb3="00000000" w:csb0="00100000" w:csb1="00000000"/>
  </w:font>
  <w:font w:name="MS Mincho">
    <w:altName w:val="ＭＳ 明朝"/>
    <w:panose1 w:val="020206090402050803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B99C9D" w14:textId="77777777" w:rsidR="00B92E61" w:rsidRDefault="00B92E61">
    <w:pPr>
      <w:pStyle w:val="Normal1"/>
      <w:pBdr>
        <w:top w:val="nil"/>
        <w:left w:val="nil"/>
        <w:bottom w:val="nil"/>
        <w:right w:val="nil"/>
        <w:between w:val="nil"/>
      </w:pBdr>
      <w:tabs>
        <w:tab w:val="center" w:pos="4536"/>
        <w:tab w:val="right" w:pos="9072"/>
      </w:tabs>
      <w:jc w:val="center"/>
      <w:rPr>
        <w:color w:val="000000"/>
      </w:rPr>
    </w:pPr>
    <w:r>
      <w:rPr>
        <w:color w:val="000000"/>
      </w:rPr>
      <w:fldChar w:fldCharType="begin"/>
    </w:r>
    <w:r>
      <w:rPr>
        <w:color w:val="000000"/>
      </w:rPr>
      <w:instrText>PAGE</w:instrText>
    </w:r>
    <w:r>
      <w:rPr>
        <w:color w:val="000000"/>
      </w:rPr>
      <w:fldChar w:fldCharType="end"/>
    </w:r>
  </w:p>
  <w:p w14:paraId="1CBA16C4" w14:textId="77777777" w:rsidR="00B92E61" w:rsidRDefault="00B92E61">
    <w:pPr>
      <w:pStyle w:val="Normal1"/>
      <w:pBdr>
        <w:top w:val="nil"/>
        <w:left w:val="nil"/>
        <w:bottom w:val="nil"/>
        <w:right w:val="nil"/>
        <w:between w:val="nil"/>
      </w:pBdr>
      <w:tabs>
        <w:tab w:val="center" w:pos="4536"/>
        <w:tab w:val="right" w:pos="9072"/>
      </w:tabs>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D8A252" w14:textId="77777777" w:rsidR="00B92E61" w:rsidRDefault="00B92E61" w:rsidP="00395736">
    <w:pPr>
      <w:pStyle w:val="Pieddepage"/>
      <w:jc w:val="center"/>
    </w:pPr>
  </w:p>
  <w:p w14:paraId="0FD7D6BE" w14:textId="77777777" w:rsidR="00B92E61" w:rsidRDefault="00B92E61">
    <w:pPr>
      <w:pStyle w:val="Normal1"/>
      <w:pBdr>
        <w:top w:val="nil"/>
        <w:left w:val="nil"/>
        <w:bottom w:val="nil"/>
        <w:right w:val="nil"/>
        <w:between w:val="nil"/>
      </w:pBdr>
      <w:tabs>
        <w:tab w:val="center" w:pos="4536"/>
        <w:tab w:val="right" w:pos="9072"/>
      </w:tabs>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438306"/>
      <w:docPartObj>
        <w:docPartGallery w:val="Page Numbers (Bottom of Page)"/>
        <w:docPartUnique/>
      </w:docPartObj>
    </w:sdtPr>
    <w:sdtContent>
      <w:p w14:paraId="0C08E009" w14:textId="77777777" w:rsidR="00B92E61" w:rsidRDefault="00B92E61">
        <w:pPr>
          <w:pStyle w:val="Pieddepage"/>
          <w:jc w:val="center"/>
        </w:pPr>
        <w:r>
          <w:fldChar w:fldCharType="begin"/>
        </w:r>
        <w:r>
          <w:instrText xml:space="preserve"> PAGE   \* MERGEFORMAT </w:instrText>
        </w:r>
        <w:r>
          <w:fldChar w:fldCharType="separate"/>
        </w:r>
        <w:r w:rsidR="00206629">
          <w:rPr>
            <w:noProof/>
          </w:rPr>
          <w:t>80</w:t>
        </w:r>
        <w:r>
          <w:rPr>
            <w:noProof/>
          </w:rPr>
          <w:fldChar w:fldCharType="end"/>
        </w:r>
      </w:p>
    </w:sdtContent>
  </w:sdt>
  <w:p w14:paraId="4B875E82" w14:textId="77777777" w:rsidR="00B92E61" w:rsidRDefault="00B92E61">
    <w:pPr>
      <w:pStyle w:val="Normal1"/>
      <w:pBdr>
        <w:top w:val="nil"/>
        <w:left w:val="nil"/>
        <w:bottom w:val="nil"/>
        <w:right w:val="nil"/>
        <w:between w:val="nil"/>
      </w:pBdr>
      <w:tabs>
        <w:tab w:val="center" w:pos="4536"/>
        <w:tab w:val="right" w:pos="9072"/>
      </w:tabs>
      <w:rPr>
        <w:color w:val="00000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843D9A" w14:textId="77777777" w:rsidR="00B92E61" w:rsidRDefault="00B92E61">
    <w:pPr>
      <w:pStyle w:val="Normal1"/>
      <w:pBdr>
        <w:top w:val="nil"/>
        <w:left w:val="nil"/>
        <w:bottom w:val="nil"/>
        <w:right w:val="nil"/>
        <w:between w:val="nil"/>
      </w:pBdr>
      <w:tabs>
        <w:tab w:val="center" w:pos="4536"/>
        <w:tab w:val="right" w:pos="9072"/>
      </w:tabs>
      <w:jc w:val="center"/>
      <w:rPr>
        <w:color w:val="000000"/>
      </w:rPr>
    </w:pPr>
    <w:r>
      <w:rPr>
        <w:color w:val="000000"/>
      </w:rPr>
      <w:fldChar w:fldCharType="begin"/>
    </w:r>
    <w:r>
      <w:rPr>
        <w:color w:val="000000"/>
      </w:rPr>
      <w:instrText>PAGE</w:instrText>
    </w:r>
    <w:r>
      <w:rPr>
        <w:color w:val="000000"/>
      </w:rPr>
      <w:fldChar w:fldCharType="end"/>
    </w:r>
  </w:p>
  <w:p w14:paraId="6E3C398C" w14:textId="77777777" w:rsidR="00B92E61" w:rsidRDefault="00B92E61">
    <w:pPr>
      <w:pStyle w:val="Normal1"/>
      <w:pBdr>
        <w:top w:val="nil"/>
        <w:left w:val="nil"/>
        <w:bottom w:val="nil"/>
        <w:right w:val="nil"/>
        <w:between w:val="nil"/>
      </w:pBdr>
      <w:tabs>
        <w:tab w:val="center" w:pos="4536"/>
        <w:tab w:val="right" w:pos="9072"/>
      </w:tabs>
      <w:rPr>
        <w:color w:val="000000"/>
      </w:rPr>
    </w:pPr>
  </w:p>
  <w:p w14:paraId="1778B2B0" w14:textId="77777777" w:rsidR="00B92E61" w:rsidRDefault="00B92E6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4B655A" w14:textId="77777777" w:rsidR="00C96261" w:rsidRDefault="00C96261" w:rsidP="00AA7A9F">
      <w:r>
        <w:separator/>
      </w:r>
    </w:p>
  </w:footnote>
  <w:footnote w:type="continuationSeparator" w:id="0">
    <w:p w14:paraId="007B536E" w14:textId="77777777" w:rsidR="00C96261" w:rsidRDefault="00C96261" w:rsidP="00AA7A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30B66C" w14:textId="77777777" w:rsidR="00B92E61" w:rsidRDefault="00B92E61">
    <w:pPr>
      <w:pStyle w:val="Normal1"/>
      <w:pBdr>
        <w:top w:val="nil"/>
        <w:left w:val="nil"/>
        <w:bottom w:val="nil"/>
        <w:right w:val="nil"/>
        <w:between w:val="nil"/>
      </w:pBdr>
      <w:tabs>
        <w:tab w:val="center" w:pos="4536"/>
        <w:tab w:val="right" w:pos="9072"/>
      </w:tabs>
      <w:jc w:val="right"/>
      <w:rPr>
        <w:b/>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B05A9D" w14:textId="77777777" w:rsidR="00B92E61" w:rsidRDefault="00B92E61">
    <w:pPr>
      <w:pStyle w:val="Normal1"/>
      <w:pBdr>
        <w:top w:val="nil"/>
        <w:left w:val="nil"/>
        <w:bottom w:val="nil"/>
        <w:right w:val="nil"/>
        <w:between w:val="nil"/>
      </w:pBdr>
      <w:tabs>
        <w:tab w:val="center" w:pos="4536"/>
        <w:tab w:val="right" w:pos="9072"/>
      </w:tabs>
      <w:jc w:val="right"/>
      <w:rPr>
        <w:b/>
        <w:color w:val="000000"/>
      </w:rPr>
    </w:pPr>
  </w:p>
  <w:p w14:paraId="3F910CCE" w14:textId="77777777" w:rsidR="00B92E61" w:rsidRDefault="00B92E6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67325748"/>
    <w:lvl w:ilvl="0">
      <w:numFmt w:val="bullet"/>
      <w:lvlText w:val="*"/>
      <w:lvlJc w:val="left"/>
    </w:lvl>
  </w:abstractNum>
  <w:abstractNum w:abstractNumId="1">
    <w:nsid w:val="105F326A"/>
    <w:multiLevelType w:val="hybridMultilevel"/>
    <w:tmpl w:val="7D00DE3E"/>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
    <w:nsid w:val="159B1A10"/>
    <w:multiLevelType w:val="multilevel"/>
    <w:tmpl w:val="40A800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16D23476"/>
    <w:multiLevelType w:val="hybridMultilevel"/>
    <w:tmpl w:val="863AD72A"/>
    <w:lvl w:ilvl="0" w:tplc="040C000B">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hint="default"/>
      </w:rPr>
    </w:lvl>
  </w:abstractNum>
  <w:abstractNum w:abstractNumId="4">
    <w:nsid w:val="17430B38"/>
    <w:multiLevelType w:val="hybridMultilevel"/>
    <w:tmpl w:val="16148698"/>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
    <w:nsid w:val="17FD7A5E"/>
    <w:multiLevelType w:val="multilevel"/>
    <w:tmpl w:val="662E5736"/>
    <w:lvl w:ilvl="0">
      <w:start w:val="1"/>
      <w:numFmt w:val="bullet"/>
      <w:lvlText w:val="❖"/>
      <w:lvlJc w:val="left"/>
      <w:pPr>
        <w:ind w:left="108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18041549"/>
    <w:multiLevelType w:val="multilevel"/>
    <w:tmpl w:val="8714A51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
    <w:nsid w:val="1B554BC8"/>
    <w:multiLevelType w:val="multilevel"/>
    <w:tmpl w:val="FE72F6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1C3B354A"/>
    <w:multiLevelType w:val="multilevel"/>
    <w:tmpl w:val="46DA7178"/>
    <w:lvl w:ilvl="0">
      <w:start w:val="1"/>
      <w:numFmt w:val="lowerLetter"/>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340" w:hanging="360"/>
      </w:pPr>
      <w:rPr>
        <w:rFonts w:ascii="Noto Sans Symbols" w:eastAsia="Noto Sans Symbols" w:hAnsi="Noto Sans Symbols" w:cs="Noto Sans Symbols"/>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D574E3C"/>
    <w:multiLevelType w:val="multilevel"/>
    <w:tmpl w:val="2D7418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1E141713"/>
    <w:multiLevelType w:val="multilevel"/>
    <w:tmpl w:val="D4508320"/>
    <w:lvl w:ilvl="0">
      <w:start w:val="1"/>
      <w:numFmt w:val="bullet"/>
      <w:lvlText w:val="●"/>
      <w:lvlJc w:val="left"/>
      <w:pPr>
        <w:ind w:left="1004" w:hanging="360"/>
      </w:pPr>
      <w:rPr>
        <w:rFonts w:ascii="Noto Sans Symbols" w:eastAsia="Noto Sans Symbols" w:hAnsi="Noto Sans Symbols" w:cs="Noto Sans Symbols"/>
        <w:color w:val="00000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1">
    <w:nsid w:val="212B15A7"/>
    <w:multiLevelType w:val="multilevel"/>
    <w:tmpl w:val="BB6CBF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22153BC0"/>
    <w:multiLevelType w:val="hybridMultilevel"/>
    <w:tmpl w:val="CB0656C4"/>
    <w:lvl w:ilvl="0" w:tplc="040C0001">
      <w:start w:val="1"/>
      <w:numFmt w:val="bullet"/>
      <w:lvlText w:val=""/>
      <w:lvlJc w:val="left"/>
      <w:pPr>
        <w:ind w:left="1068" w:hanging="360"/>
      </w:pPr>
      <w:rPr>
        <w:rFonts w:ascii="Symbol" w:hAnsi="Symbol"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hint="default"/>
      </w:rPr>
    </w:lvl>
  </w:abstractNum>
  <w:abstractNum w:abstractNumId="13">
    <w:nsid w:val="27AE671C"/>
    <w:multiLevelType w:val="multilevel"/>
    <w:tmpl w:val="BE205B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29AB5158"/>
    <w:multiLevelType w:val="hybridMultilevel"/>
    <w:tmpl w:val="92822464"/>
    <w:lvl w:ilvl="0" w:tplc="040C000D">
      <w:start w:val="1"/>
      <w:numFmt w:val="bullet"/>
      <w:lvlText w:val=""/>
      <w:lvlJc w:val="left"/>
      <w:pPr>
        <w:ind w:left="1428" w:hanging="360"/>
      </w:pPr>
      <w:rPr>
        <w:rFonts w:ascii="Wingdings" w:hAnsi="Wingdings" w:hint="default"/>
      </w:rPr>
    </w:lvl>
    <w:lvl w:ilvl="1" w:tplc="040C0003">
      <w:start w:val="1"/>
      <w:numFmt w:val="bullet"/>
      <w:lvlText w:val="o"/>
      <w:lvlJc w:val="left"/>
      <w:pPr>
        <w:ind w:left="2148" w:hanging="360"/>
      </w:pPr>
      <w:rPr>
        <w:rFonts w:ascii="Courier New" w:hAnsi="Courier New" w:cs="Courier New" w:hint="default"/>
      </w:rPr>
    </w:lvl>
    <w:lvl w:ilvl="2" w:tplc="040C0005">
      <w:start w:val="1"/>
      <w:numFmt w:val="bullet"/>
      <w:lvlText w:val=""/>
      <w:lvlJc w:val="left"/>
      <w:pPr>
        <w:ind w:left="2868" w:hanging="360"/>
      </w:pPr>
      <w:rPr>
        <w:rFonts w:ascii="Wingdings" w:hAnsi="Wingdings" w:hint="default"/>
      </w:rPr>
    </w:lvl>
    <w:lvl w:ilvl="3" w:tplc="040C0001">
      <w:start w:val="1"/>
      <w:numFmt w:val="bullet"/>
      <w:lvlText w:val=""/>
      <w:lvlJc w:val="left"/>
      <w:pPr>
        <w:ind w:left="3588" w:hanging="360"/>
      </w:pPr>
      <w:rPr>
        <w:rFonts w:ascii="Symbol" w:hAnsi="Symbol" w:hint="default"/>
      </w:rPr>
    </w:lvl>
    <w:lvl w:ilvl="4" w:tplc="040C0003">
      <w:start w:val="1"/>
      <w:numFmt w:val="bullet"/>
      <w:lvlText w:val="o"/>
      <w:lvlJc w:val="left"/>
      <w:pPr>
        <w:ind w:left="4308" w:hanging="360"/>
      </w:pPr>
      <w:rPr>
        <w:rFonts w:ascii="Courier New" w:hAnsi="Courier New" w:cs="Courier New" w:hint="default"/>
      </w:rPr>
    </w:lvl>
    <w:lvl w:ilvl="5" w:tplc="040C0005">
      <w:start w:val="1"/>
      <w:numFmt w:val="bullet"/>
      <w:lvlText w:val=""/>
      <w:lvlJc w:val="left"/>
      <w:pPr>
        <w:ind w:left="5028" w:hanging="360"/>
      </w:pPr>
      <w:rPr>
        <w:rFonts w:ascii="Wingdings" w:hAnsi="Wingdings" w:hint="default"/>
      </w:rPr>
    </w:lvl>
    <w:lvl w:ilvl="6" w:tplc="040C0001">
      <w:start w:val="1"/>
      <w:numFmt w:val="bullet"/>
      <w:lvlText w:val=""/>
      <w:lvlJc w:val="left"/>
      <w:pPr>
        <w:ind w:left="5748" w:hanging="360"/>
      </w:pPr>
      <w:rPr>
        <w:rFonts w:ascii="Symbol" w:hAnsi="Symbol" w:hint="default"/>
      </w:rPr>
    </w:lvl>
    <w:lvl w:ilvl="7" w:tplc="040C0003">
      <w:start w:val="1"/>
      <w:numFmt w:val="bullet"/>
      <w:lvlText w:val="o"/>
      <w:lvlJc w:val="left"/>
      <w:pPr>
        <w:ind w:left="6468" w:hanging="360"/>
      </w:pPr>
      <w:rPr>
        <w:rFonts w:ascii="Courier New" w:hAnsi="Courier New" w:cs="Courier New" w:hint="default"/>
      </w:rPr>
    </w:lvl>
    <w:lvl w:ilvl="8" w:tplc="040C0005">
      <w:start w:val="1"/>
      <w:numFmt w:val="bullet"/>
      <w:lvlText w:val=""/>
      <w:lvlJc w:val="left"/>
      <w:pPr>
        <w:ind w:left="7188" w:hanging="360"/>
      </w:pPr>
      <w:rPr>
        <w:rFonts w:ascii="Wingdings" w:hAnsi="Wingdings" w:hint="default"/>
      </w:rPr>
    </w:lvl>
  </w:abstractNum>
  <w:abstractNum w:abstractNumId="15">
    <w:nsid w:val="2A2F10EC"/>
    <w:multiLevelType w:val="hybridMultilevel"/>
    <w:tmpl w:val="9C4A41FC"/>
    <w:lvl w:ilvl="0" w:tplc="040C0001">
      <w:start w:val="1"/>
      <w:numFmt w:val="bullet"/>
      <w:lvlText w:val=""/>
      <w:lvlJc w:val="left"/>
      <w:pPr>
        <w:ind w:left="1428" w:hanging="360"/>
      </w:pPr>
      <w:rPr>
        <w:rFonts w:ascii="Symbol" w:hAnsi="Symbol" w:hint="default"/>
      </w:rPr>
    </w:lvl>
    <w:lvl w:ilvl="1" w:tplc="040C0003">
      <w:start w:val="1"/>
      <w:numFmt w:val="bullet"/>
      <w:lvlText w:val="o"/>
      <w:lvlJc w:val="left"/>
      <w:pPr>
        <w:ind w:left="2148" w:hanging="360"/>
      </w:pPr>
      <w:rPr>
        <w:rFonts w:ascii="Courier New" w:hAnsi="Courier New" w:cs="Courier New" w:hint="default"/>
      </w:rPr>
    </w:lvl>
    <w:lvl w:ilvl="2" w:tplc="040C0005">
      <w:start w:val="1"/>
      <w:numFmt w:val="bullet"/>
      <w:lvlText w:val=""/>
      <w:lvlJc w:val="left"/>
      <w:pPr>
        <w:ind w:left="2868" w:hanging="360"/>
      </w:pPr>
      <w:rPr>
        <w:rFonts w:ascii="Wingdings" w:hAnsi="Wingdings" w:hint="default"/>
      </w:rPr>
    </w:lvl>
    <w:lvl w:ilvl="3" w:tplc="040C0001">
      <w:start w:val="1"/>
      <w:numFmt w:val="bullet"/>
      <w:lvlText w:val=""/>
      <w:lvlJc w:val="left"/>
      <w:pPr>
        <w:ind w:left="3588" w:hanging="360"/>
      </w:pPr>
      <w:rPr>
        <w:rFonts w:ascii="Symbol" w:hAnsi="Symbol" w:hint="default"/>
      </w:rPr>
    </w:lvl>
    <w:lvl w:ilvl="4" w:tplc="040C0003">
      <w:start w:val="1"/>
      <w:numFmt w:val="bullet"/>
      <w:lvlText w:val="o"/>
      <w:lvlJc w:val="left"/>
      <w:pPr>
        <w:ind w:left="4308" w:hanging="360"/>
      </w:pPr>
      <w:rPr>
        <w:rFonts w:ascii="Courier New" w:hAnsi="Courier New" w:cs="Courier New" w:hint="default"/>
      </w:rPr>
    </w:lvl>
    <w:lvl w:ilvl="5" w:tplc="040C0005">
      <w:start w:val="1"/>
      <w:numFmt w:val="bullet"/>
      <w:lvlText w:val=""/>
      <w:lvlJc w:val="left"/>
      <w:pPr>
        <w:ind w:left="5028" w:hanging="360"/>
      </w:pPr>
      <w:rPr>
        <w:rFonts w:ascii="Wingdings" w:hAnsi="Wingdings" w:hint="default"/>
      </w:rPr>
    </w:lvl>
    <w:lvl w:ilvl="6" w:tplc="040C0001">
      <w:start w:val="1"/>
      <w:numFmt w:val="bullet"/>
      <w:lvlText w:val=""/>
      <w:lvlJc w:val="left"/>
      <w:pPr>
        <w:ind w:left="5748" w:hanging="360"/>
      </w:pPr>
      <w:rPr>
        <w:rFonts w:ascii="Symbol" w:hAnsi="Symbol" w:hint="default"/>
      </w:rPr>
    </w:lvl>
    <w:lvl w:ilvl="7" w:tplc="040C0003">
      <w:start w:val="1"/>
      <w:numFmt w:val="bullet"/>
      <w:lvlText w:val="o"/>
      <w:lvlJc w:val="left"/>
      <w:pPr>
        <w:ind w:left="6468" w:hanging="360"/>
      </w:pPr>
      <w:rPr>
        <w:rFonts w:ascii="Courier New" w:hAnsi="Courier New" w:cs="Courier New" w:hint="default"/>
      </w:rPr>
    </w:lvl>
    <w:lvl w:ilvl="8" w:tplc="040C0005">
      <w:start w:val="1"/>
      <w:numFmt w:val="bullet"/>
      <w:lvlText w:val=""/>
      <w:lvlJc w:val="left"/>
      <w:pPr>
        <w:ind w:left="7188" w:hanging="360"/>
      </w:pPr>
      <w:rPr>
        <w:rFonts w:ascii="Wingdings" w:hAnsi="Wingdings" w:hint="default"/>
      </w:rPr>
    </w:lvl>
  </w:abstractNum>
  <w:abstractNum w:abstractNumId="16">
    <w:nsid w:val="2B2F5C66"/>
    <w:multiLevelType w:val="multilevel"/>
    <w:tmpl w:val="F8963396"/>
    <w:lvl w:ilvl="0">
      <w:start w:val="1"/>
      <w:numFmt w:val="lowerLetter"/>
      <w:lvlText w:val="%1)"/>
      <w:lvlJc w:val="left"/>
      <w:pPr>
        <w:ind w:left="1860" w:hanging="360"/>
      </w:pPr>
    </w:lvl>
    <w:lvl w:ilvl="1">
      <w:start w:val="1"/>
      <w:numFmt w:val="lowerLetter"/>
      <w:lvlText w:val="%2."/>
      <w:lvlJc w:val="left"/>
      <w:pPr>
        <w:ind w:left="2580" w:hanging="360"/>
      </w:pPr>
    </w:lvl>
    <w:lvl w:ilvl="2">
      <w:start w:val="1"/>
      <w:numFmt w:val="lowerRoman"/>
      <w:lvlText w:val="%3."/>
      <w:lvlJc w:val="right"/>
      <w:pPr>
        <w:ind w:left="3300" w:hanging="180"/>
      </w:pPr>
    </w:lvl>
    <w:lvl w:ilvl="3">
      <w:start w:val="1"/>
      <w:numFmt w:val="decimal"/>
      <w:lvlText w:val="%4."/>
      <w:lvlJc w:val="left"/>
      <w:pPr>
        <w:ind w:left="4020" w:hanging="360"/>
      </w:pPr>
    </w:lvl>
    <w:lvl w:ilvl="4">
      <w:start w:val="1"/>
      <w:numFmt w:val="lowerLetter"/>
      <w:lvlText w:val="%5."/>
      <w:lvlJc w:val="left"/>
      <w:pPr>
        <w:ind w:left="4740" w:hanging="360"/>
      </w:pPr>
    </w:lvl>
    <w:lvl w:ilvl="5">
      <w:start w:val="1"/>
      <w:numFmt w:val="lowerRoman"/>
      <w:lvlText w:val="%6."/>
      <w:lvlJc w:val="right"/>
      <w:pPr>
        <w:ind w:left="5460" w:hanging="180"/>
      </w:pPr>
    </w:lvl>
    <w:lvl w:ilvl="6">
      <w:start w:val="1"/>
      <w:numFmt w:val="decimal"/>
      <w:lvlText w:val="%7."/>
      <w:lvlJc w:val="left"/>
      <w:pPr>
        <w:ind w:left="6180" w:hanging="360"/>
      </w:pPr>
    </w:lvl>
    <w:lvl w:ilvl="7">
      <w:start w:val="1"/>
      <w:numFmt w:val="lowerLetter"/>
      <w:lvlText w:val="%8."/>
      <w:lvlJc w:val="left"/>
      <w:pPr>
        <w:ind w:left="6900" w:hanging="360"/>
      </w:pPr>
    </w:lvl>
    <w:lvl w:ilvl="8">
      <w:start w:val="1"/>
      <w:numFmt w:val="lowerRoman"/>
      <w:lvlText w:val="%9."/>
      <w:lvlJc w:val="right"/>
      <w:pPr>
        <w:ind w:left="7620" w:hanging="180"/>
      </w:pPr>
    </w:lvl>
  </w:abstractNum>
  <w:abstractNum w:abstractNumId="17">
    <w:nsid w:val="2C1C5DDD"/>
    <w:multiLevelType w:val="multilevel"/>
    <w:tmpl w:val="75968ADA"/>
    <w:lvl w:ilvl="0">
      <w:start w:val="1"/>
      <w:numFmt w:val="bullet"/>
      <w:lvlText w:val="●"/>
      <w:lvlJc w:val="left"/>
      <w:pPr>
        <w:ind w:left="840" w:hanging="360"/>
      </w:pPr>
      <w:rPr>
        <w:rFonts w:ascii="Noto Sans Symbols" w:eastAsia="Noto Sans Symbols" w:hAnsi="Noto Sans Symbols" w:cs="Noto Sans Symbols"/>
      </w:rPr>
    </w:lvl>
    <w:lvl w:ilvl="1">
      <w:start w:val="1"/>
      <w:numFmt w:val="bullet"/>
      <w:lvlText w:val="o"/>
      <w:lvlJc w:val="left"/>
      <w:pPr>
        <w:ind w:left="1560" w:hanging="360"/>
      </w:pPr>
      <w:rPr>
        <w:rFonts w:ascii="Courier New" w:eastAsia="Courier New" w:hAnsi="Courier New" w:cs="Courier New"/>
      </w:rPr>
    </w:lvl>
    <w:lvl w:ilvl="2">
      <w:start w:val="1"/>
      <w:numFmt w:val="bullet"/>
      <w:lvlText w:val="▪"/>
      <w:lvlJc w:val="left"/>
      <w:pPr>
        <w:ind w:left="2280" w:hanging="360"/>
      </w:pPr>
      <w:rPr>
        <w:rFonts w:ascii="Noto Sans Symbols" w:eastAsia="Noto Sans Symbols" w:hAnsi="Noto Sans Symbols" w:cs="Noto Sans Symbols"/>
      </w:rPr>
    </w:lvl>
    <w:lvl w:ilvl="3">
      <w:start w:val="1"/>
      <w:numFmt w:val="bullet"/>
      <w:lvlText w:val="●"/>
      <w:lvlJc w:val="left"/>
      <w:pPr>
        <w:ind w:left="3000" w:hanging="360"/>
      </w:pPr>
      <w:rPr>
        <w:rFonts w:ascii="Noto Sans Symbols" w:eastAsia="Noto Sans Symbols" w:hAnsi="Noto Sans Symbols" w:cs="Noto Sans Symbols"/>
      </w:rPr>
    </w:lvl>
    <w:lvl w:ilvl="4">
      <w:start w:val="1"/>
      <w:numFmt w:val="bullet"/>
      <w:lvlText w:val="o"/>
      <w:lvlJc w:val="left"/>
      <w:pPr>
        <w:ind w:left="3720" w:hanging="360"/>
      </w:pPr>
      <w:rPr>
        <w:rFonts w:ascii="Courier New" w:eastAsia="Courier New" w:hAnsi="Courier New" w:cs="Courier New"/>
      </w:rPr>
    </w:lvl>
    <w:lvl w:ilvl="5">
      <w:start w:val="1"/>
      <w:numFmt w:val="bullet"/>
      <w:lvlText w:val="▪"/>
      <w:lvlJc w:val="left"/>
      <w:pPr>
        <w:ind w:left="4440" w:hanging="360"/>
      </w:pPr>
      <w:rPr>
        <w:rFonts w:ascii="Noto Sans Symbols" w:eastAsia="Noto Sans Symbols" w:hAnsi="Noto Sans Symbols" w:cs="Noto Sans Symbols"/>
      </w:rPr>
    </w:lvl>
    <w:lvl w:ilvl="6">
      <w:start w:val="1"/>
      <w:numFmt w:val="bullet"/>
      <w:lvlText w:val="●"/>
      <w:lvlJc w:val="left"/>
      <w:pPr>
        <w:ind w:left="5160" w:hanging="360"/>
      </w:pPr>
      <w:rPr>
        <w:rFonts w:ascii="Noto Sans Symbols" w:eastAsia="Noto Sans Symbols" w:hAnsi="Noto Sans Symbols" w:cs="Noto Sans Symbols"/>
      </w:rPr>
    </w:lvl>
    <w:lvl w:ilvl="7">
      <w:start w:val="1"/>
      <w:numFmt w:val="bullet"/>
      <w:lvlText w:val="o"/>
      <w:lvlJc w:val="left"/>
      <w:pPr>
        <w:ind w:left="5880" w:hanging="360"/>
      </w:pPr>
      <w:rPr>
        <w:rFonts w:ascii="Courier New" w:eastAsia="Courier New" w:hAnsi="Courier New" w:cs="Courier New"/>
      </w:rPr>
    </w:lvl>
    <w:lvl w:ilvl="8">
      <w:start w:val="1"/>
      <w:numFmt w:val="bullet"/>
      <w:lvlText w:val="▪"/>
      <w:lvlJc w:val="left"/>
      <w:pPr>
        <w:ind w:left="6600" w:hanging="360"/>
      </w:pPr>
      <w:rPr>
        <w:rFonts w:ascii="Noto Sans Symbols" w:eastAsia="Noto Sans Symbols" w:hAnsi="Noto Sans Symbols" w:cs="Noto Sans Symbols"/>
      </w:rPr>
    </w:lvl>
  </w:abstractNum>
  <w:abstractNum w:abstractNumId="18">
    <w:nsid w:val="308C1701"/>
    <w:multiLevelType w:val="hybridMultilevel"/>
    <w:tmpl w:val="64E417FA"/>
    <w:lvl w:ilvl="0" w:tplc="040C000D">
      <w:start w:val="1"/>
      <w:numFmt w:val="bullet"/>
      <w:lvlText w:val=""/>
      <w:lvlJc w:val="left"/>
      <w:pPr>
        <w:ind w:left="1428" w:hanging="360"/>
      </w:pPr>
      <w:rPr>
        <w:rFonts w:ascii="Wingdings" w:hAnsi="Wingdings" w:hint="default"/>
      </w:rPr>
    </w:lvl>
    <w:lvl w:ilvl="1" w:tplc="040C0003">
      <w:start w:val="1"/>
      <w:numFmt w:val="bullet"/>
      <w:lvlText w:val="o"/>
      <w:lvlJc w:val="left"/>
      <w:pPr>
        <w:ind w:left="2148" w:hanging="360"/>
      </w:pPr>
      <w:rPr>
        <w:rFonts w:ascii="Courier New" w:hAnsi="Courier New" w:cs="Courier New" w:hint="default"/>
      </w:rPr>
    </w:lvl>
    <w:lvl w:ilvl="2" w:tplc="040C0005">
      <w:start w:val="1"/>
      <w:numFmt w:val="bullet"/>
      <w:lvlText w:val=""/>
      <w:lvlJc w:val="left"/>
      <w:pPr>
        <w:ind w:left="2868" w:hanging="360"/>
      </w:pPr>
      <w:rPr>
        <w:rFonts w:ascii="Wingdings" w:hAnsi="Wingdings" w:hint="default"/>
      </w:rPr>
    </w:lvl>
    <w:lvl w:ilvl="3" w:tplc="040C0001">
      <w:start w:val="1"/>
      <w:numFmt w:val="bullet"/>
      <w:lvlText w:val=""/>
      <w:lvlJc w:val="left"/>
      <w:pPr>
        <w:ind w:left="3588" w:hanging="360"/>
      </w:pPr>
      <w:rPr>
        <w:rFonts w:ascii="Symbol" w:hAnsi="Symbol" w:hint="default"/>
      </w:rPr>
    </w:lvl>
    <w:lvl w:ilvl="4" w:tplc="040C0003">
      <w:start w:val="1"/>
      <w:numFmt w:val="bullet"/>
      <w:lvlText w:val="o"/>
      <w:lvlJc w:val="left"/>
      <w:pPr>
        <w:ind w:left="4308" w:hanging="360"/>
      </w:pPr>
      <w:rPr>
        <w:rFonts w:ascii="Courier New" w:hAnsi="Courier New" w:cs="Courier New" w:hint="default"/>
      </w:rPr>
    </w:lvl>
    <w:lvl w:ilvl="5" w:tplc="040C0005">
      <w:start w:val="1"/>
      <w:numFmt w:val="bullet"/>
      <w:lvlText w:val=""/>
      <w:lvlJc w:val="left"/>
      <w:pPr>
        <w:ind w:left="5028" w:hanging="360"/>
      </w:pPr>
      <w:rPr>
        <w:rFonts w:ascii="Wingdings" w:hAnsi="Wingdings" w:hint="default"/>
      </w:rPr>
    </w:lvl>
    <w:lvl w:ilvl="6" w:tplc="040C0001">
      <w:start w:val="1"/>
      <w:numFmt w:val="bullet"/>
      <w:lvlText w:val=""/>
      <w:lvlJc w:val="left"/>
      <w:pPr>
        <w:ind w:left="5748" w:hanging="360"/>
      </w:pPr>
      <w:rPr>
        <w:rFonts w:ascii="Symbol" w:hAnsi="Symbol" w:hint="default"/>
      </w:rPr>
    </w:lvl>
    <w:lvl w:ilvl="7" w:tplc="040C0003">
      <w:start w:val="1"/>
      <w:numFmt w:val="bullet"/>
      <w:lvlText w:val="o"/>
      <w:lvlJc w:val="left"/>
      <w:pPr>
        <w:ind w:left="6468" w:hanging="360"/>
      </w:pPr>
      <w:rPr>
        <w:rFonts w:ascii="Courier New" w:hAnsi="Courier New" w:cs="Courier New" w:hint="default"/>
      </w:rPr>
    </w:lvl>
    <w:lvl w:ilvl="8" w:tplc="040C0005">
      <w:start w:val="1"/>
      <w:numFmt w:val="bullet"/>
      <w:lvlText w:val=""/>
      <w:lvlJc w:val="left"/>
      <w:pPr>
        <w:ind w:left="7188" w:hanging="360"/>
      </w:pPr>
      <w:rPr>
        <w:rFonts w:ascii="Wingdings" w:hAnsi="Wingdings" w:hint="default"/>
      </w:rPr>
    </w:lvl>
  </w:abstractNum>
  <w:abstractNum w:abstractNumId="19">
    <w:nsid w:val="33A75061"/>
    <w:multiLevelType w:val="multilevel"/>
    <w:tmpl w:val="9C5C21DC"/>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0">
    <w:nsid w:val="36C328A2"/>
    <w:multiLevelType w:val="multilevel"/>
    <w:tmpl w:val="00D098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3EF33511"/>
    <w:multiLevelType w:val="multilevel"/>
    <w:tmpl w:val="FAA4EA9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3F804AC4"/>
    <w:multiLevelType w:val="multilevel"/>
    <w:tmpl w:val="F8A205D8"/>
    <w:lvl w:ilvl="0">
      <w:start w:val="1"/>
      <w:numFmt w:val="bullet"/>
      <w:lvlText w:val="❖"/>
      <w:lvlJc w:val="left"/>
      <w:pPr>
        <w:ind w:left="108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426D1DDB"/>
    <w:multiLevelType w:val="hybridMultilevel"/>
    <w:tmpl w:val="8608810C"/>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4">
    <w:nsid w:val="448A3208"/>
    <w:multiLevelType w:val="multilevel"/>
    <w:tmpl w:val="0E0407B2"/>
    <w:lvl w:ilvl="0">
      <w:start w:val="1"/>
      <w:numFmt w:val="bullet"/>
      <w:lvlText w:val="●"/>
      <w:lvlJc w:val="left"/>
      <w:pPr>
        <w:ind w:left="1260" w:hanging="360"/>
      </w:pPr>
      <w:rPr>
        <w:rFonts w:ascii="Noto Sans Symbols" w:eastAsia="Noto Sans Symbols" w:hAnsi="Noto Sans Symbols" w:cs="Noto Sans Symbols"/>
      </w:rPr>
    </w:lvl>
    <w:lvl w:ilvl="1">
      <w:start w:val="1"/>
      <w:numFmt w:val="bullet"/>
      <w:lvlText w:val="o"/>
      <w:lvlJc w:val="left"/>
      <w:pPr>
        <w:ind w:left="1980" w:hanging="360"/>
      </w:pPr>
      <w:rPr>
        <w:rFonts w:ascii="Courier New" w:eastAsia="Courier New" w:hAnsi="Courier New" w:cs="Courier New"/>
      </w:rPr>
    </w:lvl>
    <w:lvl w:ilvl="2">
      <w:start w:val="1"/>
      <w:numFmt w:val="bullet"/>
      <w:lvlText w:val="▪"/>
      <w:lvlJc w:val="left"/>
      <w:pPr>
        <w:ind w:left="2700" w:hanging="360"/>
      </w:pPr>
      <w:rPr>
        <w:rFonts w:ascii="Noto Sans Symbols" w:eastAsia="Noto Sans Symbols" w:hAnsi="Noto Sans Symbols" w:cs="Noto Sans Symbols"/>
      </w:rPr>
    </w:lvl>
    <w:lvl w:ilvl="3">
      <w:start w:val="1"/>
      <w:numFmt w:val="bullet"/>
      <w:lvlText w:val="●"/>
      <w:lvlJc w:val="left"/>
      <w:pPr>
        <w:ind w:left="3420" w:hanging="360"/>
      </w:pPr>
      <w:rPr>
        <w:rFonts w:ascii="Noto Sans Symbols" w:eastAsia="Noto Sans Symbols" w:hAnsi="Noto Sans Symbols" w:cs="Noto Sans Symbols"/>
      </w:rPr>
    </w:lvl>
    <w:lvl w:ilvl="4">
      <w:start w:val="1"/>
      <w:numFmt w:val="bullet"/>
      <w:lvlText w:val="o"/>
      <w:lvlJc w:val="left"/>
      <w:pPr>
        <w:ind w:left="4140" w:hanging="360"/>
      </w:pPr>
      <w:rPr>
        <w:rFonts w:ascii="Courier New" w:eastAsia="Courier New" w:hAnsi="Courier New" w:cs="Courier New"/>
      </w:rPr>
    </w:lvl>
    <w:lvl w:ilvl="5">
      <w:start w:val="1"/>
      <w:numFmt w:val="bullet"/>
      <w:lvlText w:val="▪"/>
      <w:lvlJc w:val="left"/>
      <w:pPr>
        <w:ind w:left="4860" w:hanging="360"/>
      </w:pPr>
      <w:rPr>
        <w:rFonts w:ascii="Noto Sans Symbols" w:eastAsia="Noto Sans Symbols" w:hAnsi="Noto Sans Symbols" w:cs="Noto Sans Symbols"/>
      </w:rPr>
    </w:lvl>
    <w:lvl w:ilvl="6">
      <w:start w:val="1"/>
      <w:numFmt w:val="bullet"/>
      <w:lvlText w:val="●"/>
      <w:lvlJc w:val="left"/>
      <w:pPr>
        <w:ind w:left="5580" w:hanging="360"/>
      </w:pPr>
      <w:rPr>
        <w:rFonts w:ascii="Noto Sans Symbols" w:eastAsia="Noto Sans Symbols" w:hAnsi="Noto Sans Symbols" w:cs="Noto Sans Symbols"/>
      </w:rPr>
    </w:lvl>
    <w:lvl w:ilvl="7">
      <w:start w:val="1"/>
      <w:numFmt w:val="bullet"/>
      <w:lvlText w:val="o"/>
      <w:lvlJc w:val="left"/>
      <w:pPr>
        <w:ind w:left="6300" w:hanging="360"/>
      </w:pPr>
      <w:rPr>
        <w:rFonts w:ascii="Courier New" w:eastAsia="Courier New" w:hAnsi="Courier New" w:cs="Courier New"/>
      </w:rPr>
    </w:lvl>
    <w:lvl w:ilvl="8">
      <w:start w:val="1"/>
      <w:numFmt w:val="bullet"/>
      <w:lvlText w:val="▪"/>
      <w:lvlJc w:val="left"/>
      <w:pPr>
        <w:ind w:left="7020" w:hanging="360"/>
      </w:pPr>
      <w:rPr>
        <w:rFonts w:ascii="Noto Sans Symbols" w:eastAsia="Noto Sans Symbols" w:hAnsi="Noto Sans Symbols" w:cs="Noto Sans Symbols"/>
      </w:rPr>
    </w:lvl>
  </w:abstractNum>
  <w:abstractNum w:abstractNumId="25">
    <w:nsid w:val="454058D0"/>
    <w:multiLevelType w:val="multilevel"/>
    <w:tmpl w:val="B5B0AADC"/>
    <w:lvl w:ilvl="0">
      <w:start w:val="1"/>
      <w:numFmt w:val="upperRoman"/>
      <w:lvlText w:val="Article %1."/>
      <w:lvlJc w:val="left"/>
      <w:pPr>
        <w:ind w:left="1080" w:firstLine="0"/>
      </w:pPr>
    </w:lvl>
    <w:lvl w:ilvl="1">
      <w:start w:val="1"/>
      <w:numFmt w:val="decimalZero"/>
      <w:lvlText w:val="Section %1.%2"/>
      <w:lvlJc w:val="left"/>
      <w:pPr>
        <w:ind w:left="1080" w:firstLine="0"/>
      </w:pPr>
    </w:lvl>
    <w:lvl w:ilvl="2">
      <w:start w:val="1"/>
      <w:numFmt w:val="lowerLetter"/>
      <w:lvlText w:val="(%3)"/>
      <w:lvlJc w:val="left"/>
      <w:pPr>
        <w:ind w:left="1800" w:hanging="432"/>
      </w:pPr>
    </w:lvl>
    <w:lvl w:ilvl="3">
      <w:start w:val="1"/>
      <w:numFmt w:val="lowerRoman"/>
      <w:lvlText w:val="(%4)"/>
      <w:lvlJc w:val="right"/>
      <w:pPr>
        <w:ind w:left="1944" w:hanging="144"/>
      </w:pPr>
    </w:lvl>
    <w:lvl w:ilvl="4">
      <w:start w:val="1"/>
      <w:numFmt w:val="decimal"/>
      <w:lvlText w:val="%5)"/>
      <w:lvlJc w:val="left"/>
      <w:pPr>
        <w:ind w:left="2088" w:hanging="431"/>
      </w:pPr>
    </w:lvl>
    <w:lvl w:ilvl="5">
      <w:start w:val="1"/>
      <w:numFmt w:val="lowerLetter"/>
      <w:lvlText w:val="%6)"/>
      <w:lvlJc w:val="left"/>
      <w:pPr>
        <w:ind w:left="2232" w:hanging="432"/>
      </w:pPr>
    </w:lvl>
    <w:lvl w:ilvl="6">
      <w:start w:val="1"/>
      <w:numFmt w:val="lowerRoman"/>
      <w:lvlText w:val="%7)"/>
      <w:lvlJc w:val="right"/>
      <w:pPr>
        <w:ind w:left="2376" w:hanging="288"/>
      </w:pPr>
    </w:lvl>
    <w:lvl w:ilvl="7">
      <w:start w:val="1"/>
      <w:numFmt w:val="lowerLetter"/>
      <w:lvlText w:val="%8."/>
      <w:lvlJc w:val="left"/>
      <w:pPr>
        <w:ind w:left="2520" w:hanging="432"/>
      </w:pPr>
    </w:lvl>
    <w:lvl w:ilvl="8">
      <w:start w:val="1"/>
      <w:numFmt w:val="lowerRoman"/>
      <w:lvlText w:val="%9."/>
      <w:lvlJc w:val="right"/>
      <w:pPr>
        <w:ind w:left="2664" w:hanging="144"/>
      </w:pPr>
    </w:lvl>
  </w:abstractNum>
  <w:abstractNum w:abstractNumId="26">
    <w:nsid w:val="47611388"/>
    <w:multiLevelType w:val="multilevel"/>
    <w:tmpl w:val="DAC07B1A"/>
    <w:lvl w:ilvl="0">
      <w:start w:val="1"/>
      <w:numFmt w:val="bullet"/>
      <w:lvlText w:val="▪"/>
      <w:lvlJc w:val="left"/>
      <w:pPr>
        <w:ind w:left="787" w:hanging="360"/>
      </w:pPr>
      <w:rPr>
        <w:rFonts w:ascii="Noto Sans Symbols" w:eastAsia="Noto Sans Symbols" w:hAnsi="Noto Sans Symbols" w:cs="Noto Sans Symbols"/>
      </w:rPr>
    </w:lvl>
    <w:lvl w:ilvl="1">
      <w:start w:val="1"/>
      <w:numFmt w:val="bullet"/>
      <w:lvlText w:val="o"/>
      <w:lvlJc w:val="left"/>
      <w:pPr>
        <w:ind w:left="1507" w:hanging="360"/>
      </w:pPr>
      <w:rPr>
        <w:rFonts w:ascii="Courier New" w:eastAsia="Courier New" w:hAnsi="Courier New" w:cs="Courier New"/>
      </w:rPr>
    </w:lvl>
    <w:lvl w:ilvl="2">
      <w:start w:val="1"/>
      <w:numFmt w:val="bullet"/>
      <w:lvlText w:val="▪"/>
      <w:lvlJc w:val="left"/>
      <w:pPr>
        <w:ind w:left="2227" w:hanging="360"/>
      </w:pPr>
      <w:rPr>
        <w:rFonts w:ascii="Noto Sans Symbols" w:eastAsia="Noto Sans Symbols" w:hAnsi="Noto Sans Symbols" w:cs="Noto Sans Symbols"/>
      </w:rPr>
    </w:lvl>
    <w:lvl w:ilvl="3">
      <w:start w:val="1"/>
      <w:numFmt w:val="bullet"/>
      <w:lvlText w:val="●"/>
      <w:lvlJc w:val="left"/>
      <w:pPr>
        <w:ind w:left="2947" w:hanging="360"/>
      </w:pPr>
      <w:rPr>
        <w:rFonts w:ascii="Noto Sans Symbols" w:eastAsia="Noto Sans Symbols" w:hAnsi="Noto Sans Symbols" w:cs="Noto Sans Symbols"/>
      </w:rPr>
    </w:lvl>
    <w:lvl w:ilvl="4">
      <w:start w:val="1"/>
      <w:numFmt w:val="bullet"/>
      <w:lvlText w:val="o"/>
      <w:lvlJc w:val="left"/>
      <w:pPr>
        <w:ind w:left="3667" w:hanging="360"/>
      </w:pPr>
      <w:rPr>
        <w:rFonts w:ascii="Courier New" w:eastAsia="Courier New" w:hAnsi="Courier New" w:cs="Courier New"/>
      </w:rPr>
    </w:lvl>
    <w:lvl w:ilvl="5">
      <w:start w:val="1"/>
      <w:numFmt w:val="bullet"/>
      <w:lvlText w:val="▪"/>
      <w:lvlJc w:val="left"/>
      <w:pPr>
        <w:ind w:left="4387" w:hanging="360"/>
      </w:pPr>
      <w:rPr>
        <w:rFonts w:ascii="Noto Sans Symbols" w:eastAsia="Noto Sans Symbols" w:hAnsi="Noto Sans Symbols" w:cs="Noto Sans Symbols"/>
      </w:rPr>
    </w:lvl>
    <w:lvl w:ilvl="6">
      <w:start w:val="1"/>
      <w:numFmt w:val="bullet"/>
      <w:lvlText w:val="●"/>
      <w:lvlJc w:val="left"/>
      <w:pPr>
        <w:ind w:left="5107" w:hanging="360"/>
      </w:pPr>
      <w:rPr>
        <w:rFonts w:ascii="Noto Sans Symbols" w:eastAsia="Noto Sans Symbols" w:hAnsi="Noto Sans Symbols" w:cs="Noto Sans Symbols"/>
      </w:rPr>
    </w:lvl>
    <w:lvl w:ilvl="7">
      <w:start w:val="1"/>
      <w:numFmt w:val="bullet"/>
      <w:lvlText w:val="o"/>
      <w:lvlJc w:val="left"/>
      <w:pPr>
        <w:ind w:left="5827" w:hanging="360"/>
      </w:pPr>
      <w:rPr>
        <w:rFonts w:ascii="Courier New" w:eastAsia="Courier New" w:hAnsi="Courier New" w:cs="Courier New"/>
      </w:rPr>
    </w:lvl>
    <w:lvl w:ilvl="8">
      <w:start w:val="1"/>
      <w:numFmt w:val="bullet"/>
      <w:lvlText w:val="▪"/>
      <w:lvlJc w:val="left"/>
      <w:pPr>
        <w:ind w:left="6547" w:hanging="360"/>
      </w:pPr>
      <w:rPr>
        <w:rFonts w:ascii="Noto Sans Symbols" w:eastAsia="Noto Sans Symbols" w:hAnsi="Noto Sans Symbols" w:cs="Noto Sans Symbols"/>
      </w:rPr>
    </w:lvl>
  </w:abstractNum>
  <w:abstractNum w:abstractNumId="27">
    <w:nsid w:val="4845542F"/>
    <w:multiLevelType w:val="multilevel"/>
    <w:tmpl w:val="93FCC134"/>
    <w:lvl w:ilvl="0">
      <w:start w:val="1"/>
      <w:numFmt w:val="bullet"/>
      <w:lvlText w:val="❖"/>
      <w:lvlJc w:val="left"/>
      <w:pPr>
        <w:ind w:left="1440" w:hanging="360"/>
      </w:pPr>
      <w:rPr>
        <w:rFonts w:ascii="Noto Sans Symbols" w:eastAsia="Noto Sans Symbols" w:hAnsi="Noto Sans Symbols" w:cs="Noto Sans Symbols"/>
        <w:vertAlign w:val="baseline"/>
      </w:rPr>
    </w:lvl>
    <w:lvl w:ilvl="1">
      <w:start w:val="1"/>
      <w:numFmt w:val="decimal"/>
      <w:lvlText w:val="%2)"/>
      <w:lvlJc w:val="left"/>
      <w:pPr>
        <w:ind w:left="2160" w:hanging="360"/>
      </w:p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8">
    <w:nsid w:val="4A5310FB"/>
    <w:multiLevelType w:val="multilevel"/>
    <w:tmpl w:val="454284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521C3F0D"/>
    <w:multiLevelType w:val="multilevel"/>
    <w:tmpl w:val="0890D7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nsid w:val="53A3517D"/>
    <w:multiLevelType w:val="multilevel"/>
    <w:tmpl w:val="7C6A7B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548A6F55"/>
    <w:multiLevelType w:val="multilevel"/>
    <w:tmpl w:val="C32298C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2">
    <w:nsid w:val="59037FB1"/>
    <w:multiLevelType w:val="hybridMultilevel"/>
    <w:tmpl w:val="FC563242"/>
    <w:lvl w:ilvl="0" w:tplc="040C000D">
      <w:start w:val="1"/>
      <w:numFmt w:val="bullet"/>
      <w:lvlText w:val=""/>
      <w:lvlJc w:val="left"/>
      <w:pPr>
        <w:ind w:left="1428" w:hanging="360"/>
      </w:pPr>
      <w:rPr>
        <w:rFonts w:ascii="Wingdings" w:hAnsi="Wingdings" w:hint="default"/>
      </w:rPr>
    </w:lvl>
    <w:lvl w:ilvl="1" w:tplc="040C0003">
      <w:start w:val="1"/>
      <w:numFmt w:val="bullet"/>
      <w:lvlText w:val="o"/>
      <w:lvlJc w:val="left"/>
      <w:pPr>
        <w:ind w:left="2148" w:hanging="360"/>
      </w:pPr>
      <w:rPr>
        <w:rFonts w:ascii="Courier New" w:hAnsi="Courier New" w:cs="Courier New" w:hint="default"/>
      </w:rPr>
    </w:lvl>
    <w:lvl w:ilvl="2" w:tplc="040C0005">
      <w:start w:val="1"/>
      <w:numFmt w:val="bullet"/>
      <w:lvlText w:val=""/>
      <w:lvlJc w:val="left"/>
      <w:pPr>
        <w:ind w:left="2868" w:hanging="360"/>
      </w:pPr>
      <w:rPr>
        <w:rFonts w:ascii="Wingdings" w:hAnsi="Wingdings" w:hint="default"/>
      </w:rPr>
    </w:lvl>
    <w:lvl w:ilvl="3" w:tplc="040C0001">
      <w:start w:val="1"/>
      <w:numFmt w:val="bullet"/>
      <w:lvlText w:val=""/>
      <w:lvlJc w:val="left"/>
      <w:pPr>
        <w:ind w:left="3588" w:hanging="360"/>
      </w:pPr>
      <w:rPr>
        <w:rFonts w:ascii="Symbol" w:hAnsi="Symbol" w:hint="default"/>
      </w:rPr>
    </w:lvl>
    <w:lvl w:ilvl="4" w:tplc="040C0003">
      <w:start w:val="1"/>
      <w:numFmt w:val="bullet"/>
      <w:lvlText w:val="o"/>
      <w:lvlJc w:val="left"/>
      <w:pPr>
        <w:ind w:left="4308" w:hanging="360"/>
      </w:pPr>
      <w:rPr>
        <w:rFonts w:ascii="Courier New" w:hAnsi="Courier New" w:cs="Courier New" w:hint="default"/>
      </w:rPr>
    </w:lvl>
    <w:lvl w:ilvl="5" w:tplc="040C0005">
      <w:start w:val="1"/>
      <w:numFmt w:val="bullet"/>
      <w:lvlText w:val=""/>
      <w:lvlJc w:val="left"/>
      <w:pPr>
        <w:ind w:left="5028" w:hanging="360"/>
      </w:pPr>
      <w:rPr>
        <w:rFonts w:ascii="Wingdings" w:hAnsi="Wingdings" w:hint="default"/>
      </w:rPr>
    </w:lvl>
    <w:lvl w:ilvl="6" w:tplc="040C0001">
      <w:start w:val="1"/>
      <w:numFmt w:val="bullet"/>
      <w:lvlText w:val=""/>
      <w:lvlJc w:val="left"/>
      <w:pPr>
        <w:ind w:left="5748" w:hanging="360"/>
      </w:pPr>
      <w:rPr>
        <w:rFonts w:ascii="Symbol" w:hAnsi="Symbol" w:hint="default"/>
      </w:rPr>
    </w:lvl>
    <w:lvl w:ilvl="7" w:tplc="040C0003">
      <w:start w:val="1"/>
      <w:numFmt w:val="bullet"/>
      <w:lvlText w:val="o"/>
      <w:lvlJc w:val="left"/>
      <w:pPr>
        <w:ind w:left="6468" w:hanging="360"/>
      </w:pPr>
      <w:rPr>
        <w:rFonts w:ascii="Courier New" w:hAnsi="Courier New" w:cs="Courier New" w:hint="default"/>
      </w:rPr>
    </w:lvl>
    <w:lvl w:ilvl="8" w:tplc="040C0005">
      <w:start w:val="1"/>
      <w:numFmt w:val="bullet"/>
      <w:lvlText w:val=""/>
      <w:lvlJc w:val="left"/>
      <w:pPr>
        <w:ind w:left="7188" w:hanging="360"/>
      </w:pPr>
      <w:rPr>
        <w:rFonts w:ascii="Wingdings" w:hAnsi="Wingdings" w:hint="default"/>
      </w:rPr>
    </w:lvl>
  </w:abstractNum>
  <w:abstractNum w:abstractNumId="33">
    <w:nsid w:val="5CFD2229"/>
    <w:multiLevelType w:val="hybridMultilevel"/>
    <w:tmpl w:val="65AE26F2"/>
    <w:lvl w:ilvl="0" w:tplc="6BBC8A20">
      <w:start w:val="1"/>
      <w:numFmt w:val="decimal"/>
      <w:lvlText w:val="%1."/>
      <w:lvlJc w:val="left"/>
      <w:pPr>
        <w:ind w:left="876" w:hanging="360"/>
      </w:pPr>
      <w:rPr>
        <w:rFonts w:ascii="Times New Roman" w:eastAsia="Times New Roman" w:hAnsi="Times New Roman" w:cs="Times New Roman" w:hint="default"/>
        <w:w w:val="100"/>
        <w:sz w:val="24"/>
        <w:szCs w:val="24"/>
        <w:lang w:val="fr-FR" w:eastAsia="en-US" w:bidi="ar-SA"/>
      </w:rPr>
    </w:lvl>
    <w:lvl w:ilvl="1" w:tplc="7834DFBA">
      <w:numFmt w:val="bullet"/>
      <w:lvlText w:val="•"/>
      <w:lvlJc w:val="left"/>
      <w:pPr>
        <w:ind w:left="1764" w:hanging="360"/>
      </w:pPr>
      <w:rPr>
        <w:rFonts w:hint="default"/>
        <w:lang w:val="fr-FR" w:eastAsia="en-US" w:bidi="ar-SA"/>
      </w:rPr>
    </w:lvl>
    <w:lvl w:ilvl="2" w:tplc="62420450">
      <w:numFmt w:val="bullet"/>
      <w:lvlText w:val="•"/>
      <w:lvlJc w:val="left"/>
      <w:pPr>
        <w:ind w:left="2648" w:hanging="360"/>
      </w:pPr>
      <w:rPr>
        <w:rFonts w:hint="default"/>
        <w:lang w:val="fr-FR" w:eastAsia="en-US" w:bidi="ar-SA"/>
      </w:rPr>
    </w:lvl>
    <w:lvl w:ilvl="3" w:tplc="D00C1682">
      <w:numFmt w:val="bullet"/>
      <w:lvlText w:val="•"/>
      <w:lvlJc w:val="left"/>
      <w:pPr>
        <w:ind w:left="3532" w:hanging="360"/>
      </w:pPr>
      <w:rPr>
        <w:rFonts w:hint="default"/>
        <w:lang w:val="fr-FR" w:eastAsia="en-US" w:bidi="ar-SA"/>
      </w:rPr>
    </w:lvl>
    <w:lvl w:ilvl="4" w:tplc="B998A178">
      <w:numFmt w:val="bullet"/>
      <w:lvlText w:val="•"/>
      <w:lvlJc w:val="left"/>
      <w:pPr>
        <w:ind w:left="4416" w:hanging="360"/>
      </w:pPr>
      <w:rPr>
        <w:rFonts w:hint="default"/>
        <w:lang w:val="fr-FR" w:eastAsia="en-US" w:bidi="ar-SA"/>
      </w:rPr>
    </w:lvl>
    <w:lvl w:ilvl="5" w:tplc="074665A4">
      <w:numFmt w:val="bullet"/>
      <w:lvlText w:val="•"/>
      <w:lvlJc w:val="left"/>
      <w:pPr>
        <w:ind w:left="5300" w:hanging="360"/>
      </w:pPr>
      <w:rPr>
        <w:rFonts w:hint="default"/>
        <w:lang w:val="fr-FR" w:eastAsia="en-US" w:bidi="ar-SA"/>
      </w:rPr>
    </w:lvl>
    <w:lvl w:ilvl="6" w:tplc="D2C0C646">
      <w:numFmt w:val="bullet"/>
      <w:lvlText w:val="•"/>
      <w:lvlJc w:val="left"/>
      <w:pPr>
        <w:ind w:left="6184" w:hanging="360"/>
      </w:pPr>
      <w:rPr>
        <w:rFonts w:hint="default"/>
        <w:lang w:val="fr-FR" w:eastAsia="en-US" w:bidi="ar-SA"/>
      </w:rPr>
    </w:lvl>
    <w:lvl w:ilvl="7" w:tplc="F448EE4E">
      <w:numFmt w:val="bullet"/>
      <w:lvlText w:val="•"/>
      <w:lvlJc w:val="left"/>
      <w:pPr>
        <w:ind w:left="7068" w:hanging="360"/>
      </w:pPr>
      <w:rPr>
        <w:rFonts w:hint="default"/>
        <w:lang w:val="fr-FR" w:eastAsia="en-US" w:bidi="ar-SA"/>
      </w:rPr>
    </w:lvl>
    <w:lvl w:ilvl="8" w:tplc="CC08D13E">
      <w:numFmt w:val="bullet"/>
      <w:lvlText w:val="•"/>
      <w:lvlJc w:val="left"/>
      <w:pPr>
        <w:ind w:left="7952" w:hanging="360"/>
      </w:pPr>
      <w:rPr>
        <w:rFonts w:hint="default"/>
        <w:lang w:val="fr-FR" w:eastAsia="en-US" w:bidi="ar-SA"/>
      </w:rPr>
    </w:lvl>
  </w:abstractNum>
  <w:abstractNum w:abstractNumId="34">
    <w:nsid w:val="630E52B5"/>
    <w:multiLevelType w:val="multilevel"/>
    <w:tmpl w:val="6AAA7C6C"/>
    <w:lvl w:ilvl="0">
      <w:start w:val="1"/>
      <w:numFmt w:val="bullet"/>
      <w:lvlText w:val=""/>
      <w:lvlJc w:val="left"/>
      <w:pPr>
        <w:ind w:left="212" w:hanging="176"/>
      </w:pPr>
    </w:lvl>
    <w:lvl w:ilvl="1">
      <w:start w:val="1"/>
      <w:numFmt w:val="bullet"/>
      <w:lvlText w:val="⬥"/>
      <w:lvlJc w:val="left"/>
      <w:pPr>
        <w:ind w:left="815" w:hanging="380"/>
      </w:pPr>
      <w:rPr>
        <w:rFonts w:ascii="Noto Sans Symbols" w:eastAsia="Noto Sans Symbols" w:hAnsi="Noto Sans Symbols" w:cs="Noto Sans Symbols"/>
        <w:sz w:val="24"/>
        <w:szCs w:val="24"/>
      </w:rPr>
    </w:lvl>
    <w:lvl w:ilvl="2">
      <w:start w:val="1"/>
      <w:numFmt w:val="bullet"/>
      <w:lvlText w:val="•"/>
      <w:lvlJc w:val="left"/>
      <w:pPr>
        <w:ind w:left="1711" w:hanging="380"/>
      </w:pPr>
    </w:lvl>
    <w:lvl w:ilvl="3">
      <w:start w:val="1"/>
      <w:numFmt w:val="bullet"/>
      <w:lvlText w:val="•"/>
      <w:lvlJc w:val="left"/>
      <w:pPr>
        <w:ind w:left="2602" w:hanging="380"/>
      </w:pPr>
    </w:lvl>
    <w:lvl w:ilvl="4">
      <w:start w:val="1"/>
      <w:numFmt w:val="bullet"/>
      <w:lvlText w:val="•"/>
      <w:lvlJc w:val="left"/>
      <w:pPr>
        <w:ind w:left="3494" w:hanging="380"/>
      </w:pPr>
    </w:lvl>
    <w:lvl w:ilvl="5">
      <w:start w:val="1"/>
      <w:numFmt w:val="bullet"/>
      <w:lvlText w:val="•"/>
      <w:lvlJc w:val="left"/>
      <w:pPr>
        <w:ind w:left="4385" w:hanging="380"/>
      </w:pPr>
    </w:lvl>
    <w:lvl w:ilvl="6">
      <w:start w:val="1"/>
      <w:numFmt w:val="bullet"/>
      <w:lvlText w:val="•"/>
      <w:lvlJc w:val="left"/>
      <w:pPr>
        <w:ind w:left="5277" w:hanging="380"/>
      </w:pPr>
    </w:lvl>
    <w:lvl w:ilvl="7">
      <w:start w:val="1"/>
      <w:numFmt w:val="bullet"/>
      <w:lvlText w:val="•"/>
      <w:lvlJc w:val="left"/>
      <w:pPr>
        <w:ind w:left="6168" w:hanging="380"/>
      </w:pPr>
    </w:lvl>
    <w:lvl w:ilvl="8">
      <w:start w:val="1"/>
      <w:numFmt w:val="bullet"/>
      <w:lvlText w:val="•"/>
      <w:lvlJc w:val="left"/>
      <w:pPr>
        <w:ind w:left="7059" w:hanging="380"/>
      </w:pPr>
    </w:lvl>
  </w:abstractNum>
  <w:abstractNum w:abstractNumId="35">
    <w:nsid w:val="68585365"/>
    <w:multiLevelType w:val="multilevel"/>
    <w:tmpl w:val="38BAC0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nsid w:val="6BCC4AAD"/>
    <w:multiLevelType w:val="multilevel"/>
    <w:tmpl w:val="1B2EF7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nsid w:val="6BEF6FE8"/>
    <w:multiLevelType w:val="multilevel"/>
    <w:tmpl w:val="EA2C16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nsid w:val="6F88134B"/>
    <w:multiLevelType w:val="multilevel"/>
    <w:tmpl w:val="C2F245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nsid w:val="702809EC"/>
    <w:multiLevelType w:val="hybridMultilevel"/>
    <w:tmpl w:val="A260E698"/>
    <w:lvl w:ilvl="0" w:tplc="040C000B">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hint="default"/>
      </w:rPr>
    </w:lvl>
  </w:abstractNum>
  <w:abstractNum w:abstractNumId="40">
    <w:nsid w:val="70B63C52"/>
    <w:multiLevelType w:val="multilevel"/>
    <w:tmpl w:val="A77CAD94"/>
    <w:lvl w:ilvl="0">
      <w:start w:val="1"/>
      <w:numFmt w:val="bullet"/>
      <w:lvlText w:val="●"/>
      <w:lvlJc w:val="left"/>
      <w:pPr>
        <w:ind w:left="1800" w:hanging="360"/>
      </w:pPr>
      <w:rPr>
        <w:rFonts w:ascii="Noto Sans Symbols" w:eastAsia="Noto Sans Symbols" w:hAnsi="Noto Sans Symbols" w:cs="Noto Sans Symbols"/>
        <w:color w:val="000000"/>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41">
    <w:nsid w:val="70BC1F1D"/>
    <w:multiLevelType w:val="hybridMultilevel"/>
    <w:tmpl w:val="35CA1796"/>
    <w:lvl w:ilvl="0" w:tplc="040C000B">
      <w:start w:val="1"/>
      <w:numFmt w:val="bullet"/>
      <w:lvlText w:val=""/>
      <w:lvlJc w:val="left"/>
      <w:pPr>
        <w:ind w:left="1068" w:hanging="360"/>
      </w:pPr>
      <w:rPr>
        <w:rFonts w:ascii="Wingdings" w:hAnsi="Wingdings" w:hint="default"/>
        <w:color w:val="000000"/>
        <w:sz w:val="24"/>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hint="default"/>
      </w:rPr>
    </w:lvl>
  </w:abstractNum>
  <w:abstractNum w:abstractNumId="42">
    <w:nsid w:val="74704DC3"/>
    <w:multiLevelType w:val="hybridMultilevel"/>
    <w:tmpl w:val="7DB4EE44"/>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3">
    <w:nsid w:val="783C77F8"/>
    <w:multiLevelType w:val="multilevel"/>
    <w:tmpl w:val="7A7ED6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nsid w:val="796724BC"/>
    <w:multiLevelType w:val="hybridMultilevel"/>
    <w:tmpl w:val="E6141DAC"/>
    <w:lvl w:ilvl="0" w:tplc="040C0001">
      <w:start w:val="1"/>
      <w:numFmt w:val="bullet"/>
      <w:lvlText w:val=""/>
      <w:lvlJc w:val="left"/>
      <w:pPr>
        <w:ind w:left="1068" w:hanging="360"/>
      </w:pPr>
      <w:rPr>
        <w:rFonts w:ascii="Symbol" w:hAnsi="Symbol"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hint="default"/>
      </w:rPr>
    </w:lvl>
  </w:abstractNum>
  <w:abstractNum w:abstractNumId="45">
    <w:nsid w:val="7BFE08BD"/>
    <w:multiLevelType w:val="hybridMultilevel"/>
    <w:tmpl w:val="B21C8A06"/>
    <w:lvl w:ilvl="0" w:tplc="040C000D">
      <w:start w:val="1"/>
      <w:numFmt w:val="bullet"/>
      <w:lvlText w:val=""/>
      <w:lvlJc w:val="left"/>
      <w:pPr>
        <w:ind w:left="1428" w:hanging="360"/>
      </w:pPr>
      <w:rPr>
        <w:rFonts w:ascii="Wingdings" w:hAnsi="Wingdings" w:hint="default"/>
      </w:rPr>
    </w:lvl>
    <w:lvl w:ilvl="1" w:tplc="040C0003">
      <w:start w:val="1"/>
      <w:numFmt w:val="bullet"/>
      <w:lvlText w:val="o"/>
      <w:lvlJc w:val="left"/>
      <w:pPr>
        <w:ind w:left="2148" w:hanging="360"/>
      </w:pPr>
      <w:rPr>
        <w:rFonts w:ascii="Courier New" w:hAnsi="Courier New" w:cs="Courier New" w:hint="default"/>
      </w:rPr>
    </w:lvl>
    <w:lvl w:ilvl="2" w:tplc="040C0005">
      <w:start w:val="1"/>
      <w:numFmt w:val="bullet"/>
      <w:lvlText w:val=""/>
      <w:lvlJc w:val="left"/>
      <w:pPr>
        <w:ind w:left="2868" w:hanging="360"/>
      </w:pPr>
      <w:rPr>
        <w:rFonts w:ascii="Wingdings" w:hAnsi="Wingdings" w:hint="default"/>
      </w:rPr>
    </w:lvl>
    <w:lvl w:ilvl="3" w:tplc="040C0001">
      <w:start w:val="1"/>
      <w:numFmt w:val="bullet"/>
      <w:lvlText w:val=""/>
      <w:lvlJc w:val="left"/>
      <w:pPr>
        <w:ind w:left="3588" w:hanging="360"/>
      </w:pPr>
      <w:rPr>
        <w:rFonts w:ascii="Symbol" w:hAnsi="Symbol" w:hint="default"/>
      </w:rPr>
    </w:lvl>
    <w:lvl w:ilvl="4" w:tplc="040C0003">
      <w:start w:val="1"/>
      <w:numFmt w:val="bullet"/>
      <w:lvlText w:val="o"/>
      <w:lvlJc w:val="left"/>
      <w:pPr>
        <w:ind w:left="4308" w:hanging="360"/>
      </w:pPr>
      <w:rPr>
        <w:rFonts w:ascii="Courier New" w:hAnsi="Courier New" w:cs="Courier New" w:hint="default"/>
      </w:rPr>
    </w:lvl>
    <w:lvl w:ilvl="5" w:tplc="040C0005">
      <w:start w:val="1"/>
      <w:numFmt w:val="bullet"/>
      <w:lvlText w:val=""/>
      <w:lvlJc w:val="left"/>
      <w:pPr>
        <w:ind w:left="5028" w:hanging="360"/>
      </w:pPr>
      <w:rPr>
        <w:rFonts w:ascii="Wingdings" w:hAnsi="Wingdings" w:hint="default"/>
      </w:rPr>
    </w:lvl>
    <w:lvl w:ilvl="6" w:tplc="040C0001">
      <w:start w:val="1"/>
      <w:numFmt w:val="bullet"/>
      <w:lvlText w:val=""/>
      <w:lvlJc w:val="left"/>
      <w:pPr>
        <w:ind w:left="5748" w:hanging="360"/>
      </w:pPr>
      <w:rPr>
        <w:rFonts w:ascii="Symbol" w:hAnsi="Symbol" w:hint="default"/>
      </w:rPr>
    </w:lvl>
    <w:lvl w:ilvl="7" w:tplc="040C0003">
      <w:start w:val="1"/>
      <w:numFmt w:val="bullet"/>
      <w:lvlText w:val="o"/>
      <w:lvlJc w:val="left"/>
      <w:pPr>
        <w:ind w:left="6468" w:hanging="360"/>
      </w:pPr>
      <w:rPr>
        <w:rFonts w:ascii="Courier New" w:hAnsi="Courier New" w:cs="Courier New" w:hint="default"/>
      </w:rPr>
    </w:lvl>
    <w:lvl w:ilvl="8" w:tplc="040C0005">
      <w:start w:val="1"/>
      <w:numFmt w:val="bullet"/>
      <w:lvlText w:val=""/>
      <w:lvlJc w:val="left"/>
      <w:pPr>
        <w:ind w:left="7188" w:hanging="360"/>
      </w:pPr>
      <w:rPr>
        <w:rFonts w:ascii="Wingdings" w:hAnsi="Wingdings" w:hint="default"/>
      </w:rPr>
    </w:lvl>
  </w:abstractNum>
  <w:num w:numId="1">
    <w:abstractNumId w:val="30"/>
  </w:num>
  <w:num w:numId="2">
    <w:abstractNumId w:val="27"/>
  </w:num>
  <w:num w:numId="3">
    <w:abstractNumId w:val="24"/>
  </w:num>
  <w:num w:numId="4">
    <w:abstractNumId w:val="29"/>
  </w:num>
  <w:num w:numId="5">
    <w:abstractNumId w:val="8"/>
  </w:num>
  <w:num w:numId="6">
    <w:abstractNumId w:val="22"/>
  </w:num>
  <w:num w:numId="7">
    <w:abstractNumId w:val="20"/>
  </w:num>
  <w:num w:numId="8">
    <w:abstractNumId w:val="37"/>
  </w:num>
  <w:num w:numId="9">
    <w:abstractNumId w:val="5"/>
  </w:num>
  <w:num w:numId="10">
    <w:abstractNumId w:val="2"/>
  </w:num>
  <w:num w:numId="11">
    <w:abstractNumId w:val="25"/>
  </w:num>
  <w:num w:numId="12">
    <w:abstractNumId w:val="16"/>
  </w:num>
  <w:num w:numId="13">
    <w:abstractNumId w:val="19"/>
  </w:num>
  <w:num w:numId="14">
    <w:abstractNumId w:val="11"/>
  </w:num>
  <w:num w:numId="15">
    <w:abstractNumId w:val="28"/>
  </w:num>
  <w:num w:numId="16">
    <w:abstractNumId w:val="26"/>
  </w:num>
  <w:num w:numId="17">
    <w:abstractNumId w:val="6"/>
  </w:num>
  <w:num w:numId="18">
    <w:abstractNumId w:val="38"/>
  </w:num>
  <w:num w:numId="19">
    <w:abstractNumId w:val="13"/>
  </w:num>
  <w:num w:numId="20">
    <w:abstractNumId w:val="35"/>
  </w:num>
  <w:num w:numId="21">
    <w:abstractNumId w:val="34"/>
  </w:num>
  <w:num w:numId="22">
    <w:abstractNumId w:val="10"/>
  </w:num>
  <w:num w:numId="23">
    <w:abstractNumId w:val="40"/>
  </w:num>
  <w:num w:numId="24">
    <w:abstractNumId w:val="21"/>
  </w:num>
  <w:num w:numId="25">
    <w:abstractNumId w:val="31"/>
  </w:num>
  <w:num w:numId="26">
    <w:abstractNumId w:val="17"/>
  </w:num>
  <w:num w:numId="27">
    <w:abstractNumId w:val="7"/>
  </w:num>
  <w:num w:numId="28">
    <w:abstractNumId w:val="9"/>
  </w:num>
  <w:num w:numId="29">
    <w:abstractNumId w:val="36"/>
  </w:num>
  <w:num w:numId="30">
    <w:abstractNumId w:val="43"/>
  </w:num>
  <w:num w:numId="31">
    <w:abstractNumId w:val="33"/>
  </w:num>
  <w:num w:numId="32">
    <w:abstractNumId w:val="41"/>
  </w:num>
  <w:num w:numId="33">
    <w:abstractNumId w:val="45"/>
  </w:num>
  <w:num w:numId="34">
    <w:abstractNumId w:val="18"/>
  </w:num>
  <w:num w:numId="35">
    <w:abstractNumId w:val="32"/>
  </w:num>
  <w:num w:numId="36">
    <w:abstractNumId w:val="14"/>
  </w:num>
  <w:num w:numId="37">
    <w:abstractNumId w:val="12"/>
  </w:num>
  <w:num w:numId="38">
    <w:abstractNumId w:val="44"/>
  </w:num>
  <w:num w:numId="39">
    <w:abstractNumId w:val="4"/>
  </w:num>
  <w:num w:numId="40">
    <w:abstractNumId w:val="1"/>
  </w:num>
  <w:num w:numId="41">
    <w:abstractNumId w:val="42"/>
  </w:num>
  <w:num w:numId="42">
    <w:abstractNumId w:val="15"/>
  </w:num>
  <w:num w:numId="43">
    <w:abstractNumId w:val="3"/>
  </w:num>
  <w:num w:numId="44">
    <w:abstractNumId w:val="39"/>
  </w:num>
  <w:num w:numId="45">
    <w:abstractNumId w:val="23"/>
  </w:num>
  <w:num w:numId="46">
    <w:abstractNumId w:val="0"/>
    <w:lvlOverride w:ilvl="0">
      <w:lvl w:ilvl="0">
        <w:numFmt w:val="bullet"/>
        <w:lvlText w:val=""/>
        <w:legacy w:legacy="1" w:legacySpace="0" w:legacyIndent="288"/>
        <w:lvlJc w:val="left"/>
        <w:rPr>
          <w:rFonts w:ascii="Symbol" w:hAnsi="Symbol" w:hint="default"/>
        </w:rPr>
      </w:lvl>
    </w:lvlOverride>
  </w:num>
  <w:num w:numId="47">
    <w:abstractNumId w:val="0"/>
    <w:lvlOverride w:ilvl="0">
      <w:lvl w:ilvl="0">
        <w:numFmt w:val="bullet"/>
        <w:lvlText w:val=""/>
        <w:legacy w:legacy="1" w:legacySpace="0" w:legacyIndent="0"/>
        <w:lvlJc w:val="left"/>
        <w:rPr>
          <w:rFonts w:ascii="Symbol" w:hAnsi="Symbol" w:hint="default"/>
        </w:rPr>
      </w:lvl>
    </w:lvlOverride>
  </w:num>
  <w:num w:numId="48">
    <w:abstractNumId w:val="0"/>
    <w:lvlOverride w:ilvl="0">
      <w:lvl w:ilvl="0">
        <w:numFmt w:val="bullet"/>
        <w:lvlText w:val=""/>
        <w:legacy w:legacy="1" w:legacySpace="0" w:legacyIndent="283"/>
        <w:lvlJc w:val="left"/>
        <w:rPr>
          <w:rFonts w:ascii="Symbol" w:hAnsi="Symbol" w:hint="default"/>
        </w:rPr>
      </w:lvl>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7A9F"/>
    <w:rsid w:val="00003D81"/>
    <w:rsid w:val="00020B66"/>
    <w:rsid w:val="0003174C"/>
    <w:rsid w:val="00067CE2"/>
    <w:rsid w:val="000B59A2"/>
    <w:rsid w:val="000E6286"/>
    <w:rsid w:val="000F3245"/>
    <w:rsid w:val="001212EE"/>
    <w:rsid w:val="00123393"/>
    <w:rsid w:val="00156A0A"/>
    <w:rsid w:val="00166D43"/>
    <w:rsid w:val="00175214"/>
    <w:rsid w:val="00180759"/>
    <w:rsid w:val="00184323"/>
    <w:rsid w:val="001A0209"/>
    <w:rsid w:val="001A165A"/>
    <w:rsid w:val="001D5E63"/>
    <w:rsid w:val="001E4B50"/>
    <w:rsid w:val="001F3D32"/>
    <w:rsid w:val="001F5234"/>
    <w:rsid w:val="00206629"/>
    <w:rsid w:val="0022313A"/>
    <w:rsid w:val="00230539"/>
    <w:rsid w:val="00235F4A"/>
    <w:rsid w:val="00240881"/>
    <w:rsid w:val="0024692D"/>
    <w:rsid w:val="00272B64"/>
    <w:rsid w:val="002810F2"/>
    <w:rsid w:val="00295474"/>
    <w:rsid w:val="002B446E"/>
    <w:rsid w:val="002D53E7"/>
    <w:rsid w:val="002D707B"/>
    <w:rsid w:val="002E0F4D"/>
    <w:rsid w:val="00323175"/>
    <w:rsid w:val="00344189"/>
    <w:rsid w:val="00350664"/>
    <w:rsid w:val="0036107B"/>
    <w:rsid w:val="003820C3"/>
    <w:rsid w:val="00395736"/>
    <w:rsid w:val="003B462F"/>
    <w:rsid w:val="003D582D"/>
    <w:rsid w:val="00414179"/>
    <w:rsid w:val="00441B02"/>
    <w:rsid w:val="00446C75"/>
    <w:rsid w:val="004756B4"/>
    <w:rsid w:val="004A6D16"/>
    <w:rsid w:val="004B643D"/>
    <w:rsid w:val="004D2FC9"/>
    <w:rsid w:val="00537C85"/>
    <w:rsid w:val="005405D2"/>
    <w:rsid w:val="00554BC5"/>
    <w:rsid w:val="005731A2"/>
    <w:rsid w:val="00585E92"/>
    <w:rsid w:val="005B28DD"/>
    <w:rsid w:val="005F73A5"/>
    <w:rsid w:val="006040E9"/>
    <w:rsid w:val="0063254F"/>
    <w:rsid w:val="00676701"/>
    <w:rsid w:val="006842AA"/>
    <w:rsid w:val="00696C72"/>
    <w:rsid w:val="006D3DCB"/>
    <w:rsid w:val="006F5F56"/>
    <w:rsid w:val="006F5FB3"/>
    <w:rsid w:val="00701BF1"/>
    <w:rsid w:val="00713273"/>
    <w:rsid w:val="007312A8"/>
    <w:rsid w:val="00732364"/>
    <w:rsid w:val="00750FEB"/>
    <w:rsid w:val="007530FD"/>
    <w:rsid w:val="007548DB"/>
    <w:rsid w:val="00764E5C"/>
    <w:rsid w:val="007A057B"/>
    <w:rsid w:val="007E2D0A"/>
    <w:rsid w:val="007E6348"/>
    <w:rsid w:val="007F2779"/>
    <w:rsid w:val="00807CCB"/>
    <w:rsid w:val="00835134"/>
    <w:rsid w:val="00836B56"/>
    <w:rsid w:val="008539C1"/>
    <w:rsid w:val="00863898"/>
    <w:rsid w:val="00875CD0"/>
    <w:rsid w:val="00886037"/>
    <w:rsid w:val="00890748"/>
    <w:rsid w:val="00895A1C"/>
    <w:rsid w:val="008E5069"/>
    <w:rsid w:val="00913440"/>
    <w:rsid w:val="00920D69"/>
    <w:rsid w:val="009404CE"/>
    <w:rsid w:val="009433EE"/>
    <w:rsid w:val="009C4D5C"/>
    <w:rsid w:val="009C6B7D"/>
    <w:rsid w:val="009F1487"/>
    <w:rsid w:val="009F5B45"/>
    <w:rsid w:val="009F7A60"/>
    <w:rsid w:val="00A1060A"/>
    <w:rsid w:val="00A12DCA"/>
    <w:rsid w:val="00A2555E"/>
    <w:rsid w:val="00A26C8A"/>
    <w:rsid w:val="00A34C0A"/>
    <w:rsid w:val="00A45832"/>
    <w:rsid w:val="00A66B79"/>
    <w:rsid w:val="00A66D30"/>
    <w:rsid w:val="00A93FB2"/>
    <w:rsid w:val="00AA7A9F"/>
    <w:rsid w:val="00AE67FF"/>
    <w:rsid w:val="00B1261E"/>
    <w:rsid w:val="00B50961"/>
    <w:rsid w:val="00B57A6E"/>
    <w:rsid w:val="00B92E61"/>
    <w:rsid w:val="00BE6C58"/>
    <w:rsid w:val="00C00B0C"/>
    <w:rsid w:val="00C3666A"/>
    <w:rsid w:val="00C37DD0"/>
    <w:rsid w:val="00C556B3"/>
    <w:rsid w:val="00C67778"/>
    <w:rsid w:val="00C95684"/>
    <w:rsid w:val="00C96261"/>
    <w:rsid w:val="00CB63CB"/>
    <w:rsid w:val="00CF0BCE"/>
    <w:rsid w:val="00CF1C54"/>
    <w:rsid w:val="00D17047"/>
    <w:rsid w:val="00D2226B"/>
    <w:rsid w:val="00D35CB6"/>
    <w:rsid w:val="00D64C3C"/>
    <w:rsid w:val="00D76627"/>
    <w:rsid w:val="00D812BC"/>
    <w:rsid w:val="00DB7FB2"/>
    <w:rsid w:val="00DC2E41"/>
    <w:rsid w:val="00E0199F"/>
    <w:rsid w:val="00E60AF6"/>
    <w:rsid w:val="00E7682D"/>
    <w:rsid w:val="00E8536F"/>
    <w:rsid w:val="00ED4DEC"/>
    <w:rsid w:val="00ED5F93"/>
    <w:rsid w:val="00EE20FF"/>
    <w:rsid w:val="00F169B2"/>
    <w:rsid w:val="00F261CD"/>
    <w:rsid w:val="00F6177C"/>
    <w:rsid w:val="00F66DBF"/>
    <w:rsid w:val="00F677AC"/>
    <w:rsid w:val="00F70098"/>
    <w:rsid w:val="00F82892"/>
    <w:rsid w:val="00F90358"/>
    <w:rsid w:val="00FB1625"/>
    <w:rsid w:val="00FD48A7"/>
    <w:rsid w:val="00FF3BA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F0879"/>
  <w15:docId w15:val="{CBD37DD9-F3A6-4B2E-9AA0-1CB0E9A17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536F"/>
    <w:pPr>
      <w:spacing w:after="200" w:line="276" w:lineRule="auto"/>
    </w:pPr>
    <w:rPr>
      <w:rFonts w:asciiTheme="minorHAnsi" w:eastAsiaTheme="minorEastAsia" w:hAnsiTheme="minorHAnsi" w:cstheme="minorBidi"/>
      <w:sz w:val="22"/>
      <w:szCs w:val="22"/>
      <w:lang w:eastAsia="fr-FR"/>
    </w:rPr>
  </w:style>
  <w:style w:type="paragraph" w:styleId="Titre1">
    <w:name w:val="heading 1"/>
    <w:basedOn w:val="Normal1"/>
    <w:next w:val="Normal1"/>
    <w:link w:val="Titre1Car"/>
    <w:uiPriority w:val="9"/>
    <w:qFormat/>
    <w:rsid w:val="00AA7A9F"/>
    <w:pPr>
      <w:widowControl w:val="0"/>
      <w:spacing w:before="13"/>
      <w:ind w:left="20"/>
      <w:outlineLvl w:val="0"/>
    </w:pPr>
    <w:rPr>
      <w:b/>
      <w:sz w:val="31"/>
      <w:szCs w:val="31"/>
    </w:rPr>
  </w:style>
  <w:style w:type="paragraph" w:styleId="Titre2">
    <w:name w:val="heading 2"/>
    <w:basedOn w:val="Normal1"/>
    <w:next w:val="Normal1"/>
    <w:link w:val="Titre2Car"/>
    <w:uiPriority w:val="9"/>
    <w:qFormat/>
    <w:rsid w:val="00AA7A9F"/>
    <w:pPr>
      <w:widowControl w:val="0"/>
      <w:spacing w:before="9"/>
      <w:ind w:left="20"/>
      <w:outlineLvl w:val="1"/>
    </w:pPr>
    <w:rPr>
      <w:b/>
      <w:sz w:val="28"/>
      <w:szCs w:val="28"/>
    </w:rPr>
  </w:style>
  <w:style w:type="paragraph" w:styleId="Titre3">
    <w:name w:val="heading 3"/>
    <w:basedOn w:val="Normal1"/>
    <w:next w:val="Normal1"/>
    <w:link w:val="Titre3Car"/>
    <w:uiPriority w:val="9"/>
    <w:qFormat/>
    <w:rsid w:val="00AA7A9F"/>
    <w:pPr>
      <w:widowControl w:val="0"/>
      <w:ind w:left="60"/>
      <w:outlineLvl w:val="2"/>
    </w:pPr>
    <w:rPr>
      <w:sz w:val="28"/>
      <w:szCs w:val="28"/>
    </w:rPr>
  </w:style>
  <w:style w:type="paragraph" w:styleId="Titre4">
    <w:name w:val="heading 4"/>
    <w:basedOn w:val="Normal1"/>
    <w:next w:val="Normal1"/>
    <w:link w:val="Titre4Car"/>
    <w:uiPriority w:val="9"/>
    <w:qFormat/>
    <w:rsid w:val="00AA7A9F"/>
    <w:pPr>
      <w:widowControl w:val="0"/>
      <w:spacing w:before="280"/>
      <w:ind w:left="607" w:right="346"/>
      <w:jc w:val="center"/>
      <w:outlineLvl w:val="3"/>
    </w:pPr>
    <w:rPr>
      <w:b/>
      <w:sz w:val="26"/>
      <w:szCs w:val="26"/>
    </w:rPr>
  </w:style>
  <w:style w:type="paragraph" w:styleId="Titre5">
    <w:name w:val="heading 5"/>
    <w:basedOn w:val="Normal1"/>
    <w:next w:val="Normal1"/>
    <w:rsid w:val="00AA7A9F"/>
    <w:pPr>
      <w:widowControl w:val="0"/>
      <w:ind w:left="1119" w:firstLine="706"/>
      <w:jc w:val="both"/>
      <w:outlineLvl w:val="4"/>
    </w:pPr>
    <w:rPr>
      <w:sz w:val="26"/>
      <w:szCs w:val="26"/>
    </w:rPr>
  </w:style>
  <w:style w:type="paragraph" w:styleId="Titre6">
    <w:name w:val="heading 6"/>
    <w:basedOn w:val="Normal1"/>
    <w:next w:val="Normal1"/>
    <w:rsid w:val="00AA7A9F"/>
    <w:pPr>
      <w:widowControl w:val="0"/>
      <w:ind w:left="1645"/>
      <w:outlineLvl w:val="5"/>
    </w:pPr>
    <w:rPr>
      <w:sz w:val="25"/>
      <w:szCs w:val="25"/>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AA7A9F"/>
  </w:style>
  <w:style w:type="table" w:customStyle="1" w:styleId="TableNormal">
    <w:name w:val="Table Normal"/>
    <w:rsid w:val="00AA7A9F"/>
    <w:tblPr>
      <w:tblCellMar>
        <w:top w:w="0" w:type="dxa"/>
        <w:left w:w="0" w:type="dxa"/>
        <w:bottom w:w="0" w:type="dxa"/>
        <w:right w:w="0" w:type="dxa"/>
      </w:tblCellMar>
    </w:tblPr>
  </w:style>
  <w:style w:type="paragraph" w:styleId="Titre">
    <w:name w:val="Title"/>
    <w:basedOn w:val="Normal1"/>
    <w:next w:val="Normal1"/>
    <w:rsid w:val="00AA7A9F"/>
    <w:pPr>
      <w:spacing w:before="240" w:after="60"/>
      <w:jc w:val="center"/>
    </w:pPr>
    <w:rPr>
      <w:rFonts w:ascii="Arial" w:eastAsia="Arial" w:hAnsi="Arial" w:cs="Arial"/>
      <w:b/>
      <w:sz w:val="32"/>
      <w:szCs w:val="32"/>
    </w:rPr>
  </w:style>
  <w:style w:type="paragraph" w:styleId="Sous-titre">
    <w:name w:val="Subtitle"/>
    <w:basedOn w:val="Normal1"/>
    <w:next w:val="Normal1"/>
    <w:rsid w:val="00AA7A9F"/>
    <w:pPr>
      <w:keepNext/>
      <w:keepLines/>
      <w:spacing w:before="360" w:after="80"/>
    </w:pPr>
    <w:rPr>
      <w:rFonts w:ascii="Georgia" w:eastAsia="Georgia" w:hAnsi="Georgia" w:cs="Georgia"/>
      <w:i/>
      <w:color w:val="666666"/>
      <w:sz w:val="48"/>
      <w:szCs w:val="48"/>
    </w:rPr>
  </w:style>
  <w:style w:type="table" w:customStyle="1" w:styleId="368">
    <w:name w:val="368"/>
    <w:basedOn w:val="TableNormal"/>
    <w:rsid w:val="00AA7A9F"/>
    <w:tblPr>
      <w:tblStyleRowBandSize w:val="1"/>
      <w:tblStyleColBandSize w:val="1"/>
      <w:tblCellMar>
        <w:top w:w="0" w:type="dxa"/>
        <w:left w:w="115" w:type="dxa"/>
        <w:bottom w:w="0" w:type="dxa"/>
        <w:right w:w="115" w:type="dxa"/>
      </w:tblCellMar>
    </w:tblPr>
  </w:style>
  <w:style w:type="table" w:customStyle="1" w:styleId="367">
    <w:name w:val="367"/>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66">
    <w:name w:val="366"/>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65">
    <w:name w:val="365"/>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64">
    <w:name w:val="364"/>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63">
    <w:name w:val="363"/>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62">
    <w:name w:val="362"/>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61">
    <w:name w:val="361"/>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60">
    <w:name w:val="360"/>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59">
    <w:name w:val="359"/>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58">
    <w:name w:val="358"/>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57">
    <w:name w:val="357"/>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56">
    <w:name w:val="356"/>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55">
    <w:name w:val="355"/>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54">
    <w:name w:val="354"/>
    <w:basedOn w:val="TableNormal"/>
    <w:rsid w:val="00AA7A9F"/>
    <w:tblPr>
      <w:tblStyleRowBandSize w:val="1"/>
      <w:tblStyleColBandSize w:val="1"/>
      <w:tblCellMar>
        <w:top w:w="0" w:type="dxa"/>
        <w:left w:w="70" w:type="dxa"/>
        <w:bottom w:w="0" w:type="dxa"/>
        <w:right w:w="70" w:type="dxa"/>
      </w:tblCellMar>
    </w:tblPr>
  </w:style>
  <w:style w:type="table" w:customStyle="1" w:styleId="353">
    <w:name w:val="353"/>
    <w:basedOn w:val="TableNormal"/>
    <w:rsid w:val="00AA7A9F"/>
    <w:tblPr>
      <w:tblStyleRowBandSize w:val="1"/>
      <w:tblStyleColBandSize w:val="1"/>
      <w:tblCellMar>
        <w:top w:w="0" w:type="dxa"/>
        <w:left w:w="70" w:type="dxa"/>
        <w:bottom w:w="0" w:type="dxa"/>
        <w:right w:w="70" w:type="dxa"/>
      </w:tblCellMar>
    </w:tblPr>
  </w:style>
  <w:style w:type="table" w:customStyle="1" w:styleId="352">
    <w:name w:val="352"/>
    <w:basedOn w:val="TableNormal"/>
    <w:rsid w:val="00AA7A9F"/>
    <w:tblPr>
      <w:tblStyleRowBandSize w:val="1"/>
      <w:tblStyleColBandSize w:val="1"/>
      <w:tblCellMar>
        <w:top w:w="0" w:type="dxa"/>
        <w:left w:w="0" w:type="dxa"/>
        <w:bottom w:w="0" w:type="dxa"/>
        <w:right w:w="0" w:type="dxa"/>
      </w:tblCellMar>
    </w:tblPr>
  </w:style>
  <w:style w:type="table" w:customStyle="1" w:styleId="351">
    <w:name w:val="351"/>
    <w:basedOn w:val="TableNormal"/>
    <w:rsid w:val="00AA7A9F"/>
    <w:tblPr>
      <w:tblStyleRowBandSize w:val="1"/>
      <w:tblStyleColBandSize w:val="1"/>
      <w:tblCellMar>
        <w:top w:w="0" w:type="dxa"/>
        <w:left w:w="0" w:type="dxa"/>
        <w:bottom w:w="0" w:type="dxa"/>
        <w:right w:w="0" w:type="dxa"/>
      </w:tblCellMar>
    </w:tblPr>
  </w:style>
  <w:style w:type="table" w:customStyle="1" w:styleId="350">
    <w:name w:val="350"/>
    <w:basedOn w:val="TableNormal"/>
    <w:rsid w:val="00AA7A9F"/>
    <w:tblPr>
      <w:tblStyleRowBandSize w:val="1"/>
      <w:tblStyleColBandSize w:val="1"/>
      <w:tblCellMar>
        <w:top w:w="0" w:type="dxa"/>
        <w:left w:w="0" w:type="dxa"/>
        <w:bottom w:w="0" w:type="dxa"/>
        <w:right w:w="0" w:type="dxa"/>
      </w:tblCellMar>
    </w:tblPr>
  </w:style>
  <w:style w:type="table" w:customStyle="1" w:styleId="349">
    <w:name w:val="349"/>
    <w:basedOn w:val="TableNormal"/>
    <w:rsid w:val="00AA7A9F"/>
    <w:tblPr>
      <w:tblStyleRowBandSize w:val="1"/>
      <w:tblStyleColBandSize w:val="1"/>
      <w:tblCellMar>
        <w:top w:w="0" w:type="dxa"/>
        <w:left w:w="0" w:type="dxa"/>
        <w:bottom w:w="0" w:type="dxa"/>
        <w:right w:w="0" w:type="dxa"/>
      </w:tblCellMar>
    </w:tblPr>
  </w:style>
  <w:style w:type="table" w:customStyle="1" w:styleId="348">
    <w:name w:val="348"/>
    <w:basedOn w:val="TableNormal"/>
    <w:rsid w:val="00AA7A9F"/>
    <w:tblPr>
      <w:tblStyleRowBandSize w:val="1"/>
      <w:tblStyleColBandSize w:val="1"/>
      <w:tblCellMar>
        <w:top w:w="0" w:type="dxa"/>
        <w:left w:w="0" w:type="dxa"/>
        <w:bottom w:w="0" w:type="dxa"/>
        <w:right w:w="0" w:type="dxa"/>
      </w:tblCellMar>
    </w:tblPr>
  </w:style>
  <w:style w:type="table" w:customStyle="1" w:styleId="347">
    <w:name w:val="347"/>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46">
    <w:name w:val="346"/>
    <w:basedOn w:val="TableNormal"/>
    <w:rsid w:val="00AA7A9F"/>
    <w:rPr>
      <w:sz w:val="20"/>
      <w:szCs w:val="20"/>
    </w:rPr>
    <w:tblPr>
      <w:tblStyleRowBandSize w:val="1"/>
      <w:tblStyleColBandSize w:val="1"/>
      <w:tblCellMar>
        <w:top w:w="0" w:type="dxa"/>
        <w:left w:w="108" w:type="dxa"/>
        <w:bottom w:w="0" w:type="dxa"/>
        <w:right w:w="108" w:type="dxa"/>
      </w:tblCellMar>
    </w:tblPr>
  </w:style>
  <w:style w:type="table" w:customStyle="1" w:styleId="345">
    <w:name w:val="345"/>
    <w:basedOn w:val="TableNormal"/>
    <w:rsid w:val="00AA7A9F"/>
    <w:pPr>
      <w:widowControl w:val="0"/>
    </w:pPr>
    <w:tblPr>
      <w:tblStyleRowBandSize w:val="1"/>
      <w:tblStyleColBandSize w:val="1"/>
      <w:tblCellMar>
        <w:top w:w="0" w:type="dxa"/>
        <w:left w:w="0" w:type="dxa"/>
        <w:bottom w:w="0" w:type="dxa"/>
        <w:right w:w="0" w:type="dxa"/>
      </w:tblCellMar>
    </w:tblPr>
  </w:style>
  <w:style w:type="table" w:customStyle="1" w:styleId="344">
    <w:name w:val="344"/>
    <w:basedOn w:val="TableNormal"/>
    <w:rsid w:val="00AA7A9F"/>
    <w:pPr>
      <w:widowControl w:val="0"/>
    </w:pPr>
    <w:tblPr>
      <w:tblStyleRowBandSize w:val="1"/>
      <w:tblStyleColBandSize w:val="1"/>
      <w:tblCellMar>
        <w:top w:w="0" w:type="dxa"/>
        <w:left w:w="0" w:type="dxa"/>
        <w:bottom w:w="0" w:type="dxa"/>
        <w:right w:w="0" w:type="dxa"/>
      </w:tblCellMar>
    </w:tblPr>
  </w:style>
  <w:style w:type="table" w:customStyle="1" w:styleId="343">
    <w:name w:val="343"/>
    <w:basedOn w:val="TableNormal"/>
    <w:rsid w:val="00AA7A9F"/>
    <w:pPr>
      <w:widowControl w:val="0"/>
    </w:pPr>
    <w:tblPr>
      <w:tblStyleRowBandSize w:val="1"/>
      <w:tblStyleColBandSize w:val="1"/>
      <w:tblCellMar>
        <w:top w:w="0" w:type="dxa"/>
        <w:left w:w="0" w:type="dxa"/>
        <w:bottom w:w="0" w:type="dxa"/>
        <w:right w:w="0" w:type="dxa"/>
      </w:tblCellMar>
    </w:tblPr>
  </w:style>
  <w:style w:type="table" w:customStyle="1" w:styleId="342">
    <w:name w:val="342"/>
    <w:basedOn w:val="TableNormal"/>
    <w:rsid w:val="00AA7A9F"/>
    <w:pPr>
      <w:widowControl w:val="0"/>
    </w:pPr>
    <w:tblPr>
      <w:tblStyleRowBandSize w:val="1"/>
      <w:tblStyleColBandSize w:val="1"/>
      <w:tblCellMar>
        <w:top w:w="0" w:type="dxa"/>
        <w:left w:w="0" w:type="dxa"/>
        <w:bottom w:w="0" w:type="dxa"/>
        <w:right w:w="0" w:type="dxa"/>
      </w:tblCellMar>
    </w:tblPr>
  </w:style>
  <w:style w:type="table" w:customStyle="1" w:styleId="341">
    <w:name w:val="341"/>
    <w:basedOn w:val="TableNormal"/>
    <w:rsid w:val="00AA7A9F"/>
    <w:pPr>
      <w:widowControl w:val="0"/>
    </w:pPr>
    <w:tblPr>
      <w:tblStyleRowBandSize w:val="1"/>
      <w:tblStyleColBandSize w:val="1"/>
      <w:tblCellMar>
        <w:top w:w="0" w:type="dxa"/>
        <w:left w:w="0" w:type="dxa"/>
        <w:bottom w:w="0" w:type="dxa"/>
        <w:right w:w="0" w:type="dxa"/>
      </w:tblCellMar>
    </w:tblPr>
  </w:style>
  <w:style w:type="table" w:customStyle="1" w:styleId="340">
    <w:name w:val="340"/>
    <w:basedOn w:val="TableNormal"/>
    <w:rsid w:val="00AA7A9F"/>
    <w:tblPr>
      <w:tblStyleRowBandSize w:val="1"/>
      <w:tblStyleColBandSize w:val="1"/>
      <w:tblCellMar>
        <w:top w:w="15" w:type="dxa"/>
        <w:left w:w="15" w:type="dxa"/>
        <w:bottom w:w="15" w:type="dxa"/>
        <w:right w:w="15" w:type="dxa"/>
      </w:tblCellMar>
    </w:tblPr>
  </w:style>
  <w:style w:type="table" w:customStyle="1" w:styleId="339">
    <w:name w:val="339"/>
    <w:basedOn w:val="TableNormal"/>
    <w:rsid w:val="00AA7A9F"/>
    <w:tblPr>
      <w:tblStyleRowBandSize w:val="1"/>
      <w:tblStyleColBandSize w:val="1"/>
      <w:tblCellMar>
        <w:top w:w="15" w:type="dxa"/>
        <w:left w:w="15" w:type="dxa"/>
        <w:bottom w:w="15" w:type="dxa"/>
        <w:right w:w="15" w:type="dxa"/>
      </w:tblCellMar>
    </w:tblPr>
  </w:style>
  <w:style w:type="table" w:customStyle="1" w:styleId="338">
    <w:name w:val="338"/>
    <w:basedOn w:val="TableNormal"/>
    <w:rsid w:val="00AA7A9F"/>
    <w:tblPr>
      <w:tblStyleRowBandSize w:val="1"/>
      <w:tblStyleColBandSize w:val="1"/>
      <w:tblCellMar>
        <w:top w:w="15" w:type="dxa"/>
        <w:left w:w="15" w:type="dxa"/>
        <w:bottom w:w="15" w:type="dxa"/>
        <w:right w:w="15" w:type="dxa"/>
      </w:tblCellMar>
    </w:tblPr>
  </w:style>
  <w:style w:type="table" w:customStyle="1" w:styleId="337">
    <w:name w:val="337"/>
    <w:basedOn w:val="TableNormal"/>
    <w:rsid w:val="00AA7A9F"/>
    <w:tblPr>
      <w:tblStyleRowBandSize w:val="1"/>
      <w:tblStyleColBandSize w:val="1"/>
      <w:tblCellMar>
        <w:top w:w="15" w:type="dxa"/>
        <w:left w:w="15" w:type="dxa"/>
        <w:bottom w:w="15" w:type="dxa"/>
        <w:right w:w="15" w:type="dxa"/>
      </w:tblCellMar>
    </w:tblPr>
  </w:style>
  <w:style w:type="table" w:customStyle="1" w:styleId="336">
    <w:name w:val="336"/>
    <w:basedOn w:val="TableNormal"/>
    <w:rsid w:val="00AA7A9F"/>
    <w:tblPr>
      <w:tblStyleRowBandSize w:val="1"/>
      <w:tblStyleColBandSize w:val="1"/>
      <w:tblCellMar>
        <w:top w:w="15" w:type="dxa"/>
        <w:left w:w="15" w:type="dxa"/>
        <w:bottom w:w="15" w:type="dxa"/>
        <w:right w:w="15" w:type="dxa"/>
      </w:tblCellMar>
    </w:tblPr>
  </w:style>
  <w:style w:type="table" w:customStyle="1" w:styleId="335">
    <w:name w:val="335"/>
    <w:basedOn w:val="TableNormal"/>
    <w:rsid w:val="00AA7A9F"/>
    <w:tblPr>
      <w:tblStyleRowBandSize w:val="1"/>
      <w:tblStyleColBandSize w:val="1"/>
      <w:tblCellMar>
        <w:top w:w="15" w:type="dxa"/>
        <w:left w:w="15" w:type="dxa"/>
        <w:bottom w:w="15" w:type="dxa"/>
        <w:right w:w="15" w:type="dxa"/>
      </w:tblCellMar>
    </w:tblPr>
  </w:style>
  <w:style w:type="table" w:customStyle="1" w:styleId="334">
    <w:name w:val="334"/>
    <w:basedOn w:val="TableNormal"/>
    <w:rsid w:val="00AA7A9F"/>
    <w:tblPr>
      <w:tblStyleRowBandSize w:val="1"/>
      <w:tblStyleColBandSize w:val="1"/>
      <w:tblCellMar>
        <w:top w:w="15" w:type="dxa"/>
        <w:left w:w="15" w:type="dxa"/>
        <w:bottom w:w="15" w:type="dxa"/>
        <w:right w:w="15" w:type="dxa"/>
      </w:tblCellMar>
    </w:tblPr>
  </w:style>
  <w:style w:type="table" w:customStyle="1" w:styleId="333">
    <w:name w:val="333"/>
    <w:basedOn w:val="TableNormal"/>
    <w:rsid w:val="00AA7A9F"/>
    <w:tblPr>
      <w:tblStyleRowBandSize w:val="1"/>
      <w:tblStyleColBandSize w:val="1"/>
      <w:tblCellMar>
        <w:top w:w="15" w:type="dxa"/>
        <w:left w:w="15" w:type="dxa"/>
        <w:bottom w:w="15" w:type="dxa"/>
        <w:right w:w="15" w:type="dxa"/>
      </w:tblCellMar>
    </w:tblPr>
  </w:style>
  <w:style w:type="table" w:customStyle="1" w:styleId="332">
    <w:name w:val="332"/>
    <w:basedOn w:val="TableNormal"/>
    <w:rsid w:val="00AA7A9F"/>
    <w:tblPr>
      <w:tblStyleRowBandSize w:val="1"/>
      <w:tblStyleColBandSize w:val="1"/>
      <w:tblCellMar>
        <w:top w:w="15" w:type="dxa"/>
        <w:left w:w="15" w:type="dxa"/>
        <w:bottom w:w="15" w:type="dxa"/>
        <w:right w:w="15" w:type="dxa"/>
      </w:tblCellMar>
    </w:tblPr>
  </w:style>
  <w:style w:type="table" w:customStyle="1" w:styleId="331">
    <w:name w:val="331"/>
    <w:basedOn w:val="TableNormal"/>
    <w:rsid w:val="00AA7A9F"/>
    <w:tblPr>
      <w:tblStyleRowBandSize w:val="1"/>
      <w:tblStyleColBandSize w:val="1"/>
      <w:tblCellMar>
        <w:top w:w="15" w:type="dxa"/>
        <w:left w:w="15" w:type="dxa"/>
        <w:bottom w:w="15" w:type="dxa"/>
        <w:right w:w="15" w:type="dxa"/>
      </w:tblCellMar>
    </w:tblPr>
  </w:style>
  <w:style w:type="table" w:customStyle="1" w:styleId="330">
    <w:name w:val="330"/>
    <w:basedOn w:val="TableNormal"/>
    <w:rsid w:val="00AA7A9F"/>
    <w:tblPr>
      <w:tblStyleRowBandSize w:val="1"/>
      <w:tblStyleColBandSize w:val="1"/>
      <w:tblCellMar>
        <w:top w:w="15" w:type="dxa"/>
        <w:left w:w="15" w:type="dxa"/>
        <w:bottom w:w="15" w:type="dxa"/>
        <w:right w:w="15" w:type="dxa"/>
      </w:tblCellMar>
    </w:tblPr>
  </w:style>
  <w:style w:type="table" w:customStyle="1" w:styleId="329">
    <w:name w:val="329"/>
    <w:basedOn w:val="TableNormal"/>
    <w:rsid w:val="00AA7A9F"/>
    <w:tblPr>
      <w:tblStyleRowBandSize w:val="1"/>
      <w:tblStyleColBandSize w:val="1"/>
      <w:tblCellMar>
        <w:top w:w="15" w:type="dxa"/>
        <w:left w:w="15" w:type="dxa"/>
        <w:bottom w:w="15" w:type="dxa"/>
        <w:right w:w="15" w:type="dxa"/>
      </w:tblCellMar>
    </w:tblPr>
  </w:style>
  <w:style w:type="table" w:customStyle="1" w:styleId="328">
    <w:name w:val="328"/>
    <w:basedOn w:val="TableNormal"/>
    <w:rsid w:val="00AA7A9F"/>
    <w:tblPr>
      <w:tblStyleRowBandSize w:val="1"/>
      <w:tblStyleColBandSize w:val="1"/>
      <w:tblCellMar>
        <w:top w:w="15" w:type="dxa"/>
        <w:left w:w="15" w:type="dxa"/>
        <w:bottom w:w="15" w:type="dxa"/>
        <w:right w:w="15" w:type="dxa"/>
      </w:tblCellMar>
    </w:tblPr>
  </w:style>
  <w:style w:type="table" w:customStyle="1" w:styleId="327">
    <w:name w:val="327"/>
    <w:basedOn w:val="TableNormal"/>
    <w:rsid w:val="00AA7A9F"/>
    <w:tblPr>
      <w:tblStyleRowBandSize w:val="1"/>
      <w:tblStyleColBandSize w:val="1"/>
      <w:tblCellMar>
        <w:top w:w="15" w:type="dxa"/>
        <w:left w:w="15" w:type="dxa"/>
        <w:bottom w:w="15" w:type="dxa"/>
        <w:right w:w="15" w:type="dxa"/>
      </w:tblCellMar>
    </w:tblPr>
  </w:style>
  <w:style w:type="table" w:customStyle="1" w:styleId="326">
    <w:name w:val="326"/>
    <w:basedOn w:val="TableNormal"/>
    <w:rsid w:val="00AA7A9F"/>
    <w:tblPr>
      <w:tblStyleRowBandSize w:val="1"/>
      <w:tblStyleColBandSize w:val="1"/>
      <w:tblCellMar>
        <w:top w:w="15" w:type="dxa"/>
        <w:left w:w="15" w:type="dxa"/>
        <w:bottom w:w="15" w:type="dxa"/>
        <w:right w:w="15" w:type="dxa"/>
      </w:tblCellMar>
    </w:tblPr>
  </w:style>
  <w:style w:type="table" w:customStyle="1" w:styleId="325">
    <w:name w:val="325"/>
    <w:basedOn w:val="TableNormal"/>
    <w:rsid w:val="00AA7A9F"/>
    <w:tblPr>
      <w:tblStyleRowBandSize w:val="1"/>
      <w:tblStyleColBandSize w:val="1"/>
      <w:tblCellMar>
        <w:top w:w="15" w:type="dxa"/>
        <w:left w:w="15" w:type="dxa"/>
        <w:bottom w:w="15" w:type="dxa"/>
        <w:right w:w="15" w:type="dxa"/>
      </w:tblCellMar>
    </w:tblPr>
  </w:style>
  <w:style w:type="table" w:customStyle="1" w:styleId="324">
    <w:name w:val="324"/>
    <w:basedOn w:val="TableNormal"/>
    <w:rsid w:val="00AA7A9F"/>
    <w:tblPr>
      <w:tblStyleRowBandSize w:val="1"/>
      <w:tblStyleColBandSize w:val="1"/>
      <w:tblCellMar>
        <w:top w:w="15" w:type="dxa"/>
        <w:left w:w="15" w:type="dxa"/>
        <w:bottom w:w="15" w:type="dxa"/>
        <w:right w:w="15" w:type="dxa"/>
      </w:tblCellMar>
    </w:tblPr>
  </w:style>
  <w:style w:type="table" w:customStyle="1" w:styleId="323">
    <w:name w:val="323"/>
    <w:basedOn w:val="TableNormal"/>
    <w:rsid w:val="00AA7A9F"/>
    <w:tblPr>
      <w:tblStyleRowBandSize w:val="1"/>
      <w:tblStyleColBandSize w:val="1"/>
      <w:tblCellMar>
        <w:top w:w="15" w:type="dxa"/>
        <w:left w:w="15" w:type="dxa"/>
        <w:bottom w:w="15" w:type="dxa"/>
        <w:right w:w="15" w:type="dxa"/>
      </w:tblCellMar>
    </w:tblPr>
  </w:style>
  <w:style w:type="table" w:customStyle="1" w:styleId="322">
    <w:name w:val="322"/>
    <w:basedOn w:val="TableNormal"/>
    <w:rsid w:val="00AA7A9F"/>
    <w:tblPr>
      <w:tblStyleRowBandSize w:val="1"/>
      <w:tblStyleColBandSize w:val="1"/>
      <w:tblCellMar>
        <w:top w:w="15" w:type="dxa"/>
        <w:left w:w="15" w:type="dxa"/>
        <w:bottom w:w="15" w:type="dxa"/>
        <w:right w:w="15" w:type="dxa"/>
      </w:tblCellMar>
    </w:tblPr>
  </w:style>
  <w:style w:type="table" w:customStyle="1" w:styleId="321">
    <w:name w:val="321"/>
    <w:basedOn w:val="TableNormal"/>
    <w:rsid w:val="00AA7A9F"/>
    <w:tblPr>
      <w:tblStyleRowBandSize w:val="1"/>
      <w:tblStyleColBandSize w:val="1"/>
      <w:tblCellMar>
        <w:top w:w="15" w:type="dxa"/>
        <w:left w:w="15" w:type="dxa"/>
        <w:bottom w:w="15" w:type="dxa"/>
        <w:right w:w="15" w:type="dxa"/>
      </w:tblCellMar>
    </w:tblPr>
  </w:style>
  <w:style w:type="table" w:customStyle="1" w:styleId="320">
    <w:name w:val="320"/>
    <w:basedOn w:val="TableNormal"/>
    <w:rsid w:val="00AA7A9F"/>
    <w:tblPr>
      <w:tblStyleRowBandSize w:val="1"/>
      <w:tblStyleColBandSize w:val="1"/>
      <w:tblCellMar>
        <w:top w:w="15" w:type="dxa"/>
        <w:left w:w="15" w:type="dxa"/>
        <w:bottom w:w="15" w:type="dxa"/>
        <w:right w:w="15" w:type="dxa"/>
      </w:tblCellMar>
    </w:tblPr>
  </w:style>
  <w:style w:type="table" w:customStyle="1" w:styleId="319">
    <w:name w:val="319"/>
    <w:basedOn w:val="TableNormal"/>
    <w:rsid w:val="00AA7A9F"/>
    <w:tblPr>
      <w:tblStyleRowBandSize w:val="1"/>
      <w:tblStyleColBandSize w:val="1"/>
      <w:tblCellMar>
        <w:top w:w="15" w:type="dxa"/>
        <w:left w:w="15" w:type="dxa"/>
        <w:bottom w:w="15" w:type="dxa"/>
        <w:right w:w="15" w:type="dxa"/>
      </w:tblCellMar>
    </w:tblPr>
  </w:style>
  <w:style w:type="table" w:customStyle="1" w:styleId="318">
    <w:name w:val="318"/>
    <w:basedOn w:val="TableNormal"/>
    <w:rsid w:val="00AA7A9F"/>
    <w:tblPr>
      <w:tblStyleRowBandSize w:val="1"/>
      <w:tblStyleColBandSize w:val="1"/>
      <w:tblCellMar>
        <w:top w:w="15" w:type="dxa"/>
        <w:left w:w="15" w:type="dxa"/>
        <w:bottom w:w="15" w:type="dxa"/>
        <w:right w:w="15" w:type="dxa"/>
      </w:tblCellMar>
    </w:tblPr>
  </w:style>
  <w:style w:type="table" w:customStyle="1" w:styleId="317">
    <w:name w:val="317"/>
    <w:basedOn w:val="TableNormal"/>
    <w:rsid w:val="00AA7A9F"/>
    <w:tblPr>
      <w:tblStyleRowBandSize w:val="1"/>
      <w:tblStyleColBandSize w:val="1"/>
      <w:tblCellMar>
        <w:top w:w="15" w:type="dxa"/>
        <w:left w:w="15" w:type="dxa"/>
        <w:bottom w:w="15" w:type="dxa"/>
        <w:right w:w="15" w:type="dxa"/>
      </w:tblCellMar>
    </w:tblPr>
  </w:style>
  <w:style w:type="table" w:customStyle="1" w:styleId="316">
    <w:name w:val="316"/>
    <w:basedOn w:val="TableNormal"/>
    <w:rsid w:val="00AA7A9F"/>
    <w:tblPr>
      <w:tblStyleRowBandSize w:val="1"/>
      <w:tblStyleColBandSize w:val="1"/>
      <w:tblCellMar>
        <w:top w:w="15" w:type="dxa"/>
        <w:left w:w="15" w:type="dxa"/>
        <w:bottom w:w="15" w:type="dxa"/>
        <w:right w:w="15" w:type="dxa"/>
      </w:tblCellMar>
    </w:tblPr>
  </w:style>
  <w:style w:type="table" w:customStyle="1" w:styleId="315">
    <w:name w:val="315"/>
    <w:basedOn w:val="TableNormal"/>
    <w:rsid w:val="00AA7A9F"/>
    <w:tblPr>
      <w:tblStyleRowBandSize w:val="1"/>
      <w:tblStyleColBandSize w:val="1"/>
      <w:tblCellMar>
        <w:top w:w="15" w:type="dxa"/>
        <w:left w:w="15" w:type="dxa"/>
        <w:bottom w:w="15" w:type="dxa"/>
        <w:right w:w="15" w:type="dxa"/>
      </w:tblCellMar>
    </w:tblPr>
  </w:style>
  <w:style w:type="table" w:customStyle="1" w:styleId="314">
    <w:name w:val="314"/>
    <w:basedOn w:val="TableNormal"/>
    <w:rsid w:val="00AA7A9F"/>
    <w:tblPr>
      <w:tblStyleRowBandSize w:val="1"/>
      <w:tblStyleColBandSize w:val="1"/>
      <w:tblCellMar>
        <w:top w:w="15" w:type="dxa"/>
        <w:left w:w="15" w:type="dxa"/>
        <w:bottom w:w="15" w:type="dxa"/>
        <w:right w:w="15" w:type="dxa"/>
      </w:tblCellMar>
    </w:tblPr>
  </w:style>
  <w:style w:type="table" w:customStyle="1" w:styleId="313">
    <w:name w:val="313"/>
    <w:basedOn w:val="TableNormal"/>
    <w:rsid w:val="00AA7A9F"/>
    <w:tblPr>
      <w:tblStyleRowBandSize w:val="1"/>
      <w:tblStyleColBandSize w:val="1"/>
      <w:tblCellMar>
        <w:top w:w="15" w:type="dxa"/>
        <w:left w:w="15" w:type="dxa"/>
        <w:bottom w:w="15" w:type="dxa"/>
        <w:right w:w="15" w:type="dxa"/>
      </w:tblCellMar>
    </w:tblPr>
  </w:style>
  <w:style w:type="table" w:customStyle="1" w:styleId="312">
    <w:name w:val="312"/>
    <w:basedOn w:val="TableNormal"/>
    <w:rsid w:val="00AA7A9F"/>
    <w:tblPr>
      <w:tblStyleRowBandSize w:val="1"/>
      <w:tblStyleColBandSize w:val="1"/>
      <w:tblCellMar>
        <w:top w:w="15" w:type="dxa"/>
        <w:left w:w="15" w:type="dxa"/>
        <w:bottom w:w="15" w:type="dxa"/>
        <w:right w:w="15" w:type="dxa"/>
      </w:tblCellMar>
    </w:tblPr>
  </w:style>
  <w:style w:type="table" w:customStyle="1" w:styleId="311">
    <w:name w:val="311"/>
    <w:basedOn w:val="TableNormal"/>
    <w:rsid w:val="00AA7A9F"/>
    <w:tblPr>
      <w:tblStyleRowBandSize w:val="1"/>
      <w:tblStyleColBandSize w:val="1"/>
      <w:tblCellMar>
        <w:top w:w="15" w:type="dxa"/>
        <w:left w:w="15" w:type="dxa"/>
        <w:bottom w:w="15" w:type="dxa"/>
        <w:right w:w="15" w:type="dxa"/>
      </w:tblCellMar>
    </w:tblPr>
  </w:style>
  <w:style w:type="table" w:customStyle="1" w:styleId="310">
    <w:name w:val="310"/>
    <w:basedOn w:val="TableNormal"/>
    <w:rsid w:val="00AA7A9F"/>
    <w:tblPr>
      <w:tblStyleRowBandSize w:val="1"/>
      <w:tblStyleColBandSize w:val="1"/>
      <w:tblCellMar>
        <w:top w:w="15" w:type="dxa"/>
        <w:left w:w="15" w:type="dxa"/>
        <w:bottom w:w="15" w:type="dxa"/>
        <w:right w:w="15" w:type="dxa"/>
      </w:tblCellMar>
    </w:tblPr>
  </w:style>
  <w:style w:type="table" w:customStyle="1" w:styleId="309">
    <w:name w:val="309"/>
    <w:basedOn w:val="TableNormal"/>
    <w:rsid w:val="00AA7A9F"/>
    <w:tblPr>
      <w:tblStyleRowBandSize w:val="1"/>
      <w:tblStyleColBandSize w:val="1"/>
      <w:tblCellMar>
        <w:top w:w="15" w:type="dxa"/>
        <w:left w:w="15" w:type="dxa"/>
        <w:bottom w:w="15" w:type="dxa"/>
        <w:right w:w="15" w:type="dxa"/>
      </w:tblCellMar>
    </w:tblPr>
  </w:style>
  <w:style w:type="table" w:customStyle="1" w:styleId="308">
    <w:name w:val="308"/>
    <w:basedOn w:val="TableNormal"/>
    <w:rsid w:val="00AA7A9F"/>
    <w:tblPr>
      <w:tblStyleRowBandSize w:val="1"/>
      <w:tblStyleColBandSize w:val="1"/>
      <w:tblCellMar>
        <w:top w:w="15" w:type="dxa"/>
        <w:left w:w="15" w:type="dxa"/>
        <w:bottom w:w="15" w:type="dxa"/>
        <w:right w:w="15" w:type="dxa"/>
      </w:tblCellMar>
    </w:tblPr>
  </w:style>
  <w:style w:type="table" w:customStyle="1" w:styleId="307">
    <w:name w:val="307"/>
    <w:basedOn w:val="TableNormal"/>
    <w:rsid w:val="00AA7A9F"/>
    <w:tblPr>
      <w:tblStyleRowBandSize w:val="1"/>
      <w:tblStyleColBandSize w:val="1"/>
      <w:tblCellMar>
        <w:top w:w="15" w:type="dxa"/>
        <w:left w:w="15" w:type="dxa"/>
        <w:bottom w:w="15" w:type="dxa"/>
        <w:right w:w="15" w:type="dxa"/>
      </w:tblCellMar>
    </w:tblPr>
  </w:style>
  <w:style w:type="table" w:customStyle="1" w:styleId="306">
    <w:name w:val="306"/>
    <w:basedOn w:val="TableNormal"/>
    <w:rsid w:val="00AA7A9F"/>
    <w:tblPr>
      <w:tblStyleRowBandSize w:val="1"/>
      <w:tblStyleColBandSize w:val="1"/>
      <w:tblCellMar>
        <w:top w:w="15" w:type="dxa"/>
        <w:left w:w="15" w:type="dxa"/>
        <w:bottom w:w="15" w:type="dxa"/>
        <w:right w:w="15" w:type="dxa"/>
      </w:tblCellMar>
    </w:tblPr>
  </w:style>
  <w:style w:type="table" w:customStyle="1" w:styleId="305">
    <w:name w:val="305"/>
    <w:basedOn w:val="TableNormal"/>
    <w:rsid w:val="00AA7A9F"/>
    <w:tblPr>
      <w:tblStyleRowBandSize w:val="1"/>
      <w:tblStyleColBandSize w:val="1"/>
      <w:tblCellMar>
        <w:top w:w="15" w:type="dxa"/>
        <w:left w:w="15" w:type="dxa"/>
        <w:bottom w:w="15" w:type="dxa"/>
        <w:right w:w="15" w:type="dxa"/>
      </w:tblCellMar>
    </w:tblPr>
  </w:style>
  <w:style w:type="table" w:customStyle="1" w:styleId="304">
    <w:name w:val="304"/>
    <w:basedOn w:val="TableNormal"/>
    <w:rsid w:val="00AA7A9F"/>
    <w:tblPr>
      <w:tblStyleRowBandSize w:val="1"/>
      <w:tblStyleColBandSize w:val="1"/>
      <w:tblCellMar>
        <w:top w:w="15" w:type="dxa"/>
        <w:left w:w="15" w:type="dxa"/>
        <w:bottom w:w="15" w:type="dxa"/>
        <w:right w:w="15" w:type="dxa"/>
      </w:tblCellMar>
    </w:tblPr>
  </w:style>
  <w:style w:type="table" w:customStyle="1" w:styleId="303">
    <w:name w:val="303"/>
    <w:basedOn w:val="TableNormal"/>
    <w:rsid w:val="00AA7A9F"/>
    <w:tblPr>
      <w:tblStyleRowBandSize w:val="1"/>
      <w:tblStyleColBandSize w:val="1"/>
      <w:tblCellMar>
        <w:top w:w="15" w:type="dxa"/>
        <w:left w:w="15" w:type="dxa"/>
        <w:bottom w:w="15" w:type="dxa"/>
        <w:right w:w="15" w:type="dxa"/>
      </w:tblCellMar>
    </w:tblPr>
  </w:style>
  <w:style w:type="table" w:customStyle="1" w:styleId="302">
    <w:name w:val="302"/>
    <w:basedOn w:val="TableNormal"/>
    <w:rsid w:val="00AA7A9F"/>
    <w:tblPr>
      <w:tblStyleRowBandSize w:val="1"/>
      <w:tblStyleColBandSize w:val="1"/>
      <w:tblCellMar>
        <w:top w:w="15" w:type="dxa"/>
        <w:left w:w="15" w:type="dxa"/>
        <w:bottom w:w="15" w:type="dxa"/>
        <w:right w:w="15" w:type="dxa"/>
      </w:tblCellMar>
    </w:tblPr>
  </w:style>
  <w:style w:type="table" w:customStyle="1" w:styleId="301">
    <w:name w:val="301"/>
    <w:basedOn w:val="TableNormal"/>
    <w:rsid w:val="00AA7A9F"/>
    <w:tblPr>
      <w:tblStyleRowBandSize w:val="1"/>
      <w:tblStyleColBandSize w:val="1"/>
      <w:tblCellMar>
        <w:top w:w="15" w:type="dxa"/>
        <w:left w:w="15" w:type="dxa"/>
        <w:bottom w:w="15" w:type="dxa"/>
        <w:right w:w="15" w:type="dxa"/>
      </w:tblCellMar>
    </w:tblPr>
  </w:style>
  <w:style w:type="table" w:customStyle="1" w:styleId="300">
    <w:name w:val="300"/>
    <w:basedOn w:val="TableNormal"/>
    <w:rsid w:val="00AA7A9F"/>
    <w:tblPr>
      <w:tblStyleRowBandSize w:val="1"/>
      <w:tblStyleColBandSize w:val="1"/>
      <w:tblCellMar>
        <w:top w:w="15" w:type="dxa"/>
        <w:left w:w="15" w:type="dxa"/>
        <w:bottom w:w="15" w:type="dxa"/>
        <w:right w:w="15" w:type="dxa"/>
      </w:tblCellMar>
    </w:tblPr>
  </w:style>
  <w:style w:type="table" w:customStyle="1" w:styleId="299">
    <w:name w:val="299"/>
    <w:basedOn w:val="TableNormal"/>
    <w:rsid w:val="00AA7A9F"/>
    <w:tblPr>
      <w:tblStyleRowBandSize w:val="1"/>
      <w:tblStyleColBandSize w:val="1"/>
      <w:tblCellMar>
        <w:top w:w="15" w:type="dxa"/>
        <w:left w:w="15" w:type="dxa"/>
        <w:bottom w:w="15" w:type="dxa"/>
        <w:right w:w="15" w:type="dxa"/>
      </w:tblCellMar>
    </w:tblPr>
  </w:style>
  <w:style w:type="table" w:customStyle="1" w:styleId="298">
    <w:name w:val="298"/>
    <w:basedOn w:val="TableNormal"/>
    <w:rsid w:val="00AA7A9F"/>
    <w:tblPr>
      <w:tblStyleRowBandSize w:val="1"/>
      <w:tblStyleColBandSize w:val="1"/>
      <w:tblCellMar>
        <w:top w:w="15" w:type="dxa"/>
        <w:left w:w="15" w:type="dxa"/>
        <w:bottom w:w="15" w:type="dxa"/>
        <w:right w:w="15" w:type="dxa"/>
      </w:tblCellMar>
    </w:tblPr>
  </w:style>
  <w:style w:type="table" w:customStyle="1" w:styleId="297">
    <w:name w:val="297"/>
    <w:basedOn w:val="TableNormal"/>
    <w:rsid w:val="00AA7A9F"/>
    <w:tblPr>
      <w:tblStyleRowBandSize w:val="1"/>
      <w:tblStyleColBandSize w:val="1"/>
      <w:tblCellMar>
        <w:top w:w="15" w:type="dxa"/>
        <w:left w:w="15" w:type="dxa"/>
        <w:bottom w:w="15" w:type="dxa"/>
        <w:right w:w="15" w:type="dxa"/>
      </w:tblCellMar>
    </w:tblPr>
  </w:style>
  <w:style w:type="table" w:customStyle="1" w:styleId="296">
    <w:name w:val="296"/>
    <w:basedOn w:val="TableNormal"/>
    <w:rsid w:val="00AA7A9F"/>
    <w:tblPr>
      <w:tblStyleRowBandSize w:val="1"/>
      <w:tblStyleColBandSize w:val="1"/>
      <w:tblCellMar>
        <w:top w:w="15" w:type="dxa"/>
        <w:left w:w="15" w:type="dxa"/>
        <w:bottom w:w="15" w:type="dxa"/>
        <w:right w:w="15" w:type="dxa"/>
      </w:tblCellMar>
    </w:tblPr>
  </w:style>
  <w:style w:type="table" w:customStyle="1" w:styleId="295">
    <w:name w:val="295"/>
    <w:basedOn w:val="TableNormal"/>
    <w:rsid w:val="00AA7A9F"/>
    <w:tblPr>
      <w:tblStyleRowBandSize w:val="1"/>
      <w:tblStyleColBandSize w:val="1"/>
      <w:tblCellMar>
        <w:top w:w="15" w:type="dxa"/>
        <w:left w:w="15" w:type="dxa"/>
        <w:bottom w:w="15" w:type="dxa"/>
        <w:right w:w="15" w:type="dxa"/>
      </w:tblCellMar>
    </w:tblPr>
  </w:style>
  <w:style w:type="table" w:customStyle="1" w:styleId="294">
    <w:name w:val="294"/>
    <w:basedOn w:val="TableNormal"/>
    <w:rsid w:val="00AA7A9F"/>
    <w:tblPr>
      <w:tblStyleRowBandSize w:val="1"/>
      <w:tblStyleColBandSize w:val="1"/>
      <w:tblCellMar>
        <w:top w:w="15" w:type="dxa"/>
        <w:left w:w="15" w:type="dxa"/>
        <w:bottom w:w="15" w:type="dxa"/>
        <w:right w:w="15" w:type="dxa"/>
      </w:tblCellMar>
    </w:tblPr>
  </w:style>
  <w:style w:type="table" w:customStyle="1" w:styleId="293">
    <w:name w:val="293"/>
    <w:basedOn w:val="TableNormal"/>
    <w:rsid w:val="00AA7A9F"/>
    <w:tblPr>
      <w:tblStyleRowBandSize w:val="1"/>
      <w:tblStyleColBandSize w:val="1"/>
      <w:tblCellMar>
        <w:top w:w="15" w:type="dxa"/>
        <w:left w:w="15" w:type="dxa"/>
        <w:bottom w:w="15" w:type="dxa"/>
        <w:right w:w="15" w:type="dxa"/>
      </w:tblCellMar>
    </w:tblPr>
  </w:style>
  <w:style w:type="table" w:customStyle="1" w:styleId="292">
    <w:name w:val="292"/>
    <w:basedOn w:val="TableNormal"/>
    <w:rsid w:val="00AA7A9F"/>
    <w:tblPr>
      <w:tblStyleRowBandSize w:val="1"/>
      <w:tblStyleColBandSize w:val="1"/>
      <w:tblCellMar>
        <w:top w:w="15" w:type="dxa"/>
        <w:left w:w="15" w:type="dxa"/>
        <w:bottom w:w="15" w:type="dxa"/>
        <w:right w:w="15" w:type="dxa"/>
      </w:tblCellMar>
    </w:tblPr>
  </w:style>
  <w:style w:type="table" w:customStyle="1" w:styleId="291">
    <w:name w:val="291"/>
    <w:basedOn w:val="TableNormal"/>
    <w:rsid w:val="00AA7A9F"/>
    <w:tblPr>
      <w:tblStyleRowBandSize w:val="1"/>
      <w:tblStyleColBandSize w:val="1"/>
      <w:tblCellMar>
        <w:top w:w="15" w:type="dxa"/>
        <w:left w:w="15" w:type="dxa"/>
        <w:bottom w:w="15" w:type="dxa"/>
        <w:right w:w="15" w:type="dxa"/>
      </w:tblCellMar>
    </w:tblPr>
  </w:style>
  <w:style w:type="table" w:customStyle="1" w:styleId="290">
    <w:name w:val="290"/>
    <w:basedOn w:val="TableNormal"/>
    <w:rsid w:val="00AA7A9F"/>
    <w:tblPr>
      <w:tblStyleRowBandSize w:val="1"/>
      <w:tblStyleColBandSize w:val="1"/>
      <w:tblCellMar>
        <w:top w:w="15" w:type="dxa"/>
        <w:left w:w="15" w:type="dxa"/>
        <w:bottom w:w="15" w:type="dxa"/>
        <w:right w:w="15" w:type="dxa"/>
      </w:tblCellMar>
    </w:tblPr>
  </w:style>
  <w:style w:type="table" w:customStyle="1" w:styleId="289">
    <w:name w:val="289"/>
    <w:basedOn w:val="TableNormal"/>
    <w:rsid w:val="00AA7A9F"/>
    <w:tblPr>
      <w:tblStyleRowBandSize w:val="1"/>
      <w:tblStyleColBandSize w:val="1"/>
      <w:tblCellMar>
        <w:top w:w="15" w:type="dxa"/>
        <w:left w:w="15" w:type="dxa"/>
        <w:bottom w:w="15" w:type="dxa"/>
        <w:right w:w="15" w:type="dxa"/>
      </w:tblCellMar>
    </w:tblPr>
  </w:style>
  <w:style w:type="table" w:customStyle="1" w:styleId="288">
    <w:name w:val="288"/>
    <w:basedOn w:val="TableNormal"/>
    <w:rsid w:val="00AA7A9F"/>
    <w:tblPr>
      <w:tblStyleRowBandSize w:val="1"/>
      <w:tblStyleColBandSize w:val="1"/>
      <w:tblCellMar>
        <w:top w:w="15" w:type="dxa"/>
        <w:left w:w="15" w:type="dxa"/>
        <w:bottom w:w="15" w:type="dxa"/>
        <w:right w:w="15" w:type="dxa"/>
      </w:tblCellMar>
    </w:tblPr>
  </w:style>
  <w:style w:type="table" w:customStyle="1" w:styleId="287">
    <w:name w:val="287"/>
    <w:basedOn w:val="TableNormal"/>
    <w:rsid w:val="00AA7A9F"/>
    <w:tblPr>
      <w:tblStyleRowBandSize w:val="1"/>
      <w:tblStyleColBandSize w:val="1"/>
      <w:tblCellMar>
        <w:top w:w="15" w:type="dxa"/>
        <w:left w:w="15" w:type="dxa"/>
        <w:bottom w:w="15" w:type="dxa"/>
        <w:right w:w="15" w:type="dxa"/>
      </w:tblCellMar>
    </w:tblPr>
  </w:style>
  <w:style w:type="table" w:customStyle="1" w:styleId="286">
    <w:name w:val="286"/>
    <w:basedOn w:val="TableNormal"/>
    <w:rsid w:val="00AA7A9F"/>
    <w:tblPr>
      <w:tblStyleRowBandSize w:val="1"/>
      <w:tblStyleColBandSize w:val="1"/>
      <w:tblCellMar>
        <w:top w:w="15" w:type="dxa"/>
        <w:left w:w="15" w:type="dxa"/>
        <w:bottom w:w="15" w:type="dxa"/>
        <w:right w:w="15" w:type="dxa"/>
      </w:tblCellMar>
    </w:tblPr>
  </w:style>
  <w:style w:type="table" w:customStyle="1" w:styleId="285">
    <w:name w:val="285"/>
    <w:basedOn w:val="TableNormal"/>
    <w:rsid w:val="00AA7A9F"/>
    <w:tblPr>
      <w:tblStyleRowBandSize w:val="1"/>
      <w:tblStyleColBandSize w:val="1"/>
      <w:tblCellMar>
        <w:top w:w="15" w:type="dxa"/>
        <w:left w:w="15" w:type="dxa"/>
        <w:bottom w:w="15" w:type="dxa"/>
        <w:right w:w="15" w:type="dxa"/>
      </w:tblCellMar>
    </w:tblPr>
  </w:style>
  <w:style w:type="table" w:customStyle="1" w:styleId="284">
    <w:name w:val="284"/>
    <w:basedOn w:val="TableNormal"/>
    <w:rsid w:val="00AA7A9F"/>
    <w:tblPr>
      <w:tblStyleRowBandSize w:val="1"/>
      <w:tblStyleColBandSize w:val="1"/>
      <w:tblCellMar>
        <w:top w:w="15" w:type="dxa"/>
        <w:left w:w="15" w:type="dxa"/>
        <w:bottom w:w="15" w:type="dxa"/>
        <w:right w:w="15" w:type="dxa"/>
      </w:tblCellMar>
    </w:tblPr>
  </w:style>
  <w:style w:type="table" w:customStyle="1" w:styleId="283">
    <w:name w:val="283"/>
    <w:basedOn w:val="TableNormal"/>
    <w:rsid w:val="00AA7A9F"/>
    <w:tblPr>
      <w:tblStyleRowBandSize w:val="1"/>
      <w:tblStyleColBandSize w:val="1"/>
      <w:tblCellMar>
        <w:top w:w="15" w:type="dxa"/>
        <w:left w:w="15" w:type="dxa"/>
        <w:bottom w:w="15" w:type="dxa"/>
        <w:right w:w="15" w:type="dxa"/>
      </w:tblCellMar>
    </w:tblPr>
  </w:style>
  <w:style w:type="table" w:customStyle="1" w:styleId="282">
    <w:name w:val="282"/>
    <w:basedOn w:val="TableNormal"/>
    <w:rsid w:val="00AA7A9F"/>
    <w:tblPr>
      <w:tblStyleRowBandSize w:val="1"/>
      <w:tblStyleColBandSize w:val="1"/>
      <w:tblCellMar>
        <w:top w:w="15" w:type="dxa"/>
        <w:left w:w="15" w:type="dxa"/>
        <w:bottom w:w="15" w:type="dxa"/>
        <w:right w:w="15" w:type="dxa"/>
      </w:tblCellMar>
    </w:tblPr>
  </w:style>
  <w:style w:type="table" w:customStyle="1" w:styleId="281">
    <w:name w:val="281"/>
    <w:basedOn w:val="TableNormal"/>
    <w:rsid w:val="00AA7A9F"/>
    <w:tblPr>
      <w:tblStyleRowBandSize w:val="1"/>
      <w:tblStyleColBandSize w:val="1"/>
      <w:tblCellMar>
        <w:top w:w="15" w:type="dxa"/>
        <w:left w:w="15" w:type="dxa"/>
        <w:bottom w:w="15" w:type="dxa"/>
        <w:right w:w="15" w:type="dxa"/>
      </w:tblCellMar>
    </w:tblPr>
  </w:style>
  <w:style w:type="table" w:customStyle="1" w:styleId="280">
    <w:name w:val="280"/>
    <w:basedOn w:val="TableNormal"/>
    <w:rsid w:val="00AA7A9F"/>
    <w:tblPr>
      <w:tblStyleRowBandSize w:val="1"/>
      <w:tblStyleColBandSize w:val="1"/>
      <w:tblCellMar>
        <w:top w:w="15" w:type="dxa"/>
        <w:left w:w="15" w:type="dxa"/>
        <w:bottom w:w="15" w:type="dxa"/>
        <w:right w:w="15" w:type="dxa"/>
      </w:tblCellMar>
    </w:tblPr>
  </w:style>
  <w:style w:type="table" w:customStyle="1" w:styleId="279">
    <w:name w:val="279"/>
    <w:basedOn w:val="TableNormal"/>
    <w:rsid w:val="00AA7A9F"/>
    <w:tblPr>
      <w:tblStyleRowBandSize w:val="1"/>
      <w:tblStyleColBandSize w:val="1"/>
      <w:tblCellMar>
        <w:top w:w="15" w:type="dxa"/>
        <w:left w:w="15" w:type="dxa"/>
        <w:bottom w:w="15" w:type="dxa"/>
        <w:right w:w="15" w:type="dxa"/>
      </w:tblCellMar>
    </w:tblPr>
  </w:style>
  <w:style w:type="table" w:customStyle="1" w:styleId="278">
    <w:name w:val="278"/>
    <w:basedOn w:val="TableNormal"/>
    <w:rsid w:val="00AA7A9F"/>
    <w:tblPr>
      <w:tblStyleRowBandSize w:val="1"/>
      <w:tblStyleColBandSize w:val="1"/>
      <w:tblCellMar>
        <w:top w:w="15" w:type="dxa"/>
        <w:left w:w="15" w:type="dxa"/>
        <w:bottom w:w="15" w:type="dxa"/>
        <w:right w:w="15" w:type="dxa"/>
      </w:tblCellMar>
    </w:tblPr>
  </w:style>
  <w:style w:type="table" w:customStyle="1" w:styleId="277">
    <w:name w:val="277"/>
    <w:basedOn w:val="TableNormal"/>
    <w:rsid w:val="00AA7A9F"/>
    <w:tblPr>
      <w:tblStyleRowBandSize w:val="1"/>
      <w:tblStyleColBandSize w:val="1"/>
      <w:tblCellMar>
        <w:top w:w="15" w:type="dxa"/>
        <w:left w:w="15" w:type="dxa"/>
        <w:bottom w:w="15" w:type="dxa"/>
        <w:right w:w="15" w:type="dxa"/>
      </w:tblCellMar>
    </w:tblPr>
  </w:style>
  <w:style w:type="table" w:customStyle="1" w:styleId="276">
    <w:name w:val="276"/>
    <w:basedOn w:val="TableNormal"/>
    <w:rsid w:val="00AA7A9F"/>
    <w:tblPr>
      <w:tblStyleRowBandSize w:val="1"/>
      <w:tblStyleColBandSize w:val="1"/>
      <w:tblCellMar>
        <w:top w:w="15" w:type="dxa"/>
        <w:left w:w="15" w:type="dxa"/>
        <w:bottom w:w="15" w:type="dxa"/>
        <w:right w:w="15" w:type="dxa"/>
      </w:tblCellMar>
    </w:tblPr>
  </w:style>
  <w:style w:type="table" w:customStyle="1" w:styleId="275">
    <w:name w:val="275"/>
    <w:basedOn w:val="TableNormal"/>
    <w:rsid w:val="00AA7A9F"/>
    <w:tblPr>
      <w:tblStyleRowBandSize w:val="1"/>
      <w:tblStyleColBandSize w:val="1"/>
      <w:tblCellMar>
        <w:top w:w="15" w:type="dxa"/>
        <w:left w:w="15" w:type="dxa"/>
        <w:bottom w:w="15" w:type="dxa"/>
        <w:right w:w="15" w:type="dxa"/>
      </w:tblCellMar>
    </w:tblPr>
  </w:style>
  <w:style w:type="table" w:customStyle="1" w:styleId="274">
    <w:name w:val="274"/>
    <w:basedOn w:val="TableNormal"/>
    <w:rsid w:val="00AA7A9F"/>
    <w:tblPr>
      <w:tblStyleRowBandSize w:val="1"/>
      <w:tblStyleColBandSize w:val="1"/>
      <w:tblCellMar>
        <w:top w:w="15" w:type="dxa"/>
        <w:left w:w="15" w:type="dxa"/>
        <w:bottom w:w="15" w:type="dxa"/>
        <w:right w:w="15" w:type="dxa"/>
      </w:tblCellMar>
    </w:tblPr>
  </w:style>
  <w:style w:type="table" w:customStyle="1" w:styleId="273">
    <w:name w:val="273"/>
    <w:basedOn w:val="TableNormal"/>
    <w:rsid w:val="00AA7A9F"/>
    <w:tblPr>
      <w:tblStyleRowBandSize w:val="1"/>
      <w:tblStyleColBandSize w:val="1"/>
      <w:tblCellMar>
        <w:top w:w="15" w:type="dxa"/>
        <w:left w:w="15" w:type="dxa"/>
        <w:bottom w:w="15" w:type="dxa"/>
        <w:right w:w="15" w:type="dxa"/>
      </w:tblCellMar>
    </w:tblPr>
  </w:style>
  <w:style w:type="table" w:customStyle="1" w:styleId="272">
    <w:name w:val="272"/>
    <w:basedOn w:val="TableNormal"/>
    <w:rsid w:val="00AA7A9F"/>
    <w:tblPr>
      <w:tblStyleRowBandSize w:val="1"/>
      <w:tblStyleColBandSize w:val="1"/>
      <w:tblCellMar>
        <w:top w:w="15" w:type="dxa"/>
        <w:left w:w="15" w:type="dxa"/>
        <w:bottom w:w="15" w:type="dxa"/>
        <w:right w:w="15" w:type="dxa"/>
      </w:tblCellMar>
    </w:tblPr>
  </w:style>
  <w:style w:type="table" w:customStyle="1" w:styleId="271">
    <w:name w:val="271"/>
    <w:basedOn w:val="TableNormal"/>
    <w:rsid w:val="00AA7A9F"/>
    <w:tblPr>
      <w:tblStyleRowBandSize w:val="1"/>
      <w:tblStyleColBandSize w:val="1"/>
      <w:tblCellMar>
        <w:top w:w="15" w:type="dxa"/>
        <w:left w:w="15" w:type="dxa"/>
        <w:bottom w:w="15" w:type="dxa"/>
        <w:right w:w="15" w:type="dxa"/>
      </w:tblCellMar>
    </w:tblPr>
  </w:style>
  <w:style w:type="table" w:customStyle="1" w:styleId="270">
    <w:name w:val="270"/>
    <w:basedOn w:val="TableNormal"/>
    <w:rsid w:val="00AA7A9F"/>
    <w:tblPr>
      <w:tblStyleRowBandSize w:val="1"/>
      <w:tblStyleColBandSize w:val="1"/>
      <w:tblCellMar>
        <w:top w:w="15" w:type="dxa"/>
        <w:left w:w="15" w:type="dxa"/>
        <w:bottom w:w="15" w:type="dxa"/>
        <w:right w:w="15" w:type="dxa"/>
      </w:tblCellMar>
    </w:tblPr>
  </w:style>
  <w:style w:type="table" w:customStyle="1" w:styleId="269">
    <w:name w:val="269"/>
    <w:basedOn w:val="TableNormal"/>
    <w:rsid w:val="00AA7A9F"/>
    <w:tblPr>
      <w:tblStyleRowBandSize w:val="1"/>
      <w:tblStyleColBandSize w:val="1"/>
      <w:tblCellMar>
        <w:top w:w="15" w:type="dxa"/>
        <w:left w:w="15" w:type="dxa"/>
        <w:bottom w:w="15" w:type="dxa"/>
        <w:right w:w="15" w:type="dxa"/>
      </w:tblCellMar>
    </w:tblPr>
  </w:style>
  <w:style w:type="table" w:customStyle="1" w:styleId="268">
    <w:name w:val="268"/>
    <w:basedOn w:val="TableNormal"/>
    <w:rsid w:val="00AA7A9F"/>
    <w:tblPr>
      <w:tblStyleRowBandSize w:val="1"/>
      <w:tblStyleColBandSize w:val="1"/>
      <w:tblCellMar>
        <w:top w:w="15" w:type="dxa"/>
        <w:left w:w="15" w:type="dxa"/>
        <w:bottom w:w="15" w:type="dxa"/>
        <w:right w:w="15" w:type="dxa"/>
      </w:tblCellMar>
    </w:tblPr>
  </w:style>
  <w:style w:type="table" w:customStyle="1" w:styleId="267">
    <w:name w:val="267"/>
    <w:basedOn w:val="TableNormal"/>
    <w:rsid w:val="00AA7A9F"/>
    <w:tblPr>
      <w:tblStyleRowBandSize w:val="1"/>
      <w:tblStyleColBandSize w:val="1"/>
      <w:tblCellMar>
        <w:top w:w="15" w:type="dxa"/>
        <w:left w:w="15" w:type="dxa"/>
        <w:bottom w:w="15" w:type="dxa"/>
        <w:right w:w="15" w:type="dxa"/>
      </w:tblCellMar>
    </w:tblPr>
  </w:style>
  <w:style w:type="table" w:customStyle="1" w:styleId="266">
    <w:name w:val="266"/>
    <w:basedOn w:val="TableNormal"/>
    <w:rsid w:val="00AA7A9F"/>
    <w:tblPr>
      <w:tblStyleRowBandSize w:val="1"/>
      <w:tblStyleColBandSize w:val="1"/>
      <w:tblCellMar>
        <w:top w:w="15" w:type="dxa"/>
        <w:left w:w="15" w:type="dxa"/>
        <w:bottom w:w="15" w:type="dxa"/>
        <w:right w:w="15" w:type="dxa"/>
      </w:tblCellMar>
    </w:tblPr>
  </w:style>
  <w:style w:type="table" w:customStyle="1" w:styleId="265">
    <w:name w:val="265"/>
    <w:basedOn w:val="TableNormal"/>
    <w:rsid w:val="00AA7A9F"/>
    <w:tblPr>
      <w:tblStyleRowBandSize w:val="1"/>
      <w:tblStyleColBandSize w:val="1"/>
      <w:tblCellMar>
        <w:top w:w="15" w:type="dxa"/>
        <w:left w:w="15" w:type="dxa"/>
        <w:bottom w:w="15" w:type="dxa"/>
        <w:right w:w="15" w:type="dxa"/>
      </w:tblCellMar>
    </w:tblPr>
  </w:style>
  <w:style w:type="table" w:customStyle="1" w:styleId="264">
    <w:name w:val="264"/>
    <w:basedOn w:val="TableNormal"/>
    <w:rsid w:val="00AA7A9F"/>
    <w:tblPr>
      <w:tblStyleRowBandSize w:val="1"/>
      <w:tblStyleColBandSize w:val="1"/>
      <w:tblCellMar>
        <w:top w:w="15" w:type="dxa"/>
        <w:left w:w="15" w:type="dxa"/>
        <w:bottom w:w="15" w:type="dxa"/>
        <w:right w:w="15" w:type="dxa"/>
      </w:tblCellMar>
    </w:tblPr>
  </w:style>
  <w:style w:type="table" w:customStyle="1" w:styleId="263">
    <w:name w:val="263"/>
    <w:basedOn w:val="TableNormal"/>
    <w:rsid w:val="00AA7A9F"/>
    <w:tblPr>
      <w:tblStyleRowBandSize w:val="1"/>
      <w:tblStyleColBandSize w:val="1"/>
      <w:tblCellMar>
        <w:top w:w="15" w:type="dxa"/>
        <w:left w:w="15" w:type="dxa"/>
        <w:bottom w:w="15" w:type="dxa"/>
        <w:right w:w="15" w:type="dxa"/>
      </w:tblCellMar>
    </w:tblPr>
  </w:style>
  <w:style w:type="table" w:customStyle="1" w:styleId="262">
    <w:name w:val="262"/>
    <w:basedOn w:val="TableNormal"/>
    <w:rsid w:val="00AA7A9F"/>
    <w:tblPr>
      <w:tblStyleRowBandSize w:val="1"/>
      <w:tblStyleColBandSize w:val="1"/>
      <w:tblCellMar>
        <w:top w:w="15" w:type="dxa"/>
        <w:left w:w="15" w:type="dxa"/>
        <w:bottom w:w="15" w:type="dxa"/>
        <w:right w:w="15" w:type="dxa"/>
      </w:tblCellMar>
    </w:tblPr>
  </w:style>
  <w:style w:type="table" w:customStyle="1" w:styleId="261">
    <w:name w:val="261"/>
    <w:basedOn w:val="TableNormal"/>
    <w:rsid w:val="00AA7A9F"/>
    <w:tblPr>
      <w:tblStyleRowBandSize w:val="1"/>
      <w:tblStyleColBandSize w:val="1"/>
      <w:tblCellMar>
        <w:top w:w="15" w:type="dxa"/>
        <w:left w:w="15" w:type="dxa"/>
        <w:bottom w:w="15" w:type="dxa"/>
        <w:right w:w="15" w:type="dxa"/>
      </w:tblCellMar>
    </w:tblPr>
  </w:style>
  <w:style w:type="table" w:customStyle="1" w:styleId="260">
    <w:name w:val="260"/>
    <w:basedOn w:val="TableNormal"/>
    <w:rsid w:val="00AA7A9F"/>
    <w:tblPr>
      <w:tblStyleRowBandSize w:val="1"/>
      <w:tblStyleColBandSize w:val="1"/>
      <w:tblCellMar>
        <w:top w:w="15" w:type="dxa"/>
        <w:left w:w="15" w:type="dxa"/>
        <w:bottom w:w="15" w:type="dxa"/>
        <w:right w:w="15" w:type="dxa"/>
      </w:tblCellMar>
    </w:tblPr>
  </w:style>
  <w:style w:type="table" w:customStyle="1" w:styleId="259">
    <w:name w:val="259"/>
    <w:basedOn w:val="TableNormal"/>
    <w:rsid w:val="00AA7A9F"/>
    <w:tblPr>
      <w:tblStyleRowBandSize w:val="1"/>
      <w:tblStyleColBandSize w:val="1"/>
      <w:tblCellMar>
        <w:top w:w="15" w:type="dxa"/>
        <w:left w:w="15" w:type="dxa"/>
        <w:bottom w:w="15" w:type="dxa"/>
        <w:right w:w="15" w:type="dxa"/>
      </w:tblCellMar>
    </w:tblPr>
  </w:style>
  <w:style w:type="table" w:customStyle="1" w:styleId="258">
    <w:name w:val="258"/>
    <w:basedOn w:val="TableNormal"/>
    <w:rsid w:val="00AA7A9F"/>
    <w:tblPr>
      <w:tblStyleRowBandSize w:val="1"/>
      <w:tblStyleColBandSize w:val="1"/>
      <w:tblCellMar>
        <w:top w:w="15" w:type="dxa"/>
        <w:left w:w="15" w:type="dxa"/>
        <w:bottom w:w="15" w:type="dxa"/>
        <w:right w:w="15" w:type="dxa"/>
      </w:tblCellMar>
    </w:tblPr>
  </w:style>
  <w:style w:type="table" w:customStyle="1" w:styleId="257">
    <w:name w:val="257"/>
    <w:basedOn w:val="TableNormal"/>
    <w:rsid w:val="00AA7A9F"/>
    <w:tblPr>
      <w:tblStyleRowBandSize w:val="1"/>
      <w:tblStyleColBandSize w:val="1"/>
      <w:tblCellMar>
        <w:top w:w="15" w:type="dxa"/>
        <w:left w:w="15" w:type="dxa"/>
        <w:bottom w:w="15" w:type="dxa"/>
        <w:right w:w="15" w:type="dxa"/>
      </w:tblCellMar>
    </w:tblPr>
  </w:style>
  <w:style w:type="table" w:customStyle="1" w:styleId="256">
    <w:name w:val="256"/>
    <w:basedOn w:val="TableNormal"/>
    <w:rsid w:val="00AA7A9F"/>
    <w:tblPr>
      <w:tblStyleRowBandSize w:val="1"/>
      <w:tblStyleColBandSize w:val="1"/>
      <w:tblCellMar>
        <w:top w:w="15" w:type="dxa"/>
        <w:left w:w="15" w:type="dxa"/>
        <w:bottom w:w="15" w:type="dxa"/>
        <w:right w:w="15" w:type="dxa"/>
      </w:tblCellMar>
    </w:tblPr>
  </w:style>
  <w:style w:type="table" w:customStyle="1" w:styleId="255">
    <w:name w:val="255"/>
    <w:basedOn w:val="TableNormal"/>
    <w:rsid w:val="00AA7A9F"/>
    <w:tblPr>
      <w:tblStyleRowBandSize w:val="1"/>
      <w:tblStyleColBandSize w:val="1"/>
      <w:tblCellMar>
        <w:top w:w="15" w:type="dxa"/>
        <w:left w:w="15" w:type="dxa"/>
        <w:bottom w:w="15" w:type="dxa"/>
        <w:right w:w="15" w:type="dxa"/>
      </w:tblCellMar>
    </w:tblPr>
  </w:style>
  <w:style w:type="table" w:customStyle="1" w:styleId="254">
    <w:name w:val="254"/>
    <w:basedOn w:val="TableNormal"/>
    <w:rsid w:val="00AA7A9F"/>
    <w:tblPr>
      <w:tblStyleRowBandSize w:val="1"/>
      <w:tblStyleColBandSize w:val="1"/>
      <w:tblCellMar>
        <w:top w:w="15" w:type="dxa"/>
        <w:left w:w="15" w:type="dxa"/>
        <w:bottom w:w="15" w:type="dxa"/>
        <w:right w:w="15" w:type="dxa"/>
      </w:tblCellMar>
    </w:tblPr>
  </w:style>
  <w:style w:type="table" w:customStyle="1" w:styleId="253">
    <w:name w:val="253"/>
    <w:basedOn w:val="TableNormal"/>
    <w:rsid w:val="00AA7A9F"/>
    <w:tblPr>
      <w:tblStyleRowBandSize w:val="1"/>
      <w:tblStyleColBandSize w:val="1"/>
      <w:tblCellMar>
        <w:top w:w="15" w:type="dxa"/>
        <w:left w:w="15" w:type="dxa"/>
        <w:bottom w:w="15" w:type="dxa"/>
        <w:right w:w="15" w:type="dxa"/>
      </w:tblCellMar>
    </w:tblPr>
  </w:style>
  <w:style w:type="table" w:customStyle="1" w:styleId="252">
    <w:name w:val="252"/>
    <w:basedOn w:val="TableNormal"/>
    <w:rsid w:val="00AA7A9F"/>
    <w:tblPr>
      <w:tblStyleRowBandSize w:val="1"/>
      <w:tblStyleColBandSize w:val="1"/>
      <w:tblCellMar>
        <w:top w:w="15" w:type="dxa"/>
        <w:left w:w="15" w:type="dxa"/>
        <w:bottom w:w="15" w:type="dxa"/>
        <w:right w:w="15" w:type="dxa"/>
      </w:tblCellMar>
    </w:tblPr>
  </w:style>
  <w:style w:type="table" w:customStyle="1" w:styleId="251">
    <w:name w:val="251"/>
    <w:basedOn w:val="TableNormal"/>
    <w:rsid w:val="00AA7A9F"/>
    <w:tblPr>
      <w:tblStyleRowBandSize w:val="1"/>
      <w:tblStyleColBandSize w:val="1"/>
      <w:tblCellMar>
        <w:top w:w="15" w:type="dxa"/>
        <w:left w:w="15" w:type="dxa"/>
        <w:bottom w:w="15" w:type="dxa"/>
        <w:right w:w="15" w:type="dxa"/>
      </w:tblCellMar>
    </w:tblPr>
  </w:style>
  <w:style w:type="table" w:customStyle="1" w:styleId="250">
    <w:name w:val="250"/>
    <w:basedOn w:val="TableNormal"/>
    <w:rsid w:val="00AA7A9F"/>
    <w:tblPr>
      <w:tblStyleRowBandSize w:val="1"/>
      <w:tblStyleColBandSize w:val="1"/>
      <w:tblCellMar>
        <w:top w:w="15" w:type="dxa"/>
        <w:left w:w="15" w:type="dxa"/>
        <w:bottom w:w="15" w:type="dxa"/>
        <w:right w:w="15" w:type="dxa"/>
      </w:tblCellMar>
    </w:tblPr>
  </w:style>
  <w:style w:type="table" w:customStyle="1" w:styleId="249">
    <w:name w:val="249"/>
    <w:basedOn w:val="TableNormal"/>
    <w:rsid w:val="00AA7A9F"/>
    <w:tblPr>
      <w:tblStyleRowBandSize w:val="1"/>
      <w:tblStyleColBandSize w:val="1"/>
      <w:tblCellMar>
        <w:top w:w="15" w:type="dxa"/>
        <w:left w:w="15" w:type="dxa"/>
        <w:bottom w:w="15" w:type="dxa"/>
        <w:right w:w="15" w:type="dxa"/>
      </w:tblCellMar>
    </w:tblPr>
  </w:style>
  <w:style w:type="table" w:customStyle="1" w:styleId="248">
    <w:name w:val="248"/>
    <w:basedOn w:val="TableNormal"/>
    <w:rsid w:val="00AA7A9F"/>
    <w:tblPr>
      <w:tblStyleRowBandSize w:val="1"/>
      <w:tblStyleColBandSize w:val="1"/>
      <w:tblCellMar>
        <w:top w:w="15" w:type="dxa"/>
        <w:left w:w="15" w:type="dxa"/>
        <w:bottom w:w="15" w:type="dxa"/>
        <w:right w:w="15" w:type="dxa"/>
      </w:tblCellMar>
    </w:tblPr>
  </w:style>
  <w:style w:type="table" w:customStyle="1" w:styleId="247">
    <w:name w:val="247"/>
    <w:basedOn w:val="TableNormal"/>
    <w:rsid w:val="00AA7A9F"/>
    <w:tblPr>
      <w:tblStyleRowBandSize w:val="1"/>
      <w:tblStyleColBandSize w:val="1"/>
      <w:tblCellMar>
        <w:top w:w="15" w:type="dxa"/>
        <w:left w:w="15" w:type="dxa"/>
        <w:bottom w:w="15" w:type="dxa"/>
        <w:right w:w="15" w:type="dxa"/>
      </w:tblCellMar>
    </w:tblPr>
  </w:style>
  <w:style w:type="table" w:customStyle="1" w:styleId="246">
    <w:name w:val="246"/>
    <w:basedOn w:val="TableNormal"/>
    <w:rsid w:val="00AA7A9F"/>
    <w:tblPr>
      <w:tblStyleRowBandSize w:val="1"/>
      <w:tblStyleColBandSize w:val="1"/>
      <w:tblCellMar>
        <w:top w:w="15" w:type="dxa"/>
        <w:left w:w="15" w:type="dxa"/>
        <w:bottom w:w="15" w:type="dxa"/>
        <w:right w:w="15" w:type="dxa"/>
      </w:tblCellMar>
    </w:tblPr>
  </w:style>
  <w:style w:type="table" w:customStyle="1" w:styleId="245">
    <w:name w:val="245"/>
    <w:basedOn w:val="TableNormal"/>
    <w:rsid w:val="00AA7A9F"/>
    <w:tblPr>
      <w:tblStyleRowBandSize w:val="1"/>
      <w:tblStyleColBandSize w:val="1"/>
      <w:tblCellMar>
        <w:top w:w="15" w:type="dxa"/>
        <w:left w:w="15" w:type="dxa"/>
        <w:bottom w:w="15" w:type="dxa"/>
        <w:right w:w="15" w:type="dxa"/>
      </w:tblCellMar>
    </w:tblPr>
  </w:style>
  <w:style w:type="table" w:customStyle="1" w:styleId="244">
    <w:name w:val="244"/>
    <w:basedOn w:val="TableNormal"/>
    <w:rsid w:val="00AA7A9F"/>
    <w:tblPr>
      <w:tblStyleRowBandSize w:val="1"/>
      <w:tblStyleColBandSize w:val="1"/>
      <w:tblCellMar>
        <w:top w:w="15" w:type="dxa"/>
        <w:left w:w="15" w:type="dxa"/>
        <w:bottom w:w="15" w:type="dxa"/>
        <w:right w:w="15" w:type="dxa"/>
      </w:tblCellMar>
    </w:tblPr>
  </w:style>
  <w:style w:type="table" w:customStyle="1" w:styleId="243">
    <w:name w:val="243"/>
    <w:basedOn w:val="TableNormal"/>
    <w:rsid w:val="00AA7A9F"/>
    <w:tblPr>
      <w:tblStyleRowBandSize w:val="1"/>
      <w:tblStyleColBandSize w:val="1"/>
      <w:tblCellMar>
        <w:top w:w="15" w:type="dxa"/>
        <w:left w:w="15" w:type="dxa"/>
        <w:bottom w:w="15" w:type="dxa"/>
        <w:right w:w="15" w:type="dxa"/>
      </w:tblCellMar>
    </w:tblPr>
  </w:style>
  <w:style w:type="table" w:customStyle="1" w:styleId="242">
    <w:name w:val="242"/>
    <w:basedOn w:val="TableNormal"/>
    <w:rsid w:val="00AA7A9F"/>
    <w:tblPr>
      <w:tblStyleRowBandSize w:val="1"/>
      <w:tblStyleColBandSize w:val="1"/>
      <w:tblCellMar>
        <w:top w:w="15" w:type="dxa"/>
        <w:left w:w="15" w:type="dxa"/>
        <w:bottom w:w="15" w:type="dxa"/>
        <w:right w:w="15" w:type="dxa"/>
      </w:tblCellMar>
    </w:tblPr>
  </w:style>
  <w:style w:type="table" w:customStyle="1" w:styleId="241">
    <w:name w:val="241"/>
    <w:basedOn w:val="TableNormal"/>
    <w:rsid w:val="00AA7A9F"/>
    <w:tblPr>
      <w:tblStyleRowBandSize w:val="1"/>
      <w:tblStyleColBandSize w:val="1"/>
      <w:tblCellMar>
        <w:top w:w="15" w:type="dxa"/>
        <w:left w:w="15" w:type="dxa"/>
        <w:bottom w:w="15" w:type="dxa"/>
        <w:right w:w="15" w:type="dxa"/>
      </w:tblCellMar>
    </w:tblPr>
  </w:style>
  <w:style w:type="table" w:customStyle="1" w:styleId="240">
    <w:name w:val="240"/>
    <w:basedOn w:val="TableNormal"/>
    <w:rsid w:val="00AA7A9F"/>
    <w:tblPr>
      <w:tblStyleRowBandSize w:val="1"/>
      <w:tblStyleColBandSize w:val="1"/>
      <w:tblCellMar>
        <w:top w:w="15" w:type="dxa"/>
        <w:left w:w="15" w:type="dxa"/>
        <w:bottom w:w="15" w:type="dxa"/>
        <w:right w:w="15" w:type="dxa"/>
      </w:tblCellMar>
    </w:tblPr>
  </w:style>
  <w:style w:type="table" w:customStyle="1" w:styleId="239">
    <w:name w:val="239"/>
    <w:basedOn w:val="TableNormal"/>
    <w:rsid w:val="00AA7A9F"/>
    <w:tblPr>
      <w:tblStyleRowBandSize w:val="1"/>
      <w:tblStyleColBandSize w:val="1"/>
      <w:tblCellMar>
        <w:top w:w="15" w:type="dxa"/>
        <w:left w:w="15" w:type="dxa"/>
        <w:bottom w:w="15" w:type="dxa"/>
        <w:right w:w="15" w:type="dxa"/>
      </w:tblCellMar>
    </w:tblPr>
  </w:style>
  <w:style w:type="table" w:customStyle="1" w:styleId="238">
    <w:name w:val="238"/>
    <w:basedOn w:val="TableNormal"/>
    <w:rsid w:val="00AA7A9F"/>
    <w:tblPr>
      <w:tblStyleRowBandSize w:val="1"/>
      <w:tblStyleColBandSize w:val="1"/>
      <w:tblCellMar>
        <w:top w:w="15" w:type="dxa"/>
        <w:left w:w="15" w:type="dxa"/>
        <w:bottom w:w="15" w:type="dxa"/>
        <w:right w:w="15" w:type="dxa"/>
      </w:tblCellMar>
    </w:tblPr>
  </w:style>
  <w:style w:type="table" w:customStyle="1" w:styleId="237">
    <w:name w:val="237"/>
    <w:basedOn w:val="TableNormal"/>
    <w:rsid w:val="00AA7A9F"/>
    <w:tblPr>
      <w:tblStyleRowBandSize w:val="1"/>
      <w:tblStyleColBandSize w:val="1"/>
      <w:tblCellMar>
        <w:top w:w="15" w:type="dxa"/>
        <w:left w:w="15" w:type="dxa"/>
        <w:bottom w:w="15" w:type="dxa"/>
        <w:right w:w="15" w:type="dxa"/>
      </w:tblCellMar>
    </w:tblPr>
  </w:style>
  <w:style w:type="table" w:customStyle="1" w:styleId="236">
    <w:name w:val="236"/>
    <w:basedOn w:val="TableNormal"/>
    <w:rsid w:val="00AA7A9F"/>
    <w:tblPr>
      <w:tblStyleRowBandSize w:val="1"/>
      <w:tblStyleColBandSize w:val="1"/>
      <w:tblCellMar>
        <w:top w:w="15" w:type="dxa"/>
        <w:left w:w="15" w:type="dxa"/>
        <w:bottom w:w="15" w:type="dxa"/>
        <w:right w:w="15" w:type="dxa"/>
      </w:tblCellMar>
    </w:tblPr>
  </w:style>
  <w:style w:type="table" w:customStyle="1" w:styleId="235">
    <w:name w:val="235"/>
    <w:basedOn w:val="TableNormal"/>
    <w:rsid w:val="00AA7A9F"/>
    <w:tblPr>
      <w:tblStyleRowBandSize w:val="1"/>
      <w:tblStyleColBandSize w:val="1"/>
      <w:tblCellMar>
        <w:top w:w="15" w:type="dxa"/>
        <w:left w:w="15" w:type="dxa"/>
        <w:bottom w:w="15" w:type="dxa"/>
        <w:right w:w="15" w:type="dxa"/>
      </w:tblCellMar>
    </w:tblPr>
  </w:style>
  <w:style w:type="table" w:customStyle="1" w:styleId="234">
    <w:name w:val="234"/>
    <w:basedOn w:val="TableNormal"/>
    <w:rsid w:val="00AA7A9F"/>
    <w:tblPr>
      <w:tblStyleRowBandSize w:val="1"/>
      <w:tblStyleColBandSize w:val="1"/>
      <w:tblCellMar>
        <w:top w:w="15" w:type="dxa"/>
        <w:left w:w="15" w:type="dxa"/>
        <w:bottom w:w="15" w:type="dxa"/>
        <w:right w:w="15" w:type="dxa"/>
      </w:tblCellMar>
    </w:tblPr>
  </w:style>
  <w:style w:type="table" w:customStyle="1" w:styleId="233">
    <w:name w:val="233"/>
    <w:basedOn w:val="TableNormal"/>
    <w:rsid w:val="00AA7A9F"/>
    <w:tblPr>
      <w:tblStyleRowBandSize w:val="1"/>
      <w:tblStyleColBandSize w:val="1"/>
      <w:tblCellMar>
        <w:top w:w="15" w:type="dxa"/>
        <w:left w:w="15" w:type="dxa"/>
        <w:bottom w:w="15" w:type="dxa"/>
        <w:right w:w="15" w:type="dxa"/>
      </w:tblCellMar>
    </w:tblPr>
  </w:style>
  <w:style w:type="table" w:customStyle="1" w:styleId="232">
    <w:name w:val="232"/>
    <w:basedOn w:val="TableNormal"/>
    <w:rsid w:val="00AA7A9F"/>
    <w:tblPr>
      <w:tblStyleRowBandSize w:val="1"/>
      <w:tblStyleColBandSize w:val="1"/>
      <w:tblCellMar>
        <w:top w:w="15" w:type="dxa"/>
        <w:left w:w="15" w:type="dxa"/>
        <w:bottom w:w="15" w:type="dxa"/>
        <w:right w:w="15" w:type="dxa"/>
      </w:tblCellMar>
    </w:tblPr>
  </w:style>
  <w:style w:type="table" w:customStyle="1" w:styleId="231">
    <w:name w:val="231"/>
    <w:basedOn w:val="TableNormal"/>
    <w:rsid w:val="00AA7A9F"/>
    <w:tblPr>
      <w:tblStyleRowBandSize w:val="1"/>
      <w:tblStyleColBandSize w:val="1"/>
      <w:tblCellMar>
        <w:top w:w="15" w:type="dxa"/>
        <w:left w:w="15" w:type="dxa"/>
        <w:bottom w:w="15" w:type="dxa"/>
        <w:right w:w="15" w:type="dxa"/>
      </w:tblCellMar>
    </w:tblPr>
  </w:style>
  <w:style w:type="table" w:customStyle="1" w:styleId="230">
    <w:name w:val="230"/>
    <w:basedOn w:val="TableNormal"/>
    <w:rsid w:val="00AA7A9F"/>
    <w:tblPr>
      <w:tblStyleRowBandSize w:val="1"/>
      <w:tblStyleColBandSize w:val="1"/>
      <w:tblCellMar>
        <w:top w:w="15" w:type="dxa"/>
        <w:left w:w="15" w:type="dxa"/>
        <w:bottom w:w="15" w:type="dxa"/>
        <w:right w:w="15" w:type="dxa"/>
      </w:tblCellMar>
    </w:tblPr>
  </w:style>
  <w:style w:type="table" w:customStyle="1" w:styleId="229">
    <w:name w:val="229"/>
    <w:basedOn w:val="TableNormal"/>
    <w:rsid w:val="00AA7A9F"/>
    <w:tblPr>
      <w:tblStyleRowBandSize w:val="1"/>
      <w:tblStyleColBandSize w:val="1"/>
      <w:tblCellMar>
        <w:top w:w="15" w:type="dxa"/>
        <w:left w:w="15" w:type="dxa"/>
        <w:bottom w:w="15" w:type="dxa"/>
        <w:right w:w="15" w:type="dxa"/>
      </w:tblCellMar>
    </w:tblPr>
  </w:style>
  <w:style w:type="table" w:customStyle="1" w:styleId="228">
    <w:name w:val="228"/>
    <w:basedOn w:val="TableNormal"/>
    <w:rsid w:val="00AA7A9F"/>
    <w:tblPr>
      <w:tblStyleRowBandSize w:val="1"/>
      <w:tblStyleColBandSize w:val="1"/>
      <w:tblCellMar>
        <w:top w:w="15" w:type="dxa"/>
        <w:left w:w="15" w:type="dxa"/>
        <w:bottom w:w="15" w:type="dxa"/>
        <w:right w:w="15" w:type="dxa"/>
      </w:tblCellMar>
    </w:tblPr>
  </w:style>
  <w:style w:type="table" w:customStyle="1" w:styleId="227">
    <w:name w:val="227"/>
    <w:basedOn w:val="TableNormal"/>
    <w:rsid w:val="00AA7A9F"/>
    <w:tblPr>
      <w:tblStyleRowBandSize w:val="1"/>
      <w:tblStyleColBandSize w:val="1"/>
      <w:tblCellMar>
        <w:top w:w="15" w:type="dxa"/>
        <w:left w:w="15" w:type="dxa"/>
        <w:bottom w:w="15" w:type="dxa"/>
        <w:right w:w="15" w:type="dxa"/>
      </w:tblCellMar>
    </w:tblPr>
  </w:style>
  <w:style w:type="table" w:customStyle="1" w:styleId="226">
    <w:name w:val="226"/>
    <w:basedOn w:val="TableNormal"/>
    <w:rsid w:val="00AA7A9F"/>
    <w:tblPr>
      <w:tblStyleRowBandSize w:val="1"/>
      <w:tblStyleColBandSize w:val="1"/>
      <w:tblCellMar>
        <w:top w:w="15" w:type="dxa"/>
        <w:left w:w="15" w:type="dxa"/>
        <w:bottom w:w="15" w:type="dxa"/>
        <w:right w:w="15" w:type="dxa"/>
      </w:tblCellMar>
    </w:tblPr>
  </w:style>
  <w:style w:type="table" w:customStyle="1" w:styleId="225">
    <w:name w:val="225"/>
    <w:basedOn w:val="TableNormal"/>
    <w:rsid w:val="00AA7A9F"/>
    <w:tblPr>
      <w:tblStyleRowBandSize w:val="1"/>
      <w:tblStyleColBandSize w:val="1"/>
      <w:tblCellMar>
        <w:top w:w="15" w:type="dxa"/>
        <w:left w:w="15" w:type="dxa"/>
        <w:bottom w:w="15" w:type="dxa"/>
        <w:right w:w="15" w:type="dxa"/>
      </w:tblCellMar>
    </w:tblPr>
  </w:style>
  <w:style w:type="table" w:customStyle="1" w:styleId="224">
    <w:name w:val="224"/>
    <w:basedOn w:val="TableNormal"/>
    <w:rsid w:val="00AA7A9F"/>
    <w:tblPr>
      <w:tblStyleRowBandSize w:val="1"/>
      <w:tblStyleColBandSize w:val="1"/>
      <w:tblCellMar>
        <w:top w:w="15" w:type="dxa"/>
        <w:left w:w="15" w:type="dxa"/>
        <w:bottom w:w="15" w:type="dxa"/>
        <w:right w:w="15" w:type="dxa"/>
      </w:tblCellMar>
    </w:tblPr>
  </w:style>
  <w:style w:type="table" w:customStyle="1" w:styleId="223">
    <w:name w:val="223"/>
    <w:basedOn w:val="TableNormal"/>
    <w:rsid w:val="00AA7A9F"/>
    <w:tblPr>
      <w:tblStyleRowBandSize w:val="1"/>
      <w:tblStyleColBandSize w:val="1"/>
      <w:tblCellMar>
        <w:top w:w="15" w:type="dxa"/>
        <w:left w:w="15" w:type="dxa"/>
        <w:bottom w:w="15" w:type="dxa"/>
        <w:right w:w="15" w:type="dxa"/>
      </w:tblCellMar>
    </w:tblPr>
  </w:style>
  <w:style w:type="table" w:customStyle="1" w:styleId="222">
    <w:name w:val="222"/>
    <w:basedOn w:val="TableNormal"/>
    <w:rsid w:val="00AA7A9F"/>
    <w:tblPr>
      <w:tblStyleRowBandSize w:val="1"/>
      <w:tblStyleColBandSize w:val="1"/>
      <w:tblCellMar>
        <w:top w:w="15" w:type="dxa"/>
        <w:left w:w="15" w:type="dxa"/>
        <w:bottom w:w="15" w:type="dxa"/>
        <w:right w:w="15" w:type="dxa"/>
      </w:tblCellMar>
    </w:tblPr>
  </w:style>
  <w:style w:type="table" w:customStyle="1" w:styleId="221">
    <w:name w:val="221"/>
    <w:basedOn w:val="TableNormal"/>
    <w:rsid w:val="00AA7A9F"/>
    <w:tblPr>
      <w:tblStyleRowBandSize w:val="1"/>
      <w:tblStyleColBandSize w:val="1"/>
      <w:tblCellMar>
        <w:top w:w="15" w:type="dxa"/>
        <w:left w:w="15" w:type="dxa"/>
        <w:bottom w:w="15" w:type="dxa"/>
        <w:right w:w="15" w:type="dxa"/>
      </w:tblCellMar>
    </w:tblPr>
  </w:style>
  <w:style w:type="table" w:customStyle="1" w:styleId="220">
    <w:name w:val="220"/>
    <w:basedOn w:val="TableNormal"/>
    <w:rsid w:val="00AA7A9F"/>
    <w:tblPr>
      <w:tblStyleRowBandSize w:val="1"/>
      <w:tblStyleColBandSize w:val="1"/>
      <w:tblCellMar>
        <w:top w:w="15" w:type="dxa"/>
        <w:left w:w="15" w:type="dxa"/>
        <w:bottom w:w="15" w:type="dxa"/>
        <w:right w:w="15" w:type="dxa"/>
      </w:tblCellMar>
    </w:tblPr>
  </w:style>
  <w:style w:type="table" w:customStyle="1" w:styleId="219">
    <w:name w:val="219"/>
    <w:basedOn w:val="TableNormal"/>
    <w:rsid w:val="00AA7A9F"/>
    <w:tblPr>
      <w:tblStyleRowBandSize w:val="1"/>
      <w:tblStyleColBandSize w:val="1"/>
      <w:tblCellMar>
        <w:top w:w="15" w:type="dxa"/>
        <w:left w:w="15" w:type="dxa"/>
        <w:bottom w:w="15" w:type="dxa"/>
        <w:right w:w="15" w:type="dxa"/>
      </w:tblCellMar>
    </w:tblPr>
  </w:style>
  <w:style w:type="table" w:customStyle="1" w:styleId="218">
    <w:name w:val="218"/>
    <w:basedOn w:val="TableNormal"/>
    <w:rsid w:val="00AA7A9F"/>
    <w:tblPr>
      <w:tblStyleRowBandSize w:val="1"/>
      <w:tblStyleColBandSize w:val="1"/>
      <w:tblCellMar>
        <w:top w:w="15" w:type="dxa"/>
        <w:left w:w="15" w:type="dxa"/>
        <w:bottom w:w="15" w:type="dxa"/>
        <w:right w:w="15" w:type="dxa"/>
      </w:tblCellMar>
    </w:tblPr>
  </w:style>
  <w:style w:type="table" w:customStyle="1" w:styleId="217">
    <w:name w:val="217"/>
    <w:basedOn w:val="TableNormal"/>
    <w:rsid w:val="00AA7A9F"/>
    <w:tblPr>
      <w:tblStyleRowBandSize w:val="1"/>
      <w:tblStyleColBandSize w:val="1"/>
      <w:tblCellMar>
        <w:top w:w="15" w:type="dxa"/>
        <w:left w:w="15" w:type="dxa"/>
        <w:bottom w:w="15" w:type="dxa"/>
        <w:right w:w="15" w:type="dxa"/>
      </w:tblCellMar>
    </w:tblPr>
  </w:style>
  <w:style w:type="table" w:customStyle="1" w:styleId="216">
    <w:name w:val="216"/>
    <w:basedOn w:val="TableNormal"/>
    <w:rsid w:val="00AA7A9F"/>
    <w:tblPr>
      <w:tblStyleRowBandSize w:val="1"/>
      <w:tblStyleColBandSize w:val="1"/>
      <w:tblCellMar>
        <w:top w:w="15" w:type="dxa"/>
        <w:left w:w="15" w:type="dxa"/>
        <w:bottom w:w="15" w:type="dxa"/>
        <w:right w:w="15" w:type="dxa"/>
      </w:tblCellMar>
    </w:tblPr>
  </w:style>
  <w:style w:type="table" w:customStyle="1" w:styleId="215">
    <w:name w:val="215"/>
    <w:basedOn w:val="TableNormal"/>
    <w:rsid w:val="00AA7A9F"/>
    <w:tblPr>
      <w:tblStyleRowBandSize w:val="1"/>
      <w:tblStyleColBandSize w:val="1"/>
      <w:tblCellMar>
        <w:top w:w="15" w:type="dxa"/>
        <w:left w:w="15" w:type="dxa"/>
        <w:bottom w:w="15" w:type="dxa"/>
        <w:right w:w="15" w:type="dxa"/>
      </w:tblCellMar>
    </w:tblPr>
  </w:style>
  <w:style w:type="table" w:customStyle="1" w:styleId="214">
    <w:name w:val="214"/>
    <w:basedOn w:val="TableNormal"/>
    <w:rsid w:val="00AA7A9F"/>
    <w:tblPr>
      <w:tblStyleRowBandSize w:val="1"/>
      <w:tblStyleColBandSize w:val="1"/>
      <w:tblCellMar>
        <w:top w:w="15" w:type="dxa"/>
        <w:left w:w="15" w:type="dxa"/>
        <w:bottom w:w="15" w:type="dxa"/>
        <w:right w:w="15" w:type="dxa"/>
      </w:tblCellMar>
    </w:tblPr>
  </w:style>
  <w:style w:type="table" w:customStyle="1" w:styleId="213">
    <w:name w:val="213"/>
    <w:basedOn w:val="TableNormal"/>
    <w:rsid w:val="00AA7A9F"/>
    <w:tblPr>
      <w:tblStyleRowBandSize w:val="1"/>
      <w:tblStyleColBandSize w:val="1"/>
      <w:tblCellMar>
        <w:top w:w="15" w:type="dxa"/>
        <w:left w:w="15" w:type="dxa"/>
        <w:bottom w:w="15" w:type="dxa"/>
        <w:right w:w="15" w:type="dxa"/>
      </w:tblCellMar>
    </w:tblPr>
  </w:style>
  <w:style w:type="table" w:customStyle="1" w:styleId="212">
    <w:name w:val="212"/>
    <w:basedOn w:val="TableNormal"/>
    <w:rsid w:val="00AA7A9F"/>
    <w:tblPr>
      <w:tblStyleRowBandSize w:val="1"/>
      <w:tblStyleColBandSize w:val="1"/>
      <w:tblCellMar>
        <w:top w:w="15" w:type="dxa"/>
        <w:left w:w="15" w:type="dxa"/>
        <w:bottom w:w="15" w:type="dxa"/>
        <w:right w:w="15" w:type="dxa"/>
      </w:tblCellMar>
    </w:tblPr>
  </w:style>
  <w:style w:type="table" w:customStyle="1" w:styleId="211">
    <w:name w:val="211"/>
    <w:basedOn w:val="TableNormal"/>
    <w:rsid w:val="00AA7A9F"/>
    <w:tblPr>
      <w:tblStyleRowBandSize w:val="1"/>
      <w:tblStyleColBandSize w:val="1"/>
      <w:tblCellMar>
        <w:top w:w="15" w:type="dxa"/>
        <w:left w:w="15" w:type="dxa"/>
        <w:bottom w:w="15" w:type="dxa"/>
        <w:right w:w="15" w:type="dxa"/>
      </w:tblCellMar>
    </w:tblPr>
  </w:style>
  <w:style w:type="table" w:customStyle="1" w:styleId="210">
    <w:name w:val="210"/>
    <w:basedOn w:val="TableNormal"/>
    <w:rsid w:val="00AA7A9F"/>
    <w:tblPr>
      <w:tblStyleRowBandSize w:val="1"/>
      <w:tblStyleColBandSize w:val="1"/>
      <w:tblCellMar>
        <w:top w:w="15" w:type="dxa"/>
        <w:left w:w="15" w:type="dxa"/>
        <w:bottom w:w="15" w:type="dxa"/>
        <w:right w:w="15" w:type="dxa"/>
      </w:tblCellMar>
    </w:tblPr>
  </w:style>
  <w:style w:type="table" w:customStyle="1" w:styleId="209">
    <w:name w:val="209"/>
    <w:basedOn w:val="TableNormal"/>
    <w:rsid w:val="00AA7A9F"/>
    <w:tblPr>
      <w:tblStyleRowBandSize w:val="1"/>
      <w:tblStyleColBandSize w:val="1"/>
      <w:tblCellMar>
        <w:top w:w="15" w:type="dxa"/>
        <w:left w:w="15" w:type="dxa"/>
        <w:bottom w:w="15" w:type="dxa"/>
        <w:right w:w="15" w:type="dxa"/>
      </w:tblCellMar>
    </w:tblPr>
  </w:style>
  <w:style w:type="table" w:customStyle="1" w:styleId="208">
    <w:name w:val="208"/>
    <w:basedOn w:val="TableNormal"/>
    <w:rsid w:val="00AA7A9F"/>
    <w:tblPr>
      <w:tblStyleRowBandSize w:val="1"/>
      <w:tblStyleColBandSize w:val="1"/>
      <w:tblCellMar>
        <w:top w:w="15" w:type="dxa"/>
        <w:left w:w="15" w:type="dxa"/>
        <w:bottom w:w="15" w:type="dxa"/>
        <w:right w:w="15" w:type="dxa"/>
      </w:tblCellMar>
    </w:tblPr>
  </w:style>
  <w:style w:type="table" w:customStyle="1" w:styleId="207">
    <w:name w:val="207"/>
    <w:basedOn w:val="TableNormal"/>
    <w:rsid w:val="00AA7A9F"/>
    <w:tblPr>
      <w:tblStyleRowBandSize w:val="1"/>
      <w:tblStyleColBandSize w:val="1"/>
      <w:tblCellMar>
        <w:top w:w="15" w:type="dxa"/>
        <w:left w:w="15" w:type="dxa"/>
        <w:bottom w:w="15" w:type="dxa"/>
        <w:right w:w="15" w:type="dxa"/>
      </w:tblCellMar>
    </w:tblPr>
  </w:style>
  <w:style w:type="table" w:customStyle="1" w:styleId="206">
    <w:name w:val="206"/>
    <w:basedOn w:val="TableNormal"/>
    <w:rsid w:val="00AA7A9F"/>
    <w:tblPr>
      <w:tblStyleRowBandSize w:val="1"/>
      <w:tblStyleColBandSize w:val="1"/>
      <w:tblCellMar>
        <w:top w:w="15" w:type="dxa"/>
        <w:left w:w="15" w:type="dxa"/>
        <w:bottom w:w="15" w:type="dxa"/>
        <w:right w:w="15" w:type="dxa"/>
      </w:tblCellMar>
    </w:tblPr>
  </w:style>
  <w:style w:type="table" w:customStyle="1" w:styleId="205">
    <w:name w:val="205"/>
    <w:basedOn w:val="TableNormal"/>
    <w:rsid w:val="00AA7A9F"/>
    <w:tblPr>
      <w:tblStyleRowBandSize w:val="1"/>
      <w:tblStyleColBandSize w:val="1"/>
      <w:tblCellMar>
        <w:top w:w="15" w:type="dxa"/>
        <w:left w:w="15" w:type="dxa"/>
        <w:bottom w:w="15" w:type="dxa"/>
        <w:right w:w="15" w:type="dxa"/>
      </w:tblCellMar>
    </w:tblPr>
  </w:style>
  <w:style w:type="table" w:customStyle="1" w:styleId="204">
    <w:name w:val="204"/>
    <w:basedOn w:val="TableNormal"/>
    <w:rsid w:val="00AA7A9F"/>
    <w:tblPr>
      <w:tblStyleRowBandSize w:val="1"/>
      <w:tblStyleColBandSize w:val="1"/>
      <w:tblCellMar>
        <w:top w:w="15" w:type="dxa"/>
        <w:left w:w="15" w:type="dxa"/>
        <w:bottom w:w="15" w:type="dxa"/>
        <w:right w:w="15" w:type="dxa"/>
      </w:tblCellMar>
    </w:tblPr>
  </w:style>
  <w:style w:type="table" w:customStyle="1" w:styleId="203">
    <w:name w:val="203"/>
    <w:basedOn w:val="TableNormal"/>
    <w:rsid w:val="00AA7A9F"/>
    <w:tblPr>
      <w:tblStyleRowBandSize w:val="1"/>
      <w:tblStyleColBandSize w:val="1"/>
      <w:tblCellMar>
        <w:top w:w="15" w:type="dxa"/>
        <w:left w:w="15" w:type="dxa"/>
        <w:bottom w:w="15" w:type="dxa"/>
        <w:right w:w="15" w:type="dxa"/>
      </w:tblCellMar>
    </w:tblPr>
  </w:style>
  <w:style w:type="table" w:customStyle="1" w:styleId="202">
    <w:name w:val="202"/>
    <w:basedOn w:val="TableNormal"/>
    <w:rsid w:val="00AA7A9F"/>
    <w:tblPr>
      <w:tblStyleRowBandSize w:val="1"/>
      <w:tblStyleColBandSize w:val="1"/>
      <w:tblCellMar>
        <w:top w:w="15" w:type="dxa"/>
        <w:left w:w="15" w:type="dxa"/>
        <w:bottom w:w="15" w:type="dxa"/>
        <w:right w:w="15" w:type="dxa"/>
      </w:tblCellMar>
    </w:tblPr>
  </w:style>
  <w:style w:type="table" w:customStyle="1" w:styleId="201">
    <w:name w:val="201"/>
    <w:basedOn w:val="TableNormal"/>
    <w:rsid w:val="00AA7A9F"/>
    <w:tblPr>
      <w:tblStyleRowBandSize w:val="1"/>
      <w:tblStyleColBandSize w:val="1"/>
      <w:tblCellMar>
        <w:top w:w="15" w:type="dxa"/>
        <w:left w:w="15" w:type="dxa"/>
        <w:bottom w:w="15" w:type="dxa"/>
        <w:right w:w="15" w:type="dxa"/>
      </w:tblCellMar>
    </w:tblPr>
  </w:style>
  <w:style w:type="table" w:customStyle="1" w:styleId="200">
    <w:name w:val="200"/>
    <w:basedOn w:val="TableNormal"/>
    <w:rsid w:val="00AA7A9F"/>
    <w:tblPr>
      <w:tblStyleRowBandSize w:val="1"/>
      <w:tblStyleColBandSize w:val="1"/>
      <w:tblCellMar>
        <w:top w:w="15" w:type="dxa"/>
        <w:left w:w="15" w:type="dxa"/>
        <w:bottom w:w="15" w:type="dxa"/>
        <w:right w:w="15" w:type="dxa"/>
      </w:tblCellMar>
    </w:tblPr>
  </w:style>
  <w:style w:type="table" w:customStyle="1" w:styleId="199">
    <w:name w:val="199"/>
    <w:basedOn w:val="TableNormal"/>
    <w:rsid w:val="00AA7A9F"/>
    <w:tblPr>
      <w:tblStyleRowBandSize w:val="1"/>
      <w:tblStyleColBandSize w:val="1"/>
      <w:tblCellMar>
        <w:top w:w="15" w:type="dxa"/>
        <w:left w:w="15" w:type="dxa"/>
        <w:bottom w:w="15" w:type="dxa"/>
        <w:right w:w="15" w:type="dxa"/>
      </w:tblCellMar>
    </w:tblPr>
  </w:style>
  <w:style w:type="table" w:customStyle="1" w:styleId="198">
    <w:name w:val="198"/>
    <w:basedOn w:val="TableNormal"/>
    <w:rsid w:val="00AA7A9F"/>
    <w:tblPr>
      <w:tblStyleRowBandSize w:val="1"/>
      <w:tblStyleColBandSize w:val="1"/>
      <w:tblCellMar>
        <w:top w:w="15" w:type="dxa"/>
        <w:left w:w="15" w:type="dxa"/>
        <w:bottom w:w="15" w:type="dxa"/>
        <w:right w:w="15" w:type="dxa"/>
      </w:tblCellMar>
    </w:tblPr>
  </w:style>
  <w:style w:type="table" w:customStyle="1" w:styleId="197">
    <w:name w:val="197"/>
    <w:basedOn w:val="TableNormal"/>
    <w:rsid w:val="00AA7A9F"/>
    <w:tblPr>
      <w:tblStyleRowBandSize w:val="1"/>
      <w:tblStyleColBandSize w:val="1"/>
      <w:tblCellMar>
        <w:top w:w="15" w:type="dxa"/>
        <w:left w:w="15" w:type="dxa"/>
        <w:bottom w:w="15" w:type="dxa"/>
        <w:right w:w="15" w:type="dxa"/>
      </w:tblCellMar>
    </w:tblPr>
  </w:style>
  <w:style w:type="table" w:customStyle="1" w:styleId="196">
    <w:name w:val="196"/>
    <w:basedOn w:val="TableNormal"/>
    <w:rsid w:val="00AA7A9F"/>
    <w:tblPr>
      <w:tblStyleRowBandSize w:val="1"/>
      <w:tblStyleColBandSize w:val="1"/>
      <w:tblCellMar>
        <w:top w:w="15" w:type="dxa"/>
        <w:left w:w="15" w:type="dxa"/>
        <w:bottom w:w="15" w:type="dxa"/>
        <w:right w:w="15" w:type="dxa"/>
      </w:tblCellMar>
    </w:tblPr>
  </w:style>
  <w:style w:type="table" w:customStyle="1" w:styleId="195">
    <w:name w:val="195"/>
    <w:basedOn w:val="TableNormal"/>
    <w:rsid w:val="00AA7A9F"/>
    <w:tblPr>
      <w:tblStyleRowBandSize w:val="1"/>
      <w:tblStyleColBandSize w:val="1"/>
      <w:tblCellMar>
        <w:top w:w="15" w:type="dxa"/>
        <w:left w:w="15" w:type="dxa"/>
        <w:bottom w:w="15" w:type="dxa"/>
        <w:right w:w="15" w:type="dxa"/>
      </w:tblCellMar>
    </w:tblPr>
  </w:style>
  <w:style w:type="table" w:customStyle="1" w:styleId="194">
    <w:name w:val="194"/>
    <w:basedOn w:val="TableNormal"/>
    <w:rsid w:val="00AA7A9F"/>
    <w:tblPr>
      <w:tblStyleRowBandSize w:val="1"/>
      <w:tblStyleColBandSize w:val="1"/>
      <w:tblCellMar>
        <w:top w:w="15" w:type="dxa"/>
        <w:left w:w="15" w:type="dxa"/>
        <w:bottom w:w="15" w:type="dxa"/>
        <w:right w:w="15" w:type="dxa"/>
      </w:tblCellMar>
    </w:tblPr>
  </w:style>
  <w:style w:type="table" w:customStyle="1" w:styleId="193">
    <w:name w:val="193"/>
    <w:basedOn w:val="TableNormal"/>
    <w:rsid w:val="00AA7A9F"/>
    <w:tblPr>
      <w:tblStyleRowBandSize w:val="1"/>
      <w:tblStyleColBandSize w:val="1"/>
      <w:tblCellMar>
        <w:top w:w="15" w:type="dxa"/>
        <w:left w:w="15" w:type="dxa"/>
        <w:bottom w:w="15" w:type="dxa"/>
        <w:right w:w="15" w:type="dxa"/>
      </w:tblCellMar>
    </w:tblPr>
  </w:style>
  <w:style w:type="table" w:customStyle="1" w:styleId="192">
    <w:name w:val="192"/>
    <w:basedOn w:val="TableNormal"/>
    <w:rsid w:val="00AA7A9F"/>
    <w:tblPr>
      <w:tblStyleRowBandSize w:val="1"/>
      <w:tblStyleColBandSize w:val="1"/>
      <w:tblCellMar>
        <w:top w:w="15" w:type="dxa"/>
        <w:left w:w="15" w:type="dxa"/>
        <w:bottom w:w="15" w:type="dxa"/>
        <w:right w:w="15" w:type="dxa"/>
      </w:tblCellMar>
    </w:tblPr>
  </w:style>
  <w:style w:type="table" w:customStyle="1" w:styleId="191">
    <w:name w:val="191"/>
    <w:basedOn w:val="TableNormal"/>
    <w:rsid w:val="00AA7A9F"/>
    <w:tblPr>
      <w:tblStyleRowBandSize w:val="1"/>
      <w:tblStyleColBandSize w:val="1"/>
      <w:tblCellMar>
        <w:top w:w="15" w:type="dxa"/>
        <w:left w:w="15" w:type="dxa"/>
        <w:bottom w:w="15" w:type="dxa"/>
        <w:right w:w="15" w:type="dxa"/>
      </w:tblCellMar>
    </w:tblPr>
  </w:style>
  <w:style w:type="table" w:customStyle="1" w:styleId="190">
    <w:name w:val="190"/>
    <w:basedOn w:val="TableNormal"/>
    <w:rsid w:val="00AA7A9F"/>
    <w:tblPr>
      <w:tblStyleRowBandSize w:val="1"/>
      <w:tblStyleColBandSize w:val="1"/>
      <w:tblCellMar>
        <w:top w:w="15" w:type="dxa"/>
        <w:left w:w="15" w:type="dxa"/>
        <w:bottom w:w="15" w:type="dxa"/>
        <w:right w:w="15" w:type="dxa"/>
      </w:tblCellMar>
    </w:tblPr>
  </w:style>
  <w:style w:type="table" w:customStyle="1" w:styleId="189">
    <w:name w:val="189"/>
    <w:basedOn w:val="TableNormal"/>
    <w:rsid w:val="00AA7A9F"/>
    <w:tblPr>
      <w:tblStyleRowBandSize w:val="1"/>
      <w:tblStyleColBandSize w:val="1"/>
      <w:tblCellMar>
        <w:top w:w="15" w:type="dxa"/>
        <w:left w:w="15" w:type="dxa"/>
        <w:bottom w:w="15" w:type="dxa"/>
        <w:right w:w="15" w:type="dxa"/>
      </w:tblCellMar>
    </w:tblPr>
  </w:style>
  <w:style w:type="table" w:customStyle="1" w:styleId="188">
    <w:name w:val="188"/>
    <w:basedOn w:val="TableNormal"/>
    <w:rsid w:val="00AA7A9F"/>
    <w:tblPr>
      <w:tblStyleRowBandSize w:val="1"/>
      <w:tblStyleColBandSize w:val="1"/>
      <w:tblCellMar>
        <w:top w:w="15" w:type="dxa"/>
        <w:left w:w="15" w:type="dxa"/>
        <w:bottom w:w="15" w:type="dxa"/>
        <w:right w:w="15" w:type="dxa"/>
      </w:tblCellMar>
    </w:tblPr>
  </w:style>
  <w:style w:type="table" w:customStyle="1" w:styleId="187">
    <w:name w:val="187"/>
    <w:basedOn w:val="TableNormal"/>
    <w:rsid w:val="00AA7A9F"/>
    <w:tblPr>
      <w:tblStyleRowBandSize w:val="1"/>
      <w:tblStyleColBandSize w:val="1"/>
      <w:tblCellMar>
        <w:top w:w="15" w:type="dxa"/>
        <w:left w:w="15" w:type="dxa"/>
        <w:bottom w:w="15" w:type="dxa"/>
        <w:right w:w="15" w:type="dxa"/>
      </w:tblCellMar>
    </w:tblPr>
  </w:style>
  <w:style w:type="table" w:customStyle="1" w:styleId="186">
    <w:name w:val="186"/>
    <w:basedOn w:val="TableNormal"/>
    <w:rsid w:val="00AA7A9F"/>
    <w:tblPr>
      <w:tblStyleRowBandSize w:val="1"/>
      <w:tblStyleColBandSize w:val="1"/>
      <w:tblCellMar>
        <w:top w:w="15" w:type="dxa"/>
        <w:left w:w="15" w:type="dxa"/>
        <w:bottom w:w="15" w:type="dxa"/>
        <w:right w:w="15" w:type="dxa"/>
      </w:tblCellMar>
    </w:tblPr>
  </w:style>
  <w:style w:type="table" w:customStyle="1" w:styleId="185">
    <w:name w:val="185"/>
    <w:basedOn w:val="TableNormal"/>
    <w:rsid w:val="00AA7A9F"/>
    <w:tblPr>
      <w:tblStyleRowBandSize w:val="1"/>
      <w:tblStyleColBandSize w:val="1"/>
      <w:tblCellMar>
        <w:top w:w="15" w:type="dxa"/>
        <w:left w:w="15" w:type="dxa"/>
        <w:bottom w:w="15" w:type="dxa"/>
        <w:right w:w="15" w:type="dxa"/>
      </w:tblCellMar>
    </w:tblPr>
  </w:style>
  <w:style w:type="table" w:customStyle="1" w:styleId="184">
    <w:name w:val="184"/>
    <w:basedOn w:val="TableNormal"/>
    <w:rsid w:val="00AA7A9F"/>
    <w:tblPr>
      <w:tblStyleRowBandSize w:val="1"/>
      <w:tblStyleColBandSize w:val="1"/>
      <w:tblCellMar>
        <w:top w:w="15" w:type="dxa"/>
        <w:left w:w="15" w:type="dxa"/>
        <w:bottom w:w="15" w:type="dxa"/>
        <w:right w:w="15" w:type="dxa"/>
      </w:tblCellMar>
    </w:tblPr>
  </w:style>
  <w:style w:type="table" w:customStyle="1" w:styleId="183">
    <w:name w:val="183"/>
    <w:basedOn w:val="TableNormal"/>
    <w:rsid w:val="00AA7A9F"/>
    <w:tblPr>
      <w:tblStyleRowBandSize w:val="1"/>
      <w:tblStyleColBandSize w:val="1"/>
      <w:tblCellMar>
        <w:top w:w="15" w:type="dxa"/>
        <w:left w:w="15" w:type="dxa"/>
        <w:bottom w:w="15" w:type="dxa"/>
        <w:right w:w="15" w:type="dxa"/>
      </w:tblCellMar>
    </w:tblPr>
  </w:style>
  <w:style w:type="table" w:customStyle="1" w:styleId="182">
    <w:name w:val="182"/>
    <w:basedOn w:val="TableNormal"/>
    <w:rsid w:val="00AA7A9F"/>
    <w:tblPr>
      <w:tblStyleRowBandSize w:val="1"/>
      <w:tblStyleColBandSize w:val="1"/>
      <w:tblCellMar>
        <w:top w:w="15" w:type="dxa"/>
        <w:left w:w="15" w:type="dxa"/>
        <w:bottom w:w="15" w:type="dxa"/>
        <w:right w:w="15" w:type="dxa"/>
      </w:tblCellMar>
    </w:tblPr>
  </w:style>
  <w:style w:type="table" w:customStyle="1" w:styleId="181">
    <w:name w:val="181"/>
    <w:basedOn w:val="TableNormal"/>
    <w:rsid w:val="00AA7A9F"/>
    <w:tblPr>
      <w:tblStyleRowBandSize w:val="1"/>
      <w:tblStyleColBandSize w:val="1"/>
      <w:tblCellMar>
        <w:top w:w="15" w:type="dxa"/>
        <w:left w:w="15" w:type="dxa"/>
        <w:bottom w:w="15" w:type="dxa"/>
        <w:right w:w="15" w:type="dxa"/>
      </w:tblCellMar>
    </w:tblPr>
  </w:style>
  <w:style w:type="table" w:customStyle="1" w:styleId="180">
    <w:name w:val="180"/>
    <w:basedOn w:val="TableNormal"/>
    <w:rsid w:val="00AA7A9F"/>
    <w:tblPr>
      <w:tblStyleRowBandSize w:val="1"/>
      <w:tblStyleColBandSize w:val="1"/>
      <w:tblCellMar>
        <w:top w:w="15" w:type="dxa"/>
        <w:left w:w="15" w:type="dxa"/>
        <w:bottom w:w="15" w:type="dxa"/>
        <w:right w:w="15" w:type="dxa"/>
      </w:tblCellMar>
    </w:tblPr>
  </w:style>
  <w:style w:type="table" w:customStyle="1" w:styleId="179">
    <w:name w:val="179"/>
    <w:basedOn w:val="TableNormal"/>
    <w:rsid w:val="00AA7A9F"/>
    <w:tblPr>
      <w:tblStyleRowBandSize w:val="1"/>
      <w:tblStyleColBandSize w:val="1"/>
      <w:tblCellMar>
        <w:top w:w="15" w:type="dxa"/>
        <w:left w:w="15" w:type="dxa"/>
        <w:bottom w:w="15" w:type="dxa"/>
        <w:right w:w="15" w:type="dxa"/>
      </w:tblCellMar>
    </w:tblPr>
  </w:style>
  <w:style w:type="table" w:customStyle="1" w:styleId="178">
    <w:name w:val="178"/>
    <w:basedOn w:val="TableNormal"/>
    <w:rsid w:val="00AA7A9F"/>
    <w:tblPr>
      <w:tblStyleRowBandSize w:val="1"/>
      <w:tblStyleColBandSize w:val="1"/>
      <w:tblCellMar>
        <w:top w:w="15" w:type="dxa"/>
        <w:left w:w="15" w:type="dxa"/>
        <w:bottom w:w="15" w:type="dxa"/>
        <w:right w:w="15" w:type="dxa"/>
      </w:tblCellMar>
    </w:tblPr>
  </w:style>
  <w:style w:type="table" w:customStyle="1" w:styleId="177">
    <w:name w:val="177"/>
    <w:basedOn w:val="TableNormal"/>
    <w:rsid w:val="00AA7A9F"/>
    <w:tblPr>
      <w:tblStyleRowBandSize w:val="1"/>
      <w:tblStyleColBandSize w:val="1"/>
      <w:tblCellMar>
        <w:top w:w="15" w:type="dxa"/>
        <w:left w:w="15" w:type="dxa"/>
        <w:bottom w:w="15" w:type="dxa"/>
        <w:right w:w="15" w:type="dxa"/>
      </w:tblCellMar>
    </w:tblPr>
  </w:style>
  <w:style w:type="table" w:customStyle="1" w:styleId="176">
    <w:name w:val="176"/>
    <w:basedOn w:val="TableNormal"/>
    <w:rsid w:val="00AA7A9F"/>
    <w:tblPr>
      <w:tblStyleRowBandSize w:val="1"/>
      <w:tblStyleColBandSize w:val="1"/>
      <w:tblCellMar>
        <w:top w:w="15" w:type="dxa"/>
        <w:left w:w="15" w:type="dxa"/>
        <w:bottom w:w="15" w:type="dxa"/>
        <w:right w:w="15" w:type="dxa"/>
      </w:tblCellMar>
    </w:tblPr>
  </w:style>
  <w:style w:type="table" w:customStyle="1" w:styleId="175">
    <w:name w:val="175"/>
    <w:basedOn w:val="TableNormal"/>
    <w:rsid w:val="00AA7A9F"/>
    <w:tblPr>
      <w:tblStyleRowBandSize w:val="1"/>
      <w:tblStyleColBandSize w:val="1"/>
      <w:tblCellMar>
        <w:top w:w="15" w:type="dxa"/>
        <w:left w:w="15" w:type="dxa"/>
        <w:bottom w:w="15" w:type="dxa"/>
        <w:right w:w="15" w:type="dxa"/>
      </w:tblCellMar>
    </w:tblPr>
  </w:style>
  <w:style w:type="table" w:customStyle="1" w:styleId="174">
    <w:name w:val="174"/>
    <w:basedOn w:val="TableNormal"/>
    <w:rsid w:val="00AA7A9F"/>
    <w:tblPr>
      <w:tblStyleRowBandSize w:val="1"/>
      <w:tblStyleColBandSize w:val="1"/>
      <w:tblCellMar>
        <w:top w:w="15" w:type="dxa"/>
        <w:left w:w="15" w:type="dxa"/>
        <w:bottom w:w="15" w:type="dxa"/>
        <w:right w:w="15" w:type="dxa"/>
      </w:tblCellMar>
    </w:tblPr>
  </w:style>
  <w:style w:type="table" w:customStyle="1" w:styleId="173">
    <w:name w:val="173"/>
    <w:basedOn w:val="TableNormal"/>
    <w:rsid w:val="00AA7A9F"/>
    <w:tblPr>
      <w:tblStyleRowBandSize w:val="1"/>
      <w:tblStyleColBandSize w:val="1"/>
      <w:tblCellMar>
        <w:top w:w="15" w:type="dxa"/>
        <w:left w:w="15" w:type="dxa"/>
        <w:bottom w:w="15" w:type="dxa"/>
        <w:right w:w="15" w:type="dxa"/>
      </w:tblCellMar>
    </w:tblPr>
  </w:style>
  <w:style w:type="table" w:customStyle="1" w:styleId="172">
    <w:name w:val="172"/>
    <w:basedOn w:val="TableNormal"/>
    <w:rsid w:val="00AA7A9F"/>
    <w:tblPr>
      <w:tblStyleRowBandSize w:val="1"/>
      <w:tblStyleColBandSize w:val="1"/>
      <w:tblCellMar>
        <w:top w:w="15" w:type="dxa"/>
        <w:left w:w="15" w:type="dxa"/>
        <w:bottom w:w="15" w:type="dxa"/>
        <w:right w:w="15" w:type="dxa"/>
      </w:tblCellMar>
    </w:tblPr>
  </w:style>
  <w:style w:type="table" w:customStyle="1" w:styleId="171">
    <w:name w:val="171"/>
    <w:basedOn w:val="TableNormal"/>
    <w:rsid w:val="00AA7A9F"/>
    <w:tblPr>
      <w:tblStyleRowBandSize w:val="1"/>
      <w:tblStyleColBandSize w:val="1"/>
      <w:tblCellMar>
        <w:top w:w="15" w:type="dxa"/>
        <w:left w:w="15" w:type="dxa"/>
        <w:bottom w:w="15" w:type="dxa"/>
        <w:right w:w="15" w:type="dxa"/>
      </w:tblCellMar>
    </w:tblPr>
  </w:style>
  <w:style w:type="table" w:customStyle="1" w:styleId="170">
    <w:name w:val="170"/>
    <w:basedOn w:val="TableNormal"/>
    <w:rsid w:val="00AA7A9F"/>
    <w:tblPr>
      <w:tblStyleRowBandSize w:val="1"/>
      <w:tblStyleColBandSize w:val="1"/>
      <w:tblCellMar>
        <w:top w:w="15" w:type="dxa"/>
        <w:left w:w="15" w:type="dxa"/>
        <w:bottom w:w="15" w:type="dxa"/>
        <w:right w:w="15" w:type="dxa"/>
      </w:tblCellMar>
    </w:tblPr>
  </w:style>
  <w:style w:type="table" w:customStyle="1" w:styleId="169">
    <w:name w:val="169"/>
    <w:basedOn w:val="TableNormal"/>
    <w:rsid w:val="00AA7A9F"/>
    <w:tblPr>
      <w:tblStyleRowBandSize w:val="1"/>
      <w:tblStyleColBandSize w:val="1"/>
      <w:tblCellMar>
        <w:top w:w="15" w:type="dxa"/>
        <w:left w:w="15" w:type="dxa"/>
        <w:bottom w:w="15" w:type="dxa"/>
        <w:right w:w="15" w:type="dxa"/>
      </w:tblCellMar>
    </w:tblPr>
  </w:style>
  <w:style w:type="table" w:customStyle="1" w:styleId="168">
    <w:name w:val="168"/>
    <w:basedOn w:val="TableNormal"/>
    <w:rsid w:val="00AA7A9F"/>
    <w:tblPr>
      <w:tblStyleRowBandSize w:val="1"/>
      <w:tblStyleColBandSize w:val="1"/>
      <w:tblCellMar>
        <w:top w:w="15" w:type="dxa"/>
        <w:left w:w="15" w:type="dxa"/>
        <w:bottom w:w="15" w:type="dxa"/>
        <w:right w:w="15" w:type="dxa"/>
      </w:tblCellMar>
    </w:tblPr>
  </w:style>
  <w:style w:type="table" w:customStyle="1" w:styleId="167">
    <w:name w:val="167"/>
    <w:basedOn w:val="TableNormal"/>
    <w:rsid w:val="00AA7A9F"/>
    <w:tblPr>
      <w:tblStyleRowBandSize w:val="1"/>
      <w:tblStyleColBandSize w:val="1"/>
      <w:tblCellMar>
        <w:top w:w="15" w:type="dxa"/>
        <w:left w:w="15" w:type="dxa"/>
        <w:bottom w:w="15" w:type="dxa"/>
        <w:right w:w="15" w:type="dxa"/>
      </w:tblCellMar>
    </w:tblPr>
  </w:style>
  <w:style w:type="table" w:customStyle="1" w:styleId="166">
    <w:name w:val="166"/>
    <w:basedOn w:val="TableNormal"/>
    <w:rsid w:val="00AA7A9F"/>
    <w:tblPr>
      <w:tblStyleRowBandSize w:val="1"/>
      <w:tblStyleColBandSize w:val="1"/>
      <w:tblCellMar>
        <w:top w:w="15" w:type="dxa"/>
        <w:left w:w="15" w:type="dxa"/>
        <w:bottom w:w="15" w:type="dxa"/>
        <w:right w:w="15" w:type="dxa"/>
      </w:tblCellMar>
    </w:tblPr>
  </w:style>
  <w:style w:type="table" w:customStyle="1" w:styleId="165">
    <w:name w:val="165"/>
    <w:basedOn w:val="TableNormal"/>
    <w:rsid w:val="00AA7A9F"/>
    <w:tblPr>
      <w:tblStyleRowBandSize w:val="1"/>
      <w:tblStyleColBandSize w:val="1"/>
      <w:tblCellMar>
        <w:top w:w="15" w:type="dxa"/>
        <w:left w:w="15" w:type="dxa"/>
        <w:bottom w:w="15" w:type="dxa"/>
        <w:right w:w="15" w:type="dxa"/>
      </w:tblCellMar>
    </w:tblPr>
  </w:style>
  <w:style w:type="table" w:customStyle="1" w:styleId="164">
    <w:name w:val="164"/>
    <w:basedOn w:val="TableNormal"/>
    <w:rsid w:val="00AA7A9F"/>
    <w:tblPr>
      <w:tblStyleRowBandSize w:val="1"/>
      <w:tblStyleColBandSize w:val="1"/>
      <w:tblCellMar>
        <w:top w:w="15" w:type="dxa"/>
        <w:left w:w="15" w:type="dxa"/>
        <w:bottom w:w="15" w:type="dxa"/>
        <w:right w:w="15" w:type="dxa"/>
      </w:tblCellMar>
    </w:tblPr>
  </w:style>
  <w:style w:type="table" w:customStyle="1" w:styleId="163">
    <w:name w:val="163"/>
    <w:basedOn w:val="TableNormal"/>
    <w:rsid w:val="00AA7A9F"/>
    <w:tblPr>
      <w:tblStyleRowBandSize w:val="1"/>
      <w:tblStyleColBandSize w:val="1"/>
      <w:tblCellMar>
        <w:top w:w="15" w:type="dxa"/>
        <w:left w:w="15" w:type="dxa"/>
        <w:bottom w:w="15" w:type="dxa"/>
        <w:right w:w="15" w:type="dxa"/>
      </w:tblCellMar>
    </w:tblPr>
  </w:style>
  <w:style w:type="table" w:customStyle="1" w:styleId="162">
    <w:name w:val="162"/>
    <w:basedOn w:val="TableNormal"/>
    <w:rsid w:val="00AA7A9F"/>
    <w:tblPr>
      <w:tblStyleRowBandSize w:val="1"/>
      <w:tblStyleColBandSize w:val="1"/>
      <w:tblCellMar>
        <w:top w:w="15" w:type="dxa"/>
        <w:left w:w="15" w:type="dxa"/>
        <w:bottom w:w="15" w:type="dxa"/>
        <w:right w:w="15" w:type="dxa"/>
      </w:tblCellMar>
    </w:tblPr>
  </w:style>
  <w:style w:type="table" w:customStyle="1" w:styleId="161">
    <w:name w:val="161"/>
    <w:basedOn w:val="TableNormal"/>
    <w:rsid w:val="00AA7A9F"/>
    <w:tblPr>
      <w:tblStyleRowBandSize w:val="1"/>
      <w:tblStyleColBandSize w:val="1"/>
      <w:tblCellMar>
        <w:top w:w="15" w:type="dxa"/>
        <w:left w:w="15" w:type="dxa"/>
        <w:bottom w:w="15" w:type="dxa"/>
        <w:right w:w="15" w:type="dxa"/>
      </w:tblCellMar>
    </w:tblPr>
  </w:style>
  <w:style w:type="table" w:customStyle="1" w:styleId="160">
    <w:name w:val="160"/>
    <w:basedOn w:val="TableNormal"/>
    <w:rsid w:val="00AA7A9F"/>
    <w:tblPr>
      <w:tblStyleRowBandSize w:val="1"/>
      <w:tblStyleColBandSize w:val="1"/>
      <w:tblCellMar>
        <w:top w:w="15" w:type="dxa"/>
        <w:left w:w="15" w:type="dxa"/>
        <w:bottom w:w="15" w:type="dxa"/>
        <w:right w:w="15" w:type="dxa"/>
      </w:tblCellMar>
    </w:tblPr>
  </w:style>
  <w:style w:type="table" w:customStyle="1" w:styleId="159">
    <w:name w:val="159"/>
    <w:basedOn w:val="TableNormal"/>
    <w:rsid w:val="00AA7A9F"/>
    <w:tblPr>
      <w:tblStyleRowBandSize w:val="1"/>
      <w:tblStyleColBandSize w:val="1"/>
      <w:tblCellMar>
        <w:top w:w="15" w:type="dxa"/>
        <w:left w:w="15" w:type="dxa"/>
        <w:bottom w:w="15" w:type="dxa"/>
        <w:right w:w="15" w:type="dxa"/>
      </w:tblCellMar>
    </w:tblPr>
  </w:style>
  <w:style w:type="table" w:customStyle="1" w:styleId="158">
    <w:name w:val="158"/>
    <w:basedOn w:val="TableNormal"/>
    <w:rsid w:val="00AA7A9F"/>
    <w:tblPr>
      <w:tblStyleRowBandSize w:val="1"/>
      <w:tblStyleColBandSize w:val="1"/>
      <w:tblCellMar>
        <w:top w:w="15" w:type="dxa"/>
        <w:left w:w="15" w:type="dxa"/>
        <w:bottom w:w="15" w:type="dxa"/>
        <w:right w:w="15" w:type="dxa"/>
      </w:tblCellMar>
    </w:tblPr>
  </w:style>
  <w:style w:type="table" w:customStyle="1" w:styleId="157">
    <w:name w:val="157"/>
    <w:basedOn w:val="TableNormal"/>
    <w:rsid w:val="00AA7A9F"/>
    <w:tblPr>
      <w:tblStyleRowBandSize w:val="1"/>
      <w:tblStyleColBandSize w:val="1"/>
      <w:tblCellMar>
        <w:top w:w="15" w:type="dxa"/>
        <w:left w:w="15" w:type="dxa"/>
        <w:bottom w:w="15" w:type="dxa"/>
        <w:right w:w="15" w:type="dxa"/>
      </w:tblCellMar>
    </w:tblPr>
  </w:style>
  <w:style w:type="table" w:customStyle="1" w:styleId="156">
    <w:name w:val="156"/>
    <w:basedOn w:val="TableNormal"/>
    <w:rsid w:val="00AA7A9F"/>
    <w:tblPr>
      <w:tblStyleRowBandSize w:val="1"/>
      <w:tblStyleColBandSize w:val="1"/>
      <w:tblCellMar>
        <w:top w:w="15" w:type="dxa"/>
        <w:left w:w="15" w:type="dxa"/>
        <w:bottom w:w="15" w:type="dxa"/>
        <w:right w:w="15" w:type="dxa"/>
      </w:tblCellMar>
    </w:tblPr>
  </w:style>
  <w:style w:type="table" w:customStyle="1" w:styleId="155">
    <w:name w:val="155"/>
    <w:basedOn w:val="TableNormal"/>
    <w:rsid w:val="00AA7A9F"/>
    <w:tblPr>
      <w:tblStyleRowBandSize w:val="1"/>
      <w:tblStyleColBandSize w:val="1"/>
      <w:tblCellMar>
        <w:top w:w="15" w:type="dxa"/>
        <w:left w:w="15" w:type="dxa"/>
        <w:bottom w:w="15" w:type="dxa"/>
        <w:right w:w="15" w:type="dxa"/>
      </w:tblCellMar>
    </w:tblPr>
  </w:style>
  <w:style w:type="table" w:customStyle="1" w:styleId="154">
    <w:name w:val="154"/>
    <w:basedOn w:val="TableNormal"/>
    <w:rsid w:val="00AA7A9F"/>
    <w:tblPr>
      <w:tblStyleRowBandSize w:val="1"/>
      <w:tblStyleColBandSize w:val="1"/>
      <w:tblCellMar>
        <w:top w:w="15" w:type="dxa"/>
        <w:left w:w="15" w:type="dxa"/>
        <w:bottom w:w="15" w:type="dxa"/>
        <w:right w:w="15" w:type="dxa"/>
      </w:tblCellMar>
    </w:tblPr>
  </w:style>
  <w:style w:type="table" w:customStyle="1" w:styleId="153">
    <w:name w:val="153"/>
    <w:basedOn w:val="TableNormal"/>
    <w:rsid w:val="00AA7A9F"/>
    <w:tblPr>
      <w:tblStyleRowBandSize w:val="1"/>
      <w:tblStyleColBandSize w:val="1"/>
      <w:tblCellMar>
        <w:top w:w="15" w:type="dxa"/>
        <w:left w:w="15" w:type="dxa"/>
        <w:bottom w:w="15" w:type="dxa"/>
        <w:right w:w="15" w:type="dxa"/>
      </w:tblCellMar>
    </w:tblPr>
  </w:style>
  <w:style w:type="table" w:customStyle="1" w:styleId="152">
    <w:name w:val="152"/>
    <w:basedOn w:val="TableNormal"/>
    <w:rsid w:val="00AA7A9F"/>
    <w:tblPr>
      <w:tblStyleRowBandSize w:val="1"/>
      <w:tblStyleColBandSize w:val="1"/>
      <w:tblCellMar>
        <w:top w:w="15" w:type="dxa"/>
        <w:left w:w="15" w:type="dxa"/>
        <w:bottom w:w="15" w:type="dxa"/>
        <w:right w:w="15" w:type="dxa"/>
      </w:tblCellMar>
    </w:tblPr>
  </w:style>
  <w:style w:type="table" w:customStyle="1" w:styleId="151">
    <w:name w:val="151"/>
    <w:basedOn w:val="TableNormal"/>
    <w:rsid w:val="00AA7A9F"/>
    <w:tblPr>
      <w:tblStyleRowBandSize w:val="1"/>
      <w:tblStyleColBandSize w:val="1"/>
      <w:tblCellMar>
        <w:top w:w="15" w:type="dxa"/>
        <w:left w:w="15" w:type="dxa"/>
        <w:bottom w:w="15" w:type="dxa"/>
        <w:right w:w="15" w:type="dxa"/>
      </w:tblCellMar>
    </w:tblPr>
  </w:style>
  <w:style w:type="table" w:customStyle="1" w:styleId="150">
    <w:name w:val="150"/>
    <w:basedOn w:val="TableNormal"/>
    <w:rsid w:val="00AA7A9F"/>
    <w:tblPr>
      <w:tblStyleRowBandSize w:val="1"/>
      <w:tblStyleColBandSize w:val="1"/>
      <w:tblCellMar>
        <w:top w:w="15" w:type="dxa"/>
        <w:left w:w="15" w:type="dxa"/>
        <w:bottom w:w="15" w:type="dxa"/>
        <w:right w:w="15" w:type="dxa"/>
      </w:tblCellMar>
    </w:tblPr>
  </w:style>
  <w:style w:type="table" w:customStyle="1" w:styleId="149">
    <w:name w:val="149"/>
    <w:basedOn w:val="TableNormal"/>
    <w:rsid w:val="00AA7A9F"/>
    <w:tblPr>
      <w:tblStyleRowBandSize w:val="1"/>
      <w:tblStyleColBandSize w:val="1"/>
      <w:tblCellMar>
        <w:top w:w="15" w:type="dxa"/>
        <w:left w:w="15" w:type="dxa"/>
        <w:bottom w:w="15" w:type="dxa"/>
        <w:right w:w="15" w:type="dxa"/>
      </w:tblCellMar>
    </w:tblPr>
  </w:style>
  <w:style w:type="table" w:customStyle="1" w:styleId="148">
    <w:name w:val="148"/>
    <w:basedOn w:val="TableNormal"/>
    <w:rsid w:val="00AA7A9F"/>
    <w:tblPr>
      <w:tblStyleRowBandSize w:val="1"/>
      <w:tblStyleColBandSize w:val="1"/>
      <w:tblCellMar>
        <w:top w:w="15" w:type="dxa"/>
        <w:left w:w="15" w:type="dxa"/>
        <w:bottom w:w="15" w:type="dxa"/>
        <w:right w:w="15" w:type="dxa"/>
      </w:tblCellMar>
    </w:tblPr>
  </w:style>
  <w:style w:type="table" w:customStyle="1" w:styleId="147">
    <w:name w:val="147"/>
    <w:basedOn w:val="TableNormal"/>
    <w:rsid w:val="00AA7A9F"/>
    <w:tblPr>
      <w:tblStyleRowBandSize w:val="1"/>
      <w:tblStyleColBandSize w:val="1"/>
      <w:tblCellMar>
        <w:top w:w="15" w:type="dxa"/>
        <w:left w:w="15" w:type="dxa"/>
        <w:bottom w:w="15" w:type="dxa"/>
        <w:right w:w="15" w:type="dxa"/>
      </w:tblCellMar>
    </w:tblPr>
  </w:style>
  <w:style w:type="table" w:customStyle="1" w:styleId="146">
    <w:name w:val="146"/>
    <w:basedOn w:val="TableNormal"/>
    <w:rsid w:val="00AA7A9F"/>
    <w:tblPr>
      <w:tblStyleRowBandSize w:val="1"/>
      <w:tblStyleColBandSize w:val="1"/>
      <w:tblCellMar>
        <w:top w:w="15" w:type="dxa"/>
        <w:left w:w="15" w:type="dxa"/>
        <w:bottom w:w="15" w:type="dxa"/>
        <w:right w:w="15" w:type="dxa"/>
      </w:tblCellMar>
    </w:tblPr>
  </w:style>
  <w:style w:type="table" w:customStyle="1" w:styleId="145">
    <w:name w:val="145"/>
    <w:basedOn w:val="TableNormal"/>
    <w:rsid w:val="00AA7A9F"/>
    <w:tblPr>
      <w:tblStyleRowBandSize w:val="1"/>
      <w:tblStyleColBandSize w:val="1"/>
      <w:tblCellMar>
        <w:top w:w="15" w:type="dxa"/>
        <w:left w:w="15" w:type="dxa"/>
        <w:bottom w:w="15" w:type="dxa"/>
        <w:right w:w="15" w:type="dxa"/>
      </w:tblCellMar>
    </w:tblPr>
  </w:style>
  <w:style w:type="table" w:customStyle="1" w:styleId="144">
    <w:name w:val="144"/>
    <w:basedOn w:val="TableNormal"/>
    <w:rsid w:val="00AA7A9F"/>
    <w:tblPr>
      <w:tblStyleRowBandSize w:val="1"/>
      <w:tblStyleColBandSize w:val="1"/>
      <w:tblCellMar>
        <w:top w:w="15" w:type="dxa"/>
        <w:left w:w="15" w:type="dxa"/>
        <w:bottom w:w="15" w:type="dxa"/>
        <w:right w:w="15" w:type="dxa"/>
      </w:tblCellMar>
    </w:tblPr>
  </w:style>
  <w:style w:type="table" w:customStyle="1" w:styleId="143">
    <w:name w:val="143"/>
    <w:basedOn w:val="TableNormal"/>
    <w:rsid w:val="00AA7A9F"/>
    <w:tblPr>
      <w:tblStyleRowBandSize w:val="1"/>
      <w:tblStyleColBandSize w:val="1"/>
      <w:tblCellMar>
        <w:top w:w="15" w:type="dxa"/>
        <w:left w:w="15" w:type="dxa"/>
        <w:bottom w:w="15" w:type="dxa"/>
        <w:right w:w="15" w:type="dxa"/>
      </w:tblCellMar>
    </w:tblPr>
  </w:style>
  <w:style w:type="table" w:customStyle="1" w:styleId="142">
    <w:name w:val="142"/>
    <w:basedOn w:val="TableNormal"/>
    <w:rsid w:val="00AA7A9F"/>
    <w:tblPr>
      <w:tblStyleRowBandSize w:val="1"/>
      <w:tblStyleColBandSize w:val="1"/>
      <w:tblCellMar>
        <w:top w:w="15" w:type="dxa"/>
        <w:left w:w="15" w:type="dxa"/>
        <w:bottom w:w="15" w:type="dxa"/>
        <w:right w:w="15" w:type="dxa"/>
      </w:tblCellMar>
    </w:tblPr>
  </w:style>
  <w:style w:type="table" w:customStyle="1" w:styleId="141">
    <w:name w:val="141"/>
    <w:basedOn w:val="TableNormal"/>
    <w:rsid w:val="00AA7A9F"/>
    <w:tblPr>
      <w:tblStyleRowBandSize w:val="1"/>
      <w:tblStyleColBandSize w:val="1"/>
      <w:tblCellMar>
        <w:top w:w="15" w:type="dxa"/>
        <w:left w:w="15" w:type="dxa"/>
        <w:bottom w:w="15" w:type="dxa"/>
        <w:right w:w="15" w:type="dxa"/>
      </w:tblCellMar>
    </w:tblPr>
  </w:style>
  <w:style w:type="table" w:customStyle="1" w:styleId="140">
    <w:name w:val="140"/>
    <w:basedOn w:val="TableNormal"/>
    <w:rsid w:val="00AA7A9F"/>
    <w:tblPr>
      <w:tblStyleRowBandSize w:val="1"/>
      <w:tblStyleColBandSize w:val="1"/>
      <w:tblCellMar>
        <w:top w:w="15" w:type="dxa"/>
        <w:left w:w="15" w:type="dxa"/>
        <w:bottom w:w="15" w:type="dxa"/>
        <w:right w:w="15" w:type="dxa"/>
      </w:tblCellMar>
    </w:tblPr>
  </w:style>
  <w:style w:type="table" w:customStyle="1" w:styleId="139">
    <w:name w:val="139"/>
    <w:basedOn w:val="TableNormal"/>
    <w:rsid w:val="00AA7A9F"/>
    <w:tblPr>
      <w:tblStyleRowBandSize w:val="1"/>
      <w:tblStyleColBandSize w:val="1"/>
      <w:tblCellMar>
        <w:top w:w="15" w:type="dxa"/>
        <w:left w:w="15" w:type="dxa"/>
        <w:bottom w:w="15" w:type="dxa"/>
        <w:right w:w="15" w:type="dxa"/>
      </w:tblCellMar>
    </w:tblPr>
  </w:style>
  <w:style w:type="table" w:customStyle="1" w:styleId="138">
    <w:name w:val="138"/>
    <w:basedOn w:val="TableNormal"/>
    <w:rsid w:val="00AA7A9F"/>
    <w:tblPr>
      <w:tblStyleRowBandSize w:val="1"/>
      <w:tblStyleColBandSize w:val="1"/>
      <w:tblCellMar>
        <w:top w:w="15" w:type="dxa"/>
        <w:left w:w="15" w:type="dxa"/>
        <w:bottom w:w="15" w:type="dxa"/>
        <w:right w:w="15" w:type="dxa"/>
      </w:tblCellMar>
    </w:tblPr>
  </w:style>
  <w:style w:type="table" w:customStyle="1" w:styleId="137">
    <w:name w:val="137"/>
    <w:basedOn w:val="TableNormal"/>
    <w:rsid w:val="00AA7A9F"/>
    <w:tblPr>
      <w:tblStyleRowBandSize w:val="1"/>
      <w:tblStyleColBandSize w:val="1"/>
      <w:tblCellMar>
        <w:top w:w="15" w:type="dxa"/>
        <w:left w:w="15" w:type="dxa"/>
        <w:bottom w:w="15" w:type="dxa"/>
        <w:right w:w="15" w:type="dxa"/>
      </w:tblCellMar>
    </w:tblPr>
  </w:style>
  <w:style w:type="table" w:customStyle="1" w:styleId="136">
    <w:name w:val="136"/>
    <w:basedOn w:val="TableNormal"/>
    <w:rsid w:val="00AA7A9F"/>
    <w:tblPr>
      <w:tblStyleRowBandSize w:val="1"/>
      <w:tblStyleColBandSize w:val="1"/>
      <w:tblCellMar>
        <w:top w:w="15" w:type="dxa"/>
        <w:left w:w="15" w:type="dxa"/>
        <w:bottom w:w="15" w:type="dxa"/>
        <w:right w:w="15" w:type="dxa"/>
      </w:tblCellMar>
    </w:tblPr>
  </w:style>
  <w:style w:type="table" w:customStyle="1" w:styleId="135">
    <w:name w:val="135"/>
    <w:basedOn w:val="TableNormal"/>
    <w:rsid w:val="00AA7A9F"/>
    <w:tblPr>
      <w:tblStyleRowBandSize w:val="1"/>
      <w:tblStyleColBandSize w:val="1"/>
      <w:tblCellMar>
        <w:top w:w="15" w:type="dxa"/>
        <w:left w:w="15" w:type="dxa"/>
        <w:bottom w:w="15" w:type="dxa"/>
        <w:right w:w="15" w:type="dxa"/>
      </w:tblCellMar>
    </w:tblPr>
  </w:style>
  <w:style w:type="table" w:customStyle="1" w:styleId="134">
    <w:name w:val="134"/>
    <w:basedOn w:val="TableNormal"/>
    <w:rsid w:val="00AA7A9F"/>
    <w:tblPr>
      <w:tblStyleRowBandSize w:val="1"/>
      <w:tblStyleColBandSize w:val="1"/>
      <w:tblCellMar>
        <w:top w:w="15" w:type="dxa"/>
        <w:left w:w="15" w:type="dxa"/>
        <w:bottom w:w="15" w:type="dxa"/>
        <w:right w:w="15" w:type="dxa"/>
      </w:tblCellMar>
    </w:tblPr>
  </w:style>
  <w:style w:type="table" w:customStyle="1" w:styleId="133">
    <w:name w:val="133"/>
    <w:basedOn w:val="TableNormal"/>
    <w:rsid w:val="00AA7A9F"/>
    <w:tblPr>
      <w:tblStyleRowBandSize w:val="1"/>
      <w:tblStyleColBandSize w:val="1"/>
      <w:tblCellMar>
        <w:top w:w="15" w:type="dxa"/>
        <w:left w:w="15" w:type="dxa"/>
        <w:bottom w:w="15" w:type="dxa"/>
        <w:right w:w="15" w:type="dxa"/>
      </w:tblCellMar>
    </w:tblPr>
  </w:style>
  <w:style w:type="table" w:customStyle="1" w:styleId="132">
    <w:name w:val="132"/>
    <w:basedOn w:val="TableNormal"/>
    <w:rsid w:val="00AA7A9F"/>
    <w:tblPr>
      <w:tblStyleRowBandSize w:val="1"/>
      <w:tblStyleColBandSize w:val="1"/>
      <w:tblCellMar>
        <w:top w:w="15" w:type="dxa"/>
        <w:left w:w="15" w:type="dxa"/>
        <w:bottom w:w="15" w:type="dxa"/>
        <w:right w:w="15" w:type="dxa"/>
      </w:tblCellMar>
    </w:tblPr>
  </w:style>
  <w:style w:type="table" w:customStyle="1" w:styleId="131">
    <w:name w:val="131"/>
    <w:basedOn w:val="TableNormal"/>
    <w:rsid w:val="00AA7A9F"/>
    <w:tblPr>
      <w:tblStyleRowBandSize w:val="1"/>
      <w:tblStyleColBandSize w:val="1"/>
      <w:tblCellMar>
        <w:top w:w="15" w:type="dxa"/>
        <w:left w:w="15" w:type="dxa"/>
        <w:bottom w:w="15" w:type="dxa"/>
        <w:right w:w="15" w:type="dxa"/>
      </w:tblCellMar>
    </w:tblPr>
  </w:style>
  <w:style w:type="table" w:customStyle="1" w:styleId="130">
    <w:name w:val="130"/>
    <w:basedOn w:val="TableNormal"/>
    <w:rsid w:val="00AA7A9F"/>
    <w:tblPr>
      <w:tblStyleRowBandSize w:val="1"/>
      <w:tblStyleColBandSize w:val="1"/>
      <w:tblCellMar>
        <w:top w:w="15" w:type="dxa"/>
        <w:left w:w="15" w:type="dxa"/>
        <w:bottom w:w="15" w:type="dxa"/>
        <w:right w:w="15" w:type="dxa"/>
      </w:tblCellMar>
    </w:tblPr>
  </w:style>
  <w:style w:type="table" w:customStyle="1" w:styleId="129">
    <w:name w:val="129"/>
    <w:basedOn w:val="TableNormal"/>
    <w:rsid w:val="00AA7A9F"/>
    <w:tblPr>
      <w:tblStyleRowBandSize w:val="1"/>
      <w:tblStyleColBandSize w:val="1"/>
      <w:tblCellMar>
        <w:top w:w="15" w:type="dxa"/>
        <w:left w:w="15" w:type="dxa"/>
        <w:bottom w:w="15" w:type="dxa"/>
        <w:right w:w="15" w:type="dxa"/>
      </w:tblCellMar>
    </w:tblPr>
  </w:style>
  <w:style w:type="table" w:customStyle="1" w:styleId="128">
    <w:name w:val="128"/>
    <w:basedOn w:val="TableNormal"/>
    <w:rsid w:val="00AA7A9F"/>
    <w:tblPr>
      <w:tblStyleRowBandSize w:val="1"/>
      <w:tblStyleColBandSize w:val="1"/>
      <w:tblCellMar>
        <w:top w:w="15" w:type="dxa"/>
        <w:left w:w="15" w:type="dxa"/>
        <w:bottom w:w="15" w:type="dxa"/>
        <w:right w:w="15" w:type="dxa"/>
      </w:tblCellMar>
    </w:tblPr>
  </w:style>
  <w:style w:type="table" w:customStyle="1" w:styleId="127">
    <w:name w:val="127"/>
    <w:basedOn w:val="TableNormal"/>
    <w:rsid w:val="00AA7A9F"/>
    <w:tblPr>
      <w:tblStyleRowBandSize w:val="1"/>
      <w:tblStyleColBandSize w:val="1"/>
      <w:tblCellMar>
        <w:top w:w="15" w:type="dxa"/>
        <w:left w:w="15" w:type="dxa"/>
        <w:bottom w:w="15" w:type="dxa"/>
        <w:right w:w="15" w:type="dxa"/>
      </w:tblCellMar>
    </w:tblPr>
  </w:style>
  <w:style w:type="table" w:customStyle="1" w:styleId="126">
    <w:name w:val="126"/>
    <w:basedOn w:val="TableNormal"/>
    <w:rsid w:val="00AA7A9F"/>
    <w:tblPr>
      <w:tblStyleRowBandSize w:val="1"/>
      <w:tblStyleColBandSize w:val="1"/>
      <w:tblCellMar>
        <w:top w:w="15" w:type="dxa"/>
        <w:left w:w="15" w:type="dxa"/>
        <w:bottom w:w="15" w:type="dxa"/>
        <w:right w:w="15" w:type="dxa"/>
      </w:tblCellMar>
    </w:tblPr>
  </w:style>
  <w:style w:type="table" w:customStyle="1" w:styleId="125">
    <w:name w:val="125"/>
    <w:basedOn w:val="TableNormal"/>
    <w:rsid w:val="00AA7A9F"/>
    <w:tblPr>
      <w:tblStyleRowBandSize w:val="1"/>
      <w:tblStyleColBandSize w:val="1"/>
      <w:tblCellMar>
        <w:top w:w="15" w:type="dxa"/>
        <w:left w:w="15" w:type="dxa"/>
        <w:bottom w:w="15" w:type="dxa"/>
        <w:right w:w="15" w:type="dxa"/>
      </w:tblCellMar>
    </w:tblPr>
  </w:style>
  <w:style w:type="table" w:customStyle="1" w:styleId="124">
    <w:name w:val="124"/>
    <w:basedOn w:val="TableNormal"/>
    <w:rsid w:val="00AA7A9F"/>
    <w:tblPr>
      <w:tblStyleRowBandSize w:val="1"/>
      <w:tblStyleColBandSize w:val="1"/>
      <w:tblCellMar>
        <w:top w:w="15" w:type="dxa"/>
        <w:left w:w="15" w:type="dxa"/>
        <w:bottom w:w="15" w:type="dxa"/>
        <w:right w:w="15" w:type="dxa"/>
      </w:tblCellMar>
    </w:tblPr>
  </w:style>
  <w:style w:type="table" w:customStyle="1" w:styleId="123">
    <w:name w:val="123"/>
    <w:basedOn w:val="TableNormal"/>
    <w:rsid w:val="00AA7A9F"/>
    <w:tblPr>
      <w:tblStyleRowBandSize w:val="1"/>
      <w:tblStyleColBandSize w:val="1"/>
      <w:tblCellMar>
        <w:top w:w="15" w:type="dxa"/>
        <w:left w:w="15" w:type="dxa"/>
        <w:bottom w:w="15" w:type="dxa"/>
        <w:right w:w="15" w:type="dxa"/>
      </w:tblCellMar>
    </w:tblPr>
  </w:style>
  <w:style w:type="table" w:customStyle="1" w:styleId="122">
    <w:name w:val="122"/>
    <w:basedOn w:val="TableNormal"/>
    <w:rsid w:val="00AA7A9F"/>
    <w:tblPr>
      <w:tblStyleRowBandSize w:val="1"/>
      <w:tblStyleColBandSize w:val="1"/>
      <w:tblCellMar>
        <w:top w:w="15" w:type="dxa"/>
        <w:left w:w="15" w:type="dxa"/>
        <w:bottom w:w="15" w:type="dxa"/>
        <w:right w:w="15" w:type="dxa"/>
      </w:tblCellMar>
    </w:tblPr>
  </w:style>
  <w:style w:type="table" w:customStyle="1" w:styleId="121">
    <w:name w:val="121"/>
    <w:basedOn w:val="TableNormal"/>
    <w:rsid w:val="00AA7A9F"/>
    <w:tblPr>
      <w:tblStyleRowBandSize w:val="1"/>
      <w:tblStyleColBandSize w:val="1"/>
      <w:tblCellMar>
        <w:top w:w="15" w:type="dxa"/>
        <w:left w:w="15" w:type="dxa"/>
        <w:bottom w:w="15" w:type="dxa"/>
        <w:right w:w="15" w:type="dxa"/>
      </w:tblCellMar>
    </w:tblPr>
  </w:style>
  <w:style w:type="table" w:customStyle="1" w:styleId="120">
    <w:name w:val="120"/>
    <w:basedOn w:val="TableNormal"/>
    <w:rsid w:val="00AA7A9F"/>
    <w:tblPr>
      <w:tblStyleRowBandSize w:val="1"/>
      <w:tblStyleColBandSize w:val="1"/>
      <w:tblCellMar>
        <w:top w:w="15" w:type="dxa"/>
        <w:left w:w="15" w:type="dxa"/>
        <w:bottom w:w="15" w:type="dxa"/>
        <w:right w:w="15" w:type="dxa"/>
      </w:tblCellMar>
    </w:tblPr>
  </w:style>
  <w:style w:type="table" w:customStyle="1" w:styleId="119">
    <w:name w:val="119"/>
    <w:basedOn w:val="TableNormal"/>
    <w:rsid w:val="00AA7A9F"/>
    <w:tblPr>
      <w:tblStyleRowBandSize w:val="1"/>
      <w:tblStyleColBandSize w:val="1"/>
      <w:tblCellMar>
        <w:top w:w="15" w:type="dxa"/>
        <w:left w:w="15" w:type="dxa"/>
        <w:bottom w:w="15" w:type="dxa"/>
        <w:right w:w="15" w:type="dxa"/>
      </w:tblCellMar>
    </w:tblPr>
  </w:style>
  <w:style w:type="table" w:customStyle="1" w:styleId="118">
    <w:name w:val="118"/>
    <w:basedOn w:val="TableNormal"/>
    <w:rsid w:val="00AA7A9F"/>
    <w:tblPr>
      <w:tblStyleRowBandSize w:val="1"/>
      <w:tblStyleColBandSize w:val="1"/>
      <w:tblCellMar>
        <w:top w:w="15" w:type="dxa"/>
        <w:left w:w="15" w:type="dxa"/>
        <w:bottom w:w="15" w:type="dxa"/>
        <w:right w:w="15" w:type="dxa"/>
      </w:tblCellMar>
    </w:tblPr>
  </w:style>
  <w:style w:type="table" w:customStyle="1" w:styleId="117">
    <w:name w:val="117"/>
    <w:basedOn w:val="TableNormal"/>
    <w:rsid w:val="00AA7A9F"/>
    <w:tblPr>
      <w:tblStyleRowBandSize w:val="1"/>
      <w:tblStyleColBandSize w:val="1"/>
      <w:tblCellMar>
        <w:top w:w="15" w:type="dxa"/>
        <w:left w:w="15" w:type="dxa"/>
        <w:bottom w:w="15" w:type="dxa"/>
        <w:right w:w="15" w:type="dxa"/>
      </w:tblCellMar>
    </w:tblPr>
  </w:style>
  <w:style w:type="table" w:customStyle="1" w:styleId="116">
    <w:name w:val="116"/>
    <w:basedOn w:val="TableNormal"/>
    <w:rsid w:val="00AA7A9F"/>
    <w:tblPr>
      <w:tblStyleRowBandSize w:val="1"/>
      <w:tblStyleColBandSize w:val="1"/>
      <w:tblCellMar>
        <w:top w:w="15" w:type="dxa"/>
        <w:left w:w="15" w:type="dxa"/>
        <w:bottom w:w="15" w:type="dxa"/>
        <w:right w:w="15" w:type="dxa"/>
      </w:tblCellMar>
    </w:tblPr>
  </w:style>
  <w:style w:type="table" w:customStyle="1" w:styleId="115">
    <w:name w:val="115"/>
    <w:basedOn w:val="TableNormal"/>
    <w:rsid w:val="00AA7A9F"/>
    <w:tblPr>
      <w:tblStyleRowBandSize w:val="1"/>
      <w:tblStyleColBandSize w:val="1"/>
      <w:tblCellMar>
        <w:top w:w="15" w:type="dxa"/>
        <w:left w:w="15" w:type="dxa"/>
        <w:bottom w:w="15" w:type="dxa"/>
        <w:right w:w="15" w:type="dxa"/>
      </w:tblCellMar>
    </w:tblPr>
  </w:style>
  <w:style w:type="table" w:customStyle="1" w:styleId="114">
    <w:name w:val="114"/>
    <w:basedOn w:val="TableNormal"/>
    <w:rsid w:val="00AA7A9F"/>
    <w:tblPr>
      <w:tblStyleRowBandSize w:val="1"/>
      <w:tblStyleColBandSize w:val="1"/>
      <w:tblCellMar>
        <w:top w:w="15" w:type="dxa"/>
        <w:left w:w="15" w:type="dxa"/>
        <w:bottom w:w="15" w:type="dxa"/>
        <w:right w:w="15" w:type="dxa"/>
      </w:tblCellMar>
    </w:tblPr>
  </w:style>
  <w:style w:type="table" w:customStyle="1" w:styleId="113">
    <w:name w:val="113"/>
    <w:basedOn w:val="TableNormal"/>
    <w:rsid w:val="00AA7A9F"/>
    <w:tblPr>
      <w:tblStyleRowBandSize w:val="1"/>
      <w:tblStyleColBandSize w:val="1"/>
      <w:tblCellMar>
        <w:top w:w="15" w:type="dxa"/>
        <w:left w:w="15" w:type="dxa"/>
        <w:bottom w:w="15" w:type="dxa"/>
        <w:right w:w="15" w:type="dxa"/>
      </w:tblCellMar>
    </w:tblPr>
  </w:style>
  <w:style w:type="table" w:customStyle="1" w:styleId="112">
    <w:name w:val="112"/>
    <w:basedOn w:val="TableNormal"/>
    <w:rsid w:val="00AA7A9F"/>
    <w:tblPr>
      <w:tblStyleRowBandSize w:val="1"/>
      <w:tblStyleColBandSize w:val="1"/>
      <w:tblCellMar>
        <w:top w:w="15" w:type="dxa"/>
        <w:left w:w="15" w:type="dxa"/>
        <w:bottom w:w="15" w:type="dxa"/>
        <w:right w:w="15" w:type="dxa"/>
      </w:tblCellMar>
    </w:tblPr>
  </w:style>
  <w:style w:type="table" w:customStyle="1" w:styleId="111">
    <w:name w:val="111"/>
    <w:basedOn w:val="TableNormal"/>
    <w:rsid w:val="00AA7A9F"/>
    <w:tblPr>
      <w:tblStyleRowBandSize w:val="1"/>
      <w:tblStyleColBandSize w:val="1"/>
      <w:tblCellMar>
        <w:top w:w="15" w:type="dxa"/>
        <w:left w:w="15" w:type="dxa"/>
        <w:bottom w:w="15" w:type="dxa"/>
        <w:right w:w="15" w:type="dxa"/>
      </w:tblCellMar>
    </w:tblPr>
  </w:style>
  <w:style w:type="table" w:customStyle="1" w:styleId="110">
    <w:name w:val="110"/>
    <w:basedOn w:val="TableNormal"/>
    <w:rsid w:val="00AA7A9F"/>
    <w:tblPr>
      <w:tblStyleRowBandSize w:val="1"/>
      <w:tblStyleColBandSize w:val="1"/>
      <w:tblCellMar>
        <w:top w:w="15" w:type="dxa"/>
        <w:left w:w="15" w:type="dxa"/>
        <w:bottom w:w="15" w:type="dxa"/>
        <w:right w:w="15" w:type="dxa"/>
      </w:tblCellMar>
    </w:tblPr>
  </w:style>
  <w:style w:type="table" w:customStyle="1" w:styleId="109">
    <w:name w:val="109"/>
    <w:basedOn w:val="TableNormal"/>
    <w:rsid w:val="00AA7A9F"/>
    <w:tblPr>
      <w:tblStyleRowBandSize w:val="1"/>
      <w:tblStyleColBandSize w:val="1"/>
      <w:tblCellMar>
        <w:top w:w="15" w:type="dxa"/>
        <w:left w:w="15" w:type="dxa"/>
        <w:bottom w:w="15" w:type="dxa"/>
        <w:right w:w="15" w:type="dxa"/>
      </w:tblCellMar>
    </w:tblPr>
  </w:style>
  <w:style w:type="table" w:customStyle="1" w:styleId="108">
    <w:name w:val="108"/>
    <w:basedOn w:val="TableNormal"/>
    <w:rsid w:val="00AA7A9F"/>
    <w:tblPr>
      <w:tblStyleRowBandSize w:val="1"/>
      <w:tblStyleColBandSize w:val="1"/>
      <w:tblCellMar>
        <w:top w:w="15" w:type="dxa"/>
        <w:left w:w="15" w:type="dxa"/>
        <w:bottom w:w="15" w:type="dxa"/>
        <w:right w:w="15" w:type="dxa"/>
      </w:tblCellMar>
    </w:tblPr>
  </w:style>
  <w:style w:type="table" w:customStyle="1" w:styleId="107">
    <w:name w:val="107"/>
    <w:basedOn w:val="TableNormal"/>
    <w:rsid w:val="00AA7A9F"/>
    <w:tblPr>
      <w:tblStyleRowBandSize w:val="1"/>
      <w:tblStyleColBandSize w:val="1"/>
      <w:tblCellMar>
        <w:top w:w="15" w:type="dxa"/>
        <w:left w:w="15" w:type="dxa"/>
        <w:bottom w:w="15" w:type="dxa"/>
        <w:right w:w="15" w:type="dxa"/>
      </w:tblCellMar>
    </w:tblPr>
  </w:style>
  <w:style w:type="table" w:customStyle="1" w:styleId="106">
    <w:name w:val="106"/>
    <w:basedOn w:val="TableNormal"/>
    <w:rsid w:val="00AA7A9F"/>
    <w:tblPr>
      <w:tblStyleRowBandSize w:val="1"/>
      <w:tblStyleColBandSize w:val="1"/>
      <w:tblCellMar>
        <w:top w:w="15" w:type="dxa"/>
        <w:left w:w="15" w:type="dxa"/>
        <w:bottom w:w="15" w:type="dxa"/>
        <w:right w:w="15" w:type="dxa"/>
      </w:tblCellMar>
    </w:tblPr>
  </w:style>
  <w:style w:type="table" w:customStyle="1" w:styleId="105">
    <w:name w:val="105"/>
    <w:basedOn w:val="TableNormal"/>
    <w:rsid w:val="00AA7A9F"/>
    <w:tblPr>
      <w:tblStyleRowBandSize w:val="1"/>
      <w:tblStyleColBandSize w:val="1"/>
      <w:tblCellMar>
        <w:top w:w="15" w:type="dxa"/>
        <w:left w:w="15" w:type="dxa"/>
        <w:bottom w:w="15" w:type="dxa"/>
        <w:right w:w="15" w:type="dxa"/>
      </w:tblCellMar>
    </w:tblPr>
  </w:style>
  <w:style w:type="table" w:customStyle="1" w:styleId="104">
    <w:name w:val="104"/>
    <w:basedOn w:val="TableNormal"/>
    <w:rsid w:val="00AA7A9F"/>
    <w:tblPr>
      <w:tblStyleRowBandSize w:val="1"/>
      <w:tblStyleColBandSize w:val="1"/>
      <w:tblCellMar>
        <w:top w:w="15" w:type="dxa"/>
        <w:left w:w="15" w:type="dxa"/>
        <w:bottom w:w="15" w:type="dxa"/>
        <w:right w:w="15" w:type="dxa"/>
      </w:tblCellMar>
    </w:tblPr>
  </w:style>
  <w:style w:type="table" w:customStyle="1" w:styleId="103">
    <w:name w:val="103"/>
    <w:basedOn w:val="TableNormal"/>
    <w:rsid w:val="00AA7A9F"/>
    <w:tblPr>
      <w:tblStyleRowBandSize w:val="1"/>
      <w:tblStyleColBandSize w:val="1"/>
      <w:tblCellMar>
        <w:top w:w="15" w:type="dxa"/>
        <w:left w:w="15" w:type="dxa"/>
        <w:bottom w:w="15" w:type="dxa"/>
        <w:right w:w="15" w:type="dxa"/>
      </w:tblCellMar>
    </w:tblPr>
  </w:style>
  <w:style w:type="table" w:customStyle="1" w:styleId="102">
    <w:name w:val="102"/>
    <w:basedOn w:val="TableNormal"/>
    <w:rsid w:val="00AA7A9F"/>
    <w:tblPr>
      <w:tblStyleRowBandSize w:val="1"/>
      <w:tblStyleColBandSize w:val="1"/>
      <w:tblCellMar>
        <w:top w:w="15" w:type="dxa"/>
        <w:left w:w="15" w:type="dxa"/>
        <w:bottom w:w="15" w:type="dxa"/>
        <w:right w:w="15" w:type="dxa"/>
      </w:tblCellMar>
    </w:tblPr>
  </w:style>
  <w:style w:type="table" w:customStyle="1" w:styleId="101">
    <w:name w:val="101"/>
    <w:basedOn w:val="TableNormal"/>
    <w:rsid w:val="00AA7A9F"/>
    <w:tblPr>
      <w:tblStyleRowBandSize w:val="1"/>
      <w:tblStyleColBandSize w:val="1"/>
      <w:tblCellMar>
        <w:top w:w="15" w:type="dxa"/>
        <w:left w:w="15" w:type="dxa"/>
        <w:bottom w:w="15" w:type="dxa"/>
        <w:right w:w="15" w:type="dxa"/>
      </w:tblCellMar>
    </w:tblPr>
  </w:style>
  <w:style w:type="table" w:customStyle="1" w:styleId="100">
    <w:name w:val="100"/>
    <w:basedOn w:val="TableNormal"/>
    <w:rsid w:val="00AA7A9F"/>
    <w:tblPr>
      <w:tblStyleRowBandSize w:val="1"/>
      <w:tblStyleColBandSize w:val="1"/>
      <w:tblCellMar>
        <w:top w:w="15" w:type="dxa"/>
        <w:left w:w="15" w:type="dxa"/>
        <w:bottom w:w="15" w:type="dxa"/>
        <w:right w:w="15" w:type="dxa"/>
      </w:tblCellMar>
    </w:tblPr>
  </w:style>
  <w:style w:type="table" w:customStyle="1" w:styleId="99">
    <w:name w:val="99"/>
    <w:basedOn w:val="TableNormal"/>
    <w:rsid w:val="00AA7A9F"/>
    <w:tblPr>
      <w:tblStyleRowBandSize w:val="1"/>
      <w:tblStyleColBandSize w:val="1"/>
      <w:tblCellMar>
        <w:top w:w="15" w:type="dxa"/>
        <w:left w:w="15" w:type="dxa"/>
        <w:bottom w:w="15" w:type="dxa"/>
        <w:right w:w="15" w:type="dxa"/>
      </w:tblCellMar>
    </w:tblPr>
  </w:style>
  <w:style w:type="table" w:customStyle="1" w:styleId="98">
    <w:name w:val="98"/>
    <w:basedOn w:val="TableNormal"/>
    <w:rsid w:val="00AA7A9F"/>
    <w:tblPr>
      <w:tblStyleRowBandSize w:val="1"/>
      <w:tblStyleColBandSize w:val="1"/>
      <w:tblCellMar>
        <w:top w:w="15" w:type="dxa"/>
        <w:left w:w="15" w:type="dxa"/>
        <w:bottom w:w="15" w:type="dxa"/>
        <w:right w:w="15" w:type="dxa"/>
      </w:tblCellMar>
    </w:tblPr>
  </w:style>
  <w:style w:type="table" w:customStyle="1" w:styleId="97">
    <w:name w:val="97"/>
    <w:basedOn w:val="TableNormal"/>
    <w:rsid w:val="00AA7A9F"/>
    <w:tblPr>
      <w:tblStyleRowBandSize w:val="1"/>
      <w:tblStyleColBandSize w:val="1"/>
      <w:tblCellMar>
        <w:top w:w="15" w:type="dxa"/>
        <w:left w:w="15" w:type="dxa"/>
        <w:bottom w:w="15" w:type="dxa"/>
        <w:right w:w="15" w:type="dxa"/>
      </w:tblCellMar>
    </w:tblPr>
  </w:style>
  <w:style w:type="table" w:customStyle="1" w:styleId="96">
    <w:name w:val="96"/>
    <w:basedOn w:val="TableNormal"/>
    <w:rsid w:val="00AA7A9F"/>
    <w:tblPr>
      <w:tblStyleRowBandSize w:val="1"/>
      <w:tblStyleColBandSize w:val="1"/>
      <w:tblCellMar>
        <w:top w:w="15" w:type="dxa"/>
        <w:left w:w="15" w:type="dxa"/>
        <w:bottom w:w="15" w:type="dxa"/>
        <w:right w:w="15" w:type="dxa"/>
      </w:tblCellMar>
    </w:tblPr>
  </w:style>
  <w:style w:type="table" w:customStyle="1" w:styleId="95">
    <w:name w:val="95"/>
    <w:basedOn w:val="TableNormal"/>
    <w:rsid w:val="00AA7A9F"/>
    <w:tblPr>
      <w:tblStyleRowBandSize w:val="1"/>
      <w:tblStyleColBandSize w:val="1"/>
      <w:tblCellMar>
        <w:top w:w="15" w:type="dxa"/>
        <w:left w:w="15" w:type="dxa"/>
        <w:bottom w:w="15" w:type="dxa"/>
        <w:right w:w="15" w:type="dxa"/>
      </w:tblCellMar>
    </w:tblPr>
  </w:style>
  <w:style w:type="table" w:customStyle="1" w:styleId="94">
    <w:name w:val="94"/>
    <w:basedOn w:val="TableNormal"/>
    <w:rsid w:val="00AA7A9F"/>
    <w:tblPr>
      <w:tblStyleRowBandSize w:val="1"/>
      <w:tblStyleColBandSize w:val="1"/>
      <w:tblCellMar>
        <w:top w:w="15" w:type="dxa"/>
        <w:left w:w="15" w:type="dxa"/>
        <w:bottom w:w="15" w:type="dxa"/>
        <w:right w:w="15" w:type="dxa"/>
      </w:tblCellMar>
    </w:tblPr>
  </w:style>
  <w:style w:type="table" w:customStyle="1" w:styleId="93">
    <w:name w:val="93"/>
    <w:basedOn w:val="TableNormal"/>
    <w:rsid w:val="00AA7A9F"/>
    <w:tblPr>
      <w:tblStyleRowBandSize w:val="1"/>
      <w:tblStyleColBandSize w:val="1"/>
      <w:tblCellMar>
        <w:top w:w="15" w:type="dxa"/>
        <w:left w:w="15" w:type="dxa"/>
        <w:bottom w:w="15" w:type="dxa"/>
        <w:right w:w="15" w:type="dxa"/>
      </w:tblCellMar>
    </w:tblPr>
  </w:style>
  <w:style w:type="table" w:customStyle="1" w:styleId="92">
    <w:name w:val="92"/>
    <w:basedOn w:val="TableNormal"/>
    <w:rsid w:val="00AA7A9F"/>
    <w:tblPr>
      <w:tblStyleRowBandSize w:val="1"/>
      <w:tblStyleColBandSize w:val="1"/>
      <w:tblCellMar>
        <w:top w:w="15" w:type="dxa"/>
        <w:left w:w="15" w:type="dxa"/>
        <w:bottom w:w="15" w:type="dxa"/>
        <w:right w:w="15" w:type="dxa"/>
      </w:tblCellMar>
    </w:tblPr>
  </w:style>
  <w:style w:type="table" w:customStyle="1" w:styleId="91">
    <w:name w:val="91"/>
    <w:basedOn w:val="TableNormal"/>
    <w:rsid w:val="00AA7A9F"/>
    <w:tblPr>
      <w:tblStyleRowBandSize w:val="1"/>
      <w:tblStyleColBandSize w:val="1"/>
      <w:tblCellMar>
        <w:top w:w="15" w:type="dxa"/>
        <w:left w:w="15" w:type="dxa"/>
        <w:bottom w:w="15" w:type="dxa"/>
        <w:right w:w="15" w:type="dxa"/>
      </w:tblCellMar>
    </w:tblPr>
  </w:style>
  <w:style w:type="table" w:customStyle="1" w:styleId="90">
    <w:name w:val="90"/>
    <w:basedOn w:val="TableNormal"/>
    <w:rsid w:val="00AA7A9F"/>
    <w:tblPr>
      <w:tblStyleRowBandSize w:val="1"/>
      <w:tblStyleColBandSize w:val="1"/>
      <w:tblCellMar>
        <w:top w:w="15" w:type="dxa"/>
        <w:left w:w="15" w:type="dxa"/>
        <w:bottom w:w="15" w:type="dxa"/>
        <w:right w:w="15" w:type="dxa"/>
      </w:tblCellMar>
    </w:tblPr>
  </w:style>
  <w:style w:type="table" w:customStyle="1" w:styleId="89">
    <w:name w:val="89"/>
    <w:basedOn w:val="TableNormal"/>
    <w:rsid w:val="00AA7A9F"/>
    <w:tblPr>
      <w:tblStyleRowBandSize w:val="1"/>
      <w:tblStyleColBandSize w:val="1"/>
      <w:tblCellMar>
        <w:top w:w="15" w:type="dxa"/>
        <w:left w:w="15" w:type="dxa"/>
        <w:bottom w:w="15" w:type="dxa"/>
        <w:right w:w="15" w:type="dxa"/>
      </w:tblCellMar>
    </w:tblPr>
  </w:style>
  <w:style w:type="table" w:customStyle="1" w:styleId="88">
    <w:name w:val="88"/>
    <w:basedOn w:val="TableNormal"/>
    <w:rsid w:val="00AA7A9F"/>
    <w:tblPr>
      <w:tblStyleRowBandSize w:val="1"/>
      <w:tblStyleColBandSize w:val="1"/>
      <w:tblCellMar>
        <w:top w:w="15" w:type="dxa"/>
        <w:left w:w="15" w:type="dxa"/>
        <w:bottom w:w="15" w:type="dxa"/>
        <w:right w:w="15" w:type="dxa"/>
      </w:tblCellMar>
    </w:tblPr>
  </w:style>
  <w:style w:type="table" w:customStyle="1" w:styleId="87">
    <w:name w:val="87"/>
    <w:basedOn w:val="TableNormal"/>
    <w:rsid w:val="00AA7A9F"/>
    <w:tblPr>
      <w:tblStyleRowBandSize w:val="1"/>
      <w:tblStyleColBandSize w:val="1"/>
      <w:tblCellMar>
        <w:top w:w="15" w:type="dxa"/>
        <w:left w:w="15" w:type="dxa"/>
        <w:bottom w:w="15" w:type="dxa"/>
        <w:right w:w="15" w:type="dxa"/>
      </w:tblCellMar>
    </w:tblPr>
  </w:style>
  <w:style w:type="table" w:customStyle="1" w:styleId="86">
    <w:name w:val="86"/>
    <w:basedOn w:val="TableNormal"/>
    <w:rsid w:val="00AA7A9F"/>
    <w:tblPr>
      <w:tblStyleRowBandSize w:val="1"/>
      <w:tblStyleColBandSize w:val="1"/>
      <w:tblCellMar>
        <w:top w:w="15" w:type="dxa"/>
        <w:left w:w="15" w:type="dxa"/>
        <w:bottom w:w="15" w:type="dxa"/>
        <w:right w:w="15" w:type="dxa"/>
      </w:tblCellMar>
    </w:tblPr>
  </w:style>
  <w:style w:type="table" w:customStyle="1" w:styleId="85">
    <w:name w:val="85"/>
    <w:basedOn w:val="TableNormal"/>
    <w:rsid w:val="00AA7A9F"/>
    <w:tblPr>
      <w:tblStyleRowBandSize w:val="1"/>
      <w:tblStyleColBandSize w:val="1"/>
      <w:tblCellMar>
        <w:top w:w="15" w:type="dxa"/>
        <w:left w:w="15" w:type="dxa"/>
        <w:bottom w:w="15" w:type="dxa"/>
        <w:right w:w="15" w:type="dxa"/>
      </w:tblCellMar>
    </w:tblPr>
  </w:style>
  <w:style w:type="table" w:customStyle="1" w:styleId="84">
    <w:name w:val="84"/>
    <w:basedOn w:val="TableNormal"/>
    <w:rsid w:val="00AA7A9F"/>
    <w:tblPr>
      <w:tblStyleRowBandSize w:val="1"/>
      <w:tblStyleColBandSize w:val="1"/>
      <w:tblCellMar>
        <w:top w:w="15" w:type="dxa"/>
        <w:left w:w="15" w:type="dxa"/>
        <w:bottom w:w="15" w:type="dxa"/>
        <w:right w:w="15" w:type="dxa"/>
      </w:tblCellMar>
    </w:tblPr>
  </w:style>
  <w:style w:type="table" w:customStyle="1" w:styleId="83">
    <w:name w:val="83"/>
    <w:basedOn w:val="TableNormal"/>
    <w:rsid w:val="00AA7A9F"/>
    <w:tblPr>
      <w:tblStyleRowBandSize w:val="1"/>
      <w:tblStyleColBandSize w:val="1"/>
      <w:tblCellMar>
        <w:top w:w="15" w:type="dxa"/>
        <w:left w:w="15" w:type="dxa"/>
        <w:bottom w:w="15" w:type="dxa"/>
        <w:right w:w="15" w:type="dxa"/>
      </w:tblCellMar>
    </w:tblPr>
  </w:style>
  <w:style w:type="table" w:customStyle="1" w:styleId="82">
    <w:name w:val="82"/>
    <w:basedOn w:val="TableNormal"/>
    <w:rsid w:val="00AA7A9F"/>
    <w:tblPr>
      <w:tblStyleRowBandSize w:val="1"/>
      <w:tblStyleColBandSize w:val="1"/>
      <w:tblCellMar>
        <w:top w:w="15" w:type="dxa"/>
        <w:left w:w="15" w:type="dxa"/>
        <w:bottom w:w="15" w:type="dxa"/>
        <w:right w:w="15" w:type="dxa"/>
      </w:tblCellMar>
    </w:tblPr>
  </w:style>
  <w:style w:type="table" w:customStyle="1" w:styleId="81">
    <w:name w:val="81"/>
    <w:basedOn w:val="TableNormal"/>
    <w:rsid w:val="00AA7A9F"/>
    <w:tblPr>
      <w:tblStyleRowBandSize w:val="1"/>
      <w:tblStyleColBandSize w:val="1"/>
      <w:tblCellMar>
        <w:top w:w="15" w:type="dxa"/>
        <w:left w:w="15" w:type="dxa"/>
        <w:bottom w:w="15" w:type="dxa"/>
        <w:right w:w="15" w:type="dxa"/>
      </w:tblCellMar>
    </w:tblPr>
  </w:style>
  <w:style w:type="table" w:customStyle="1" w:styleId="80">
    <w:name w:val="80"/>
    <w:basedOn w:val="TableNormal"/>
    <w:rsid w:val="00AA7A9F"/>
    <w:tblPr>
      <w:tblStyleRowBandSize w:val="1"/>
      <w:tblStyleColBandSize w:val="1"/>
      <w:tblCellMar>
        <w:top w:w="15" w:type="dxa"/>
        <w:left w:w="15" w:type="dxa"/>
        <w:bottom w:w="15" w:type="dxa"/>
        <w:right w:w="15" w:type="dxa"/>
      </w:tblCellMar>
    </w:tblPr>
  </w:style>
  <w:style w:type="table" w:customStyle="1" w:styleId="79">
    <w:name w:val="79"/>
    <w:basedOn w:val="TableNormal"/>
    <w:rsid w:val="00AA7A9F"/>
    <w:tblPr>
      <w:tblStyleRowBandSize w:val="1"/>
      <w:tblStyleColBandSize w:val="1"/>
      <w:tblCellMar>
        <w:top w:w="15" w:type="dxa"/>
        <w:left w:w="15" w:type="dxa"/>
        <w:bottom w:w="15" w:type="dxa"/>
        <w:right w:w="15" w:type="dxa"/>
      </w:tblCellMar>
    </w:tblPr>
  </w:style>
  <w:style w:type="table" w:customStyle="1" w:styleId="78">
    <w:name w:val="78"/>
    <w:basedOn w:val="TableNormal"/>
    <w:rsid w:val="00AA7A9F"/>
    <w:tblPr>
      <w:tblStyleRowBandSize w:val="1"/>
      <w:tblStyleColBandSize w:val="1"/>
      <w:tblCellMar>
        <w:top w:w="15" w:type="dxa"/>
        <w:left w:w="15" w:type="dxa"/>
        <w:bottom w:w="15" w:type="dxa"/>
        <w:right w:w="15" w:type="dxa"/>
      </w:tblCellMar>
    </w:tblPr>
  </w:style>
  <w:style w:type="table" w:customStyle="1" w:styleId="77">
    <w:name w:val="77"/>
    <w:basedOn w:val="TableNormal"/>
    <w:rsid w:val="00AA7A9F"/>
    <w:tblPr>
      <w:tblStyleRowBandSize w:val="1"/>
      <w:tblStyleColBandSize w:val="1"/>
      <w:tblCellMar>
        <w:top w:w="15" w:type="dxa"/>
        <w:left w:w="15" w:type="dxa"/>
        <w:bottom w:w="15" w:type="dxa"/>
        <w:right w:w="15" w:type="dxa"/>
      </w:tblCellMar>
    </w:tblPr>
  </w:style>
  <w:style w:type="table" w:customStyle="1" w:styleId="76">
    <w:name w:val="76"/>
    <w:basedOn w:val="TableNormal"/>
    <w:rsid w:val="00AA7A9F"/>
    <w:tblPr>
      <w:tblStyleRowBandSize w:val="1"/>
      <w:tblStyleColBandSize w:val="1"/>
      <w:tblCellMar>
        <w:top w:w="15" w:type="dxa"/>
        <w:left w:w="15" w:type="dxa"/>
        <w:bottom w:w="15" w:type="dxa"/>
        <w:right w:w="15" w:type="dxa"/>
      </w:tblCellMar>
    </w:tblPr>
  </w:style>
  <w:style w:type="table" w:customStyle="1" w:styleId="75">
    <w:name w:val="75"/>
    <w:basedOn w:val="TableNormal"/>
    <w:rsid w:val="00AA7A9F"/>
    <w:tblPr>
      <w:tblStyleRowBandSize w:val="1"/>
      <w:tblStyleColBandSize w:val="1"/>
      <w:tblCellMar>
        <w:top w:w="15" w:type="dxa"/>
        <w:left w:w="15" w:type="dxa"/>
        <w:bottom w:w="15" w:type="dxa"/>
        <w:right w:w="15" w:type="dxa"/>
      </w:tblCellMar>
    </w:tblPr>
  </w:style>
  <w:style w:type="table" w:customStyle="1" w:styleId="74">
    <w:name w:val="74"/>
    <w:basedOn w:val="TableNormal"/>
    <w:rsid w:val="00AA7A9F"/>
    <w:tblPr>
      <w:tblStyleRowBandSize w:val="1"/>
      <w:tblStyleColBandSize w:val="1"/>
      <w:tblCellMar>
        <w:top w:w="15" w:type="dxa"/>
        <w:left w:w="15" w:type="dxa"/>
        <w:bottom w:w="15" w:type="dxa"/>
        <w:right w:w="15" w:type="dxa"/>
      </w:tblCellMar>
    </w:tblPr>
  </w:style>
  <w:style w:type="table" w:customStyle="1" w:styleId="73">
    <w:name w:val="73"/>
    <w:basedOn w:val="TableNormal"/>
    <w:rsid w:val="00AA7A9F"/>
    <w:tblPr>
      <w:tblStyleRowBandSize w:val="1"/>
      <w:tblStyleColBandSize w:val="1"/>
      <w:tblCellMar>
        <w:top w:w="15" w:type="dxa"/>
        <w:left w:w="15" w:type="dxa"/>
        <w:bottom w:w="15" w:type="dxa"/>
        <w:right w:w="15" w:type="dxa"/>
      </w:tblCellMar>
    </w:tblPr>
  </w:style>
  <w:style w:type="table" w:customStyle="1" w:styleId="72">
    <w:name w:val="72"/>
    <w:basedOn w:val="TableNormal"/>
    <w:rsid w:val="00AA7A9F"/>
    <w:tblPr>
      <w:tblStyleRowBandSize w:val="1"/>
      <w:tblStyleColBandSize w:val="1"/>
      <w:tblCellMar>
        <w:top w:w="15" w:type="dxa"/>
        <w:left w:w="15" w:type="dxa"/>
        <w:bottom w:w="15" w:type="dxa"/>
        <w:right w:w="15" w:type="dxa"/>
      </w:tblCellMar>
    </w:tblPr>
  </w:style>
  <w:style w:type="table" w:customStyle="1" w:styleId="71">
    <w:name w:val="71"/>
    <w:basedOn w:val="TableNormal"/>
    <w:rsid w:val="00AA7A9F"/>
    <w:tblPr>
      <w:tblStyleRowBandSize w:val="1"/>
      <w:tblStyleColBandSize w:val="1"/>
      <w:tblCellMar>
        <w:top w:w="15" w:type="dxa"/>
        <w:left w:w="15" w:type="dxa"/>
        <w:bottom w:w="15" w:type="dxa"/>
        <w:right w:w="15" w:type="dxa"/>
      </w:tblCellMar>
    </w:tblPr>
  </w:style>
  <w:style w:type="table" w:customStyle="1" w:styleId="70">
    <w:name w:val="70"/>
    <w:basedOn w:val="TableNormal"/>
    <w:rsid w:val="00AA7A9F"/>
    <w:tblPr>
      <w:tblStyleRowBandSize w:val="1"/>
      <w:tblStyleColBandSize w:val="1"/>
      <w:tblCellMar>
        <w:top w:w="15" w:type="dxa"/>
        <w:left w:w="15" w:type="dxa"/>
        <w:bottom w:w="15" w:type="dxa"/>
        <w:right w:w="15" w:type="dxa"/>
      </w:tblCellMar>
    </w:tblPr>
  </w:style>
  <w:style w:type="table" w:customStyle="1" w:styleId="69">
    <w:name w:val="69"/>
    <w:basedOn w:val="TableNormal"/>
    <w:rsid w:val="00AA7A9F"/>
    <w:tblPr>
      <w:tblStyleRowBandSize w:val="1"/>
      <w:tblStyleColBandSize w:val="1"/>
      <w:tblCellMar>
        <w:top w:w="15" w:type="dxa"/>
        <w:left w:w="15" w:type="dxa"/>
        <w:bottom w:w="15" w:type="dxa"/>
        <w:right w:w="15" w:type="dxa"/>
      </w:tblCellMar>
    </w:tblPr>
  </w:style>
  <w:style w:type="table" w:customStyle="1" w:styleId="68">
    <w:name w:val="68"/>
    <w:basedOn w:val="TableNormal"/>
    <w:rsid w:val="00AA7A9F"/>
    <w:tblPr>
      <w:tblStyleRowBandSize w:val="1"/>
      <w:tblStyleColBandSize w:val="1"/>
      <w:tblCellMar>
        <w:top w:w="15" w:type="dxa"/>
        <w:left w:w="15" w:type="dxa"/>
        <w:bottom w:w="15" w:type="dxa"/>
        <w:right w:w="15" w:type="dxa"/>
      </w:tblCellMar>
    </w:tblPr>
  </w:style>
  <w:style w:type="table" w:customStyle="1" w:styleId="67">
    <w:name w:val="67"/>
    <w:basedOn w:val="TableNormal"/>
    <w:rsid w:val="00AA7A9F"/>
    <w:tblPr>
      <w:tblStyleRowBandSize w:val="1"/>
      <w:tblStyleColBandSize w:val="1"/>
      <w:tblCellMar>
        <w:top w:w="15" w:type="dxa"/>
        <w:left w:w="15" w:type="dxa"/>
        <w:bottom w:w="15" w:type="dxa"/>
        <w:right w:w="15" w:type="dxa"/>
      </w:tblCellMar>
    </w:tblPr>
  </w:style>
  <w:style w:type="table" w:customStyle="1" w:styleId="66">
    <w:name w:val="66"/>
    <w:basedOn w:val="TableNormal"/>
    <w:rsid w:val="00AA7A9F"/>
    <w:tblPr>
      <w:tblStyleRowBandSize w:val="1"/>
      <w:tblStyleColBandSize w:val="1"/>
      <w:tblCellMar>
        <w:top w:w="15" w:type="dxa"/>
        <w:left w:w="15" w:type="dxa"/>
        <w:bottom w:w="15" w:type="dxa"/>
        <w:right w:w="15" w:type="dxa"/>
      </w:tblCellMar>
    </w:tblPr>
  </w:style>
  <w:style w:type="table" w:customStyle="1" w:styleId="65">
    <w:name w:val="65"/>
    <w:basedOn w:val="TableNormal"/>
    <w:rsid w:val="00AA7A9F"/>
    <w:tblPr>
      <w:tblStyleRowBandSize w:val="1"/>
      <w:tblStyleColBandSize w:val="1"/>
      <w:tblCellMar>
        <w:top w:w="15" w:type="dxa"/>
        <w:left w:w="15" w:type="dxa"/>
        <w:bottom w:w="15" w:type="dxa"/>
        <w:right w:w="15" w:type="dxa"/>
      </w:tblCellMar>
    </w:tblPr>
  </w:style>
  <w:style w:type="table" w:customStyle="1" w:styleId="64">
    <w:name w:val="64"/>
    <w:basedOn w:val="TableNormal"/>
    <w:rsid w:val="00AA7A9F"/>
    <w:tblPr>
      <w:tblStyleRowBandSize w:val="1"/>
      <w:tblStyleColBandSize w:val="1"/>
      <w:tblCellMar>
        <w:top w:w="15" w:type="dxa"/>
        <w:left w:w="15" w:type="dxa"/>
        <w:bottom w:w="15" w:type="dxa"/>
        <w:right w:w="15" w:type="dxa"/>
      </w:tblCellMar>
    </w:tblPr>
  </w:style>
  <w:style w:type="table" w:customStyle="1" w:styleId="63">
    <w:name w:val="63"/>
    <w:basedOn w:val="TableNormal"/>
    <w:rsid w:val="00AA7A9F"/>
    <w:tblPr>
      <w:tblStyleRowBandSize w:val="1"/>
      <w:tblStyleColBandSize w:val="1"/>
      <w:tblCellMar>
        <w:top w:w="15" w:type="dxa"/>
        <w:left w:w="15" w:type="dxa"/>
        <w:bottom w:w="15" w:type="dxa"/>
        <w:right w:w="15" w:type="dxa"/>
      </w:tblCellMar>
    </w:tblPr>
  </w:style>
  <w:style w:type="table" w:customStyle="1" w:styleId="62">
    <w:name w:val="62"/>
    <w:basedOn w:val="TableNormal"/>
    <w:rsid w:val="00AA7A9F"/>
    <w:tblPr>
      <w:tblStyleRowBandSize w:val="1"/>
      <w:tblStyleColBandSize w:val="1"/>
      <w:tblCellMar>
        <w:top w:w="15" w:type="dxa"/>
        <w:left w:w="15" w:type="dxa"/>
        <w:bottom w:w="15" w:type="dxa"/>
        <w:right w:w="15" w:type="dxa"/>
      </w:tblCellMar>
    </w:tblPr>
  </w:style>
  <w:style w:type="table" w:customStyle="1" w:styleId="61">
    <w:name w:val="61"/>
    <w:basedOn w:val="TableNormal"/>
    <w:rsid w:val="00AA7A9F"/>
    <w:tblPr>
      <w:tblStyleRowBandSize w:val="1"/>
      <w:tblStyleColBandSize w:val="1"/>
      <w:tblCellMar>
        <w:top w:w="15" w:type="dxa"/>
        <w:left w:w="15" w:type="dxa"/>
        <w:bottom w:w="15" w:type="dxa"/>
        <w:right w:w="15" w:type="dxa"/>
      </w:tblCellMar>
    </w:tblPr>
  </w:style>
  <w:style w:type="table" w:customStyle="1" w:styleId="60">
    <w:name w:val="60"/>
    <w:basedOn w:val="TableNormal"/>
    <w:rsid w:val="00AA7A9F"/>
    <w:tblPr>
      <w:tblStyleRowBandSize w:val="1"/>
      <w:tblStyleColBandSize w:val="1"/>
      <w:tblCellMar>
        <w:top w:w="15" w:type="dxa"/>
        <w:left w:w="15" w:type="dxa"/>
        <w:bottom w:w="15" w:type="dxa"/>
        <w:right w:w="15" w:type="dxa"/>
      </w:tblCellMar>
    </w:tblPr>
  </w:style>
  <w:style w:type="table" w:customStyle="1" w:styleId="59">
    <w:name w:val="59"/>
    <w:basedOn w:val="TableNormal"/>
    <w:rsid w:val="00AA7A9F"/>
    <w:tblPr>
      <w:tblStyleRowBandSize w:val="1"/>
      <w:tblStyleColBandSize w:val="1"/>
      <w:tblCellMar>
        <w:top w:w="15" w:type="dxa"/>
        <w:left w:w="15" w:type="dxa"/>
        <w:bottom w:w="15" w:type="dxa"/>
        <w:right w:w="15" w:type="dxa"/>
      </w:tblCellMar>
    </w:tblPr>
  </w:style>
  <w:style w:type="table" w:customStyle="1" w:styleId="58">
    <w:name w:val="58"/>
    <w:basedOn w:val="TableNormal"/>
    <w:rsid w:val="00AA7A9F"/>
    <w:tblPr>
      <w:tblStyleRowBandSize w:val="1"/>
      <w:tblStyleColBandSize w:val="1"/>
      <w:tblCellMar>
        <w:top w:w="15" w:type="dxa"/>
        <w:left w:w="15" w:type="dxa"/>
        <w:bottom w:w="15" w:type="dxa"/>
        <w:right w:w="15" w:type="dxa"/>
      </w:tblCellMar>
    </w:tblPr>
  </w:style>
  <w:style w:type="table" w:customStyle="1" w:styleId="57">
    <w:name w:val="57"/>
    <w:basedOn w:val="TableNormal"/>
    <w:rsid w:val="00AA7A9F"/>
    <w:tblPr>
      <w:tblStyleRowBandSize w:val="1"/>
      <w:tblStyleColBandSize w:val="1"/>
      <w:tblCellMar>
        <w:top w:w="15" w:type="dxa"/>
        <w:left w:w="15" w:type="dxa"/>
        <w:bottom w:w="15" w:type="dxa"/>
        <w:right w:w="15" w:type="dxa"/>
      </w:tblCellMar>
    </w:tblPr>
  </w:style>
  <w:style w:type="table" w:customStyle="1" w:styleId="56">
    <w:name w:val="56"/>
    <w:basedOn w:val="TableNormal"/>
    <w:rsid w:val="00AA7A9F"/>
    <w:tblPr>
      <w:tblStyleRowBandSize w:val="1"/>
      <w:tblStyleColBandSize w:val="1"/>
      <w:tblCellMar>
        <w:top w:w="15" w:type="dxa"/>
        <w:left w:w="15" w:type="dxa"/>
        <w:bottom w:w="15" w:type="dxa"/>
        <w:right w:w="15" w:type="dxa"/>
      </w:tblCellMar>
    </w:tblPr>
  </w:style>
  <w:style w:type="table" w:customStyle="1" w:styleId="55">
    <w:name w:val="55"/>
    <w:basedOn w:val="TableNormal"/>
    <w:rsid w:val="00AA7A9F"/>
    <w:tblPr>
      <w:tblStyleRowBandSize w:val="1"/>
      <w:tblStyleColBandSize w:val="1"/>
      <w:tblCellMar>
        <w:top w:w="15" w:type="dxa"/>
        <w:left w:w="15" w:type="dxa"/>
        <w:bottom w:w="15" w:type="dxa"/>
        <w:right w:w="15" w:type="dxa"/>
      </w:tblCellMar>
    </w:tblPr>
  </w:style>
  <w:style w:type="table" w:customStyle="1" w:styleId="54">
    <w:name w:val="54"/>
    <w:basedOn w:val="TableNormal"/>
    <w:rsid w:val="00AA7A9F"/>
    <w:tblPr>
      <w:tblStyleRowBandSize w:val="1"/>
      <w:tblStyleColBandSize w:val="1"/>
      <w:tblCellMar>
        <w:top w:w="15" w:type="dxa"/>
        <w:left w:w="15" w:type="dxa"/>
        <w:bottom w:w="15" w:type="dxa"/>
        <w:right w:w="15" w:type="dxa"/>
      </w:tblCellMar>
    </w:tblPr>
  </w:style>
  <w:style w:type="table" w:customStyle="1" w:styleId="53">
    <w:name w:val="53"/>
    <w:basedOn w:val="TableNormal"/>
    <w:rsid w:val="00AA7A9F"/>
    <w:tblPr>
      <w:tblStyleRowBandSize w:val="1"/>
      <w:tblStyleColBandSize w:val="1"/>
      <w:tblCellMar>
        <w:top w:w="15" w:type="dxa"/>
        <w:left w:w="15" w:type="dxa"/>
        <w:bottom w:w="15" w:type="dxa"/>
        <w:right w:w="15" w:type="dxa"/>
      </w:tblCellMar>
    </w:tblPr>
  </w:style>
  <w:style w:type="table" w:customStyle="1" w:styleId="52">
    <w:name w:val="52"/>
    <w:basedOn w:val="TableNormal"/>
    <w:rsid w:val="00AA7A9F"/>
    <w:tblPr>
      <w:tblStyleRowBandSize w:val="1"/>
      <w:tblStyleColBandSize w:val="1"/>
      <w:tblCellMar>
        <w:top w:w="15" w:type="dxa"/>
        <w:left w:w="15" w:type="dxa"/>
        <w:bottom w:w="15" w:type="dxa"/>
        <w:right w:w="15" w:type="dxa"/>
      </w:tblCellMar>
    </w:tblPr>
  </w:style>
  <w:style w:type="table" w:customStyle="1" w:styleId="51">
    <w:name w:val="51"/>
    <w:basedOn w:val="TableNormal"/>
    <w:rsid w:val="00AA7A9F"/>
    <w:tblPr>
      <w:tblStyleRowBandSize w:val="1"/>
      <w:tblStyleColBandSize w:val="1"/>
      <w:tblCellMar>
        <w:top w:w="15" w:type="dxa"/>
        <w:left w:w="15" w:type="dxa"/>
        <w:bottom w:w="15" w:type="dxa"/>
        <w:right w:w="15" w:type="dxa"/>
      </w:tblCellMar>
    </w:tblPr>
  </w:style>
  <w:style w:type="table" w:customStyle="1" w:styleId="50">
    <w:name w:val="50"/>
    <w:basedOn w:val="TableNormal"/>
    <w:rsid w:val="00AA7A9F"/>
    <w:tblPr>
      <w:tblStyleRowBandSize w:val="1"/>
      <w:tblStyleColBandSize w:val="1"/>
      <w:tblCellMar>
        <w:top w:w="15" w:type="dxa"/>
        <w:left w:w="15" w:type="dxa"/>
        <w:bottom w:w="15" w:type="dxa"/>
        <w:right w:w="15" w:type="dxa"/>
      </w:tblCellMar>
    </w:tblPr>
  </w:style>
  <w:style w:type="table" w:customStyle="1" w:styleId="49">
    <w:name w:val="49"/>
    <w:basedOn w:val="TableNormal"/>
    <w:rsid w:val="00AA7A9F"/>
    <w:tblPr>
      <w:tblStyleRowBandSize w:val="1"/>
      <w:tblStyleColBandSize w:val="1"/>
      <w:tblCellMar>
        <w:top w:w="15" w:type="dxa"/>
        <w:left w:w="15" w:type="dxa"/>
        <w:bottom w:w="15" w:type="dxa"/>
        <w:right w:w="15" w:type="dxa"/>
      </w:tblCellMar>
    </w:tblPr>
  </w:style>
  <w:style w:type="table" w:customStyle="1" w:styleId="48">
    <w:name w:val="48"/>
    <w:basedOn w:val="TableNormal"/>
    <w:rsid w:val="00AA7A9F"/>
    <w:tblPr>
      <w:tblStyleRowBandSize w:val="1"/>
      <w:tblStyleColBandSize w:val="1"/>
      <w:tblCellMar>
        <w:top w:w="15" w:type="dxa"/>
        <w:left w:w="15" w:type="dxa"/>
        <w:bottom w:w="15" w:type="dxa"/>
        <w:right w:w="15" w:type="dxa"/>
      </w:tblCellMar>
    </w:tblPr>
  </w:style>
  <w:style w:type="table" w:customStyle="1" w:styleId="47">
    <w:name w:val="47"/>
    <w:basedOn w:val="TableNormal"/>
    <w:rsid w:val="00AA7A9F"/>
    <w:tblPr>
      <w:tblStyleRowBandSize w:val="1"/>
      <w:tblStyleColBandSize w:val="1"/>
      <w:tblCellMar>
        <w:top w:w="15" w:type="dxa"/>
        <w:left w:w="15" w:type="dxa"/>
        <w:bottom w:w="15" w:type="dxa"/>
        <w:right w:w="15" w:type="dxa"/>
      </w:tblCellMar>
    </w:tblPr>
  </w:style>
  <w:style w:type="table" w:customStyle="1" w:styleId="46">
    <w:name w:val="46"/>
    <w:basedOn w:val="TableNormal"/>
    <w:rsid w:val="00AA7A9F"/>
    <w:tblPr>
      <w:tblStyleRowBandSize w:val="1"/>
      <w:tblStyleColBandSize w:val="1"/>
      <w:tblCellMar>
        <w:top w:w="15" w:type="dxa"/>
        <w:left w:w="15" w:type="dxa"/>
        <w:bottom w:w="15" w:type="dxa"/>
        <w:right w:w="15" w:type="dxa"/>
      </w:tblCellMar>
    </w:tblPr>
  </w:style>
  <w:style w:type="table" w:customStyle="1" w:styleId="45">
    <w:name w:val="45"/>
    <w:basedOn w:val="TableNormal"/>
    <w:rsid w:val="00AA7A9F"/>
    <w:tblPr>
      <w:tblStyleRowBandSize w:val="1"/>
      <w:tblStyleColBandSize w:val="1"/>
      <w:tblCellMar>
        <w:top w:w="15" w:type="dxa"/>
        <w:left w:w="15" w:type="dxa"/>
        <w:bottom w:w="15" w:type="dxa"/>
        <w:right w:w="15" w:type="dxa"/>
      </w:tblCellMar>
    </w:tblPr>
  </w:style>
  <w:style w:type="table" w:customStyle="1" w:styleId="44">
    <w:name w:val="44"/>
    <w:basedOn w:val="TableNormal"/>
    <w:rsid w:val="00AA7A9F"/>
    <w:tblPr>
      <w:tblStyleRowBandSize w:val="1"/>
      <w:tblStyleColBandSize w:val="1"/>
      <w:tblCellMar>
        <w:top w:w="15" w:type="dxa"/>
        <w:left w:w="15" w:type="dxa"/>
        <w:bottom w:w="15" w:type="dxa"/>
        <w:right w:w="15" w:type="dxa"/>
      </w:tblCellMar>
    </w:tblPr>
  </w:style>
  <w:style w:type="table" w:customStyle="1" w:styleId="43">
    <w:name w:val="43"/>
    <w:basedOn w:val="TableNormal"/>
    <w:rsid w:val="00AA7A9F"/>
    <w:tblPr>
      <w:tblStyleRowBandSize w:val="1"/>
      <w:tblStyleColBandSize w:val="1"/>
      <w:tblCellMar>
        <w:top w:w="15" w:type="dxa"/>
        <w:left w:w="15" w:type="dxa"/>
        <w:bottom w:w="15" w:type="dxa"/>
        <w:right w:w="15" w:type="dxa"/>
      </w:tblCellMar>
    </w:tblPr>
  </w:style>
  <w:style w:type="table" w:customStyle="1" w:styleId="42">
    <w:name w:val="42"/>
    <w:basedOn w:val="TableNormal"/>
    <w:rsid w:val="00AA7A9F"/>
    <w:tblPr>
      <w:tblStyleRowBandSize w:val="1"/>
      <w:tblStyleColBandSize w:val="1"/>
      <w:tblCellMar>
        <w:top w:w="15" w:type="dxa"/>
        <w:left w:w="15" w:type="dxa"/>
        <w:bottom w:w="15" w:type="dxa"/>
        <w:right w:w="15" w:type="dxa"/>
      </w:tblCellMar>
    </w:tblPr>
  </w:style>
  <w:style w:type="table" w:customStyle="1" w:styleId="41">
    <w:name w:val="41"/>
    <w:basedOn w:val="TableNormal"/>
    <w:rsid w:val="00AA7A9F"/>
    <w:tblPr>
      <w:tblStyleRowBandSize w:val="1"/>
      <w:tblStyleColBandSize w:val="1"/>
      <w:tblCellMar>
        <w:top w:w="15" w:type="dxa"/>
        <w:left w:w="15" w:type="dxa"/>
        <w:bottom w:w="15" w:type="dxa"/>
        <w:right w:w="15" w:type="dxa"/>
      </w:tblCellMar>
    </w:tblPr>
  </w:style>
  <w:style w:type="table" w:customStyle="1" w:styleId="40">
    <w:name w:val="40"/>
    <w:basedOn w:val="TableNormal"/>
    <w:rsid w:val="00AA7A9F"/>
    <w:tblPr>
      <w:tblStyleRowBandSize w:val="1"/>
      <w:tblStyleColBandSize w:val="1"/>
      <w:tblCellMar>
        <w:top w:w="15" w:type="dxa"/>
        <w:left w:w="15" w:type="dxa"/>
        <w:bottom w:w="15" w:type="dxa"/>
        <w:right w:w="15" w:type="dxa"/>
      </w:tblCellMar>
    </w:tblPr>
  </w:style>
  <w:style w:type="table" w:customStyle="1" w:styleId="39">
    <w:name w:val="39"/>
    <w:basedOn w:val="TableNormal"/>
    <w:rsid w:val="00AA7A9F"/>
    <w:tblPr>
      <w:tblStyleRowBandSize w:val="1"/>
      <w:tblStyleColBandSize w:val="1"/>
      <w:tblCellMar>
        <w:top w:w="15" w:type="dxa"/>
        <w:left w:w="15" w:type="dxa"/>
        <w:bottom w:w="15" w:type="dxa"/>
        <w:right w:w="15" w:type="dxa"/>
      </w:tblCellMar>
    </w:tblPr>
  </w:style>
  <w:style w:type="table" w:customStyle="1" w:styleId="38">
    <w:name w:val="38"/>
    <w:basedOn w:val="TableNormal"/>
    <w:rsid w:val="00AA7A9F"/>
    <w:tblPr>
      <w:tblStyleRowBandSize w:val="1"/>
      <w:tblStyleColBandSize w:val="1"/>
      <w:tblCellMar>
        <w:top w:w="15" w:type="dxa"/>
        <w:left w:w="15" w:type="dxa"/>
        <w:bottom w:w="15" w:type="dxa"/>
        <w:right w:w="15" w:type="dxa"/>
      </w:tblCellMar>
    </w:tblPr>
  </w:style>
  <w:style w:type="table" w:customStyle="1" w:styleId="37">
    <w:name w:val="37"/>
    <w:basedOn w:val="TableNormal"/>
    <w:rsid w:val="00AA7A9F"/>
    <w:tblPr>
      <w:tblStyleRowBandSize w:val="1"/>
      <w:tblStyleColBandSize w:val="1"/>
      <w:tblCellMar>
        <w:top w:w="15" w:type="dxa"/>
        <w:left w:w="15" w:type="dxa"/>
        <w:bottom w:w="15" w:type="dxa"/>
        <w:right w:w="15" w:type="dxa"/>
      </w:tblCellMar>
    </w:tblPr>
  </w:style>
  <w:style w:type="table" w:customStyle="1" w:styleId="36">
    <w:name w:val="36"/>
    <w:basedOn w:val="TableNormal"/>
    <w:rsid w:val="00AA7A9F"/>
    <w:tblPr>
      <w:tblStyleRowBandSize w:val="1"/>
      <w:tblStyleColBandSize w:val="1"/>
      <w:tblCellMar>
        <w:top w:w="15" w:type="dxa"/>
        <w:left w:w="15" w:type="dxa"/>
        <w:bottom w:w="15" w:type="dxa"/>
        <w:right w:w="15" w:type="dxa"/>
      </w:tblCellMar>
    </w:tblPr>
  </w:style>
  <w:style w:type="table" w:customStyle="1" w:styleId="35">
    <w:name w:val="35"/>
    <w:basedOn w:val="TableNormal"/>
    <w:rsid w:val="00AA7A9F"/>
    <w:tblPr>
      <w:tblStyleRowBandSize w:val="1"/>
      <w:tblStyleColBandSize w:val="1"/>
      <w:tblCellMar>
        <w:top w:w="15" w:type="dxa"/>
        <w:left w:w="15" w:type="dxa"/>
        <w:bottom w:w="15" w:type="dxa"/>
        <w:right w:w="15" w:type="dxa"/>
      </w:tblCellMar>
    </w:tblPr>
  </w:style>
  <w:style w:type="table" w:customStyle="1" w:styleId="34">
    <w:name w:val="34"/>
    <w:basedOn w:val="TableNormal"/>
    <w:rsid w:val="00AA7A9F"/>
    <w:tblPr>
      <w:tblStyleRowBandSize w:val="1"/>
      <w:tblStyleColBandSize w:val="1"/>
      <w:tblCellMar>
        <w:top w:w="15" w:type="dxa"/>
        <w:left w:w="15" w:type="dxa"/>
        <w:bottom w:w="15" w:type="dxa"/>
        <w:right w:w="15" w:type="dxa"/>
      </w:tblCellMar>
    </w:tblPr>
  </w:style>
  <w:style w:type="table" w:customStyle="1" w:styleId="33">
    <w:name w:val="33"/>
    <w:basedOn w:val="TableNormal"/>
    <w:rsid w:val="00AA7A9F"/>
    <w:tblPr>
      <w:tblStyleRowBandSize w:val="1"/>
      <w:tblStyleColBandSize w:val="1"/>
      <w:tblCellMar>
        <w:top w:w="15" w:type="dxa"/>
        <w:left w:w="15" w:type="dxa"/>
        <w:bottom w:w="15" w:type="dxa"/>
        <w:right w:w="15" w:type="dxa"/>
      </w:tblCellMar>
    </w:tblPr>
  </w:style>
  <w:style w:type="table" w:customStyle="1" w:styleId="32">
    <w:name w:val="32"/>
    <w:basedOn w:val="TableNormal"/>
    <w:rsid w:val="00AA7A9F"/>
    <w:tblPr>
      <w:tblStyleRowBandSize w:val="1"/>
      <w:tblStyleColBandSize w:val="1"/>
      <w:tblCellMar>
        <w:top w:w="15" w:type="dxa"/>
        <w:left w:w="15" w:type="dxa"/>
        <w:bottom w:w="15" w:type="dxa"/>
        <w:right w:w="15" w:type="dxa"/>
      </w:tblCellMar>
    </w:tblPr>
  </w:style>
  <w:style w:type="table" w:customStyle="1" w:styleId="31">
    <w:name w:val="31"/>
    <w:basedOn w:val="TableNormal"/>
    <w:rsid w:val="00AA7A9F"/>
    <w:tblPr>
      <w:tblStyleRowBandSize w:val="1"/>
      <w:tblStyleColBandSize w:val="1"/>
      <w:tblCellMar>
        <w:top w:w="15" w:type="dxa"/>
        <w:left w:w="15" w:type="dxa"/>
        <w:bottom w:w="15" w:type="dxa"/>
        <w:right w:w="15" w:type="dxa"/>
      </w:tblCellMar>
    </w:tblPr>
  </w:style>
  <w:style w:type="table" w:customStyle="1" w:styleId="30">
    <w:name w:val="30"/>
    <w:basedOn w:val="TableNormal"/>
    <w:rsid w:val="00AA7A9F"/>
    <w:tblPr>
      <w:tblStyleRowBandSize w:val="1"/>
      <w:tblStyleColBandSize w:val="1"/>
      <w:tblCellMar>
        <w:top w:w="15" w:type="dxa"/>
        <w:left w:w="15" w:type="dxa"/>
        <w:bottom w:w="15" w:type="dxa"/>
        <w:right w:w="15" w:type="dxa"/>
      </w:tblCellMar>
    </w:tblPr>
  </w:style>
  <w:style w:type="table" w:customStyle="1" w:styleId="29">
    <w:name w:val="29"/>
    <w:basedOn w:val="TableNormal"/>
    <w:rsid w:val="00AA7A9F"/>
    <w:tblPr>
      <w:tblStyleRowBandSize w:val="1"/>
      <w:tblStyleColBandSize w:val="1"/>
      <w:tblCellMar>
        <w:top w:w="15" w:type="dxa"/>
        <w:left w:w="15" w:type="dxa"/>
        <w:bottom w:w="15" w:type="dxa"/>
        <w:right w:w="15" w:type="dxa"/>
      </w:tblCellMar>
    </w:tblPr>
  </w:style>
  <w:style w:type="table" w:customStyle="1" w:styleId="28">
    <w:name w:val="28"/>
    <w:basedOn w:val="TableNormal"/>
    <w:rsid w:val="00AA7A9F"/>
    <w:tblPr>
      <w:tblStyleRowBandSize w:val="1"/>
      <w:tblStyleColBandSize w:val="1"/>
      <w:tblCellMar>
        <w:top w:w="15" w:type="dxa"/>
        <w:left w:w="15" w:type="dxa"/>
        <w:bottom w:w="15" w:type="dxa"/>
        <w:right w:w="15" w:type="dxa"/>
      </w:tblCellMar>
    </w:tblPr>
  </w:style>
  <w:style w:type="table" w:customStyle="1" w:styleId="27">
    <w:name w:val="27"/>
    <w:basedOn w:val="TableNormal"/>
    <w:rsid w:val="00AA7A9F"/>
    <w:tblPr>
      <w:tblStyleRowBandSize w:val="1"/>
      <w:tblStyleColBandSize w:val="1"/>
      <w:tblCellMar>
        <w:top w:w="15" w:type="dxa"/>
        <w:left w:w="15" w:type="dxa"/>
        <w:bottom w:w="15" w:type="dxa"/>
        <w:right w:w="15" w:type="dxa"/>
      </w:tblCellMar>
    </w:tblPr>
  </w:style>
  <w:style w:type="table" w:customStyle="1" w:styleId="26">
    <w:name w:val="26"/>
    <w:basedOn w:val="TableNormal"/>
    <w:rsid w:val="00AA7A9F"/>
    <w:tblPr>
      <w:tblStyleRowBandSize w:val="1"/>
      <w:tblStyleColBandSize w:val="1"/>
      <w:tblCellMar>
        <w:top w:w="15" w:type="dxa"/>
        <w:left w:w="15" w:type="dxa"/>
        <w:bottom w:w="15" w:type="dxa"/>
        <w:right w:w="15" w:type="dxa"/>
      </w:tblCellMar>
    </w:tblPr>
  </w:style>
  <w:style w:type="table" w:customStyle="1" w:styleId="25">
    <w:name w:val="25"/>
    <w:basedOn w:val="TableNormal"/>
    <w:rsid w:val="00AA7A9F"/>
    <w:tblPr>
      <w:tblStyleRowBandSize w:val="1"/>
      <w:tblStyleColBandSize w:val="1"/>
      <w:tblCellMar>
        <w:top w:w="15" w:type="dxa"/>
        <w:left w:w="15" w:type="dxa"/>
        <w:bottom w:w="15" w:type="dxa"/>
        <w:right w:w="15" w:type="dxa"/>
      </w:tblCellMar>
    </w:tblPr>
  </w:style>
  <w:style w:type="table" w:customStyle="1" w:styleId="24">
    <w:name w:val="24"/>
    <w:basedOn w:val="TableNormal"/>
    <w:rsid w:val="00AA7A9F"/>
    <w:tblPr>
      <w:tblStyleRowBandSize w:val="1"/>
      <w:tblStyleColBandSize w:val="1"/>
      <w:tblCellMar>
        <w:top w:w="15" w:type="dxa"/>
        <w:left w:w="15" w:type="dxa"/>
        <w:bottom w:w="15" w:type="dxa"/>
        <w:right w:w="15" w:type="dxa"/>
      </w:tblCellMar>
    </w:tblPr>
  </w:style>
  <w:style w:type="table" w:customStyle="1" w:styleId="23">
    <w:name w:val="23"/>
    <w:basedOn w:val="TableNormal"/>
    <w:rsid w:val="00AA7A9F"/>
    <w:tblPr>
      <w:tblStyleRowBandSize w:val="1"/>
      <w:tblStyleColBandSize w:val="1"/>
      <w:tblCellMar>
        <w:top w:w="15" w:type="dxa"/>
        <w:left w:w="15" w:type="dxa"/>
        <w:bottom w:w="15" w:type="dxa"/>
        <w:right w:w="15" w:type="dxa"/>
      </w:tblCellMar>
    </w:tblPr>
  </w:style>
  <w:style w:type="table" w:customStyle="1" w:styleId="22">
    <w:name w:val="22"/>
    <w:basedOn w:val="TableNormal"/>
    <w:rsid w:val="00AA7A9F"/>
    <w:tblPr>
      <w:tblStyleRowBandSize w:val="1"/>
      <w:tblStyleColBandSize w:val="1"/>
      <w:tblCellMar>
        <w:top w:w="15" w:type="dxa"/>
        <w:left w:w="15" w:type="dxa"/>
        <w:bottom w:w="15" w:type="dxa"/>
        <w:right w:w="15" w:type="dxa"/>
      </w:tblCellMar>
    </w:tblPr>
  </w:style>
  <w:style w:type="table" w:customStyle="1" w:styleId="21">
    <w:name w:val="21"/>
    <w:basedOn w:val="TableNormal"/>
    <w:rsid w:val="00AA7A9F"/>
    <w:tblPr>
      <w:tblStyleRowBandSize w:val="1"/>
      <w:tblStyleColBandSize w:val="1"/>
      <w:tblCellMar>
        <w:top w:w="15" w:type="dxa"/>
        <w:left w:w="15" w:type="dxa"/>
        <w:bottom w:w="15" w:type="dxa"/>
        <w:right w:w="15" w:type="dxa"/>
      </w:tblCellMar>
    </w:tblPr>
  </w:style>
  <w:style w:type="table" w:customStyle="1" w:styleId="20">
    <w:name w:val="20"/>
    <w:basedOn w:val="TableNormal"/>
    <w:rsid w:val="00AA7A9F"/>
    <w:tblPr>
      <w:tblStyleRowBandSize w:val="1"/>
      <w:tblStyleColBandSize w:val="1"/>
      <w:tblCellMar>
        <w:top w:w="15" w:type="dxa"/>
        <w:left w:w="15" w:type="dxa"/>
        <w:bottom w:w="15" w:type="dxa"/>
        <w:right w:w="15" w:type="dxa"/>
      </w:tblCellMar>
    </w:tblPr>
  </w:style>
  <w:style w:type="table" w:customStyle="1" w:styleId="19">
    <w:name w:val="19"/>
    <w:basedOn w:val="TableNormal"/>
    <w:rsid w:val="00AA7A9F"/>
    <w:tblPr>
      <w:tblStyleRowBandSize w:val="1"/>
      <w:tblStyleColBandSize w:val="1"/>
      <w:tblCellMar>
        <w:top w:w="15" w:type="dxa"/>
        <w:left w:w="15" w:type="dxa"/>
        <w:bottom w:w="15" w:type="dxa"/>
        <w:right w:w="15" w:type="dxa"/>
      </w:tblCellMar>
    </w:tblPr>
  </w:style>
  <w:style w:type="table" w:customStyle="1" w:styleId="18">
    <w:name w:val="18"/>
    <w:basedOn w:val="TableNormal"/>
    <w:rsid w:val="00AA7A9F"/>
    <w:tblPr>
      <w:tblStyleRowBandSize w:val="1"/>
      <w:tblStyleColBandSize w:val="1"/>
      <w:tblCellMar>
        <w:top w:w="15" w:type="dxa"/>
        <w:left w:w="15" w:type="dxa"/>
        <w:bottom w:w="15" w:type="dxa"/>
        <w:right w:w="15" w:type="dxa"/>
      </w:tblCellMar>
    </w:tblPr>
  </w:style>
  <w:style w:type="table" w:customStyle="1" w:styleId="17">
    <w:name w:val="17"/>
    <w:basedOn w:val="TableNormal"/>
    <w:rsid w:val="00AA7A9F"/>
    <w:tblPr>
      <w:tblStyleRowBandSize w:val="1"/>
      <w:tblStyleColBandSize w:val="1"/>
      <w:tblCellMar>
        <w:top w:w="15" w:type="dxa"/>
        <w:left w:w="15" w:type="dxa"/>
        <w:bottom w:w="15" w:type="dxa"/>
        <w:right w:w="15" w:type="dxa"/>
      </w:tblCellMar>
    </w:tblPr>
  </w:style>
  <w:style w:type="table" w:customStyle="1" w:styleId="16">
    <w:name w:val="16"/>
    <w:basedOn w:val="TableNormal"/>
    <w:rsid w:val="00AA7A9F"/>
    <w:tblPr>
      <w:tblStyleRowBandSize w:val="1"/>
      <w:tblStyleColBandSize w:val="1"/>
      <w:tblCellMar>
        <w:top w:w="15" w:type="dxa"/>
        <w:left w:w="15" w:type="dxa"/>
        <w:bottom w:w="15" w:type="dxa"/>
        <w:right w:w="15" w:type="dxa"/>
      </w:tblCellMar>
    </w:tblPr>
  </w:style>
  <w:style w:type="table" w:customStyle="1" w:styleId="15">
    <w:name w:val="15"/>
    <w:basedOn w:val="TableNormal"/>
    <w:rsid w:val="00AA7A9F"/>
    <w:tblPr>
      <w:tblStyleRowBandSize w:val="1"/>
      <w:tblStyleColBandSize w:val="1"/>
      <w:tblCellMar>
        <w:top w:w="15" w:type="dxa"/>
        <w:left w:w="15" w:type="dxa"/>
        <w:bottom w:w="15" w:type="dxa"/>
        <w:right w:w="15" w:type="dxa"/>
      </w:tblCellMar>
    </w:tblPr>
  </w:style>
  <w:style w:type="table" w:customStyle="1" w:styleId="14">
    <w:name w:val="14"/>
    <w:basedOn w:val="TableNormal"/>
    <w:rsid w:val="00AA7A9F"/>
    <w:tblPr>
      <w:tblStyleRowBandSize w:val="1"/>
      <w:tblStyleColBandSize w:val="1"/>
      <w:tblCellMar>
        <w:top w:w="15" w:type="dxa"/>
        <w:left w:w="15" w:type="dxa"/>
        <w:bottom w:w="15" w:type="dxa"/>
        <w:right w:w="15" w:type="dxa"/>
      </w:tblCellMar>
    </w:tblPr>
  </w:style>
  <w:style w:type="table" w:customStyle="1" w:styleId="13">
    <w:name w:val="13"/>
    <w:basedOn w:val="TableNormal"/>
    <w:rsid w:val="00AA7A9F"/>
    <w:tblPr>
      <w:tblStyleRowBandSize w:val="1"/>
      <w:tblStyleColBandSize w:val="1"/>
      <w:tblCellMar>
        <w:top w:w="15" w:type="dxa"/>
        <w:left w:w="15" w:type="dxa"/>
        <w:bottom w:w="15" w:type="dxa"/>
        <w:right w:w="15" w:type="dxa"/>
      </w:tblCellMar>
    </w:tblPr>
  </w:style>
  <w:style w:type="table" w:customStyle="1" w:styleId="12">
    <w:name w:val="12"/>
    <w:basedOn w:val="TableNormal"/>
    <w:rsid w:val="00AA7A9F"/>
    <w:tblPr>
      <w:tblStyleRowBandSize w:val="1"/>
      <w:tblStyleColBandSize w:val="1"/>
      <w:tblCellMar>
        <w:top w:w="15" w:type="dxa"/>
        <w:left w:w="15" w:type="dxa"/>
        <w:bottom w:w="15" w:type="dxa"/>
        <w:right w:w="15" w:type="dxa"/>
      </w:tblCellMar>
    </w:tblPr>
  </w:style>
  <w:style w:type="table" w:customStyle="1" w:styleId="11">
    <w:name w:val="11"/>
    <w:basedOn w:val="TableNormal"/>
    <w:rsid w:val="00AA7A9F"/>
    <w:tblPr>
      <w:tblStyleRowBandSize w:val="1"/>
      <w:tblStyleColBandSize w:val="1"/>
      <w:tblCellMar>
        <w:top w:w="15" w:type="dxa"/>
        <w:left w:w="15" w:type="dxa"/>
        <w:bottom w:w="15" w:type="dxa"/>
        <w:right w:w="15" w:type="dxa"/>
      </w:tblCellMar>
    </w:tblPr>
  </w:style>
  <w:style w:type="table" w:customStyle="1" w:styleId="10">
    <w:name w:val="10"/>
    <w:basedOn w:val="TableNormal"/>
    <w:rsid w:val="00AA7A9F"/>
    <w:tblPr>
      <w:tblStyleRowBandSize w:val="1"/>
      <w:tblStyleColBandSize w:val="1"/>
      <w:tblCellMar>
        <w:top w:w="15" w:type="dxa"/>
        <w:left w:w="15" w:type="dxa"/>
        <w:bottom w:w="15" w:type="dxa"/>
        <w:right w:w="15" w:type="dxa"/>
      </w:tblCellMar>
    </w:tblPr>
  </w:style>
  <w:style w:type="table" w:customStyle="1" w:styleId="9">
    <w:name w:val="9"/>
    <w:basedOn w:val="TableNormal"/>
    <w:rsid w:val="00AA7A9F"/>
    <w:tblPr>
      <w:tblStyleRowBandSize w:val="1"/>
      <w:tblStyleColBandSize w:val="1"/>
      <w:tblCellMar>
        <w:top w:w="15" w:type="dxa"/>
        <w:left w:w="15" w:type="dxa"/>
        <w:bottom w:w="15" w:type="dxa"/>
        <w:right w:w="15" w:type="dxa"/>
      </w:tblCellMar>
    </w:tblPr>
  </w:style>
  <w:style w:type="table" w:customStyle="1" w:styleId="8">
    <w:name w:val="8"/>
    <w:basedOn w:val="TableNormal"/>
    <w:rsid w:val="00AA7A9F"/>
    <w:tblPr>
      <w:tblStyleRowBandSize w:val="1"/>
      <w:tblStyleColBandSize w:val="1"/>
      <w:tblCellMar>
        <w:top w:w="15" w:type="dxa"/>
        <w:left w:w="15" w:type="dxa"/>
        <w:bottom w:w="15" w:type="dxa"/>
        <w:right w:w="15" w:type="dxa"/>
      </w:tblCellMar>
    </w:tblPr>
  </w:style>
  <w:style w:type="table" w:customStyle="1" w:styleId="7">
    <w:name w:val="7"/>
    <w:basedOn w:val="TableNormal"/>
    <w:rsid w:val="00AA7A9F"/>
    <w:tblPr>
      <w:tblStyleRowBandSize w:val="1"/>
      <w:tblStyleColBandSize w:val="1"/>
      <w:tblCellMar>
        <w:top w:w="15" w:type="dxa"/>
        <w:left w:w="15" w:type="dxa"/>
        <w:bottom w:w="15" w:type="dxa"/>
        <w:right w:w="15" w:type="dxa"/>
      </w:tblCellMar>
    </w:tblPr>
  </w:style>
  <w:style w:type="table" w:customStyle="1" w:styleId="6">
    <w:name w:val="6"/>
    <w:basedOn w:val="TableNormal"/>
    <w:rsid w:val="00AA7A9F"/>
    <w:tblPr>
      <w:tblStyleRowBandSize w:val="1"/>
      <w:tblStyleColBandSize w:val="1"/>
      <w:tblCellMar>
        <w:top w:w="15" w:type="dxa"/>
        <w:left w:w="15" w:type="dxa"/>
        <w:bottom w:w="15" w:type="dxa"/>
        <w:right w:w="15" w:type="dxa"/>
      </w:tblCellMar>
    </w:tblPr>
  </w:style>
  <w:style w:type="table" w:customStyle="1" w:styleId="5">
    <w:name w:val="5"/>
    <w:basedOn w:val="TableNormal"/>
    <w:rsid w:val="00AA7A9F"/>
    <w:tblPr>
      <w:tblStyleRowBandSize w:val="1"/>
      <w:tblStyleColBandSize w:val="1"/>
      <w:tblCellMar>
        <w:top w:w="15" w:type="dxa"/>
        <w:left w:w="15" w:type="dxa"/>
        <w:bottom w:w="15" w:type="dxa"/>
        <w:right w:w="15" w:type="dxa"/>
      </w:tblCellMar>
    </w:tblPr>
  </w:style>
  <w:style w:type="table" w:customStyle="1" w:styleId="4">
    <w:name w:val="4"/>
    <w:basedOn w:val="TableNormal"/>
    <w:rsid w:val="00AA7A9F"/>
    <w:tblPr>
      <w:tblStyleRowBandSize w:val="1"/>
      <w:tblStyleColBandSize w:val="1"/>
      <w:tblCellMar>
        <w:top w:w="15" w:type="dxa"/>
        <w:left w:w="15" w:type="dxa"/>
        <w:bottom w:w="15" w:type="dxa"/>
        <w:right w:w="15" w:type="dxa"/>
      </w:tblCellMar>
    </w:tblPr>
  </w:style>
  <w:style w:type="table" w:customStyle="1" w:styleId="3">
    <w:name w:val="3"/>
    <w:basedOn w:val="TableNormal"/>
    <w:rsid w:val="00AA7A9F"/>
    <w:tblPr>
      <w:tblStyleRowBandSize w:val="1"/>
      <w:tblStyleColBandSize w:val="1"/>
      <w:tblCellMar>
        <w:top w:w="15" w:type="dxa"/>
        <w:left w:w="15" w:type="dxa"/>
        <w:bottom w:w="15" w:type="dxa"/>
        <w:right w:w="15" w:type="dxa"/>
      </w:tblCellMar>
    </w:tblPr>
  </w:style>
  <w:style w:type="table" w:customStyle="1" w:styleId="2">
    <w:name w:val="2"/>
    <w:basedOn w:val="TableNormal"/>
    <w:rsid w:val="00AA7A9F"/>
    <w:tblPr>
      <w:tblStyleRowBandSize w:val="1"/>
      <w:tblStyleColBandSize w:val="1"/>
      <w:tblCellMar>
        <w:top w:w="15" w:type="dxa"/>
        <w:left w:w="15" w:type="dxa"/>
        <w:bottom w:w="15" w:type="dxa"/>
        <w:right w:w="15" w:type="dxa"/>
      </w:tblCellMar>
    </w:tblPr>
  </w:style>
  <w:style w:type="table" w:customStyle="1" w:styleId="1">
    <w:name w:val="1"/>
    <w:basedOn w:val="TableNormal"/>
    <w:rsid w:val="00AA7A9F"/>
    <w:tblPr>
      <w:tblStyleRowBandSize w:val="1"/>
      <w:tblStyleColBandSize w:val="1"/>
      <w:tblCellMar>
        <w:top w:w="15" w:type="dxa"/>
        <w:left w:w="15" w:type="dxa"/>
        <w:bottom w:w="15" w:type="dxa"/>
        <w:right w:w="15" w:type="dxa"/>
      </w:tblCellMar>
    </w:tblPr>
  </w:style>
  <w:style w:type="paragraph" w:styleId="Textedebulles">
    <w:name w:val="Balloon Text"/>
    <w:basedOn w:val="Normal"/>
    <w:link w:val="TextedebullesCar"/>
    <w:uiPriority w:val="99"/>
    <w:semiHidden/>
    <w:unhideWhenUsed/>
    <w:rsid w:val="00395736"/>
    <w:rPr>
      <w:rFonts w:ascii="Tahoma" w:hAnsi="Tahoma" w:cs="Tahoma"/>
      <w:sz w:val="16"/>
      <w:szCs w:val="16"/>
    </w:rPr>
  </w:style>
  <w:style w:type="character" w:customStyle="1" w:styleId="TextedebullesCar">
    <w:name w:val="Texte de bulles Car"/>
    <w:basedOn w:val="Policepardfaut"/>
    <w:link w:val="Textedebulles"/>
    <w:uiPriority w:val="99"/>
    <w:semiHidden/>
    <w:rsid w:val="00395736"/>
    <w:rPr>
      <w:rFonts w:ascii="Tahoma" w:hAnsi="Tahoma" w:cs="Tahoma"/>
      <w:sz w:val="16"/>
      <w:szCs w:val="16"/>
    </w:rPr>
  </w:style>
  <w:style w:type="paragraph" w:styleId="En-tte">
    <w:name w:val="header"/>
    <w:basedOn w:val="Normal"/>
    <w:link w:val="En-tteCar"/>
    <w:uiPriority w:val="99"/>
    <w:unhideWhenUsed/>
    <w:rsid w:val="00395736"/>
    <w:pPr>
      <w:tabs>
        <w:tab w:val="center" w:pos="4680"/>
        <w:tab w:val="right" w:pos="9360"/>
      </w:tabs>
    </w:pPr>
  </w:style>
  <w:style w:type="character" w:customStyle="1" w:styleId="En-tteCar">
    <w:name w:val="En-tête Car"/>
    <w:basedOn w:val="Policepardfaut"/>
    <w:link w:val="En-tte"/>
    <w:uiPriority w:val="99"/>
    <w:rsid w:val="00395736"/>
  </w:style>
  <w:style w:type="paragraph" w:styleId="Pieddepage">
    <w:name w:val="footer"/>
    <w:basedOn w:val="Normal"/>
    <w:link w:val="PieddepageCar"/>
    <w:uiPriority w:val="99"/>
    <w:unhideWhenUsed/>
    <w:rsid w:val="00395736"/>
    <w:pPr>
      <w:tabs>
        <w:tab w:val="center" w:pos="4680"/>
        <w:tab w:val="right" w:pos="9360"/>
      </w:tabs>
    </w:pPr>
  </w:style>
  <w:style w:type="character" w:customStyle="1" w:styleId="PieddepageCar">
    <w:name w:val="Pied de page Car"/>
    <w:basedOn w:val="Policepardfaut"/>
    <w:link w:val="Pieddepage"/>
    <w:uiPriority w:val="99"/>
    <w:rsid w:val="00395736"/>
  </w:style>
  <w:style w:type="character" w:styleId="Textedelespacerserv">
    <w:name w:val="Placeholder Text"/>
    <w:basedOn w:val="Policepardfaut"/>
    <w:uiPriority w:val="99"/>
    <w:semiHidden/>
    <w:rsid w:val="009C6B7D"/>
    <w:rPr>
      <w:color w:val="808080"/>
    </w:rPr>
  </w:style>
  <w:style w:type="character" w:styleId="Marquedecommentaire">
    <w:name w:val="annotation reference"/>
    <w:basedOn w:val="Policepardfaut"/>
    <w:uiPriority w:val="99"/>
    <w:semiHidden/>
    <w:unhideWhenUsed/>
    <w:rsid w:val="00020B66"/>
    <w:rPr>
      <w:sz w:val="16"/>
      <w:szCs w:val="16"/>
    </w:rPr>
  </w:style>
  <w:style w:type="paragraph" w:styleId="Commentaire">
    <w:name w:val="annotation text"/>
    <w:basedOn w:val="Normal"/>
    <w:link w:val="CommentaireCar"/>
    <w:uiPriority w:val="99"/>
    <w:semiHidden/>
    <w:unhideWhenUsed/>
    <w:rsid w:val="00020B66"/>
    <w:rPr>
      <w:sz w:val="20"/>
      <w:szCs w:val="20"/>
    </w:rPr>
  </w:style>
  <w:style w:type="character" w:customStyle="1" w:styleId="CommentaireCar">
    <w:name w:val="Commentaire Car"/>
    <w:basedOn w:val="Policepardfaut"/>
    <w:link w:val="Commentaire"/>
    <w:uiPriority w:val="99"/>
    <w:semiHidden/>
    <w:rsid w:val="00020B66"/>
    <w:rPr>
      <w:sz w:val="20"/>
      <w:szCs w:val="20"/>
    </w:rPr>
  </w:style>
  <w:style w:type="paragraph" w:styleId="Objetducommentaire">
    <w:name w:val="annotation subject"/>
    <w:basedOn w:val="Commentaire"/>
    <w:next w:val="Commentaire"/>
    <w:link w:val="ObjetducommentaireCar"/>
    <w:uiPriority w:val="99"/>
    <w:semiHidden/>
    <w:unhideWhenUsed/>
    <w:rsid w:val="00020B66"/>
    <w:rPr>
      <w:b/>
      <w:bCs/>
    </w:rPr>
  </w:style>
  <w:style w:type="character" w:customStyle="1" w:styleId="ObjetducommentaireCar">
    <w:name w:val="Objet du commentaire Car"/>
    <w:basedOn w:val="CommentaireCar"/>
    <w:link w:val="Objetducommentaire"/>
    <w:uiPriority w:val="99"/>
    <w:semiHidden/>
    <w:rsid w:val="00020B66"/>
    <w:rPr>
      <w:b/>
      <w:bCs/>
      <w:sz w:val="20"/>
      <w:szCs w:val="20"/>
    </w:rPr>
  </w:style>
  <w:style w:type="paragraph" w:styleId="Paragraphedeliste">
    <w:name w:val="List Paragraph"/>
    <w:basedOn w:val="Normal"/>
    <w:uiPriority w:val="34"/>
    <w:qFormat/>
    <w:rsid w:val="00764E5C"/>
    <w:pPr>
      <w:ind w:left="720"/>
      <w:contextualSpacing/>
    </w:pPr>
  </w:style>
  <w:style w:type="table" w:customStyle="1" w:styleId="Grilleclaire-Accent11">
    <w:name w:val="Grille claire - Accent 11"/>
    <w:basedOn w:val="TableauNormal"/>
    <w:next w:val="Grilleclaire-Accent1"/>
    <w:uiPriority w:val="62"/>
    <w:semiHidden/>
    <w:unhideWhenUsed/>
    <w:rsid w:val="00E8536F"/>
    <w:rPr>
      <w:rFonts w:ascii="Calibri" w:hAnsi="Calibri" w:cs="Arial"/>
      <w:sz w:val="22"/>
      <w:szCs w:val="22"/>
      <w:lang w:eastAsia="fr-FR"/>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Grilleclaire-Accent1">
    <w:name w:val="Light Grid Accent 1"/>
    <w:basedOn w:val="TableauNormal"/>
    <w:uiPriority w:val="62"/>
    <w:semiHidden/>
    <w:unhideWhenUsed/>
    <w:rsid w:val="00E8536F"/>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Aucuneliste1">
    <w:name w:val="Aucune liste1"/>
    <w:next w:val="Aucuneliste"/>
    <w:uiPriority w:val="99"/>
    <w:semiHidden/>
    <w:unhideWhenUsed/>
    <w:rsid w:val="00E8536F"/>
  </w:style>
  <w:style w:type="character" w:customStyle="1" w:styleId="Titre1Car">
    <w:name w:val="Titre 1 Car"/>
    <w:basedOn w:val="Policepardfaut"/>
    <w:link w:val="Titre1"/>
    <w:uiPriority w:val="9"/>
    <w:rsid w:val="00E8536F"/>
    <w:rPr>
      <w:b/>
      <w:sz w:val="31"/>
      <w:szCs w:val="31"/>
    </w:rPr>
  </w:style>
  <w:style w:type="character" w:customStyle="1" w:styleId="Titre2Car">
    <w:name w:val="Titre 2 Car"/>
    <w:basedOn w:val="Policepardfaut"/>
    <w:link w:val="Titre2"/>
    <w:uiPriority w:val="9"/>
    <w:rsid w:val="00E8536F"/>
    <w:rPr>
      <w:b/>
      <w:sz w:val="28"/>
      <w:szCs w:val="28"/>
    </w:rPr>
  </w:style>
  <w:style w:type="character" w:customStyle="1" w:styleId="Titre3Car">
    <w:name w:val="Titre 3 Car"/>
    <w:basedOn w:val="Policepardfaut"/>
    <w:link w:val="Titre3"/>
    <w:uiPriority w:val="9"/>
    <w:rsid w:val="00E8536F"/>
    <w:rPr>
      <w:sz w:val="28"/>
      <w:szCs w:val="28"/>
    </w:rPr>
  </w:style>
  <w:style w:type="character" w:customStyle="1" w:styleId="Titre4Car">
    <w:name w:val="Titre 4 Car"/>
    <w:basedOn w:val="Policepardfaut"/>
    <w:link w:val="Titre4"/>
    <w:uiPriority w:val="9"/>
    <w:rsid w:val="00E8536F"/>
    <w:rPr>
      <w:b/>
      <w:sz w:val="26"/>
      <w:szCs w:val="26"/>
    </w:rPr>
  </w:style>
  <w:style w:type="character" w:customStyle="1" w:styleId="Lienhypertexte1">
    <w:name w:val="Lien hypertexte1"/>
    <w:basedOn w:val="Policepardfaut"/>
    <w:uiPriority w:val="99"/>
    <w:semiHidden/>
    <w:unhideWhenUsed/>
    <w:rsid w:val="00E8536F"/>
    <w:rPr>
      <w:color w:val="0000FF"/>
      <w:u w:val="single"/>
    </w:rPr>
  </w:style>
  <w:style w:type="character" w:customStyle="1" w:styleId="Lienhypertextesuivivisit1">
    <w:name w:val="Lien hypertexte suivi visité1"/>
    <w:basedOn w:val="Policepardfaut"/>
    <w:uiPriority w:val="99"/>
    <w:semiHidden/>
    <w:unhideWhenUsed/>
    <w:rsid w:val="00E8536F"/>
    <w:rPr>
      <w:color w:val="800080"/>
      <w:u w:val="single"/>
    </w:rPr>
  </w:style>
  <w:style w:type="paragraph" w:styleId="NormalWeb">
    <w:name w:val="Normal (Web)"/>
    <w:basedOn w:val="Normal"/>
    <w:uiPriority w:val="99"/>
    <w:semiHidden/>
    <w:unhideWhenUsed/>
    <w:rsid w:val="00E8536F"/>
    <w:pPr>
      <w:spacing w:before="100" w:beforeAutospacing="1" w:after="100" w:afterAutospacing="1" w:line="240" w:lineRule="auto"/>
    </w:pPr>
    <w:rPr>
      <w:rFonts w:ascii="Times New Roman" w:eastAsia="Times New Roman" w:hAnsi="Times New Roman" w:cs="Times New Roman"/>
      <w:sz w:val="24"/>
      <w:szCs w:val="24"/>
    </w:rPr>
  </w:style>
  <w:style w:type="paragraph" w:styleId="TM1">
    <w:name w:val="toc 1"/>
    <w:basedOn w:val="Normal"/>
    <w:next w:val="Normal"/>
    <w:autoRedefine/>
    <w:uiPriority w:val="39"/>
    <w:semiHidden/>
    <w:unhideWhenUsed/>
    <w:qFormat/>
    <w:rsid w:val="00E8536F"/>
    <w:pPr>
      <w:tabs>
        <w:tab w:val="right" w:leader="dot" w:pos="9062"/>
      </w:tabs>
      <w:spacing w:after="100" w:line="240" w:lineRule="auto"/>
    </w:pPr>
    <w:rPr>
      <w:rFonts w:ascii="Calibri" w:eastAsia="Times New Roman" w:hAnsi="Calibri" w:cs="Arial"/>
      <w:noProof/>
    </w:rPr>
  </w:style>
  <w:style w:type="paragraph" w:styleId="TM2">
    <w:name w:val="toc 2"/>
    <w:basedOn w:val="Normal"/>
    <w:next w:val="Normal"/>
    <w:autoRedefine/>
    <w:uiPriority w:val="39"/>
    <w:semiHidden/>
    <w:unhideWhenUsed/>
    <w:qFormat/>
    <w:rsid w:val="00E8536F"/>
    <w:pPr>
      <w:tabs>
        <w:tab w:val="right" w:leader="dot" w:pos="9062"/>
      </w:tabs>
      <w:bidi/>
      <w:spacing w:after="100" w:line="240" w:lineRule="auto"/>
      <w:outlineLvl w:val="1"/>
    </w:pPr>
    <w:rPr>
      <w:rFonts w:ascii="Calibri" w:eastAsia="Times New Roman" w:hAnsi="Calibri" w:cs="Arial"/>
      <w:noProof/>
    </w:rPr>
  </w:style>
  <w:style w:type="paragraph" w:styleId="TM3">
    <w:name w:val="toc 3"/>
    <w:basedOn w:val="Normal"/>
    <w:next w:val="Normal"/>
    <w:autoRedefine/>
    <w:uiPriority w:val="39"/>
    <w:semiHidden/>
    <w:unhideWhenUsed/>
    <w:qFormat/>
    <w:rsid w:val="00E8536F"/>
    <w:pPr>
      <w:tabs>
        <w:tab w:val="right" w:leader="dot" w:pos="9062"/>
      </w:tabs>
      <w:bidi/>
      <w:spacing w:after="100"/>
      <w:ind w:left="219"/>
      <w:jc w:val="center"/>
    </w:pPr>
    <w:rPr>
      <w:rFonts w:ascii="Calibri" w:eastAsia="Times New Roman" w:hAnsi="Calibri" w:cs="Arial"/>
    </w:rPr>
  </w:style>
  <w:style w:type="paragraph" w:styleId="Notedebasdepage">
    <w:name w:val="footnote text"/>
    <w:basedOn w:val="Normal"/>
    <w:link w:val="NotedebasdepageCar"/>
    <w:uiPriority w:val="99"/>
    <w:semiHidden/>
    <w:unhideWhenUsed/>
    <w:rsid w:val="00E8536F"/>
    <w:pPr>
      <w:spacing w:after="0" w:line="240" w:lineRule="auto"/>
    </w:pPr>
    <w:rPr>
      <w:rFonts w:ascii="Calibri" w:eastAsia="Times New Roman" w:hAnsi="Calibri" w:cs="Arial"/>
      <w:sz w:val="20"/>
      <w:szCs w:val="20"/>
    </w:rPr>
  </w:style>
  <w:style w:type="character" w:customStyle="1" w:styleId="NotedebasdepageCar">
    <w:name w:val="Note de bas de page Car"/>
    <w:basedOn w:val="Policepardfaut"/>
    <w:link w:val="Notedebasdepage"/>
    <w:uiPriority w:val="99"/>
    <w:semiHidden/>
    <w:rsid w:val="00E8536F"/>
    <w:rPr>
      <w:rFonts w:ascii="Calibri" w:hAnsi="Calibri" w:cs="Arial"/>
      <w:sz w:val="20"/>
      <w:szCs w:val="20"/>
      <w:lang w:eastAsia="fr-FR"/>
    </w:rPr>
  </w:style>
  <w:style w:type="paragraph" w:styleId="Sansinterligne">
    <w:name w:val="No Spacing"/>
    <w:uiPriority w:val="1"/>
    <w:qFormat/>
    <w:rsid w:val="00E8536F"/>
    <w:rPr>
      <w:rFonts w:ascii="Calibri" w:hAnsi="Calibri" w:cs="Arial"/>
      <w:sz w:val="22"/>
      <w:szCs w:val="22"/>
      <w:lang w:eastAsia="fr-FR"/>
    </w:rPr>
  </w:style>
  <w:style w:type="paragraph" w:customStyle="1" w:styleId="En-ttedetabledesmatires1">
    <w:name w:val="En-tête de table des matières1"/>
    <w:basedOn w:val="Titre1"/>
    <w:next w:val="Normal"/>
    <w:uiPriority w:val="39"/>
    <w:semiHidden/>
    <w:unhideWhenUsed/>
    <w:qFormat/>
    <w:rsid w:val="00E8536F"/>
    <w:pPr>
      <w:keepNext/>
      <w:keepLines/>
      <w:widowControl/>
      <w:spacing w:before="480" w:line="276" w:lineRule="auto"/>
      <w:ind w:left="0"/>
      <w:outlineLvl w:val="9"/>
    </w:pPr>
    <w:rPr>
      <w:rFonts w:ascii="Cambria" w:hAnsi="Cambria"/>
      <w:bCs/>
      <w:color w:val="365F91"/>
      <w:sz w:val="28"/>
      <w:szCs w:val="28"/>
      <w:lang w:eastAsia="fr-FR"/>
    </w:rPr>
  </w:style>
  <w:style w:type="character" w:styleId="Appelnotedebasdep">
    <w:name w:val="footnote reference"/>
    <w:basedOn w:val="Policepardfaut"/>
    <w:uiPriority w:val="99"/>
    <w:semiHidden/>
    <w:unhideWhenUsed/>
    <w:rsid w:val="00E8536F"/>
    <w:rPr>
      <w:vertAlign w:val="superscript"/>
    </w:rPr>
  </w:style>
  <w:style w:type="character" w:customStyle="1" w:styleId="fontstyle01">
    <w:name w:val="fontstyle01"/>
    <w:basedOn w:val="Policepardfaut"/>
    <w:rsid w:val="00E8536F"/>
    <w:rPr>
      <w:rFonts w:ascii="Bold" w:hAnsi="Bold" w:hint="default"/>
      <w:b/>
      <w:bCs/>
      <w:i w:val="0"/>
      <w:iCs w:val="0"/>
      <w:color w:val="000000"/>
      <w:sz w:val="24"/>
      <w:szCs w:val="24"/>
    </w:rPr>
  </w:style>
  <w:style w:type="table" w:styleId="Grilledutableau">
    <w:name w:val="Table Grid"/>
    <w:basedOn w:val="TableauNormal"/>
    <w:uiPriority w:val="59"/>
    <w:rsid w:val="00E8536F"/>
    <w:rPr>
      <w:rFonts w:ascii="Calibri" w:hAnsi="Calibri" w:cs="Arial"/>
      <w:sz w:val="22"/>
      <w:szCs w:val="22"/>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claire-Accent12">
    <w:name w:val="Grille claire - Accent 12"/>
    <w:basedOn w:val="TableauNormal"/>
    <w:next w:val="Grilleclaire-Accent1"/>
    <w:uiPriority w:val="62"/>
    <w:semiHidden/>
    <w:unhideWhenUsed/>
    <w:rsid w:val="00E8536F"/>
    <w:rPr>
      <w:rFonts w:ascii="Calibri" w:hAnsi="Calibri" w:cs="Arial"/>
      <w:sz w:val="22"/>
      <w:szCs w:val="22"/>
      <w:lang w:eastAsia="fr-FR"/>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Ombrageclair1">
    <w:name w:val="Ombrage clair1"/>
    <w:basedOn w:val="TableauNormal"/>
    <w:uiPriority w:val="60"/>
    <w:rsid w:val="00E8536F"/>
    <w:rPr>
      <w:rFonts w:ascii="Calibri" w:hAnsi="Calibri" w:cs="Arial"/>
      <w:color w:val="000000"/>
      <w:sz w:val="22"/>
      <w:szCs w:val="22"/>
      <w:lang w:eastAsia="fr-FR"/>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
    <w:name w:val="Trame claire - Accent 11"/>
    <w:basedOn w:val="TableauNormal"/>
    <w:uiPriority w:val="60"/>
    <w:rsid w:val="00E8536F"/>
    <w:rPr>
      <w:rFonts w:ascii="Calibri" w:hAnsi="Calibri" w:cs="Arial"/>
      <w:color w:val="365F91"/>
      <w:sz w:val="22"/>
      <w:szCs w:val="22"/>
      <w:lang w:eastAsia="fr-F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Grilleclaire-Accent111">
    <w:name w:val="Grille claire - Accent 111"/>
    <w:basedOn w:val="TableauNormal"/>
    <w:uiPriority w:val="62"/>
    <w:rsid w:val="00E8536F"/>
    <w:rPr>
      <w:rFonts w:ascii="Calibri" w:hAnsi="Calibri" w:cs="Arial"/>
      <w:sz w:val="22"/>
      <w:szCs w:val="22"/>
      <w:lang w:eastAsia="fr-FR"/>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styleId="Lienhypertexte">
    <w:name w:val="Hyperlink"/>
    <w:basedOn w:val="Policepardfaut"/>
    <w:uiPriority w:val="99"/>
    <w:semiHidden/>
    <w:unhideWhenUsed/>
    <w:rsid w:val="00E8536F"/>
    <w:rPr>
      <w:color w:val="0000FF" w:themeColor="hyperlink"/>
      <w:u w:val="single"/>
    </w:rPr>
  </w:style>
  <w:style w:type="character" w:styleId="Lienhypertextesuivivisit">
    <w:name w:val="FollowedHyperlink"/>
    <w:basedOn w:val="Policepardfaut"/>
    <w:uiPriority w:val="99"/>
    <w:semiHidden/>
    <w:unhideWhenUsed/>
    <w:rsid w:val="00E8536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07321">
      <w:bodyDiv w:val="1"/>
      <w:marLeft w:val="0"/>
      <w:marRight w:val="0"/>
      <w:marTop w:val="0"/>
      <w:marBottom w:val="0"/>
      <w:divBdr>
        <w:top w:val="none" w:sz="0" w:space="0" w:color="auto"/>
        <w:left w:val="none" w:sz="0" w:space="0" w:color="auto"/>
        <w:bottom w:val="none" w:sz="0" w:space="0" w:color="auto"/>
        <w:right w:val="none" w:sz="0" w:space="0" w:color="auto"/>
      </w:divBdr>
    </w:div>
    <w:div w:id="15497729">
      <w:bodyDiv w:val="1"/>
      <w:marLeft w:val="0"/>
      <w:marRight w:val="0"/>
      <w:marTop w:val="0"/>
      <w:marBottom w:val="0"/>
      <w:divBdr>
        <w:top w:val="none" w:sz="0" w:space="0" w:color="auto"/>
        <w:left w:val="none" w:sz="0" w:space="0" w:color="auto"/>
        <w:bottom w:val="none" w:sz="0" w:space="0" w:color="auto"/>
        <w:right w:val="none" w:sz="0" w:space="0" w:color="auto"/>
      </w:divBdr>
    </w:div>
    <w:div w:id="83768409">
      <w:bodyDiv w:val="1"/>
      <w:marLeft w:val="0"/>
      <w:marRight w:val="0"/>
      <w:marTop w:val="0"/>
      <w:marBottom w:val="0"/>
      <w:divBdr>
        <w:top w:val="none" w:sz="0" w:space="0" w:color="auto"/>
        <w:left w:val="none" w:sz="0" w:space="0" w:color="auto"/>
        <w:bottom w:val="none" w:sz="0" w:space="0" w:color="auto"/>
        <w:right w:val="none" w:sz="0" w:space="0" w:color="auto"/>
      </w:divBdr>
    </w:div>
    <w:div w:id="133184359">
      <w:bodyDiv w:val="1"/>
      <w:marLeft w:val="0"/>
      <w:marRight w:val="0"/>
      <w:marTop w:val="0"/>
      <w:marBottom w:val="0"/>
      <w:divBdr>
        <w:top w:val="none" w:sz="0" w:space="0" w:color="auto"/>
        <w:left w:val="none" w:sz="0" w:space="0" w:color="auto"/>
        <w:bottom w:val="none" w:sz="0" w:space="0" w:color="auto"/>
        <w:right w:val="none" w:sz="0" w:space="0" w:color="auto"/>
      </w:divBdr>
    </w:div>
    <w:div w:id="225839887">
      <w:bodyDiv w:val="1"/>
      <w:marLeft w:val="0"/>
      <w:marRight w:val="0"/>
      <w:marTop w:val="0"/>
      <w:marBottom w:val="0"/>
      <w:divBdr>
        <w:top w:val="none" w:sz="0" w:space="0" w:color="auto"/>
        <w:left w:val="none" w:sz="0" w:space="0" w:color="auto"/>
        <w:bottom w:val="none" w:sz="0" w:space="0" w:color="auto"/>
        <w:right w:val="none" w:sz="0" w:space="0" w:color="auto"/>
      </w:divBdr>
    </w:div>
    <w:div w:id="368844763">
      <w:bodyDiv w:val="1"/>
      <w:marLeft w:val="0"/>
      <w:marRight w:val="0"/>
      <w:marTop w:val="0"/>
      <w:marBottom w:val="0"/>
      <w:divBdr>
        <w:top w:val="none" w:sz="0" w:space="0" w:color="auto"/>
        <w:left w:val="none" w:sz="0" w:space="0" w:color="auto"/>
        <w:bottom w:val="none" w:sz="0" w:space="0" w:color="auto"/>
        <w:right w:val="none" w:sz="0" w:space="0" w:color="auto"/>
      </w:divBdr>
    </w:div>
    <w:div w:id="695426656">
      <w:bodyDiv w:val="1"/>
      <w:marLeft w:val="0"/>
      <w:marRight w:val="0"/>
      <w:marTop w:val="0"/>
      <w:marBottom w:val="0"/>
      <w:divBdr>
        <w:top w:val="none" w:sz="0" w:space="0" w:color="auto"/>
        <w:left w:val="none" w:sz="0" w:space="0" w:color="auto"/>
        <w:bottom w:val="none" w:sz="0" w:space="0" w:color="auto"/>
        <w:right w:val="none" w:sz="0" w:space="0" w:color="auto"/>
      </w:divBdr>
    </w:div>
    <w:div w:id="730924606">
      <w:bodyDiv w:val="1"/>
      <w:marLeft w:val="0"/>
      <w:marRight w:val="0"/>
      <w:marTop w:val="0"/>
      <w:marBottom w:val="0"/>
      <w:divBdr>
        <w:top w:val="none" w:sz="0" w:space="0" w:color="auto"/>
        <w:left w:val="none" w:sz="0" w:space="0" w:color="auto"/>
        <w:bottom w:val="none" w:sz="0" w:space="0" w:color="auto"/>
        <w:right w:val="none" w:sz="0" w:space="0" w:color="auto"/>
      </w:divBdr>
    </w:div>
    <w:div w:id="940187358">
      <w:bodyDiv w:val="1"/>
      <w:marLeft w:val="0"/>
      <w:marRight w:val="0"/>
      <w:marTop w:val="0"/>
      <w:marBottom w:val="0"/>
      <w:divBdr>
        <w:top w:val="none" w:sz="0" w:space="0" w:color="auto"/>
        <w:left w:val="none" w:sz="0" w:space="0" w:color="auto"/>
        <w:bottom w:val="none" w:sz="0" w:space="0" w:color="auto"/>
        <w:right w:val="none" w:sz="0" w:space="0" w:color="auto"/>
      </w:divBdr>
    </w:div>
    <w:div w:id="956717517">
      <w:bodyDiv w:val="1"/>
      <w:marLeft w:val="0"/>
      <w:marRight w:val="0"/>
      <w:marTop w:val="0"/>
      <w:marBottom w:val="0"/>
      <w:divBdr>
        <w:top w:val="none" w:sz="0" w:space="0" w:color="auto"/>
        <w:left w:val="none" w:sz="0" w:space="0" w:color="auto"/>
        <w:bottom w:val="none" w:sz="0" w:space="0" w:color="auto"/>
        <w:right w:val="none" w:sz="0" w:space="0" w:color="auto"/>
      </w:divBdr>
    </w:div>
    <w:div w:id="1080178969">
      <w:bodyDiv w:val="1"/>
      <w:marLeft w:val="0"/>
      <w:marRight w:val="0"/>
      <w:marTop w:val="0"/>
      <w:marBottom w:val="0"/>
      <w:divBdr>
        <w:top w:val="none" w:sz="0" w:space="0" w:color="auto"/>
        <w:left w:val="none" w:sz="0" w:space="0" w:color="auto"/>
        <w:bottom w:val="none" w:sz="0" w:space="0" w:color="auto"/>
        <w:right w:val="none" w:sz="0" w:space="0" w:color="auto"/>
      </w:divBdr>
    </w:div>
    <w:div w:id="1144464674">
      <w:bodyDiv w:val="1"/>
      <w:marLeft w:val="0"/>
      <w:marRight w:val="0"/>
      <w:marTop w:val="0"/>
      <w:marBottom w:val="0"/>
      <w:divBdr>
        <w:top w:val="none" w:sz="0" w:space="0" w:color="auto"/>
        <w:left w:val="none" w:sz="0" w:space="0" w:color="auto"/>
        <w:bottom w:val="none" w:sz="0" w:space="0" w:color="auto"/>
        <w:right w:val="none" w:sz="0" w:space="0" w:color="auto"/>
      </w:divBdr>
    </w:div>
    <w:div w:id="1354115717">
      <w:bodyDiv w:val="1"/>
      <w:marLeft w:val="0"/>
      <w:marRight w:val="0"/>
      <w:marTop w:val="0"/>
      <w:marBottom w:val="0"/>
      <w:divBdr>
        <w:top w:val="none" w:sz="0" w:space="0" w:color="auto"/>
        <w:left w:val="none" w:sz="0" w:space="0" w:color="auto"/>
        <w:bottom w:val="none" w:sz="0" w:space="0" w:color="auto"/>
        <w:right w:val="none" w:sz="0" w:space="0" w:color="auto"/>
      </w:divBdr>
    </w:div>
    <w:div w:id="18145161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6.bin"/><Relationship Id="rId117" Type="http://schemas.openxmlformats.org/officeDocument/2006/relationships/image" Target="media/image61.wmf"/><Relationship Id="rId21" Type="http://schemas.openxmlformats.org/officeDocument/2006/relationships/image" Target="media/image6.png"/><Relationship Id="rId42" Type="http://schemas.openxmlformats.org/officeDocument/2006/relationships/oleObject" Target="embeddings/oleObject19.bin"/><Relationship Id="rId47" Type="http://schemas.openxmlformats.org/officeDocument/2006/relationships/oleObject" Target="embeddings/oleObject22.bin"/><Relationship Id="rId63" Type="http://schemas.openxmlformats.org/officeDocument/2006/relationships/oleObject" Target="embeddings/oleObject31.bin"/><Relationship Id="rId68" Type="http://schemas.openxmlformats.org/officeDocument/2006/relationships/footer" Target="footer3.xml"/><Relationship Id="rId84" Type="http://schemas.openxmlformats.org/officeDocument/2006/relationships/image" Target="media/image33.png"/><Relationship Id="rId89" Type="http://schemas.openxmlformats.org/officeDocument/2006/relationships/image" Target="media/image37.png"/><Relationship Id="rId112" Type="http://schemas.openxmlformats.org/officeDocument/2006/relationships/oleObject" Target="embeddings/oleObject44.bin"/><Relationship Id="rId133" Type="http://schemas.openxmlformats.org/officeDocument/2006/relationships/image" Target="media/image68.wmf"/><Relationship Id="rId138" Type="http://schemas.openxmlformats.org/officeDocument/2006/relationships/oleObject" Target="embeddings/oleObject57.bin"/><Relationship Id="rId154" Type="http://schemas.microsoft.com/office/2007/relationships/hdphoto" Target="media/hdphoto7.wdp"/><Relationship Id="rId159" Type="http://schemas.openxmlformats.org/officeDocument/2006/relationships/image" Target="media/image82.wmf"/><Relationship Id="rId170" Type="http://schemas.openxmlformats.org/officeDocument/2006/relationships/image" Target="media/image89.png"/><Relationship Id="rId16" Type="http://schemas.openxmlformats.org/officeDocument/2006/relationships/oleObject" Target="embeddings/oleObject2.bin"/><Relationship Id="rId107" Type="http://schemas.openxmlformats.org/officeDocument/2006/relationships/image" Target="media/image53.png"/><Relationship Id="rId11" Type="http://schemas.openxmlformats.org/officeDocument/2006/relationships/footer" Target="footer1.xml"/><Relationship Id="rId32" Type="http://schemas.openxmlformats.org/officeDocument/2006/relationships/oleObject" Target="embeddings/oleObject12.bin"/><Relationship Id="rId37" Type="http://schemas.openxmlformats.org/officeDocument/2006/relationships/image" Target="media/image12.wmf"/><Relationship Id="rId53" Type="http://schemas.openxmlformats.org/officeDocument/2006/relationships/oleObject" Target="embeddings/oleObject25.bin"/><Relationship Id="rId58" Type="http://schemas.openxmlformats.org/officeDocument/2006/relationships/oleObject" Target="embeddings/oleObject28.bin"/><Relationship Id="rId74" Type="http://schemas.openxmlformats.org/officeDocument/2006/relationships/oleObject" Target="embeddings/oleObject34.bin"/><Relationship Id="rId79" Type="http://schemas.openxmlformats.org/officeDocument/2006/relationships/oleObject" Target="embeddings/oleObject38.bin"/><Relationship Id="rId102" Type="http://schemas.openxmlformats.org/officeDocument/2006/relationships/image" Target="media/image48.png"/><Relationship Id="rId123" Type="http://schemas.openxmlformats.org/officeDocument/2006/relationships/image" Target="media/image64.wmf"/><Relationship Id="rId128" Type="http://schemas.openxmlformats.org/officeDocument/2006/relationships/oleObject" Target="embeddings/oleObject51.bin"/><Relationship Id="rId144" Type="http://schemas.microsoft.com/office/2007/relationships/hdphoto" Target="media/hdphoto3.wdp"/><Relationship Id="rId149" Type="http://schemas.openxmlformats.org/officeDocument/2006/relationships/image" Target="media/image77.png"/><Relationship Id="rId5" Type="http://schemas.openxmlformats.org/officeDocument/2006/relationships/webSettings" Target="webSettings.xml"/><Relationship Id="rId90" Type="http://schemas.openxmlformats.org/officeDocument/2006/relationships/image" Target="media/image38.png"/><Relationship Id="rId95" Type="http://schemas.openxmlformats.org/officeDocument/2006/relationships/image" Target="media/image41.png"/><Relationship Id="rId160" Type="http://schemas.openxmlformats.org/officeDocument/2006/relationships/oleObject" Target="embeddings/oleObject60.bin"/><Relationship Id="rId165" Type="http://schemas.openxmlformats.org/officeDocument/2006/relationships/image" Target="media/image85.png"/><Relationship Id="rId22" Type="http://schemas.openxmlformats.org/officeDocument/2006/relationships/image" Target="media/image7.png"/><Relationship Id="rId27" Type="http://schemas.openxmlformats.org/officeDocument/2006/relationships/oleObject" Target="embeddings/oleObject7.bin"/><Relationship Id="rId43" Type="http://schemas.openxmlformats.org/officeDocument/2006/relationships/image" Target="media/image14.wmf"/><Relationship Id="rId48" Type="http://schemas.openxmlformats.org/officeDocument/2006/relationships/image" Target="media/image16.wmf"/><Relationship Id="rId64" Type="http://schemas.openxmlformats.org/officeDocument/2006/relationships/image" Target="media/image23.png"/><Relationship Id="rId69" Type="http://schemas.openxmlformats.org/officeDocument/2006/relationships/image" Target="media/image27.wmf"/><Relationship Id="rId113" Type="http://schemas.openxmlformats.org/officeDocument/2006/relationships/image" Target="media/image58.wmf"/><Relationship Id="rId118" Type="http://schemas.openxmlformats.org/officeDocument/2006/relationships/oleObject" Target="embeddings/oleObject46.bin"/><Relationship Id="rId134" Type="http://schemas.openxmlformats.org/officeDocument/2006/relationships/oleObject" Target="embeddings/oleObject55.bin"/><Relationship Id="rId139" Type="http://schemas.openxmlformats.org/officeDocument/2006/relationships/image" Target="media/image71.png"/><Relationship Id="rId80" Type="http://schemas.openxmlformats.org/officeDocument/2006/relationships/oleObject" Target="embeddings/oleObject39.bin"/><Relationship Id="rId85" Type="http://schemas.openxmlformats.org/officeDocument/2006/relationships/image" Target="media/image34.png"/><Relationship Id="rId150" Type="http://schemas.microsoft.com/office/2007/relationships/hdphoto" Target="media/hdphoto5.wdp"/><Relationship Id="rId155" Type="http://schemas.openxmlformats.org/officeDocument/2006/relationships/image" Target="media/image80.wmf"/><Relationship Id="rId171" Type="http://schemas.openxmlformats.org/officeDocument/2006/relationships/header" Target="header2.xml"/><Relationship Id="rId12" Type="http://schemas.openxmlformats.org/officeDocument/2006/relationships/footer" Target="footer2.xml"/><Relationship Id="rId17" Type="http://schemas.openxmlformats.org/officeDocument/2006/relationships/oleObject" Target="embeddings/oleObject3.bin"/><Relationship Id="rId33" Type="http://schemas.openxmlformats.org/officeDocument/2006/relationships/oleObject" Target="embeddings/oleObject13.bin"/><Relationship Id="rId38" Type="http://schemas.openxmlformats.org/officeDocument/2006/relationships/oleObject" Target="embeddings/oleObject16.bin"/><Relationship Id="rId59" Type="http://schemas.openxmlformats.org/officeDocument/2006/relationships/oleObject" Target="embeddings/oleObject29.bin"/><Relationship Id="rId103" Type="http://schemas.openxmlformats.org/officeDocument/2006/relationships/image" Target="media/image49.png"/><Relationship Id="rId108" Type="http://schemas.openxmlformats.org/officeDocument/2006/relationships/image" Target="media/image54.png"/><Relationship Id="rId124" Type="http://schemas.openxmlformats.org/officeDocument/2006/relationships/oleObject" Target="embeddings/oleObject49.bin"/><Relationship Id="rId129" Type="http://schemas.openxmlformats.org/officeDocument/2006/relationships/image" Target="media/image67.wmf"/><Relationship Id="rId54" Type="http://schemas.openxmlformats.org/officeDocument/2006/relationships/oleObject" Target="embeddings/oleObject26.bin"/><Relationship Id="rId70" Type="http://schemas.openxmlformats.org/officeDocument/2006/relationships/oleObject" Target="embeddings/oleObject32.bin"/><Relationship Id="rId75" Type="http://schemas.openxmlformats.org/officeDocument/2006/relationships/image" Target="media/image30.wmf"/><Relationship Id="rId91" Type="http://schemas.openxmlformats.org/officeDocument/2006/relationships/image" Target="media/image39.wmf"/><Relationship Id="rId96" Type="http://schemas.openxmlformats.org/officeDocument/2006/relationships/image" Target="media/image42.png"/><Relationship Id="rId140" Type="http://schemas.microsoft.com/office/2007/relationships/hdphoto" Target="media/hdphoto1.wdp"/><Relationship Id="rId145" Type="http://schemas.openxmlformats.org/officeDocument/2006/relationships/image" Target="media/image74.png"/><Relationship Id="rId161" Type="http://schemas.openxmlformats.org/officeDocument/2006/relationships/image" Target="media/image83.wmf"/><Relationship Id="rId166" Type="http://schemas.openxmlformats.org/officeDocument/2006/relationships/image" Target="media/image8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8.jpeg"/><Relationship Id="rId28" Type="http://schemas.openxmlformats.org/officeDocument/2006/relationships/oleObject" Target="embeddings/oleObject8.bin"/><Relationship Id="rId36" Type="http://schemas.openxmlformats.org/officeDocument/2006/relationships/oleObject" Target="embeddings/oleObject15.bin"/><Relationship Id="rId49" Type="http://schemas.openxmlformats.org/officeDocument/2006/relationships/oleObject" Target="embeddings/oleObject23.bin"/><Relationship Id="rId57" Type="http://schemas.openxmlformats.org/officeDocument/2006/relationships/image" Target="media/image20.wmf"/><Relationship Id="rId106" Type="http://schemas.openxmlformats.org/officeDocument/2006/relationships/image" Target="media/image52.png"/><Relationship Id="rId114" Type="http://schemas.openxmlformats.org/officeDocument/2006/relationships/oleObject" Target="embeddings/oleObject45.bin"/><Relationship Id="rId119" Type="http://schemas.openxmlformats.org/officeDocument/2006/relationships/image" Target="media/image62.wmf"/><Relationship Id="rId127" Type="http://schemas.openxmlformats.org/officeDocument/2006/relationships/image" Target="media/image66.wmf"/><Relationship Id="rId10" Type="http://schemas.openxmlformats.org/officeDocument/2006/relationships/header" Target="header1.xml"/><Relationship Id="rId31" Type="http://schemas.openxmlformats.org/officeDocument/2006/relationships/oleObject" Target="embeddings/oleObject11.bin"/><Relationship Id="rId44" Type="http://schemas.openxmlformats.org/officeDocument/2006/relationships/oleObject" Target="embeddings/oleObject20.bin"/><Relationship Id="rId52" Type="http://schemas.openxmlformats.org/officeDocument/2006/relationships/image" Target="media/image18.wmf"/><Relationship Id="rId60" Type="http://schemas.openxmlformats.org/officeDocument/2006/relationships/image" Target="media/image21.wmf"/><Relationship Id="rId65" Type="http://schemas.openxmlformats.org/officeDocument/2006/relationships/image" Target="media/image24.png"/><Relationship Id="rId73" Type="http://schemas.openxmlformats.org/officeDocument/2006/relationships/image" Target="media/image29.wmf"/><Relationship Id="rId78" Type="http://schemas.openxmlformats.org/officeDocument/2006/relationships/oleObject" Target="embeddings/oleObject37.bin"/><Relationship Id="rId81" Type="http://schemas.openxmlformats.org/officeDocument/2006/relationships/oleObject" Target="embeddings/oleObject40.bin"/><Relationship Id="rId86" Type="http://schemas.openxmlformats.org/officeDocument/2006/relationships/image" Target="media/image35.wmf"/><Relationship Id="rId94" Type="http://schemas.openxmlformats.org/officeDocument/2006/relationships/image" Target="media/image40.png"/><Relationship Id="rId99" Type="http://schemas.openxmlformats.org/officeDocument/2006/relationships/image" Target="media/image45.png"/><Relationship Id="rId101" Type="http://schemas.openxmlformats.org/officeDocument/2006/relationships/image" Target="media/image47.png"/><Relationship Id="rId122" Type="http://schemas.openxmlformats.org/officeDocument/2006/relationships/oleObject" Target="embeddings/oleObject48.bin"/><Relationship Id="rId130" Type="http://schemas.openxmlformats.org/officeDocument/2006/relationships/oleObject" Target="embeddings/oleObject52.bin"/><Relationship Id="rId135" Type="http://schemas.openxmlformats.org/officeDocument/2006/relationships/image" Target="media/image69.wmf"/><Relationship Id="rId143" Type="http://schemas.openxmlformats.org/officeDocument/2006/relationships/image" Target="media/image73.png"/><Relationship Id="rId148" Type="http://schemas.microsoft.com/office/2007/relationships/hdphoto" Target="media/hdphoto4.wdp"/><Relationship Id="rId151" Type="http://schemas.openxmlformats.org/officeDocument/2006/relationships/image" Target="media/image78.png"/><Relationship Id="rId156" Type="http://schemas.openxmlformats.org/officeDocument/2006/relationships/oleObject" Target="embeddings/oleObject58.bin"/><Relationship Id="rId164" Type="http://schemas.openxmlformats.org/officeDocument/2006/relationships/oleObject" Target="embeddings/oleObject62.bin"/><Relationship Id="rId169" Type="http://schemas.openxmlformats.org/officeDocument/2006/relationships/image" Target="media/image88.wmf"/><Relationship Id="rId4" Type="http://schemas.openxmlformats.org/officeDocument/2006/relationships/settings" Target="settings.xml"/><Relationship Id="rId9" Type="http://schemas.openxmlformats.org/officeDocument/2006/relationships/image" Target="media/image2.png"/><Relationship Id="rId172" Type="http://schemas.openxmlformats.org/officeDocument/2006/relationships/footer" Target="footer4.xml"/><Relationship Id="rId13" Type="http://schemas.openxmlformats.org/officeDocument/2006/relationships/image" Target="media/image3.wmf"/><Relationship Id="rId18" Type="http://schemas.openxmlformats.org/officeDocument/2006/relationships/image" Target="media/image5.wmf"/><Relationship Id="rId39" Type="http://schemas.openxmlformats.org/officeDocument/2006/relationships/oleObject" Target="embeddings/oleObject17.bin"/><Relationship Id="rId109" Type="http://schemas.openxmlformats.org/officeDocument/2006/relationships/image" Target="media/image55.png"/><Relationship Id="rId34" Type="http://schemas.openxmlformats.org/officeDocument/2006/relationships/oleObject" Target="embeddings/oleObject14.bin"/><Relationship Id="rId50" Type="http://schemas.openxmlformats.org/officeDocument/2006/relationships/image" Target="media/image17.wmf"/><Relationship Id="rId55" Type="http://schemas.openxmlformats.org/officeDocument/2006/relationships/image" Target="media/image19.wmf"/><Relationship Id="rId76" Type="http://schemas.openxmlformats.org/officeDocument/2006/relationships/oleObject" Target="embeddings/oleObject35.bin"/><Relationship Id="rId97" Type="http://schemas.openxmlformats.org/officeDocument/2006/relationships/image" Target="media/image43.png"/><Relationship Id="rId104" Type="http://schemas.openxmlformats.org/officeDocument/2006/relationships/image" Target="media/image50.png"/><Relationship Id="rId120" Type="http://schemas.openxmlformats.org/officeDocument/2006/relationships/oleObject" Target="embeddings/oleObject47.bin"/><Relationship Id="rId125" Type="http://schemas.openxmlformats.org/officeDocument/2006/relationships/image" Target="media/image65.wmf"/><Relationship Id="rId141" Type="http://schemas.openxmlformats.org/officeDocument/2006/relationships/image" Target="media/image72.png"/><Relationship Id="rId146" Type="http://schemas.openxmlformats.org/officeDocument/2006/relationships/image" Target="media/image75.png"/><Relationship Id="rId167" Type="http://schemas.openxmlformats.org/officeDocument/2006/relationships/oleObject" Target="embeddings/oleObject63.bin"/><Relationship Id="rId7" Type="http://schemas.openxmlformats.org/officeDocument/2006/relationships/endnotes" Target="endnotes.xml"/><Relationship Id="rId71" Type="http://schemas.openxmlformats.org/officeDocument/2006/relationships/image" Target="media/image28.wmf"/><Relationship Id="rId92" Type="http://schemas.openxmlformats.org/officeDocument/2006/relationships/oleObject" Target="embeddings/oleObject42.bin"/><Relationship Id="rId162" Type="http://schemas.openxmlformats.org/officeDocument/2006/relationships/oleObject" Target="embeddings/oleObject61.bin"/><Relationship Id="rId2" Type="http://schemas.openxmlformats.org/officeDocument/2006/relationships/numbering" Target="numbering.xml"/><Relationship Id="rId29" Type="http://schemas.openxmlformats.org/officeDocument/2006/relationships/oleObject" Target="embeddings/oleObject9.bin"/><Relationship Id="rId24" Type="http://schemas.openxmlformats.org/officeDocument/2006/relationships/image" Target="media/image9.png"/><Relationship Id="rId40" Type="http://schemas.openxmlformats.org/officeDocument/2006/relationships/oleObject" Target="embeddings/oleObject18.bin"/><Relationship Id="rId45" Type="http://schemas.openxmlformats.org/officeDocument/2006/relationships/image" Target="media/image15.wmf"/><Relationship Id="rId66" Type="http://schemas.openxmlformats.org/officeDocument/2006/relationships/image" Target="media/image25.png"/><Relationship Id="rId87" Type="http://schemas.openxmlformats.org/officeDocument/2006/relationships/oleObject" Target="embeddings/oleObject41.bin"/><Relationship Id="rId110" Type="http://schemas.openxmlformats.org/officeDocument/2006/relationships/image" Target="media/image56.png"/><Relationship Id="rId115" Type="http://schemas.openxmlformats.org/officeDocument/2006/relationships/image" Target="media/image59.png"/><Relationship Id="rId131" Type="http://schemas.openxmlformats.org/officeDocument/2006/relationships/oleObject" Target="embeddings/oleObject53.bin"/><Relationship Id="rId136" Type="http://schemas.openxmlformats.org/officeDocument/2006/relationships/oleObject" Target="embeddings/oleObject56.bin"/><Relationship Id="rId157" Type="http://schemas.openxmlformats.org/officeDocument/2006/relationships/image" Target="media/image81.wmf"/><Relationship Id="rId61" Type="http://schemas.openxmlformats.org/officeDocument/2006/relationships/oleObject" Target="embeddings/oleObject30.bin"/><Relationship Id="rId82" Type="http://schemas.openxmlformats.org/officeDocument/2006/relationships/image" Target="media/image31.png"/><Relationship Id="rId152" Type="http://schemas.microsoft.com/office/2007/relationships/hdphoto" Target="media/hdphoto6.wdp"/><Relationship Id="rId173" Type="http://schemas.openxmlformats.org/officeDocument/2006/relationships/fontTable" Target="fontTable.xml"/><Relationship Id="rId19" Type="http://schemas.openxmlformats.org/officeDocument/2006/relationships/oleObject" Target="embeddings/oleObject4.bin"/><Relationship Id="rId14" Type="http://schemas.openxmlformats.org/officeDocument/2006/relationships/oleObject" Target="embeddings/oleObject1.bin"/><Relationship Id="rId30" Type="http://schemas.openxmlformats.org/officeDocument/2006/relationships/oleObject" Target="embeddings/oleObject10.bin"/><Relationship Id="rId35" Type="http://schemas.openxmlformats.org/officeDocument/2006/relationships/image" Target="media/image11.wmf"/><Relationship Id="rId56" Type="http://schemas.openxmlformats.org/officeDocument/2006/relationships/oleObject" Target="embeddings/oleObject27.bin"/><Relationship Id="rId77" Type="http://schemas.openxmlformats.org/officeDocument/2006/relationships/oleObject" Target="embeddings/oleObject36.bin"/><Relationship Id="rId100" Type="http://schemas.openxmlformats.org/officeDocument/2006/relationships/image" Target="media/image46.png"/><Relationship Id="rId105" Type="http://schemas.openxmlformats.org/officeDocument/2006/relationships/image" Target="media/image51.png"/><Relationship Id="rId126" Type="http://schemas.openxmlformats.org/officeDocument/2006/relationships/oleObject" Target="embeddings/oleObject50.bin"/><Relationship Id="rId147" Type="http://schemas.openxmlformats.org/officeDocument/2006/relationships/image" Target="media/image76.png"/><Relationship Id="rId168" Type="http://schemas.openxmlformats.org/officeDocument/2006/relationships/image" Target="media/image87.wmf"/><Relationship Id="rId8" Type="http://schemas.openxmlformats.org/officeDocument/2006/relationships/image" Target="media/image1.png"/><Relationship Id="rId51" Type="http://schemas.openxmlformats.org/officeDocument/2006/relationships/oleObject" Target="embeddings/oleObject24.bin"/><Relationship Id="rId72" Type="http://schemas.openxmlformats.org/officeDocument/2006/relationships/oleObject" Target="embeddings/oleObject33.bin"/><Relationship Id="rId93" Type="http://schemas.openxmlformats.org/officeDocument/2006/relationships/oleObject" Target="embeddings/oleObject43.bin"/><Relationship Id="rId98" Type="http://schemas.openxmlformats.org/officeDocument/2006/relationships/image" Target="media/image44.png"/><Relationship Id="rId121" Type="http://schemas.openxmlformats.org/officeDocument/2006/relationships/image" Target="media/image63.wmf"/><Relationship Id="rId142" Type="http://schemas.microsoft.com/office/2007/relationships/hdphoto" Target="media/hdphoto2.wdp"/><Relationship Id="rId163" Type="http://schemas.openxmlformats.org/officeDocument/2006/relationships/image" Target="media/image84.wmf"/><Relationship Id="rId3" Type="http://schemas.openxmlformats.org/officeDocument/2006/relationships/styles" Target="styles.xml"/><Relationship Id="rId25" Type="http://schemas.openxmlformats.org/officeDocument/2006/relationships/image" Target="media/image10.wmf"/><Relationship Id="rId46" Type="http://schemas.openxmlformats.org/officeDocument/2006/relationships/oleObject" Target="embeddings/oleObject21.bin"/><Relationship Id="rId67" Type="http://schemas.openxmlformats.org/officeDocument/2006/relationships/image" Target="media/image26.png"/><Relationship Id="rId116" Type="http://schemas.openxmlformats.org/officeDocument/2006/relationships/image" Target="media/image60.png"/><Relationship Id="rId137" Type="http://schemas.openxmlformats.org/officeDocument/2006/relationships/image" Target="media/image70.wmf"/><Relationship Id="rId158" Type="http://schemas.openxmlformats.org/officeDocument/2006/relationships/oleObject" Target="embeddings/oleObject59.bin"/><Relationship Id="rId20" Type="http://schemas.openxmlformats.org/officeDocument/2006/relationships/oleObject" Target="embeddings/oleObject5.bin"/><Relationship Id="rId41" Type="http://schemas.openxmlformats.org/officeDocument/2006/relationships/image" Target="media/image13.wmf"/><Relationship Id="rId62" Type="http://schemas.openxmlformats.org/officeDocument/2006/relationships/image" Target="media/image22.wmf"/><Relationship Id="rId83" Type="http://schemas.openxmlformats.org/officeDocument/2006/relationships/image" Target="media/image32.png"/><Relationship Id="rId88" Type="http://schemas.openxmlformats.org/officeDocument/2006/relationships/image" Target="media/image36.png"/><Relationship Id="rId111" Type="http://schemas.openxmlformats.org/officeDocument/2006/relationships/image" Target="media/image57.wmf"/><Relationship Id="rId132" Type="http://schemas.openxmlformats.org/officeDocument/2006/relationships/oleObject" Target="embeddings/oleObject54.bin"/><Relationship Id="rId153" Type="http://schemas.openxmlformats.org/officeDocument/2006/relationships/image" Target="media/image79.png"/><Relationship Id="rId17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8100D7-D4C5-416D-821E-75DBE3DE1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114</Pages>
  <Words>21469</Words>
  <Characters>118082</Characters>
  <Application>Microsoft Office Word</Application>
  <DocSecurity>0</DocSecurity>
  <Lines>984</Lines>
  <Paragraphs>278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139273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Copie Star</dc:creator>
  <cp:lastModifiedBy>hp ultrbook</cp:lastModifiedBy>
  <cp:revision>2</cp:revision>
  <cp:lastPrinted>2020-06-23T15:14:00Z</cp:lastPrinted>
  <dcterms:created xsi:type="dcterms:W3CDTF">2021-10-14T11:41:00Z</dcterms:created>
  <dcterms:modified xsi:type="dcterms:W3CDTF">2021-10-14T11:41:00Z</dcterms:modified>
</cp:coreProperties>
</file>