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6E2" w:rsidRPr="003A636F" w:rsidRDefault="00E57833" w:rsidP="00546670">
      <w:pPr>
        <w:bidi/>
        <w:spacing w:line="360" w:lineRule="auto"/>
        <w:rPr>
          <w:rFonts w:ascii="Traditional Arabic" w:hAnsi="Traditional Arabic" w:cs="Traditional Arabic"/>
          <w:b/>
          <w:bCs/>
          <w:color w:val="000000" w:themeColor="text1"/>
          <w:sz w:val="36"/>
          <w:szCs w:val="36"/>
          <w:rtl/>
          <w:lang w:val="en-US" w:bidi="ar-DZ"/>
        </w:rPr>
      </w:pPr>
      <w:r w:rsidRPr="003A636F">
        <w:rPr>
          <w:rFonts w:ascii="Traditional Arabic" w:hAnsi="Traditional Arabic" w:cs="Traditional Arabic"/>
          <w:b/>
          <w:bCs/>
          <w:color w:val="000000" w:themeColor="text1"/>
          <w:sz w:val="36"/>
          <w:szCs w:val="36"/>
          <w:rtl/>
          <w:lang w:val="en-US" w:bidi="ar-DZ"/>
        </w:rPr>
        <w:t>مقدمـــة:</w:t>
      </w:r>
    </w:p>
    <w:p w:rsidR="00E57833" w:rsidRPr="00413CC0" w:rsidRDefault="00E57833" w:rsidP="00FC46C2">
      <w:pPr>
        <w:bidi/>
        <w:spacing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="00413CC0">
        <w:rPr>
          <w:rFonts w:ascii="Traditional Arabic" w:hAnsi="Traditional Arabic" w:cs="Traditional Arabic"/>
          <w:sz w:val="32"/>
          <w:szCs w:val="32"/>
        </w:rPr>
        <w:t xml:space="preserve">      </w:t>
      </w: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 تعد الرواية من أكثر الفنون الأدبية النثرية الحديثة  شيوعا و رواجا فقد هيمنت على الساحة الأدبية ،و هي عبارة عن فن قصصي  تصور مجموعة احداث  يقوم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بها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 عدة شخصيات </w:t>
      </w:r>
      <w:r w:rsidR="00FC46C2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داخل</w:t>
      </w: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إطار زماني و مكاني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محددين،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و تتعدد انواع الرواية بتعدد مواضيعها و أشكالها و الغاية منها مثل الرواية البوليسية </w:t>
      </w:r>
      <w:proofErr w:type="spellStart"/>
      <w:r w:rsidR="008D1D58">
        <w:rPr>
          <w:rFonts w:ascii="Traditional Arabic" w:hAnsi="Traditional Arabic" w:cs="Traditional Arabic" w:hint="cs"/>
          <w:sz w:val="32"/>
          <w:szCs w:val="32"/>
          <w:rtl/>
        </w:rPr>
        <w:t>،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التي تتحدث عن جريمة غامضة وقعت ،وتجري محولات حل غموضها من بداية النص الى نهايته ما يضع </w:t>
      </w:r>
      <w:r w:rsidR="00413CC0">
        <w:rPr>
          <w:rFonts w:ascii="Traditional Arabic" w:hAnsi="Traditional Arabic" w:cs="Traditional Arabic"/>
          <w:sz w:val="32"/>
          <w:szCs w:val="32"/>
          <w:rtl/>
        </w:rPr>
        <w:t xml:space="preserve">القارئ تحت وطأة نص مشوق و مثير </w:t>
      </w:r>
      <w:proofErr w:type="spellStart"/>
      <w:r w:rsidR="00413CC0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>،</w:t>
      </w:r>
      <w:proofErr w:type="spellEnd"/>
      <w:r w:rsidR="00413CC0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 </w:t>
      </w:r>
      <w:r w:rsidR="00413CC0" w:rsidRPr="00413CC0">
        <w:rPr>
          <w:rFonts w:ascii="Traditional Arabic" w:hAnsi="Traditional Arabic" w:cs="Traditional Arabic"/>
          <w:sz w:val="32"/>
          <w:szCs w:val="32"/>
          <w:rtl/>
        </w:rPr>
        <w:t xml:space="preserve">و تتباين نسبة حضورها في الادب  على اختلاف مصدره الجغرافي و الثقافي ،اذ نجد النسبة الكبرى في الادب الغربي  باعتباره اصل ظهورها </w:t>
      </w:r>
      <w:proofErr w:type="spellStart"/>
      <w:r w:rsidR="00413CC0" w:rsidRPr="00413CC0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="00413CC0" w:rsidRPr="00413CC0">
        <w:rPr>
          <w:rFonts w:ascii="Traditional Arabic" w:hAnsi="Traditional Arabic" w:cs="Traditional Arabic"/>
          <w:sz w:val="32"/>
          <w:szCs w:val="32"/>
          <w:rtl/>
        </w:rPr>
        <w:t xml:space="preserve"> و من بين الكتاب الذين أثبتوا جدارتهم  في الرواية البوليسية اجاثا كريستي فكانت سباقة لهذا النوع الجديد من الرواية  </w:t>
      </w:r>
      <w:r w:rsidR="00E105D6">
        <w:rPr>
          <w:rFonts w:ascii="Traditional Arabic" w:hAnsi="Traditional Arabic" w:cs="Traditional Arabic" w:hint="cs"/>
          <w:sz w:val="32"/>
          <w:szCs w:val="32"/>
          <w:rtl/>
        </w:rPr>
        <w:t>،</w:t>
      </w:r>
      <w:r w:rsidR="00413CC0" w:rsidRPr="00413CC0">
        <w:rPr>
          <w:rFonts w:ascii="Traditional Arabic" w:hAnsi="Traditional Arabic" w:cs="Traditional Arabic"/>
          <w:sz w:val="32"/>
          <w:szCs w:val="32"/>
          <w:rtl/>
        </w:rPr>
        <w:t xml:space="preserve">حيث كانت أول من مهد </w:t>
      </w:r>
      <w:r w:rsidR="008D1D58">
        <w:rPr>
          <w:rFonts w:ascii="Traditional Arabic" w:hAnsi="Traditional Arabic" w:cs="Traditional Arabic" w:hint="cs"/>
          <w:sz w:val="32"/>
          <w:szCs w:val="32"/>
          <w:rtl/>
        </w:rPr>
        <w:t>لل</w:t>
      </w:r>
      <w:r w:rsidR="00413CC0" w:rsidRPr="00413CC0">
        <w:rPr>
          <w:rFonts w:ascii="Traditional Arabic" w:hAnsi="Traditional Arabic" w:cs="Traditional Arabic"/>
          <w:sz w:val="32"/>
          <w:szCs w:val="32"/>
          <w:rtl/>
        </w:rPr>
        <w:t xml:space="preserve">تأليف في روايات القتل و الغموض و التحقيق فقد أحدثت رواياتها ضجة كبيرة في العالم </w:t>
      </w:r>
      <w:proofErr w:type="spellStart"/>
      <w:r w:rsidR="00413CC0" w:rsidRPr="00413CC0">
        <w:rPr>
          <w:rFonts w:ascii="Traditional Arabic" w:hAnsi="Traditional Arabic" w:cs="Traditional Arabic"/>
          <w:sz w:val="32"/>
          <w:szCs w:val="32"/>
          <w:rtl/>
        </w:rPr>
        <w:t>الغربي،</w:t>
      </w:r>
      <w:proofErr w:type="spellEnd"/>
      <w:r w:rsidR="00413CC0" w:rsidRPr="00413CC0">
        <w:rPr>
          <w:rFonts w:ascii="Traditional Arabic" w:hAnsi="Traditional Arabic" w:cs="Traditional Arabic"/>
          <w:sz w:val="32"/>
          <w:szCs w:val="32"/>
          <w:rtl/>
        </w:rPr>
        <w:t xml:space="preserve"> كانت السبب في توجهنا لدراسة عينة منها فاخترنا (رواية البيت المائل </w:t>
      </w:r>
      <w:proofErr w:type="spellStart"/>
      <w:r w:rsidR="00413CC0" w:rsidRPr="00413CC0">
        <w:rPr>
          <w:rFonts w:ascii="Traditional Arabic" w:hAnsi="Traditional Arabic" w:cs="Traditional Arabic"/>
          <w:sz w:val="32"/>
          <w:szCs w:val="32"/>
          <w:rtl/>
        </w:rPr>
        <w:t>لاجاثا</w:t>
      </w:r>
      <w:proofErr w:type="spellEnd"/>
      <w:r w:rsidR="00413CC0" w:rsidRPr="00413CC0">
        <w:rPr>
          <w:rFonts w:ascii="Traditional Arabic" w:hAnsi="Traditional Arabic" w:cs="Traditional Arabic"/>
          <w:sz w:val="32"/>
          <w:szCs w:val="32"/>
          <w:rtl/>
        </w:rPr>
        <w:t xml:space="preserve"> كريستي  </w:t>
      </w:r>
      <w:proofErr w:type="spellStart"/>
      <w:r w:rsidR="00413CC0" w:rsidRPr="00413CC0">
        <w:rPr>
          <w:rFonts w:ascii="Traditional Arabic" w:hAnsi="Traditional Arabic" w:cs="Traditional Arabic"/>
          <w:sz w:val="32"/>
          <w:szCs w:val="32"/>
          <w:rtl/>
        </w:rPr>
        <w:t>)</w:t>
      </w:r>
      <w:proofErr w:type="spellEnd"/>
      <w:r w:rsidR="00413CC0" w:rsidRPr="00413CC0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proofErr w:type="spellStart"/>
      <w:r w:rsidR="00413CC0" w:rsidRPr="00413CC0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="00413CC0" w:rsidRPr="00413CC0">
        <w:rPr>
          <w:rFonts w:ascii="Traditional Arabic" w:hAnsi="Traditional Arabic" w:cs="Traditional Arabic"/>
          <w:sz w:val="32"/>
          <w:szCs w:val="32"/>
          <w:rtl/>
        </w:rPr>
        <w:t xml:space="preserve"> إذ ستكون الأنموذج التطبيقي لهذا البحث الموسوم ب"البنية السردية لرواية البيت المائل </w:t>
      </w:r>
      <w:proofErr w:type="spellStart"/>
      <w:r w:rsidR="00413CC0" w:rsidRPr="00413CC0">
        <w:rPr>
          <w:rFonts w:ascii="Traditional Arabic" w:hAnsi="Traditional Arabic" w:cs="Traditional Arabic"/>
          <w:sz w:val="32"/>
          <w:szCs w:val="32"/>
          <w:rtl/>
        </w:rPr>
        <w:t>"</w:t>
      </w:r>
      <w:r w:rsidR="00413CC0">
        <w:rPr>
          <w:rFonts w:ascii="Traditional Arabic" w:hAnsi="Traditional Arabic" w:cs="Traditional Arabic" w:hint="cs"/>
          <w:sz w:val="32"/>
          <w:szCs w:val="32"/>
          <w:rtl/>
        </w:rPr>
        <w:t>.</w:t>
      </w:r>
      <w:proofErr w:type="spellEnd"/>
    </w:p>
    <w:p w:rsidR="00E57833" w:rsidRPr="00413CC0" w:rsidRDefault="00E57833" w:rsidP="00E57833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t>و من خلال هذا العنوان يمكن أن نولد القضية المحورية للإشكالية  التي يمكن بلورتها كالآتي:</w:t>
      </w:r>
    </w:p>
    <w:p w:rsidR="00E57833" w:rsidRPr="00413CC0" w:rsidRDefault="00E57833" w:rsidP="00CA4558">
      <w:pPr>
        <w:pStyle w:val="Paragraphedeliste"/>
        <w:numPr>
          <w:ilvl w:val="0"/>
          <w:numId w:val="9"/>
        </w:numPr>
        <w:bidi/>
        <w:spacing w:line="360" w:lineRule="auto"/>
        <w:ind w:left="0" w:firstLine="0"/>
        <w:rPr>
          <w:rFonts w:ascii="Traditional Arabic" w:hAnsi="Traditional Arabic" w:cs="Traditional Arabic"/>
          <w:sz w:val="32"/>
          <w:szCs w:val="32"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t>كيف قدمت اجاثا كريستي البنية السردية في رواية (البيت المائل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)؟</w:t>
      </w:r>
      <w:proofErr w:type="spellEnd"/>
    </w:p>
    <w:p w:rsidR="00E57833" w:rsidRPr="00413CC0" w:rsidRDefault="00413CC0" w:rsidP="00E57833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      </w:t>
      </w:r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و من خلال هذه الإشكالية يمكن </w:t>
      </w:r>
      <w:proofErr w:type="gramStart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>طرح</w:t>
      </w:r>
      <w:proofErr w:type="gramEnd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 عدة تساؤلات:</w:t>
      </w:r>
    </w:p>
    <w:p w:rsidR="00E57833" w:rsidRPr="00413CC0" w:rsidRDefault="00E57833" w:rsidP="00CA4558">
      <w:pPr>
        <w:pStyle w:val="Paragraphedeliste"/>
        <w:numPr>
          <w:ilvl w:val="0"/>
          <w:numId w:val="6"/>
        </w:numPr>
        <w:bidi/>
        <w:spacing w:line="360" w:lineRule="auto"/>
        <w:ind w:left="0" w:firstLine="0"/>
        <w:rPr>
          <w:rFonts w:ascii="Traditional Arabic" w:hAnsi="Traditional Arabic" w:cs="Traditional Arabic"/>
          <w:sz w:val="32"/>
          <w:szCs w:val="32"/>
        </w:rPr>
      </w:pP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ماهي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الرواية البوليسية ؟و كيف كان إنتاجها في الرواية الغربية؟</w:t>
      </w:r>
    </w:p>
    <w:p w:rsidR="00E57833" w:rsidRPr="00413CC0" w:rsidRDefault="00DE7AEB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 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-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  </w:t>
      </w:r>
      <w:proofErr w:type="spellStart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>ماهي</w:t>
      </w:r>
      <w:proofErr w:type="spellEnd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 البنية </w:t>
      </w:r>
      <w:proofErr w:type="spellStart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>السردية؟</w:t>
      </w:r>
      <w:proofErr w:type="spellEnd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 و كيف تجلت في رواية (البيت المائل</w:t>
      </w:r>
      <w:proofErr w:type="spellStart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>)؟</w:t>
      </w:r>
      <w:proofErr w:type="spellEnd"/>
      <w:r w:rsidR="00E57833" w:rsidRPr="00413CC0">
        <w:rPr>
          <w:rFonts w:ascii="Traditional Arabic" w:hAnsi="Traditional Arabic" w:cs="Traditional Arabic"/>
          <w:sz w:val="32"/>
          <w:szCs w:val="32"/>
        </w:rPr>
        <w:t>-</w:t>
      </w:r>
    </w:p>
    <w:p w:rsidR="00E57833" w:rsidRPr="00413CC0" w:rsidRDefault="00E57833" w:rsidP="00CA4558">
      <w:pPr>
        <w:bidi/>
        <w:spacing w:line="360" w:lineRule="auto"/>
        <w:ind w:left="141"/>
        <w:rPr>
          <w:rFonts w:ascii="Traditional Arabic" w:hAnsi="Traditional Arabic" w:cs="Traditional Arabic"/>
          <w:sz w:val="32"/>
          <w:szCs w:val="32"/>
        </w:rPr>
      </w:pP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-</w:t>
      </w:r>
      <w:proofErr w:type="spellEnd"/>
      <w:r w:rsidR="00DE7AEB" w:rsidRPr="00413CC0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كيف تصرفت اجاثا كريستي في عناصر البنية السردية داخل روايتها شخصيات و زمان و مكان؟ </w:t>
      </w:r>
    </w:p>
    <w:p w:rsidR="00E57833" w:rsidRPr="00413CC0" w:rsidRDefault="00E57833" w:rsidP="00DE7AEB">
      <w:pPr>
        <w:pStyle w:val="Paragraphedeliste"/>
        <w:bidi/>
        <w:spacing w:line="360" w:lineRule="auto"/>
        <w:ind w:left="0"/>
        <w:rPr>
          <w:rFonts w:ascii="Traditional Arabic" w:hAnsi="Traditional Arabic" w:cs="Traditional Arabic"/>
          <w:sz w:val="32"/>
          <w:szCs w:val="32"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lastRenderedPageBreak/>
        <w:t xml:space="preserve">كل هذه التساؤلات تبرز أهمية الموضوع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و التي تمكن في تقصي الجوانب المتعلقة بالبنية السردية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و إبراز اهم ما تضمنته رواية (البيت المائل)من مميزات و خصائص من خلال اظهار تجليات كل من الشخصيات ،الزمان و المكان  في نص هذه الرواية .</w:t>
      </w:r>
    </w:p>
    <w:p w:rsidR="00E57833" w:rsidRPr="00413CC0" w:rsidRDefault="00E57833" w:rsidP="00DE7AEB">
      <w:pPr>
        <w:pStyle w:val="Paragraphedeliste"/>
        <w:bidi/>
        <w:spacing w:line="360" w:lineRule="auto"/>
        <w:ind w:left="0"/>
        <w:rPr>
          <w:rFonts w:ascii="Traditional Arabic" w:hAnsi="Traditional Arabic" w:cs="Traditional Arabic"/>
          <w:sz w:val="32"/>
          <w:szCs w:val="32"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و لأن لكل دراسة هدف تطمح إلى تحقيقه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فالأمر نفسه بالنسبة إلى دراستنا التي سعينا من خلالها تسليط الضوء على الرواية البوليسية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و بالضبط على رواية (البيت المائل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)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التي تعد أبرز كتابات الروائية اجاثا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كريستي،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و كذلك محاولتنا اكتشاف و تحليل مكونات هذا النص السردي و التعرف على ما تحتويه من عناصر .</w:t>
      </w:r>
    </w:p>
    <w:p w:rsidR="00E57833" w:rsidRPr="00413CC0" w:rsidRDefault="00E57833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t>و لقد كان اختيارنا لهذا الموضوع مؤسسا على عدة أسباب منها :</w:t>
      </w:r>
    </w:p>
    <w:p w:rsidR="00E57833" w:rsidRPr="00413CC0" w:rsidRDefault="00E57833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-</w:t>
      </w:r>
      <w:proofErr w:type="spellEnd"/>
      <w:r w:rsidR="00DE7AEB" w:rsidRPr="00413CC0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Pr="00413CC0">
        <w:rPr>
          <w:rFonts w:ascii="Traditional Arabic" w:hAnsi="Traditional Arabic" w:cs="Traditional Arabic"/>
          <w:sz w:val="32"/>
          <w:szCs w:val="32"/>
          <w:rtl/>
        </w:rPr>
        <w:t>رغبتنا في دراسة رواية جديدة و مختلفة عن الروايات المعروفة .</w:t>
      </w:r>
    </w:p>
    <w:p w:rsidR="00E57833" w:rsidRPr="00413CC0" w:rsidRDefault="00E57833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-</w:t>
      </w:r>
      <w:proofErr w:type="spellEnd"/>
      <w:r w:rsidR="00DE7AEB" w:rsidRPr="00413CC0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proofErr w:type="gramStart"/>
      <w:r w:rsidRPr="00413CC0">
        <w:rPr>
          <w:rFonts w:ascii="Traditional Arabic" w:hAnsi="Traditional Arabic" w:cs="Traditional Arabic"/>
          <w:sz w:val="32"/>
          <w:szCs w:val="32"/>
          <w:rtl/>
        </w:rPr>
        <w:t>حرصنا</w:t>
      </w:r>
      <w:proofErr w:type="gram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على توظيف ما تلقيناه من معلومات خلال مسيرتنا الجامعية في بحث علمي مفيد.</w:t>
      </w:r>
    </w:p>
    <w:p w:rsidR="00E57833" w:rsidRPr="00413CC0" w:rsidRDefault="00E57833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-</w:t>
      </w:r>
      <w:proofErr w:type="spellEnd"/>
      <w:r w:rsidR="00DE7AEB" w:rsidRPr="00413CC0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proofErr w:type="gramStart"/>
      <w:r w:rsidRPr="00413CC0">
        <w:rPr>
          <w:rFonts w:ascii="Traditional Arabic" w:hAnsi="Traditional Arabic" w:cs="Traditional Arabic"/>
          <w:sz w:val="32"/>
          <w:szCs w:val="32"/>
          <w:rtl/>
        </w:rPr>
        <w:t>ردود</w:t>
      </w:r>
      <w:proofErr w:type="gram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الفعل الإيجابية حول هذه الرواية (البيت المائل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)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في العالم كله و في أوروبا خاصة.</w:t>
      </w:r>
    </w:p>
    <w:p w:rsidR="00E57833" w:rsidRPr="00413CC0" w:rsidRDefault="00E57833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قلة الدراسات في مجال الرواية البوليسية مع مسايرتها </w:t>
      </w:r>
      <w:proofErr w:type="gramStart"/>
      <w:r w:rsidRPr="00413CC0">
        <w:rPr>
          <w:rFonts w:ascii="Traditional Arabic" w:hAnsi="Traditional Arabic" w:cs="Traditional Arabic"/>
          <w:sz w:val="32"/>
          <w:szCs w:val="32"/>
          <w:rtl/>
        </w:rPr>
        <w:t>تخصصنا</w:t>
      </w:r>
      <w:proofErr w:type="gram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في النقد العربي المعاصر.</w:t>
      </w:r>
    </w:p>
    <w:p w:rsidR="00E57833" w:rsidRPr="00413CC0" w:rsidRDefault="00E57833" w:rsidP="00321136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t>و</w:t>
      </w:r>
      <w:r w:rsidR="00321136">
        <w:rPr>
          <w:rFonts w:ascii="Traditional Arabic" w:hAnsi="Traditional Arabic" w:cs="Traditional Arabic" w:hint="cs"/>
          <w:sz w:val="32"/>
          <w:szCs w:val="32"/>
          <w:rtl/>
        </w:rPr>
        <w:t xml:space="preserve"> دراستنا في البنية السردية اقت</w:t>
      </w:r>
      <w:r w:rsidR="00E105D6">
        <w:rPr>
          <w:rFonts w:ascii="Traditional Arabic" w:hAnsi="Traditional Arabic" w:cs="Traditional Arabic" w:hint="cs"/>
          <w:sz w:val="32"/>
          <w:szCs w:val="32"/>
          <w:rtl/>
        </w:rPr>
        <w:t>ض</w:t>
      </w:r>
      <w:r w:rsidR="00321136">
        <w:rPr>
          <w:rFonts w:ascii="Traditional Arabic" w:hAnsi="Traditional Arabic" w:cs="Traditional Arabic" w:hint="cs"/>
          <w:sz w:val="32"/>
          <w:szCs w:val="32"/>
          <w:rtl/>
        </w:rPr>
        <w:t xml:space="preserve">ت اختيار </w:t>
      </w: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bookmarkStart w:id="0" w:name="_GoBack"/>
      <w:bookmarkEnd w:id="0"/>
      <w:r w:rsidR="00A517BA">
        <w:rPr>
          <w:rFonts w:ascii="Traditional Arabic" w:hAnsi="Traditional Arabic" w:cs="Traditional Arabic" w:hint="cs"/>
          <w:sz w:val="32"/>
          <w:szCs w:val="32"/>
          <w:rtl/>
          <w:lang w:bidi="ar-DZ"/>
        </w:rPr>
        <w:t xml:space="preserve">المنهج البنيوي </w:t>
      </w: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مع الاستعانة </w:t>
      </w:r>
      <w:r w:rsidR="00CA4558">
        <w:rPr>
          <w:rFonts w:ascii="Traditional Arabic" w:hAnsi="Traditional Arabic" w:cs="Traditional Arabic" w:hint="cs"/>
          <w:sz w:val="32"/>
          <w:szCs w:val="32"/>
          <w:rtl/>
        </w:rPr>
        <w:t>بالمنهج</w:t>
      </w: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="00CA4558">
        <w:rPr>
          <w:rFonts w:ascii="Traditional Arabic" w:hAnsi="Traditional Arabic" w:cs="Traditional Arabic" w:hint="cs"/>
          <w:sz w:val="32"/>
          <w:szCs w:val="32"/>
          <w:rtl/>
        </w:rPr>
        <w:t>الوصفي</w:t>
      </w: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و التحليل</w:t>
      </w:r>
      <w:r w:rsidR="00CA4558">
        <w:rPr>
          <w:rFonts w:ascii="Traditional Arabic" w:hAnsi="Traditional Arabic" w:cs="Traditional Arabic" w:hint="cs"/>
          <w:sz w:val="32"/>
          <w:szCs w:val="32"/>
          <w:rtl/>
        </w:rPr>
        <w:t>ي</w:t>
      </w: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و ذلك للبحث عن طبيعة البنية السردية عند اجاثا كريستي .</w:t>
      </w:r>
    </w:p>
    <w:p w:rsidR="00E57833" w:rsidRPr="00413CC0" w:rsidRDefault="00E57833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t>و أثناء بحثنا في الجانب النظري و التطبيقي على حد سواء واجهتنا بعض الصعوبات و التحديات التي في الوقت ذاته محفزات على التقدم و الكشف في ثنايا  الأجناس الأدبية ،فلا تخلو دراسة من صعوباتها منها :</w:t>
      </w:r>
    </w:p>
    <w:p w:rsidR="00E57833" w:rsidRPr="00413CC0" w:rsidRDefault="00E57833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-</w:t>
      </w:r>
      <w:proofErr w:type="spellEnd"/>
      <w:r w:rsidR="00DE7AEB" w:rsidRPr="00413CC0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كون موضوع البنية السردية ليس جديدا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فسعينا إلى البحث عن معلومات جديدة لنقدمها شكل لنا صعوبة و خاصة ان المراجع المعتمد عليها تأخذ من بعضها البعض .</w:t>
      </w:r>
    </w:p>
    <w:p w:rsidR="00E57833" w:rsidRPr="00413CC0" w:rsidRDefault="00E57833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lastRenderedPageBreak/>
        <w:t xml:space="preserve">-قلة المراجع النقدية و التطبيقية في الرواية البوليسية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و ايضا قلة الدراسات التي تناولت هذا النوع من الأعمال الفنية .</w:t>
      </w:r>
    </w:p>
    <w:p w:rsidR="00E57833" w:rsidRPr="00413CC0" w:rsidRDefault="00E57833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t>-حجم الرواية الكبير الذي يبلغ عدد صفحاتها 381 صفحة ،الامر الذي صعب علينا عملية البحث أثناء التطبيق .</w:t>
      </w:r>
    </w:p>
    <w:p w:rsidR="00E57833" w:rsidRPr="00413CC0" w:rsidRDefault="00E57833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-مضمون الرواية المعقد في بعض فصولها من حيث احتوائها على عدة </w:t>
      </w:r>
      <w:proofErr w:type="gramStart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رموز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proofErr w:type="gram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فمع البحث عن الجريمة نجد الروائية تفك رموز غامضة للقارئ.</w:t>
      </w:r>
    </w:p>
    <w:p w:rsidR="00E57833" w:rsidRPr="00413CC0" w:rsidRDefault="00E57833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و قد سعينا إلى تخطيها بالاعتماد على مصادر و مراجع </w:t>
      </w:r>
      <w:proofErr w:type="gramStart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عديدة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proofErr w:type="gram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قصد التأكد من الإجماع الحاصل بين أهم الدارسين حول المقولات التي نبني عليها تحليلنا و دراستنا للبنية السردية داخل الرواية المجانية الحقيقة فيما نتوصل إليه و نذكر منها :</w:t>
      </w:r>
    </w:p>
    <w:p w:rsidR="00E57833" w:rsidRPr="00413CC0" w:rsidRDefault="00E57833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-رواية البيت المائل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لاجاثا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كريستي و التي كانت المصدر الرئيسي و التي لولاها لما كانت هذه الدراسة.</w:t>
      </w:r>
    </w:p>
    <w:p w:rsidR="00E57833" w:rsidRPr="00413CC0" w:rsidRDefault="00E57833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إضافة إلى عدة </w:t>
      </w:r>
      <w:proofErr w:type="gramStart"/>
      <w:r w:rsidRPr="00413CC0">
        <w:rPr>
          <w:rFonts w:ascii="Traditional Arabic" w:hAnsi="Traditional Arabic" w:cs="Traditional Arabic"/>
          <w:sz w:val="32"/>
          <w:szCs w:val="32"/>
          <w:rtl/>
        </w:rPr>
        <w:t>مراجع</w:t>
      </w:r>
      <w:proofErr w:type="gram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أهمها:</w:t>
      </w:r>
    </w:p>
    <w:p w:rsidR="00E57833" w:rsidRPr="00413CC0" w:rsidRDefault="008D1D58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>-</w:t>
      </w:r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محمد </w:t>
      </w:r>
      <w:proofErr w:type="spellStart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>بوعزة</w:t>
      </w:r>
      <w:proofErr w:type="spellEnd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 تحليل النص </w:t>
      </w:r>
      <w:proofErr w:type="spellStart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>السردي،</w:t>
      </w:r>
      <w:proofErr w:type="spellEnd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 تقنيات و مفاهيم. وهو المعين الرئيسي لنا و الذي ساعدنا كثيرا في فهم الجانب التطبيقي خاصة </w:t>
      </w:r>
    </w:p>
    <w:p w:rsidR="00E57833" w:rsidRPr="00413CC0" w:rsidRDefault="00E57833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  <w:rtl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-عبد المالك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مرتاض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في نظرية الرواية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بحث في تقنيات السرد .الغني بالمعلومات عن عنصر الشخصيات و كذلك الرواية و نشأتها .</w:t>
      </w:r>
    </w:p>
    <w:p w:rsidR="00E57833" w:rsidRPr="00413CC0" w:rsidRDefault="008D1D58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>-</w:t>
      </w:r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لحميد </w:t>
      </w:r>
      <w:proofErr w:type="spellStart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>لحميداني</w:t>
      </w:r>
      <w:proofErr w:type="spellEnd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 بنية النص السردي ،و هو مرجع قيم إذ كان خير معين لنا فيما يتعلق بعناصر البنية السردية.</w:t>
      </w:r>
    </w:p>
    <w:p w:rsidR="00DE7AEB" w:rsidRPr="00413CC0" w:rsidRDefault="008D1D58" w:rsidP="00413CC0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lastRenderedPageBreak/>
        <w:t>-</w:t>
      </w:r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حسين </w:t>
      </w:r>
      <w:proofErr w:type="spellStart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>بحراوي</w:t>
      </w:r>
      <w:proofErr w:type="spellEnd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 بنية الشكل الروائي ،الذي خصصه لدراسة المكان و الزمان و الشخصية في الرواية المغربية و هو ما ساعدنا في جمع معلومات خاصة بالبنية السردية.</w:t>
      </w:r>
    </w:p>
    <w:p w:rsidR="00413CC0" w:rsidRDefault="00413CC0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        </w:t>
      </w:r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و المعلومات المستمدة من المصادر و المراجع المعتمدة ساعدتنا على تأسيس خطة للبحث ،فقد جاء في مقدمة و ثلاث فصول ،ثم خاتمة مع ملحق و قائمة المصادر والمراجع ،فكان المدخل لضبط المصطلحات و المفاهيم ،اذ ارتأينا تقديم مفاهيم متعلقة بالمصطلحات المكون منها عنوان هذه الدراسة و هي : </w:t>
      </w:r>
    </w:p>
    <w:p w:rsidR="00E57833" w:rsidRPr="00413CC0" w:rsidRDefault="00E57833" w:rsidP="00413CC0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proofErr w:type="gramStart"/>
      <w:r w:rsidRPr="00413CC0">
        <w:rPr>
          <w:rFonts w:ascii="Traditional Arabic" w:hAnsi="Traditional Arabic" w:cs="Traditional Arabic"/>
          <w:sz w:val="32"/>
          <w:szCs w:val="32"/>
          <w:rtl/>
        </w:rPr>
        <w:t>البنية ،</w:t>
      </w:r>
      <w:proofErr w:type="gram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و السرد فقدمنا مفاهيم لغوية و اصطلاحية خاصة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بهما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لنصل إلى  مفهوم البنية السردية </w:t>
      </w:r>
      <w:proofErr w:type="spellStart"/>
      <w:r w:rsidRPr="00413CC0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و بعد ذلك انتقلنا إلى الشطر الثاني من العنوان و هو ما يتعلق بالرواية فانطلقنا في تعريف الرواية و نشأتها بصفة عامة ثم عن الرواية البوليسية بصفة خاصة. </w:t>
      </w:r>
    </w:p>
    <w:p w:rsidR="00E57833" w:rsidRPr="00413CC0" w:rsidRDefault="00413CC0" w:rsidP="00413CC0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>
        <w:rPr>
          <w:rFonts w:ascii="Traditional Arabic" w:hAnsi="Traditional Arabic" w:cs="Traditional Arabic"/>
          <w:sz w:val="32"/>
          <w:szCs w:val="32"/>
          <w:rtl/>
        </w:rPr>
        <w:t xml:space="preserve">و </w:t>
      </w:r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 سلط</w:t>
      </w:r>
      <w:r>
        <w:rPr>
          <w:rFonts w:ascii="Traditional Arabic" w:hAnsi="Traditional Arabic" w:cs="Traditional Arabic" w:hint="cs"/>
          <w:sz w:val="32"/>
          <w:szCs w:val="32"/>
          <w:rtl/>
        </w:rPr>
        <w:t>نا</w:t>
      </w:r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 الفصل الاول على بنية الشخصية من حيث مفهومها و انواعها و تصنيفها ،و الفصل الثاني</w:t>
      </w: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لبنية المكان تحدثنا فيه عن مفهومه المكان  و انواعه </w:t>
      </w:r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على ثلاث مستويات ،و الفصل الثالث </w:t>
      </w: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لبنية الزمان من خلال التطرق لمفهومه و عناصره و تقنياته الموزعة </w:t>
      </w:r>
      <w:proofErr w:type="spellStart"/>
      <w:r>
        <w:rPr>
          <w:rFonts w:ascii="Traditional Arabic" w:hAnsi="Traditional Arabic" w:cs="Traditional Arabic" w:hint="cs"/>
          <w:sz w:val="32"/>
          <w:szCs w:val="32"/>
          <w:rtl/>
        </w:rPr>
        <w:t>،</w:t>
      </w:r>
      <w:proofErr w:type="spellEnd"/>
      <w:r>
        <w:rPr>
          <w:rFonts w:ascii="Traditional Arabic" w:hAnsi="Traditional Arabic" w:cs="Traditional Arabic" w:hint="cs"/>
          <w:sz w:val="32"/>
          <w:szCs w:val="32"/>
          <w:rtl/>
        </w:rPr>
        <w:t xml:space="preserve"> </w:t>
      </w:r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>و كل فصل درسنا فيه كلا الجانبين النظري و التطبيقي معا .</w:t>
      </w:r>
    </w:p>
    <w:p w:rsidR="00E57833" w:rsidRPr="00413CC0" w:rsidRDefault="00413CC0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         </w:t>
      </w:r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و في الاخير تناولنا في الخاتمة ما توصلنا إليه من نتائج في هذه الدراسة </w:t>
      </w:r>
      <w:proofErr w:type="spellStart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>،</w:t>
      </w:r>
      <w:proofErr w:type="spellEnd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 ليأتي بعدها ملحق و قائمة المصادر والمراجع ،و خصصنا الملحق بتلخيص الرواية مع التعريف بالروائية اجاثا كريستي ،اما قائمة المصادر والمراجع فرأينا فيها كل ما ساعدنا على جمع المادة العلمية لهذه الدراسة . </w:t>
      </w:r>
    </w:p>
    <w:p w:rsidR="00E57833" w:rsidRDefault="00413CC0" w:rsidP="00DE7AEB">
      <w:pPr>
        <w:bidi/>
        <w:spacing w:line="360" w:lineRule="auto"/>
        <w:rPr>
          <w:rFonts w:ascii="Traditional Arabic" w:hAnsi="Traditional Arabic" w:cs="Traditional Arabic"/>
          <w:sz w:val="32"/>
          <w:szCs w:val="32"/>
          <w:rtl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t xml:space="preserve">          </w:t>
      </w:r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و بهذا المجهود نكون قد حاولنا الاحاطة بمناحي البحث الذي لا ندعي فيه الكمال و لا الاحاطة التامة ،فهو ككل بحث علمي يبقى دائما في حاجة إلى التصويب و اضافات </w:t>
      </w:r>
      <w:r>
        <w:rPr>
          <w:rFonts w:ascii="Traditional Arabic" w:hAnsi="Traditional Arabic" w:cs="Traditional Arabic"/>
          <w:sz w:val="32"/>
          <w:szCs w:val="32"/>
        </w:rPr>
        <w:t>.</w:t>
      </w:r>
    </w:p>
    <w:p w:rsidR="00E46D27" w:rsidRPr="00413CC0" w:rsidRDefault="00E46D27" w:rsidP="00E46D27">
      <w:pPr>
        <w:bidi/>
        <w:spacing w:line="360" w:lineRule="auto"/>
        <w:rPr>
          <w:rFonts w:ascii="Traditional Arabic" w:hAnsi="Traditional Arabic" w:cs="Traditional Arabic"/>
          <w:sz w:val="32"/>
          <w:szCs w:val="32"/>
        </w:rPr>
      </w:pPr>
    </w:p>
    <w:p w:rsidR="00E57833" w:rsidRPr="00870B90" w:rsidRDefault="00413CC0" w:rsidP="00870B90">
      <w:pPr>
        <w:bidi/>
        <w:spacing w:line="360" w:lineRule="auto"/>
        <w:rPr>
          <w:rFonts w:ascii="Traditional Arabic" w:hAnsi="Traditional Arabic" w:cs="Traditional Arabic"/>
          <w:sz w:val="32"/>
          <w:szCs w:val="32"/>
          <w:rtl/>
          <w:lang w:bidi="ar-DZ"/>
        </w:rPr>
      </w:pPr>
      <w:r>
        <w:rPr>
          <w:rFonts w:ascii="Traditional Arabic" w:hAnsi="Traditional Arabic" w:cs="Traditional Arabic" w:hint="cs"/>
          <w:sz w:val="32"/>
          <w:szCs w:val="32"/>
          <w:rtl/>
        </w:rPr>
        <w:lastRenderedPageBreak/>
        <w:t xml:space="preserve">        </w:t>
      </w:r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و اخيرا لا يفوتنا في هذا المقام أن نتقدم بالشكر الخالص لأستاذتنا المحترمة بن </w:t>
      </w:r>
      <w:proofErr w:type="spellStart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>قانة</w:t>
      </w:r>
      <w:proofErr w:type="spellEnd"/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 xml:space="preserve"> حفيظة على رعايتها لهذه الدراسة ،بعد قبولها الاشراف عليها ،فكانت  أفكارها و توجيهاتها الطريق القويم الذي سلكناه طيلة مشوارنا هذا ،كما نتقدم بكل معاني التقدير و الاحترام إلى كل من ساعدنا ولو بحرف ،فلهم منا جميعا كل معاني الشكر و التقدير .</w:t>
      </w:r>
    </w:p>
    <w:p w:rsidR="00E57833" w:rsidRPr="00413CC0" w:rsidRDefault="00DE7AEB" w:rsidP="00DE7AEB">
      <w:pPr>
        <w:bidi/>
        <w:spacing w:line="360" w:lineRule="auto"/>
        <w:rPr>
          <w:rFonts w:ascii="Traditional Arabic" w:hAnsi="Traditional Arabic" w:cs="Traditional Arabic"/>
          <w:b/>
          <w:bCs/>
          <w:color w:val="000000" w:themeColor="text1"/>
          <w:sz w:val="32"/>
          <w:szCs w:val="32"/>
          <w:lang w:val="en-US" w:bidi="ar-DZ"/>
        </w:rPr>
      </w:pPr>
      <w:r w:rsidRPr="00413CC0">
        <w:rPr>
          <w:rFonts w:ascii="Traditional Arabic" w:hAnsi="Traditional Arabic" w:cs="Traditional Arabic"/>
          <w:sz w:val="32"/>
          <w:szCs w:val="32"/>
          <w:rtl/>
        </w:rPr>
        <w:t xml:space="preserve">                       </w:t>
      </w:r>
      <w:r w:rsidR="00E57833" w:rsidRPr="00413CC0">
        <w:rPr>
          <w:rFonts w:ascii="Traditional Arabic" w:hAnsi="Traditional Arabic" w:cs="Traditional Arabic"/>
          <w:sz w:val="32"/>
          <w:szCs w:val="32"/>
          <w:rtl/>
        </w:rPr>
        <w:t>الحمد لله في البدء و الختام</w:t>
      </w:r>
    </w:p>
    <w:sectPr w:rsidR="00E57833" w:rsidRPr="00413CC0" w:rsidSect="00DE7AE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fmt="arabicAlpha" w:chapStyle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1B99" w:rsidRDefault="00EE1B99" w:rsidP="00E14E1E">
      <w:pPr>
        <w:spacing w:after="0" w:line="240" w:lineRule="auto"/>
      </w:pPr>
      <w:r>
        <w:separator/>
      </w:r>
    </w:p>
  </w:endnote>
  <w:endnote w:type="continuationSeparator" w:id="0">
    <w:p w:rsidR="00EE1B99" w:rsidRDefault="00EE1B99" w:rsidP="00E14E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7E55" w:rsidRDefault="00CC632B" w:rsidP="00E14E1E">
    <w:pPr>
      <w:pStyle w:val="Pieddepage"/>
      <w:pBdr>
        <w:top w:val="thinThickSmallGap" w:sz="24" w:space="1" w:color="622423" w:themeColor="accent2" w:themeShade="7F"/>
      </w:pBdr>
      <w:jc w:val="center"/>
      <w:rPr>
        <w:rFonts w:asciiTheme="majorHAnsi" w:eastAsiaTheme="majorEastAsia" w:hAnsiTheme="majorHAnsi" w:cstheme="majorBidi"/>
      </w:rPr>
    </w:pPr>
    <w:r w:rsidRPr="00CC632B">
      <w:rPr>
        <w:rFonts w:eastAsiaTheme="minorEastAsia"/>
        <w:noProof/>
        <w:color w:val="C00000"/>
        <w:lang w:eastAsia="fr-FR"/>
      </w:rPr>
      <w:pict>
        <v:shapetype id="_x0000_t186" coordsize="21600,21600" o:spt="186" adj="1800" path="m@9,nfqx@0@0l@0@7qy0@4@0@8l@0@6qy@9,21600em@10,nfqx@5@0l@5@7qy21600@4@5@8l@5@6qy@10,21600em@9,nsqx@0@0l@0@7qy0@4@0@8l@0@6qy@9,21600l@10,21600qx@5@6l@5@8qy21600@4@5@7l@5@0qy@10,xe" filled="f">
          <v:formulas>
            <v:f eqn="val #0"/>
            <v:f eqn="val width"/>
            <v:f eqn="val height"/>
            <v:f eqn="prod width 1 2"/>
            <v:f eqn="prod height 1 2"/>
            <v:f eqn="sum width 0 #0"/>
            <v:f eqn="sum height 0 #0"/>
            <v:f eqn="sum @4 0 #0"/>
            <v:f eqn="sum @4 #0 0"/>
            <v:f eqn="prod #0 2 1"/>
            <v:f eqn="sum width 0 @9"/>
            <v:f eqn="prod #0 9598 32768"/>
            <v:f eqn="sum height 0 @11"/>
            <v:f eqn="sum @11 #0 0"/>
            <v:f eqn="sum width 0 @13"/>
          </v:formulas>
          <v:path o:extrusionok="f" limo="10800,10800" o:connecttype="custom" o:connectlocs="@3,0;0,@4;@3,@2;@1,@4" textboxrect="@13,@11,@14,@12"/>
          <v:handles>
            <v:h position="topLeft,#0" switch="" yrange="0,5400"/>
          </v:handles>
        </v:shapetype>
        <v:shape id="Accolades 6" o:spid="_x0000_s4097" type="#_x0000_t186" style="position:absolute;left:0;text-align:left;margin-left:207.95pt;margin-top:6.15pt;width:38pt;height:20.15pt;z-index:251659264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2Fk/XQIAAA4FAAAOAAAAZHJzL2Uyb0RvYy54bWysVN9P2zAQfp+0/8Hy+0haStdVpKgCMU1C&#10;UAETz65j02i2zzu7Tbu/fmcnKYhN0zTtxbnLfffT3/n8Ym8N2ykMDbiKj05KzpSTUDfuueJfH68/&#10;zDgLUbhaGHCq4gcV+MXi/bvz1s/VGDZgaoWMgrgwb33FNzH6eVEEuVFWhBPwypFRA1oRScXnokbR&#10;UnRrinFZTosWsPYIUoVAf686I1/k+ForGe+0DioyU3GqLeYT87lOZ7E4F/NnFH7TyL4M8Q9VWNE4&#10;SnoMdSWiYFtsfgllG4kQQMcTCbYArRupcg/Uzah8083DRniVe6HhBH8cU/h/YeXtboWsqSs+5cwJ&#10;S1e0lBKMqFVg0zSe1oc5oR78CnstkJh63Wu06UtdsH0e6eE4UrWPTNLPyWw8K085k2Qan03L03GK&#10;Wbw4ewzxswLLklDxNQqpVqLBPE2xuwmxww84ck4VdTVkKR6MSmUYd680tUJZR9k7k0hdGmQ7Qddf&#10;fxv1uTMyuejGmKNT+WenHpvcVCbW3zoe0TkjuHh0tI2DrtE3pcb9UKru8EPXXa+p7TXUB7o5hI7S&#10;wcvrhiZ4I0JcCSQOE9tpL+MdHdpAW3HoJc42gD9+9z/hiVpk5aylnah4+L4VqDgzXxyR7tNoMklL&#10;lJXJ2ccxKfjasn5tcVt7CTT3Eb0AXmYx4aMZRI1gn2h9lykrmYSTlLviMuKgXMZuV+kBkGq5zDBa&#10;HC/ijXvwcrjpRI7H/ZNA39MoEv9uYdgfMX9DpA6b7sPBchtBN5llL3Pt501Ll8naPxBpq1/rGfXy&#10;jC1+AgAA//8DAFBLAwQUAAYACAAAACEAgHikHt4AAAAJAQAADwAAAGRycy9kb3ducmV2LnhtbEyP&#10;wU7DMAyG70h7h8iTuLGkZZvW0nRCoB04MpDQblnjNVWbpEqyrrw95gRH+//0+3O1n+3AJgyx805C&#10;thLA0DVed66V8PlxeNgBi0k5rQbvUMI3RtjXi7tKldrf3DtOx9QyKnGxVBJMSmPJeWwMWhVXfkRH&#10;2cUHqxKNoeU6qBuV24HnQmy5VZ2jC0aN+GKw6Y9XK6EtLlOYTjvTY3/Qb+FVfJ1aIeX9cn5+ApZw&#10;Tn8w/OqTOtTkdPZXpyMbJKyzTUEoBfkjMALWRUaLs4RNvgVeV/z/B/UPAAAA//8DAFBLAQItABQA&#10;BgAIAAAAIQC2gziS/gAAAOEBAAATAAAAAAAAAAAAAAAAAAAAAABbQ29udGVudF9UeXBlc10ueG1s&#10;UEsBAi0AFAAGAAgAAAAhADj9If/WAAAAlAEAAAsAAAAAAAAAAAAAAAAALwEAAF9yZWxzLy5yZWxz&#10;UEsBAi0AFAAGAAgAAAAhAEjYWT9dAgAADgUAAA4AAAAAAAAAAAAAAAAALgIAAGRycy9lMm9Eb2Mu&#10;eG1sUEsBAi0AFAAGAAgAAAAhAIB4pB7eAAAACQEAAA8AAAAAAAAAAAAAAAAAtwQAAGRycy9kb3du&#10;cmV2LnhtbFBLBQYAAAAABAAEAPMAAADCBQAAAAA=&#10;" strokecolor="black [3040]"/>
      </w:pict>
    </w:r>
    <w:r w:rsidRPr="00CC632B">
      <w:rPr>
        <w:rFonts w:eastAsiaTheme="minorEastAsia"/>
      </w:rPr>
      <w:fldChar w:fldCharType="begin"/>
    </w:r>
    <w:r w:rsidR="00B97E55">
      <w:instrText>PAGE   \* MERGEFORMAT</w:instrText>
    </w:r>
    <w:r w:rsidRPr="00CC632B">
      <w:rPr>
        <w:rFonts w:eastAsiaTheme="minorEastAsia"/>
      </w:rPr>
      <w:fldChar w:fldCharType="separate"/>
    </w:r>
    <w:r w:rsidR="00FC46C2" w:rsidRPr="00FC46C2">
      <w:rPr>
        <w:rFonts w:asciiTheme="majorHAnsi" w:eastAsiaTheme="majorEastAsia" w:hAnsiTheme="majorHAnsi" w:cstheme="majorBidi" w:hint="eastAsia"/>
        <w:noProof/>
        <w:rtl/>
      </w:rPr>
      <w:t>أ‌</w:t>
    </w:r>
    <w:r>
      <w:rPr>
        <w:rFonts w:asciiTheme="majorHAnsi" w:eastAsiaTheme="majorEastAsia" w:hAnsiTheme="majorHAnsi" w:cstheme="majorBidi"/>
      </w:rPr>
      <w:fldChar w:fldCharType="end"/>
    </w:r>
  </w:p>
  <w:p w:rsidR="00B97E55" w:rsidRDefault="00B97E55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1B99" w:rsidRDefault="00EE1B99" w:rsidP="00E14E1E">
      <w:pPr>
        <w:spacing w:after="0" w:line="240" w:lineRule="auto"/>
      </w:pPr>
      <w:r>
        <w:separator/>
      </w:r>
    </w:p>
  </w:footnote>
  <w:footnote w:type="continuationSeparator" w:id="0">
    <w:p w:rsidR="00EE1B99" w:rsidRDefault="00EE1B99" w:rsidP="00E14E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raditional Arabic" w:eastAsiaTheme="majorEastAsia" w:hAnsi="Traditional Arabic" w:cs="Traditional Arabic"/>
        <w:sz w:val="24"/>
        <w:szCs w:val="24"/>
      </w:rPr>
      <w:alias w:val="Titre"/>
      <w:id w:val="77738743"/>
      <w:placeholder>
        <w:docPart w:val="7C74B7DEED2E4C4492C89FB332E95937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B97E55" w:rsidRPr="00413CC0" w:rsidRDefault="001E28D8" w:rsidP="00E57833">
        <w:pPr>
          <w:pStyle w:val="En-tte"/>
          <w:pBdr>
            <w:bottom w:val="thickThinSmallGap" w:sz="24" w:space="1" w:color="622423" w:themeColor="accent2" w:themeShade="7F"/>
          </w:pBdr>
          <w:jc w:val="center"/>
          <w:rPr>
            <w:rFonts w:ascii="Traditional Arabic" w:eastAsiaTheme="majorEastAsia" w:hAnsi="Traditional Arabic" w:cs="Traditional Arabic"/>
            <w:sz w:val="24"/>
            <w:szCs w:val="24"/>
          </w:rPr>
        </w:pPr>
        <w:r w:rsidRPr="00413CC0">
          <w:rPr>
            <w:rFonts w:ascii="Traditional Arabic" w:eastAsiaTheme="majorEastAsia" w:hAnsi="Traditional Arabic" w:cs="Traditional Arabic"/>
            <w:sz w:val="24"/>
            <w:szCs w:val="24"/>
            <w:rtl/>
          </w:rPr>
          <w:t>مقدمـــة</w:t>
        </w:r>
      </w:p>
    </w:sdtContent>
  </w:sdt>
  <w:p w:rsidR="00B97E55" w:rsidRDefault="00B97E55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C04E12"/>
    <w:multiLevelType w:val="hybridMultilevel"/>
    <w:tmpl w:val="95CA0182"/>
    <w:lvl w:ilvl="0" w:tplc="157444B8">
      <w:numFmt w:val="bullet"/>
      <w:lvlText w:val="-"/>
      <w:lvlJc w:val="left"/>
      <w:pPr>
        <w:ind w:left="1004" w:hanging="360"/>
      </w:pPr>
      <w:rPr>
        <w:rFonts w:ascii="Arial" w:eastAsia="Times New Roman" w:hAnsi="Arial" w:cs="Arial" w:hint="default"/>
        <w:b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190458E6"/>
    <w:multiLevelType w:val="hybridMultilevel"/>
    <w:tmpl w:val="130AE4B2"/>
    <w:lvl w:ilvl="0" w:tplc="098A3C98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B5543"/>
    <w:multiLevelType w:val="hybridMultilevel"/>
    <w:tmpl w:val="236651C0"/>
    <w:lvl w:ilvl="0" w:tplc="38128B5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1762658"/>
    <w:multiLevelType w:val="hybridMultilevel"/>
    <w:tmpl w:val="FF4EF622"/>
    <w:lvl w:ilvl="0" w:tplc="146CBD6A">
      <w:numFmt w:val="bullet"/>
      <w:lvlText w:val="-"/>
      <w:lvlJc w:val="left"/>
      <w:pPr>
        <w:ind w:left="861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58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1" w:hanging="360"/>
      </w:pPr>
      <w:rPr>
        <w:rFonts w:ascii="Wingdings" w:hAnsi="Wingdings" w:hint="default"/>
      </w:rPr>
    </w:lvl>
  </w:abstractNum>
  <w:abstractNum w:abstractNumId="4">
    <w:nsid w:val="41511490"/>
    <w:multiLevelType w:val="hybridMultilevel"/>
    <w:tmpl w:val="E4D2D4AA"/>
    <w:lvl w:ilvl="0" w:tplc="2C96D592">
      <w:numFmt w:val="bullet"/>
      <w:lvlText w:val="-"/>
      <w:lvlJc w:val="left"/>
      <w:pPr>
        <w:ind w:left="644" w:hanging="360"/>
      </w:pPr>
      <w:rPr>
        <w:rFonts w:ascii="Arial" w:eastAsia="Times New Roman" w:hAnsi="Arial" w:cs="Arial" w:hint="default"/>
        <w:b/>
        <w:u w:val="single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5">
    <w:nsid w:val="56264766"/>
    <w:multiLevelType w:val="hybridMultilevel"/>
    <w:tmpl w:val="6572610C"/>
    <w:lvl w:ilvl="0" w:tplc="91D2A4D8">
      <w:start w:val="1"/>
      <w:numFmt w:val="decimal"/>
      <w:lvlText w:val="%1"/>
      <w:lvlJc w:val="left"/>
      <w:pPr>
        <w:ind w:left="218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938" w:hanging="360"/>
      </w:pPr>
    </w:lvl>
    <w:lvl w:ilvl="2" w:tplc="040C001B" w:tentative="1">
      <w:start w:val="1"/>
      <w:numFmt w:val="lowerRoman"/>
      <w:lvlText w:val="%3."/>
      <w:lvlJc w:val="right"/>
      <w:pPr>
        <w:ind w:left="1658" w:hanging="180"/>
      </w:pPr>
    </w:lvl>
    <w:lvl w:ilvl="3" w:tplc="040C000F" w:tentative="1">
      <w:start w:val="1"/>
      <w:numFmt w:val="decimal"/>
      <w:lvlText w:val="%4."/>
      <w:lvlJc w:val="left"/>
      <w:pPr>
        <w:ind w:left="2378" w:hanging="360"/>
      </w:pPr>
    </w:lvl>
    <w:lvl w:ilvl="4" w:tplc="040C0019" w:tentative="1">
      <w:start w:val="1"/>
      <w:numFmt w:val="lowerLetter"/>
      <w:lvlText w:val="%5."/>
      <w:lvlJc w:val="left"/>
      <w:pPr>
        <w:ind w:left="3098" w:hanging="360"/>
      </w:pPr>
    </w:lvl>
    <w:lvl w:ilvl="5" w:tplc="040C001B" w:tentative="1">
      <w:start w:val="1"/>
      <w:numFmt w:val="lowerRoman"/>
      <w:lvlText w:val="%6."/>
      <w:lvlJc w:val="right"/>
      <w:pPr>
        <w:ind w:left="3818" w:hanging="180"/>
      </w:pPr>
    </w:lvl>
    <w:lvl w:ilvl="6" w:tplc="040C000F" w:tentative="1">
      <w:start w:val="1"/>
      <w:numFmt w:val="decimal"/>
      <w:lvlText w:val="%7."/>
      <w:lvlJc w:val="left"/>
      <w:pPr>
        <w:ind w:left="4538" w:hanging="360"/>
      </w:pPr>
    </w:lvl>
    <w:lvl w:ilvl="7" w:tplc="040C0019" w:tentative="1">
      <w:start w:val="1"/>
      <w:numFmt w:val="lowerLetter"/>
      <w:lvlText w:val="%8."/>
      <w:lvlJc w:val="left"/>
      <w:pPr>
        <w:ind w:left="5258" w:hanging="360"/>
      </w:pPr>
    </w:lvl>
    <w:lvl w:ilvl="8" w:tplc="040C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">
    <w:nsid w:val="5AE26270"/>
    <w:multiLevelType w:val="hybridMultilevel"/>
    <w:tmpl w:val="87506F8E"/>
    <w:lvl w:ilvl="0" w:tplc="32B0EC30">
      <w:numFmt w:val="bullet"/>
      <w:lvlText w:val="-"/>
      <w:lvlJc w:val="left"/>
      <w:pPr>
        <w:ind w:left="501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7">
    <w:nsid w:val="72D059AE"/>
    <w:multiLevelType w:val="hybridMultilevel"/>
    <w:tmpl w:val="BDB69B42"/>
    <w:lvl w:ilvl="0" w:tplc="9040790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3EB3CC0"/>
    <w:multiLevelType w:val="hybridMultilevel"/>
    <w:tmpl w:val="8DB851A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8"/>
  </w:num>
  <w:num w:numId="4">
    <w:abstractNumId w:val="5"/>
  </w:num>
  <w:num w:numId="5">
    <w:abstractNumId w:val="1"/>
  </w:num>
  <w:num w:numId="6">
    <w:abstractNumId w:val="7"/>
  </w:num>
  <w:num w:numId="7">
    <w:abstractNumId w:val="6"/>
  </w:num>
  <w:num w:numId="8">
    <w:abstractNumId w:val="3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A946E6"/>
    <w:rsid w:val="00034CB1"/>
    <w:rsid w:val="000653E7"/>
    <w:rsid w:val="0006572D"/>
    <w:rsid w:val="00075E4C"/>
    <w:rsid w:val="000F4F4B"/>
    <w:rsid w:val="00124FB6"/>
    <w:rsid w:val="001531DB"/>
    <w:rsid w:val="001601B5"/>
    <w:rsid w:val="001E28D8"/>
    <w:rsid w:val="0024349C"/>
    <w:rsid w:val="002804F2"/>
    <w:rsid w:val="002F54A1"/>
    <w:rsid w:val="00321136"/>
    <w:rsid w:val="003A636F"/>
    <w:rsid w:val="00413CC0"/>
    <w:rsid w:val="00413F54"/>
    <w:rsid w:val="00546670"/>
    <w:rsid w:val="005606E2"/>
    <w:rsid w:val="00573DBB"/>
    <w:rsid w:val="0058598B"/>
    <w:rsid w:val="006D7D62"/>
    <w:rsid w:val="007200C2"/>
    <w:rsid w:val="007B098A"/>
    <w:rsid w:val="007D1522"/>
    <w:rsid w:val="00802D14"/>
    <w:rsid w:val="00870B90"/>
    <w:rsid w:val="008D1D58"/>
    <w:rsid w:val="008F0517"/>
    <w:rsid w:val="009F70A0"/>
    <w:rsid w:val="00A517BA"/>
    <w:rsid w:val="00A61D0B"/>
    <w:rsid w:val="00A946E6"/>
    <w:rsid w:val="00B11EDA"/>
    <w:rsid w:val="00B1507C"/>
    <w:rsid w:val="00B97E55"/>
    <w:rsid w:val="00CA4558"/>
    <w:rsid w:val="00CB1AE8"/>
    <w:rsid w:val="00CC632B"/>
    <w:rsid w:val="00D47786"/>
    <w:rsid w:val="00DC28BB"/>
    <w:rsid w:val="00DE7AEB"/>
    <w:rsid w:val="00E105D6"/>
    <w:rsid w:val="00E14E1E"/>
    <w:rsid w:val="00E31624"/>
    <w:rsid w:val="00E44778"/>
    <w:rsid w:val="00E46D27"/>
    <w:rsid w:val="00E57833"/>
    <w:rsid w:val="00E91F4A"/>
    <w:rsid w:val="00E94003"/>
    <w:rsid w:val="00EE1B99"/>
    <w:rsid w:val="00F12698"/>
    <w:rsid w:val="00FC46C2"/>
    <w:rsid w:val="00FE5E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06E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14E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14E1E"/>
  </w:style>
  <w:style w:type="paragraph" w:styleId="Pieddepage">
    <w:name w:val="footer"/>
    <w:basedOn w:val="Normal"/>
    <w:link w:val="PieddepageCar"/>
    <w:uiPriority w:val="99"/>
    <w:unhideWhenUsed/>
    <w:rsid w:val="00E14E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14E1E"/>
  </w:style>
  <w:style w:type="paragraph" w:styleId="Textedebulles">
    <w:name w:val="Balloon Text"/>
    <w:basedOn w:val="Normal"/>
    <w:link w:val="TextedebullesCar"/>
    <w:uiPriority w:val="99"/>
    <w:semiHidden/>
    <w:unhideWhenUsed/>
    <w:rsid w:val="00E14E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14E1E"/>
    <w:rPr>
      <w:rFonts w:ascii="Tahoma" w:hAnsi="Tahoma" w:cs="Tahoma"/>
      <w:sz w:val="16"/>
      <w:szCs w:val="16"/>
    </w:rPr>
  </w:style>
  <w:style w:type="paragraph" w:styleId="PrformatHTML">
    <w:name w:val="HTML Preformatted"/>
    <w:basedOn w:val="Normal"/>
    <w:link w:val="PrformatHTMLCar"/>
    <w:uiPriority w:val="99"/>
    <w:unhideWhenUsed/>
    <w:rsid w:val="005606E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rsid w:val="005606E2"/>
    <w:rPr>
      <w:rFonts w:ascii="Courier New" w:eastAsia="Times New Roman" w:hAnsi="Courier New" w:cs="Courier New"/>
      <w:sz w:val="20"/>
      <w:szCs w:val="20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E316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E31624"/>
    <w:rPr>
      <w:b/>
      <w:bCs/>
    </w:rPr>
  </w:style>
  <w:style w:type="paragraph" w:styleId="Paragraphedeliste">
    <w:name w:val="List Paragraph"/>
    <w:basedOn w:val="Normal"/>
    <w:uiPriority w:val="34"/>
    <w:qFormat/>
    <w:rsid w:val="0054667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06E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14E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14E1E"/>
  </w:style>
  <w:style w:type="paragraph" w:styleId="Pieddepage">
    <w:name w:val="footer"/>
    <w:basedOn w:val="Normal"/>
    <w:link w:val="PieddepageCar"/>
    <w:uiPriority w:val="99"/>
    <w:unhideWhenUsed/>
    <w:rsid w:val="00E14E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14E1E"/>
  </w:style>
  <w:style w:type="paragraph" w:styleId="Textedebulles">
    <w:name w:val="Balloon Text"/>
    <w:basedOn w:val="Normal"/>
    <w:link w:val="TextedebullesCar"/>
    <w:uiPriority w:val="99"/>
    <w:semiHidden/>
    <w:unhideWhenUsed/>
    <w:rsid w:val="00E14E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14E1E"/>
    <w:rPr>
      <w:rFonts w:ascii="Tahoma" w:hAnsi="Tahoma" w:cs="Tahoma"/>
      <w:sz w:val="16"/>
      <w:szCs w:val="16"/>
    </w:rPr>
  </w:style>
  <w:style w:type="paragraph" w:styleId="PrformatHTML">
    <w:name w:val="HTML Preformatted"/>
    <w:basedOn w:val="Normal"/>
    <w:link w:val="PrformatHTMLCar"/>
    <w:uiPriority w:val="99"/>
    <w:unhideWhenUsed/>
    <w:rsid w:val="005606E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/>
    </w:rPr>
  </w:style>
  <w:style w:type="character" w:customStyle="1" w:styleId="PrformatHTMLCar">
    <w:name w:val="Préformaté HTML Car"/>
    <w:basedOn w:val="Policepardfaut"/>
    <w:link w:val="PrformatHTML"/>
    <w:uiPriority w:val="99"/>
    <w:rsid w:val="005606E2"/>
    <w:rPr>
      <w:rFonts w:ascii="Courier New" w:eastAsia="Times New Roman" w:hAnsi="Courier New" w:cs="Courier New"/>
      <w:sz w:val="20"/>
      <w:szCs w:val="20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E316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E31624"/>
    <w:rPr>
      <w:b/>
      <w:bCs/>
    </w:rPr>
  </w:style>
  <w:style w:type="paragraph" w:styleId="Paragraphedeliste">
    <w:name w:val="List Paragraph"/>
    <w:basedOn w:val="Normal"/>
    <w:uiPriority w:val="34"/>
    <w:qFormat/>
    <w:rsid w:val="0054667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67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8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7C74B7DEED2E4C4492C89FB332E9593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2554CC3-060C-4BD2-8A7F-73D6A623E078}"/>
      </w:docPartPr>
      <w:docPartBody>
        <w:p w:rsidR="001869D2" w:rsidRDefault="009C4131" w:rsidP="009C4131">
          <w:pPr>
            <w:pStyle w:val="7C74B7DEED2E4C4492C89FB332E95937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9C4131"/>
    <w:rsid w:val="00015336"/>
    <w:rsid w:val="001869D2"/>
    <w:rsid w:val="001B2A6B"/>
    <w:rsid w:val="00251FB0"/>
    <w:rsid w:val="00263BF7"/>
    <w:rsid w:val="003463A0"/>
    <w:rsid w:val="005E55FD"/>
    <w:rsid w:val="006A5276"/>
    <w:rsid w:val="00885F76"/>
    <w:rsid w:val="009C01B2"/>
    <w:rsid w:val="009C4131"/>
    <w:rsid w:val="00A675E2"/>
    <w:rsid w:val="00A75E58"/>
    <w:rsid w:val="00CE6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55F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7C74B7DEED2E4C4492C89FB332E95937">
    <w:name w:val="7C74B7DEED2E4C4492C89FB332E95937"/>
    <w:rsid w:val="009C4131"/>
  </w:style>
  <w:style w:type="paragraph" w:customStyle="1" w:styleId="0D62551DF7544C56B9648708AFDBB55D">
    <w:name w:val="0D62551DF7544C56B9648708AFDBB55D"/>
    <w:rsid w:val="009C413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D91958-C6E3-4C10-8513-D6CEFA0519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855</Words>
  <Characters>4705</Characters>
  <Application>Microsoft Office Word</Application>
  <DocSecurity>0</DocSecurity>
  <Lines>39</Lines>
  <Paragraphs>11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مقدمـــة</vt:lpstr>
    </vt:vector>
  </TitlesOfParts>
  <Company/>
  <LinksUpToDate>false</LinksUpToDate>
  <CharactersWithSpaces>5549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مقدمـــة</dc:title>
  <dc:creator>djamal</dc:creator>
  <cp:lastModifiedBy>limecom</cp:lastModifiedBy>
  <cp:revision>3</cp:revision>
  <dcterms:created xsi:type="dcterms:W3CDTF">2022-06-08T00:36:00Z</dcterms:created>
  <dcterms:modified xsi:type="dcterms:W3CDTF">2022-06-08T00:41:00Z</dcterms:modified>
</cp:coreProperties>
</file>