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D3005" w:rsidRPr="009D2964" w:rsidRDefault="006D3005" w:rsidP="009D2964">
      <w:pPr>
        <w:autoSpaceDE w:val="0"/>
        <w:autoSpaceDN w:val="0"/>
        <w:adjustRightInd w:val="0"/>
        <w:spacing w:after="0" w:line="360" w:lineRule="auto"/>
        <w:jc w:val="center"/>
        <w:rPr>
          <w:rFonts w:asciiTheme="majorBidi" w:hAnsiTheme="majorBidi" w:cstheme="majorBidi"/>
          <w:b/>
          <w:bCs/>
          <w:color w:val="000000" w:themeColor="text1"/>
          <w:sz w:val="24"/>
          <w:szCs w:val="24"/>
        </w:rPr>
      </w:pPr>
      <w:r w:rsidRPr="009D2964">
        <w:rPr>
          <w:rFonts w:asciiTheme="majorBidi" w:hAnsiTheme="majorBidi" w:cstheme="majorBidi"/>
          <w:b/>
          <w:bCs/>
          <w:color w:val="000000" w:themeColor="text1"/>
          <w:sz w:val="24"/>
          <w:szCs w:val="24"/>
        </w:rPr>
        <w:t>Conclusion Générale</w:t>
      </w:r>
      <w:r w:rsidR="001A4D3B" w:rsidRPr="009D2964">
        <w:rPr>
          <w:rFonts w:asciiTheme="majorBidi" w:hAnsiTheme="majorBidi" w:cstheme="majorBidi"/>
          <w:b/>
          <w:bCs/>
          <w:color w:val="000000" w:themeColor="text1"/>
          <w:sz w:val="24"/>
          <w:szCs w:val="24"/>
        </w:rPr>
        <w:t> </w:t>
      </w:r>
    </w:p>
    <w:p w:rsidR="009E4274" w:rsidRDefault="009E4274" w:rsidP="001B272E">
      <w:pPr>
        <w:autoSpaceDE w:val="0"/>
        <w:autoSpaceDN w:val="0"/>
        <w:adjustRightInd w:val="0"/>
        <w:spacing w:after="0" w:line="360" w:lineRule="auto"/>
        <w:jc w:val="both"/>
        <w:rPr>
          <w:rFonts w:asciiTheme="majorBidi" w:hAnsiTheme="majorBidi" w:cstheme="majorBidi"/>
          <w:color w:val="000000" w:themeColor="text1"/>
          <w:sz w:val="24"/>
          <w:szCs w:val="24"/>
        </w:rPr>
      </w:pPr>
      <w:r>
        <w:rPr>
          <w:rFonts w:asciiTheme="majorBidi" w:hAnsiTheme="majorBidi" w:cstheme="majorBidi"/>
          <w:color w:val="000000" w:themeColor="text1"/>
          <w:sz w:val="24"/>
          <w:szCs w:val="24"/>
        </w:rPr>
        <w:t>A partir de notre travail nous avons trouvé :</w:t>
      </w:r>
    </w:p>
    <w:p w:rsidR="00A70F8E" w:rsidRPr="009D2964" w:rsidRDefault="00A70F8E" w:rsidP="009D2964">
      <w:pPr>
        <w:autoSpaceDE w:val="0"/>
        <w:autoSpaceDN w:val="0"/>
        <w:adjustRightInd w:val="0"/>
        <w:spacing w:after="0" w:line="360" w:lineRule="auto"/>
        <w:jc w:val="both"/>
        <w:rPr>
          <w:rFonts w:asciiTheme="majorBidi" w:hAnsiTheme="majorBidi" w:cstheme="majorBidi"/>
          <w:color w:val="000000" w:themeColor="text1"/>
          <w:sz w:val="24"/>
          <w:szCs w:val="24"/>
        </w:rPr>
      </w:pPr>
    </w:p>
    <w:p w:rsidR="00A70F8E" w:rsidRDefault="009E4274" w:rsidP="009D2964">
      <w:pPr>
        <w:pStyle w:val="Paragraphedeliste"/>
        <w:numPr>
          <w:ilvl w:val="0"/>
          <w:numId w:val="7"/>
        </w:numPr>
        <w:autoSpaceDE w:val="0"/>
        <w:autoSpaceDN w:val="0"/>
        <w:adjustRightInd w:val="0"/>
        <w:spacing w:after="0" w:line="360" w:lineRule="auto"/>
        <w:jc w:val="both"/>
        <w:rPr>
          <w:rFonts w:asciiTheme="majorBidi" w:hAnsiTheme="majorBidi" w:cstheme="majorBidi"/>
          <w:color w:val="000000" w:themeColor="text1"/>
          <w:sz w:val="24"/>
          <w:szCs w:val="24"/>
        </w:rPr>
      </w:pPr>
      <w:r>
        <w:rPr>
          <w:rFonts w:asciiTheme="majorBidi" w:hAnsiTheme="majorBidi" w:cstheme="majorBidi"/>
          <w:color w:val="000000" w:themeColor="text1"/>
          <w:sz w:val="24"/>
          <w:szCs w:val="24"/>
        </w:rPr>
        <w:t>pour</w:t>
      </w:r>
      <w:bookmarkStart w:id="0" w:name="_GoBack"/>
      <w:bookmarkEnd w:id="0"/>
      <w:r w:rsidR="006D3005" w:rsidRPr="009D2964">
        <w:rPr>
          <w:rFonts w:asciiTheme="majorBidi" w:hAnsiTheme="majorBidi" w:cstheme="majorBidi"/>
          <w:color w:val="000000" w:themeColor="text1"/>
          <w:sz w:val="24"/>
          <w:szCs w:val="24"/>
        </w:rPr>
        <w:t xml:space="preserve"> les constantes élastiques</w:t>
      </w:r>
      <w:r w:rsidR="001A4D3B" w:rsidRPr="009D2964">
        <w:rPr>
          <w:rFonts w:asciiTheme="majorBidi" w:hAnsiTheme="majorBidi" w:cstheme="majorBidi"/>
          <w:color w:val="000000" w:themeColor="text1"/>
          <w:sz w:val="24"/>
          <w:szCs w:val="24"/>
        </w:rPr>
        <w:t xml:space="preserve"> </w:t>
      </w:r>
      <w:proofErr w:type="spellStart"/>
      <w:proofErr w:type="gramStart"/>
      <w:r w:rsidR="001A4D3B" w:rsidRPr="009D2964">
        <w:rPr>
          <w:rFonts w:asciiTheme="majorBidi" w:hAnsiTheme="majorBidi" w:cstheme="majorBidi"/>
          <w:color w:val="000000" w:themeColor="text1"/>
          <w:sz w:val="24"/>
          <w:szCs w:val="24"/>
        </w:rPr>
        <w:t>C</w:t>
      </w:r>
      <w:r w:rsidR="001A4D3B" w:rsidRPr="009D2964">
        <w:rPr>
          <w:rFonts w:asciiTheme="majorBidi" w:hAnsiTheme="majorBidi" w:cstheme="majorBidi"/>
          <w:color w:val="000000" w:themeColor="text1"/>
          <w:sz w:val="24"/>
          <w:szCs w:val="24"/>
          <w:vertAlign w:val="subscript"/>
        </w:rPr>
        <w:t>ij</w:t>
      </w:r>
      <w:proofErr w:type="spellEnd"/>
      <w:r w:rsidR="00D16B82">
        <w:rPr>
          <w:rFonts w:asciiTheme="majorBidi" w:hAnsiTheme="majorBidi" w:cstheme="majorBidi"/>
          <w:color w:val="000000" w:themeColor="text1"/>
          <w:sz w:val="24"/>
          <w:szCs w:val="24"/>
          <w:vertAlign w:val="subscript"/>
        </w:rPr>
        <w:t xml:space="preserve"> </w:t>
      </w:r>
      <w:r w:rsidR="006D3005" w:rsidRPr="009D2964">
        <w:rPr>
          <w:rFonts w:asciiTheme="majorBidi" w:hAnsiTheme="majorBidi" w:cstheme="majorBidi"/>
          <w:color w:val="000000" w:themeColor="text1"/>
          <w:sz w:val="24"/>
          <w:szCs w:val="24"/>
        </w:rPr>
        <w:t>,</w:t>
      </w:r>
      <w:proofErr w:type="gramEnd"/>
      <w:r w:rsidR="006D3005" w:rsidRPr="009D2964">
        <w:rPr>
          <w:rFonts w:asciiTheme="majorBidi" w:hAnsiTheme="majorBidi" w:cstheme="majorBidi"/>
          <w:color w:val="000000" w:themeColor="text1"/>
          <w:sz w:val="24"/>
          <w:szCs w:val="24"/>
        </w:rPr>
        <w:t xml:space="preserve"> Nos résultats sont très cohérents Conforme aux résultats obtenus par d'autres méthodes théoriques et aux résultats expérimentaux existants.  </w:t>
      </w:r>
    </w:p>
    <w:p w:rsidR="009E4274" w:rsidRPr="009E4274" w:rsidRDefault="009E4274" w:rsidP="009E4274">
      <w:pPr>
        <w:pStyle w:val="Paragraphedeliste"/>
        <w:numPr>
          <w:ilvl w:val="0"/>
          <w:numId w:val="7"/>
        </w:numPr>
        <w:autoSpaceDE w:val="0"/>
        <w:autoSpaceDN w:val="0"/>
        <w:adjustRightInd w:val="0"/>
        <w:spacing w:after="0" w:line="360" w:lineRule="auto"/>
        <w:jc w:val="both"/>
        <w:rPr>
          <w:rFonts w:asciiTheme="majorBidi" w:hAnsiTheme="majorBidi" w:cstheme="majorBidi"/>
          <w:color w:val="000000" w:themeColor="text1"/>
          <w:sz w:val="24"/>
          <w:szCs w:val="24"/>
        </w:rPr>
      </w:pPr>
      <w:r w:rsidRPr="009E4274">
        <w:rPr>
          <w:rFonts w:asciiTheme="majorBidi" w:hAnsiTheme="majorBidi" w:cstheme="majorBidi"/>
          <w:color w:val="000000" w:themeColor="text1"/>
          <w:sz w:val="24"/>
          <w:szCs w:val="24"/>
        </w:rPr>
        <w:t xml:space="preserve">Les résultats obtenus pour les paramètres structuraux </w:t>
      </w:r>
      <w:proofErr w:type="gramStart"/>
      <w:r w:rsidRPr="009E4274">
        <w:rPr>
          <w:rFonts w:asciiTheme="majorBidi" w:hAnsiTheme="majorBidi" w:cstheme="majorBidi"/>
          <w:color w:val="000000" w:themeColor="text1"/>
          <w:sz w:val="24"/>
          <w:szCs w:val="24"/>
        </w:rPr>
        <w:t>a</w:t>
      </w:r>
      <w:r w:rsidRPr="009E4274">
        <w:rPr>
          <w:rFonts w:asciiTheme="majorBidi" w:hAnsiTheme="majorBidi" w:cstheme="majorBidi"/>
          <w:color w:val="000000" w:themeColor="text1"/>
          <w:sz w:val="24"/>
          <w:szCs w:val="24"/>
          <w:vertAlign w:val="subscript"/>
        </w:rPr>
        <w:t>0  ,</w:t>
      </w:r>
      <w:r w:rsidRPr="009E4274">
        <w:rPr>
          <w:rFonts w:asciiTheme="majorBidi" w:hAnsiTheme="majorBidi" w:cstheme="majorBidi"/>
          <w:color w:val="000000" w:themeColor="text1"/>
          <w:sz w:val="24"/>
          <w:szCs w:val="24"/>
        </w:rPr>
        <w:t>B</w:t>
      </w:r>
      <w:r w:rsidRPr="009E4274">
        <w:rPr>
          <w:rFonts w:asciiTheme="majorBidi" w:hAnsiTheme="majorBidi" w:cstheme="majorBidi"/>
          <w:color w:val="000000" w:themeColor="text1"/>
          <w:sz w:val="24"/>
          <w:szCs w:val="24"/>
          <w:vertAlign w:val="subscript"/>
        </w:rPr>
        <w:t>0</w:t>
      </w:r>
      <w:proofErr w:type="gramEnd"/>
      <w:r w:rsidRPr="009E4274">
        <w:rPr>
          <w:rFonts w:asciiTheme="majorBidi" w:hAnsiTheme="majorBidi" w:cstheme="majorBidi"/>
          <w:color w:val="000000" w:themeColor="text1"/>
          <w:sz w:val="24"/>
          <w:szCs w:val="24"/>
        </w:rPr>
        <w:t>, et B’</w:t>
      </w:r>
      <w:r w:rsidRPr="009E4274">
        <w:rPr>
          <w:rFonts w:asciiTheme="majorBidi" w:hAnsiTheme="majorBidi" w:cstheme="majorBidi"/>
          <w:color w:val="000000" w:themeColor="text1"/>
          <w:sz w:val="24"/>
          <w:szCs w:val="24"/>
          <w:vertAlign w:val="subscript"/>
        </w:rPr>
        <w:t>0</w:t>
      </w:r>
      <w:r w:rsidRPr="009E4274">
        <w:rPr>
          <w:rFonts w:asciiTheme="majorBidi" w:hAnsiTheme="majorBidi" w:cstheme="majorBidi"/>
          <w:color w:val="000000" w:themeColor="text1"/>
          <w:sz w:val="24"/>
          <w:szCs w:val="24"/>
        </w:rPr>
        <w:t xml:space="preserve"> sont en excellent accord avec les résultats expérimentaux et les résultats théoriques trouvés.</w:t>
      </w:r>
    </w:p>
    <w:p w:rsidR="001A4D3B" w:rsidRPr="009D2964" w:rsidRDefault="006D3005" w:rsidP="009D2964">
      <w:pPr>
        <w:pStyle w:val="Paragraphedeliste"/>
        <w:numPr>
          <w:ilvl w:val="0"/>
          <w:numId w:val="7"/>
        </w:numPr>
        <w:autoSpaceDE w:val="0"/>
        <w:autoSpaceDN w:val="0"/>
        <w:adjustRightInd w:val="0"/>
        <w:spacing w:after="0" w:line="360" w:lineRule="auto"/>
        <w:jc w:val="both"/>
        <w:rPr>
          <w:rFonts w:asciiTheme="majorBidi" w:hAnsiTheme="majorBidi" w:cstheme="majorBidi"/>
          <w:color w:val="000000" w:themeColor="text1"/>
          <w:sz w:val="24"/>
          <w:szCs w:val="24"/>
        </w:rPr>
      </w:pPr>
      <w:r w:rsidRPr="009D2964">
        <w:rPr>
          <w:rFonts w:asciiTheme="majorBidi" w:hAnsiTheme="majorBidi" w:cstheme="majorBidi"/>
          <w:color w:val="000000" w:themeColor="text1"/>
          <w:sz w:val="24"/>
          <w:szCs w:val="24"/>
        </w:rPr>
        <w:t>Les résultats obtenues pour les constantes élastique sous pression de [0</w:t>
      </w:r>
      <w:r w:rsidR="00A70F8E" w:rsidRPr="009D2964">
        <w:rPr>
          <w:rFonts w:asciiTheme="majorBidi" w:hAnsiTheme="majorBidi" w:cstheme="majorBidi"/>
          <w:color w:val="000000" w:themeColor="text1"/>
          <w:sz w:val="24"/>
          <w:szCs w:val="24"/>
        </w:rPr>
        <w:t xml:space="preserve"> GP</w:t>
      </w:r>
      <w:r w:rsidRPr="009D2964">
        <w:rPr>
          <w:rFonts w:asciiTheme="majorBidi" w:hAnsiTheme="majorBidi" w:cstheme="majorBidi"/>
          <w:color w:val="000000" w:themeColor="text1"/>
          <w:sz w:val="24"/>
          <w:szCs w:val="24"/>
        </w:rPr>
        <w:t>a à 10</w:t>
      </w:r>
      <w:r w:rsidR="00A70F8E" w:rsidRPr="009D2964">
        <w:rPr>
          <w:rFonts w:asciiTheme="majorBidi" w:hAnsiTheme="majorBidi" w:cstheme="majorBidi"/>
          <w:color w:val="000000" w:themeColor="text1"/>
          <w:sz w:val="24"/>
          <w:szCs w:val="24"/>
        </w:rPr>
        <w:t xml:space="preserve"> GP</w:t>
      </w:r>
      <w:r w:rsidRPr="009D2964">
        <w:rPr>
          <w:rFonts w:asciiTheme="majorBidi" w:hAnsiTheme="majorBidi" w:cstheme="majorBidi"/>
          <w:color w:val="000000" w:themeColor="text1"/>
          <w:sz w:val="24"/>
          <w:szCs w:val="24"/>
        </w:rPr>
        <w:t xml:space="preserve">a] sont soumis aux conditions de stabilité mécanique ce qui nous pousse à déduire que le BN est stable mécaniquement. </w:t>
      </w:r>
    </w:p>
    <w:p w:rsidR="001A4D3B" w:rsidRPr="002B4468" w:rsidRDefault="001A4D3B" w:rsidP="001B272E">
      <w:pPr>
        <w:pStyle w:val="Paragraphedeliste"/>
        <w:numPr>
          <w:ilvl w:val="0"/>
          <w:numId w:val="7"/>
        </w:numPr>
        <w:autoSpaceDE w:val="0"/>
        <w:autoSpaceDN w:val="0"/>
        <w:adjustRightInd w:val="0"/>
        <w:spacing w:after="0" w:line="360" w:lineRule="auto"/>
        <w:jc w:val="both"/>
        <w:rPr>
          <w:rFonts w:asciiTheme="majorBidi" w:hAnsiTheme="majorBidi" w:cstheme="majorBidi"/>
          <w:color w:val="000000" w:themeColor="text1"/>
          <w:sz w:val="24"/>
          <w:szCs w:val="24"/>
        </w:rPr>
      </w:pPr>
      <w:r w:rsidRPr="009D2964">
        <w:rPr>
          <w:rFonts w:asciiTheme="majorBidi" w:hAnsiTheme="majorBidi" w:cstheme="majorBidi"/>
          <w:color w:val="000000" w:themeColor="text1"/>
          <w:sz w:val="24"/>
          <w:szCs w:val="24"/>
        </w:rPr>
        <w:t xml:space="preserve">Les résultats obtenues pour les modules d’élasticité B, G et E en fonction de la pression hydrostatique montre que G et E sont toujours supérieur </w:t>
      </w:r>
      <w:r w:rsidR="001B272E">
        <w:rPr>
          <w:rFonts w:asciiTheme="majorBidi" w:hAnsiTheme="majorBidi" w:cstheme="majorBidi"/>
          <w:color w:val="000000" w:themeColor="text1"/>
          <w:sz w:val="24"/>
          <w:szCs w:val="24"/>
        </w:rPr>
        <w:t>à</w:t>
      </w:r>
      <w:r w:rsidRPr="009D2964">
        <w:rPr>
          <w:rFonts w:asciiTheme="majorBidi" w:hAnsiTheme="majorBidi" w:cstheme="majorBidi"/>
          <w:color w:val="000000" w:themeColor="text1"/>
          <w:sz w:val="24"/>
          <w:szCs w:val="24"/>
        </w:rPr>
        <w:t xml:space="preserve"> B ce qui indique que</w:t>
      </w:r>
      <w:r w:rsidRPr="009D2964">
        <w:rPr>
          <w:rFonts w:asciiTheme="majorBidi" w:eastAsia="Calibri" w:hAnsiTheme="majorBidi" w:cstheme="majorBidi"/>
          <w:sz w:val="24"/>
          <w:szCs w:val="24"/>
        </w:rPr>
        <w:t xml:space="preserve"> le BN est résistif au cisaillement qu’à la déformation de compression en structure Zinc-Blind.</w:t>
      </w:r>
    </w:p>
    <w:p w:rsidR="002B4468" w:rsidRPr="004F1B24" w:rsidRDefault="002B4468" w:rsidP="001B272E">
      <w:pPr>
        <w:pStyle w:val="Paragraphedeliste"/>
        <w:numPr>
          <w:ilvl w:val="0"/>
          <w:numId w:val="7"/>
        </w:numPr>
        <w:autoSpaceDE w:val="0"/>
        <w:autoSpaceDN w:val="0"/>
        <w:adjustRightInd w:val="0"/>
        <w:spacing w:after="0" w:line="360" w:lineRule="auto"/>
        <w:jc w:val="both"/>
        <w:rPr>
          <w:rFonts w:asciiTheme="majorBidi" w:hAnsiTheme="majorBidi" w:cstheme="majorBidi"/>
          <w:color w:val="000000" w:themeColor="text1"/>
          <w:sz w:val="24"/>
          <w:szCs w:val="24"/>
        </w:rPr>
      </w:pPr>
      <w:r>
        <w:rPr>
          <w:rFonts w:asciiTheme="majorBidi" w:eastAsia="Calibri" w:hAnsiTheme="majorBidi" w:cstheme="majorBidi"/>
          <w:sz w:val="24"/>
          <w:szCs w:val="24"/>
        </w:rPr>
        <w:t>Pour le facteur d’anisotropie, nos résultats montrent que notre composé sous investigation est élastiquement anisotrope</w:t>
      </w:r>
    </w:p>
    <w:p w:rsidR="001B272E" w:rsidRPr="002B4468" w:rsidRDefault="004F1B24" w:rsidP="002B4468">
      <w:pPr>
        <w:pStyle w:val="Paragraphedeliste"/>
        <w:numPr>
          <w:ilvl w:val="0"/>
          <w:numId w:val="7"/>
        </w:numPr>
        <w:autoSpaceDE w:val="0"/>
        <w:autoSpaceDN w:val="0"/>
        <w:adjustRightInd w:val="0"/>
        <w:spacing w:after="0" w:line="360" w:lineRule="auto"/>
        <w:jc w:val="both"/>
        <w:rPr>
          <w:rFonts w:asciiTheme="majorBidi" w:hAnsiTheme="majorBidi" w:cstheme="majorBidi"/>
          <w:color w:val="000000" w:themeColor="text1"/>
          <w:sz w:val="24"/>
          <w:szCs w:val="24"/>
        </w:rPr>
      </w:pPr>
      <w:r>
        <w:rPr>
          <w:rFonts w:asciiTheme="majorBidi" w:eastAsia="Calibri" w:hAnsiTheme="majorBidi" w:cstheme="majorBidi"/>
          <w:sz w:val="24"/>
          <w:szCs w:val="24"/>
        </w:rPr>
        <w:t xml:space="preserve">Nous avons calculé le rapport de Pugh B/G qui sert </w:t>
      </w:r>
      <w:r w:rsidR="006964B9">
        <w:rPr>
          <w:rFonts w:asciiTheme="majorBidi" w:eastAsia="Calibri" w:hAnsiTheme="majorBidi" w:cstheme="majorBidi"/>
          <w:sz w:val="24"/>
          <w:szCs w:val="24"/>
        </w:rPr>
        <w:t>à</w:t>
      </w:r>
      <w:r>
        <w:rPr>
          <w:rFonts w:asciiTheme="majorBidi" w:eastAsia="Calibri" w:hAnsiTheme="majorBidi" w:cstheme="majorBidi"/>
          <w:sz w:val="24"/>
          <w:szCs w:val="24"/>
        </w:rPr>
        <w:t xml:space="preserve"> déterminer si le matériau est Fragile ou ductile, pour nos calcule nous avons trouvé B/G = 0.96 donc le BN est un matériau fragile</w:t>
      </w:r>
      <w:r w:rsidR="001B272E">
        <w:rPr>
          <w:rFonts w:asciiTheme="majorBidi" w:eastAsia="Calibri" w:hAnsiTheme="majorBidi" w:cstheme="majorBidi"/>
          <w:sz w:val="24"/>
          <w:szCs w:val="24"/>
        </w:rPr>
        <w:t xml:space="preserve"> à pression nulle et sous pression</w:t>
      </w:r>
      <w:r>
        <w:rPr>
          <w:rFonts w:asciiTheme="majorBidi" w:eastAsia="Calibri" w:hAnsiTheme="majorBidi" w:cstheme="majorBidi"/>
          <w:sz w:val="24"/>
          <w:szCs w:val="24"/>
        </w:rPr>
        <w:t>.</w:t>
      </w:r>
    </w:p>
    <w:p w:rsidR="001B272E" w:rsidRDefault="001B272E" w:rsidP="009D2964">
      <w:pPr>
        <w:pStyle w:val="Paragraphedeliste"/>
        <w:numPr>
          <w:ilvl w:val="0"/>
          <w:numId w:val="7"/>
        </w:numPr>
        <w:autoSpaceDE w:val="0"/>
        <w:autoSpaceDN w:val="0"/>
        <w:adjustRightInd w:val="0"/>
        <w:spacing w:after="0" w:line="360" w:lineRule="auto"/>
        <w:jc w:val="both"/>
        <w:rPr>
          <w:rFonts w:asciiTheme="majorBidi" w:hAnsiTheme="majorBidi" w:cstheme="majorBidi"/>
          <w:color w:val="000000" w:themeColor="text1"/>
          <w:sz w:val="24"/>
          <w:szCs w:val="24"/>
        </w:rPr>
      </w:pPr>
      <w:r>
        <w:rPr>
          <w:rFonts w:asciiTheme="majorBidi" w:hAnsiTheme="majorBidi" w:cstheme="majorBidi"/>
          <w:color w:val="000000" w:themeColor="text1"/>
          <w:sz w:val="24"/>
          <w:szCs w:val="24"/>
        </w:rPr>
        <w:t>En raison du manque de données dans la littérature de l’effet de pression hydrostatique sur les propriétés du composé étudie</w:t>
      </w:r>
      <w:r w:rsidR="002B4468">
        <w:rPr>
          <w:rFonts w:asciiTheme="majorBidi" w:hAnsiTheme="majorBidi" w:cstheme="majorBidi"/>
          <w:color w:val="000000" w:themeColor="text1"/>
          <w:sz w:val="24"/>
          <w:szCs w:val="24"/>
        </w:rPr>
        <w:t>r BN, dans la phase Zinc-Blinde, les présentes résultats seront considéré comme des références fiables.</w:t>
      </w:r>
    </w:p>
    <w:p w:rsidR="002B4468" w:rsidRPr="009D2964" w:rsidRDefault="002B4468" w:rsidP="002B4468">
      <w:pPr>
        <w:pStyle w:val="Paragraphedeliste"/>
        <w:autoSpaceDE w:val="0"/>
        <w:autoSpaceDN w:val="0"/>
        <w:adjustRightInd w:val="0"/>
        <w:spacing w:after="0" w:line="360" w:lineRule="auto"/>
        <w:ind w:left="360"/>
        <w:jc w:val="both"/>
        <w:rPr>
          <w:rFonts w:asciiTheme="majorBidi" w:hAnsiTheme="majorBidi" w:cstheme="majorBidi"/>
          <w:color w:val="000000" w:themeColor="text1"/>
          <w:sz w:val="24"/>
          <w:szCs w:val="24"/>
        </w:rPr>
      </w:pPr>
    </w:p>
    <w:p w:rsidR="006D3005" w:rsidRPr="009D2964" w:rsidRDefault="006D3005" w:rsidP="009D2964">
      <w:pPr>
        <w:autoSpaceDE w:val="0"/>
        <w:autoSpaceDN w:val="0"/>
        <w:adjustRightInd w:val="0"/>
        <w:spacing w:after="0" w:line="360" w:lineRule="auto"/>
        <w:rPr>
          <w:rFonts w:asciiTheme="majorBidi" w:hAnsiTheme="majorBidi" w:cstheme="majorBidi"/>
          <w:color w:val="000000" w:themeColor="text1"/>
          <w:sz w:val="24"/>
          <w:szCs w:val="24"/>
        </w:rPr>
      </w:pPr>
    </w:p>
    <w:sectPr w:rsidR="006D3005" w:rsidRPr="009D2964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53A2B" w:rsidRDefault="00053A2B" w:rsidP="00F97810">
      <w:pPr>
        <w:spacing w:after="0" w:line="240" w:lineRule="auto"/>
      </w:pPr>
      <w:r>
        <w:separator/>
      </w:r>
    </w:p>
  </w:endnote>
  <w:endnote w:type="continuationSeparator" w:id="0">
    <w:p w:rsidR="00053A2B" w:rsidRDefault="00053A2B" w:rsidP="00F9781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53A2B" w:rsidRDefault="00053A2B" w:rsidP="00F97810">
      <w:pPr>
        <w:spacing w:after="0" w:line="240" w:lineRule="auto"/>
      </w:pPr>
      <w:r>
        <w:separator/>
      </w:r>
    </w:p>
  </w:footnote>
  <w:footnote w:type="continuationSeparator" w:id="0">
    <w:p w:rsidR="00053A2B" w:rsidRDefault="00053A2B" w:rsidP="00F9781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97810" w:rsidRPr="00F97810" w:rsidRDefault="00F97810">
    <w:pPr>
      <w:pStyle w:val="En-tte"/>
    </w:pPr>
    <w:r w:rsidRPr="00F97810">
      <w:rPr>
        <w:rFonts w:ascii="Times New Roman" w:hAnsi="Times New Roman" w:cs="Times New Roman"/>
        <w:i/>
        <w:iCs/>
        <w:sz w:val="24"/>
        <w:szCs w:val="24"/>
      </w:rPr>
      <w:t>Conclusion générale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A451D72"/>
    <w:multiLevelType w:val="hybridMultilevel"/>
    <w:tmpl w:val="8F5AFFAC"/>
    <w:lvl w:ilvl="0" w:tplc="040C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5DC5A77"/>
    <w:multiLevelType w:val="hybridMultilevel"/>
    <w:tmpl w:val="93F0D6FA"/>
    <w:lvl w:ilvl="0" w:tplc="040C000B">
      <w:start w:val="1"/>
      <w:numFmt w:val="bullet"/>
      <w:lvlText w:val=""/>
      <w:lvlJc w:val="left"/>
      <w:pPr>
        <w:ind w:left="78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2">
    <w:nsid w:val="206C0A37"/>
    <w:multiLevelType w:val="hybridMultilevel"/>
    <w:tmpl w:val="EDCC65C2"/>
    <w:lvl w:ilvl="0" w:tplc="040C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7B638F9"/>
    <w:multiLevelType w:val="hybridMultilevel"/>
    <w:tmpl w:val="66D8DABE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296C5047"/>
    <w:multiLevelType w:val="multilevel"/>
    <w:tmpl w:val="FC74706E"/>
    <w:lvl w:ilvl="0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">
    <w:nsid w:val="36DC54A5"/>
    <w:multiLevelType w:val="multilevel"/>
    <w:tmpl w:val="CEEAA344"/>
    <w:lvl w:ilvl="0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">
    <w:nsid w:val="57CC7874"/>
    <w:multiLevelType w:val="hybridMultilevel"/>
    <w:tmpl w:val="878A3ECC"/>
    <w:lvl w:ilvl="0" w:tplc="040C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660931F9"/>
    <w:multiLevelType w:val="hybridMultilevel"/>
    <w:tmpl w:val="C6646580"/>
    <w:lvl w:ilvl="0" w:tplc="040C000F">
      <w:start w:val="1"/>
      <w:numFmt w:val="decimal"/>
      <w:lvlText w:val="%1."/>
      <w:lvlJc w:val="left"/>
      <w:pPr>
        <w:ind w:left="720" w:hanging="360"/>
      </w:p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0"/>
  </w:num>
  <w:num w:numId="3">
    <w:abstractNumId w:val="6"/>
  </w:num>
  <w:num w:numId="4">
    <w:abstractNumId w:val="4"/>
  </w:num>
  <w:num w:numId="5">
    <w:abstractNumId w:val="1"/>
  </w:num>
  <w:num w:numId="6">
    <w:abstractNumId w:val="7"/>
  </w:num>
  <w:num w:numId="7">
    <w:abstractNumId w:val="5"/>
  </w:num>
  <w:num w:numId="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B0002"/>
    <w:rsid w:val="00053A2B"/>
    <w:rsid w:val="000A5B7D"/>
    <w:rsid w:val="000B2F4F"/>
    <w:rsid w:val="001A4D3B"/>
    <w:rsid w:val="001B272E"/>
    <w:rsid w:val="002B4468"/>
    <w:rsid w:val="00325D49"/>
    <w:rsid w:val="00494F02"/>
    <w:rsid w:val="004F1B24"/>
    <w:rsid w:val="00554A2E"/>
    <w:rsid w:val="005772F5"/>
    <w:rsid w:val="005E2775"/>
    <w:rsid w:val="006964B9"/>
    <w:rsid w:val="006D3005"/>
    <w:rsid w:val="00773D5C"/>
    <w:rsid w:val="007829CD"/>
    <w:rsid w:val="007B3BFA"/>
    <w:rsid w:val="00913D18"/>
    <w:rsid w:val="009D2964"/>
    <w:rsid w:val="009E4274"/>
    <w:rsid w:val="00A70F8E"/>
    <w:rsid w:val="00B049E7"/>
    <w:rsid w:val="00D16B82"/>
    <w:rsid w:val="00DA1232"/>
    <w:rsid w:val="00EB0002"/>
    <w:rsid w:val="00EB2B62"/>
    <w:rsid w:val="00EE63C2"/>
    <w:rsid w:val="00F01D6C"/>
    <w:rsid w:val="00F97810"/>
    <w:rsid w:val="00FA3C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18ABED14-9618-4263-9FA3-3B288F3059A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="MS Mincho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5E2775"/>
  </w:style>
  <w:style w:type="paragraph" w:styleId="Titre1">
    <w:name w:val="heading 1"/>
    <w:basedOn w:val="Normal"/>
    <w:next w:val="Normal"/>
    <w:link w:val="Titre1Car"/>
    <w:uiPriority w:val="9"/>
    <w:qFormat/>
    <w:rsid w:val="00773D5C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unhideWhenUsed/>
    <w:rsid w:val="00F9781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F97810"/>
  </w:style>
  <w:style w:type="paragraph" w:styleId="Pieddepage">
    <w:name w:val="footer"/>
    <w:basedOn w:val="Normal"/>
    <w:link w:val="PieddepageCar"/>
    <w:uiPriority w:val="99"/>
    <w:unhideWhenUsed/>
    <w:rsid w:val="00F9781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F97810"/>
  </w:style>
  <w:style w:type="paragraph" w:styleId="Paragraphedeliste">
    <w:name w:val="List Paragraph"/>
    <w:basedOn w:val="Normal"/>
    <w:uiPriority w:val="34"/>
    <w:qFormat/>
    <w:rsid w:val="00494F02"/>
    <w:pPr>
      <w:ind w:left="720"/>
      <w:contextualSpacing/>
    </w:pPr>
  </w:style>
  <w:style w:type="character" w:customStyle="1" w:styleId="Titre1Car">
    <w:name w:val="Titre 1 Car"/>
    <w:basedOn w:val="Policepardfaut"/>
    <w:link w:val="Titre1"/>
    <w:uiPriority w:val="9"/>
    <w:rsid w:val="00773D5C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149</TotalTime>
  <Pages>1</Pages>
  <Words>222</Words>
  <Characters>1226</Characters>
  <Application>Microsoft Office Word</Application>
  <DocSecurity>0</DocSecurity>
  <Lines>10</Lines>
  <Paragraphs>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1446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Magic touch</cp:lastModifiedBy>
  <cp:revision>11</cp:revision>
  <dcterms:created xsi:type="dcterms:W3CDTF">2022-06-08T11:13:00Z</dcterms:created>
  <dcterms:modified xsi:type="dcterms:W3CDTF">2022-07-12T10:41:00Z</dcterms:modified>
</cp:coreProperties>
</file>