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15AA68" w14:textId="77777777" w:rsidR="008F5DAF" w:rsidRPr="0054130C" w:rsidRDefault="008F5DAF" w:rsidP="004E3929">
      <w:pPr>
        <w:widowControl w:val="0"/>
        <w:autoSpaceDE w:val="0"/>
        <w:autoSpaceDN w:val="0"/>
        <w:spacing w:before="71" w:after="0"/>
        <w:ind w:left="-1276" w:right="1938" w:firstLine="3560"/>
        <w:outlineLvl w:val="0"/>
        <w:rPr>
          <w:rFonts w:asciiTheme="majorBidi" w:eastAsia="Times New Roman" w:hAnsiTheme="majorBidi" w:cstheme="majorBidi"/>
          <w:b/>
          <w:bCs/>
        </w:rPr>
      </w:pPr>
      <w:r w:rsidRPr="009A2BC7">
        <w:rPr>
          <w:rFonts w:asciiTheme="majorBidi" w:eastAsia="Times New Roman" w:hAnsiTheme="majorBidi" w:cstheme="majorBidi"/>
          <w:b/>
          <w:bCs/>
          <w:lang w:bidi="fr-FR"/>
        </w:rPr>
        <w:t xml:space="preserve">République </w:t>
      </w:r>
      <w:r w:rsidR="004E3929">
        <w:rPr>
          <w:rFonts w:asciiTheme="majorBidi" w:eastAsia="Times New Roman" w:hAnsiTheme="majorBidi" w:cstheme="majorBidi"/>
          <w:b/>
          <w:bCs/>
          <w:lang w:bidi="fr-FR"/>
        </w:rPr>
        <w:t>A</w:t>
      </w:r>
      <w:r w:rsidRPr="009A2BC7">
        <w:rPr>
          <w:rFonts w:asciiTheme="majorBidi" w:eastAsia="Times New Roman" w:hAnsiTheme="majorBidi" w:cstheme="majorBidi"/>
          <w:b/>
          <w:bCs/>
          <w:lang w:bidi="fr-FR"/>
        </w:rPr>
        <w:t xml:space="preserve">lgérienne </w:t>
      </w:r>
      <w:r w:rsidR="004E3929">
        <w:rPr>
          <w:rFonts w:asciiTheme="majorBidi" w:eastAsia="Times New Roman" w:hAnsiTheme="majorBidi" w:cstheme="majorBidi"/>
          <w:b/>
          <w:bCs/>
          <w:lang w:bidi="fr-FR"/>
        </w:rPr>
        <w:t>D</w:t>
      </w:r>
      <w:r w:rsidRPr="009A2BC7">
        <w:rPr>
          <w:rFonts w:asciiTheme="majorBidi" w:eastAsia="Times New Roman" w:hAnsiTheme="majorBidi" w:cstheme="majorBidi"/>
          <w:b/>
          <w:bCs/>
          <w:lang w:bidi="fr-FR"/>
        </w:rPr>
        <w:t xml:space="preserve">émocratique et </w:t>
      </w:r>
      <w:r w:rsidR="004E3929">
        <w:rPr>
          <w:rFonts w:asciiTheme="majorBidi" w:eastAsia="Times New Roman" w:hAnsiTheme="majorBidi" w:cstheme="majorBidi"/>
          <w:b/>
          <w:bCs/>
          <w:lang w:bidi="fr-FR"/>
        </w:rPr>
        <w:t>P</w:t>
      </w:r>
      <w:r w:rsidRPr="009A2BC7">
        <w:rPr>
          <w:rFonts w:asciiTheme="majorBidi" w:eastAsia="Times New Roman" w:hAnsiTheme="majorBidi" w:cstheme="majorBidi"/>
          <w:b/>
          <w:bCs/>
          <w:lang w:bidi="fr-FR"/>
        </w:rPr>
        <w:t xml:space="preserve">opulaire </w:t>
      </w:r>
    </w:p>
    <w:p w14:paraId="64371645" w14:textId="77777777" w:rsidR="008F5DAF" w:rsidRPr="009A2BC7" w:rsidRDefault="008F5DAF" w:rsidP="008F5DAF">
      <w:pPr>
        <w:widowControl w:val="0"/>
        <w:autoSpaceDE w:val="0"/>
        <w:autoSpaceDN w:val="0"/>
        <w:spacing w:before="71" w:after="0"/>
        <w:ind w:left="2284" w:right="1938"/>
        <w:outlineLvl w:val="0"/>
        <w:rPr>
          <w:rFonts w:asciiTheme="majorBidi" w:eastAsia="Times New Roman" w:hAnsiTheme="majorBidi" w:cstheme="majorBidi"/>
          <w:b/>
          <w:bCs/>
          <w:lang w:bidi="fr-FR"/>
        </w:rPr>
      </w:pPr>
      <w:r w:rsidRPr="0054130C">
        <w:rPr>
          <w:rFonts w:asciiTheme="majorBidi" w:hAnsiTheme="majorBidi" w:cstheme="majorBidi"/>
          <w:b/>
          <w:bCs/>
          <w:rtl/>
        </w:rPr>
        <w:t>وزارة التعليم العالي والبحث العلمي</w:t>
      </w:r>
    </w:p>
    <w:p w14:paraId="305E41A4" w14:textId="77777777" w:rsidR="008F5DAF" w:rsidRPr="009A2BC7" w:rsidRDefault="008F5DAF" w:rsidP="008F5DAF">
      <w:pPr>
        <w:widowControl w:val="0"/>
        <w:autoSpaceDE w:val="0"/>
        <w:autoSpaceDN w:val="0"/>
        <w:spacing w:after="0"/>
        <w:ind w:left="347"/>
        <w:rPr>
          <w:rFonts w:asciiTheme="majorBidi" w:eastAsia="Times New Roman" w:hAnsiTheme="majorBidi" w:cstheme="majorBidi"/>
          <w:b/>
          <w:bCs/>
          <w:lang w:bidi="fr-FR"/>
        </w:rPr>
      </w:pPr>
      <w:r w:rsidRPr="009A2BC7">
        <w:rPr>
          <w:rFonts w:asciiTheme="majorBidi" w:eastAsia="Times New Roman" w:hAnsiTheme="majorBidi" w:cstheme="majorBidi"/>
          <w:b/>
          <w:bCs/>
          <w:lang w:bidi="fr-FR"/>
        </w:rPr>
        <w:t>Ministère de l’enseignement supérieur et de la recherche scientifique</w:t>
      </w:r>
    </w:p>
    <w:p w14:paraId="2B08EBA0" w14:textId="77777777" w:rsidR="008F5DAF" w:rsidRPr="009A2BC7" w:rsidRDefault="008F5DAF" w:rsidP="008F5DAF">
      <w:pPr>
        <w:widowControl w:val="0"/>
        <w:autoSpaceDE w:val="0"/>
        <w:autoSpaceDN w:val="0"/>
        <w:spacing w:before="1" w:after="0"/>
        <w:rPr>
          <w:rFonts w:asciiTheme="majorBidi" w:eastAsia="Times New Roman" w:hAnsiTheme="majorBidi" w:cstheme="majorBidi"/>
          <w:b/>
          <w:bCs/>
          <w:lang w:bidi="fr-FR"/>
        </w:rPr>
      </w:pPr>
    </w:p>
    <w:p w14:paraId="104411B3" w14:textId="77777777" w:rsidR="008F5DAF" w:rsidRPr="009A2BC7" w:rsidRDefault="008F5DAF" w:rsidP="008F5DAF">
      <w:pPr>
        <w:widowControl w:val="0"/>
        <w:autoSpaceDE w:val="0"/>
        <w:autoSpaceDN w:val="0"/>
        <w:spacing w:after="0"/>
        <w:rPr>
          <w:rFonts w:asciiTheme="majorBidi" w:eastAsia="Times New Roman" w:hAnsiTheme="majorBidi" w:cstheme="majorBidi"/>
          <w:b/>
          <w:bCs/>
          <w:lang w:bidi="fr-FR"/>
        </w:rPr>
        <w:sectPr w:rsidR="008F5DAF" w:rsidRPr="009A2BC7" w:rsidSect="004136D9">
          <w:footerReference w:type="default" r:id="rId8"/>
          <w:pgSz w:w="11910" w:h="16840"/>
          <w:pgMar w:top="760" w:right="580" w:bottom="280" w:left="709" w:header="720" w:footer="720" w:gutter="0"/>
          <w:pgNumType w:start="3"/>
          <w:cols w:space="720"/>
        </w:sectPr>
      </w:pPr>
    </w:p>
    <w:p w14:paraId="1E67B8D3" w14:textId="09EA6D97" w:rsidR="008F5DAF" w:rsidRPr="009A2BC7" w:rsidRDefault="006343EF" w:rsidP="00CB7E8A">
      <w:pPr>
        <w:widowControl w:val="0"/>
        <w:autoSpaceDE w:val="0"/>
        <w:autoSpaceDN w:val="0"/>
        <w:spacing w:before="160" w:after="0"/>
        <w:ind w:left="857"/>
        <w:rPr>
          <w:rFonts w:asciiTheme="majorBidi" w:eastAsia="Times New Roman" w:hAnsiTheme="majorBidi" w:cstheme="majorBidi"/>
          <w:b/>
          <w:bCs/>
          <w:lang w:bidi="fr-FR"/>
        </w:rPr>
      </w:pPr>
      <w:r>
        <w:rPr>
          <w:rFonts w:asciiTheme="majorBidi" w:eastAsia="Times New Roman" w:hAnsiTheme="majorBidi" w:cstheme="majorBidi"/>
          <w:b/>
          <w:bCs/>
          <w:noProof/>
          <w:lang w:val="en-US"/>
        </w:rPr>
        <mc:AlternateContent>
          <mc:Choice Requires="wpg">
            <w:drawing>
              <wp:anchor distT="0" distB="0" distL="114300" distR="114300" simplePos="0" relativeHeight="251659264" behindDoc="1" locked="0" layoutInCell="1" allowOverlap="1" wp14:anchorId="12528119" wp14:editId="1D7418DC">
                <wp:simplePos x="0" y="0"/>
                <wp:positionH relativeFrom="page">
                  <wp:posOffset>483235</wp:posOffset>
                </wp:positionH>
                <wp:positionV relativeFrom="paragraph">
                  <wp:posOffset>511175</wp:posOffset>
                </wp:positionV>
                <wp:extent cx="6777990" cy="1160145"/>
                <wp:effectExtent l="0" t="0" r="3810" b="1905"/>
                <wp:wrapNone/>
                <wp:docPr id="46" name="Groupe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7990" cy="1160145"/>
                          <a:chOff x="741" y="441"/>
                          <a:chExt cx="10674" cy="1827"/>
                        </a:xfrm>
                      </wpg:grpSpPr>
                      <pic:pic xmlns:pic="http://schemas.openxmlformats.org/drawingml/2006/picture">
                        <pic:nvPicPr>
                          <pic:cNvPr id="47"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4949" y="441"/>
                            <a:ext cx="2464" cy="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 name="Line 10"/>
                        <wps:cNvCnPr>
                          <a:cxnSpLocks noChangeShapeType="1"/>
                        </wps:cNvCnPr>
                        <wps:spPr bwMode="auto">
                          <a:xfrm>
                            <a:off x="761" y="2246"/>
                            <a:ext cx="10634" cy="1"/>
                          </a:xfrm>
                          <a:prstGeom prst="line">
                            <a:avLst/>
                          </a:prstGeom>
                          <a:noFill/>
                          <a:ln w="2540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E409441" id="Groupe 10" o:spid="_x0000_s1026" style="position:absolute;margin-left:38.05pt;margin-top:40.25pt;width:533.7pt;height:91.35pt;z-index:-251657216;mso-position-horizontal-relative:page" coordorigin="741,441" coordsize="10674,182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jbnnwpAwAAlwcAAA4AAABkcnMvZTJvRG9jLnhtbJxV7W7aMBT9P2nv&#10;YOV/m8BSUiKgmkpXTeo2tHYPYBwnsZrYlm0IvP3utRModFK7Vmrwx/XNueec68xudm1DttxYoeQ8&#10;Gl0mEeGSqULIah79efp2cR0R66gsaKMkn0d7bqObxedPs07nfKxq1RTcEEgibd7peVQ7p/M4tqzm&#10;LbWXSnMJm6UyLXUwNVVcGNpB9raJx0kyiTtlCm0U49bC6jJsRgufvyw5c7/K0nJHmnkE2Jx/Gv9c&#10;4zNezGheGaprwXoY9AMoWiokvPSQakkdJRsjXqVqBTPKqtJdMtXGqiwF474GqGaUnFVzb9RG+1qq&#10;vKv0gSag9oynD6dlP7crQ0Qxj9JJRCRtQSP/Wk5Gnp1OVzkE3Rv9qFcmlAjDB8WeLZAXn+/jvArB&#10;ZN39UAUkpBunPDu70rSYAuomOy/C/iAC3znCYHGSZdl0Clox2BuNJskovQoysRq0xHNZOooI7Kbw&#10;6wVk9V1/epRMsrQ/ez3OcDumeXivx9pjW8y0YDn896TC6BWpb5sPTrmN4VGfpH1Xjpaa542+AP01&#10;dWItGuH23stAEYKS25VgSDVOXuiTDfrANr6VTLG6ISgcoViS14ZIdVtTWfGvVkMXAJVwfFgyRnU1&#10;p4XFZaToNIufnsBYN0J/E02D4uG4Lxga6cyI/+AsmHyp2Kbl0oWuNbyB2pW0tdA2Iibn7ZqDCc33&#10;AnAyuDEc+EYbIV1Q2Br2G8rwaltnuGM1YikBU78OMh82fAFHzFidBfe+ach0mk5PnTW4cpxOBltl&#10;174xDrYCzo1191y1BAdQBAD1dqfbB4uQIXQIQdBSIZW+lEaeLEAgrnj4CLgfAn680OCGtAPzMHvF&#10;/X9dAo811RxQYtqjya6uBpM9CHm8AnzIrQz9z3ay7/+DoXyyp70GzYKf+qzhCE7eRX82CX09BraD&#10;7AP90NZfBv69YYeePjLbk98A7neTT7p5NL5Kk8SfsKoRxeBya6r1bWPIluKXw//1Lz4JQ12X1NYh&#10;zm8F5HB1y8JrjI12148dFU0YD1IP5AQl1qrYrwxaBtdBbj/ytz+MTj4vL+c+6vg9XfwFAAD//wMA&#10;UEsDBAoAAAAAAAAAIQCZkmYsdGUAAHRlAAAVAAAAZHJzL21lZGlhL2ltYWdlMS5qcGVn/9j/4AAQ&#10;SkZJRgABAQEAYABgAAD/2wBDAAMCAgMCAgMDAwMEAwMEBQgFBQQEBQoHBwYIDAoMDAsKCwsNDhIQ&#10;DQ4RDgsLEBYQERMUFRUVDA8XGBYUGBIUFRT/2wBDAQMEBAUEBQkFBQkUDQsNFBQUFBQUFBQUFBQU&#10;FBQUFBQUFBQUFBQUFBQUFBQUFBQUFBQUFBQUFBQUFBQUFBQUFBT/wAARCAERAXo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6KKKACiiigA&#10;ooooAKKKKACiiigAooooAKKKKACiiigAooooAKKSloAKKKKAGUho7VynxG+IGl/DPwje+I9ZEx0y&#10;z2GZrePe67nC/d/4FSjHmlyxIlLljzHW7aUisLwp4osfGfh3Tdc0uRptPv4FuIHZdu5GrbqthKXM&#10;FFczp/xD8MauNTNnr+nXP9myeVfbLlf9Ff8Auy/3P+BVvQ3cdzEkkUiyxMu5WVvvUuWQ+aBboooo&#10;LCiiigAooooAKKKKACiiigAooooAKKKKACiiigAooooAKKKKACiiigAooooAKKKKACiiigAooooA&#10;KKKKACikzTXfYtABRjFfPXxO/a70n4feMj4RtfDOu634lbYIrSODyEl3d1d/vL/tKprJ0H9ujwkg&#10;1K28ZabqPgrXLCXyn0u5ha4d/wDdKL9Pv7fvV1RwtaUeblOCWNoxlycx9ND6YoJNfN5/a31XxONv&#10;gj4U+KvECt927u4vsVu3/A/noOt/tJeKk/0Tw54T8GRN/wBBG7e6mX8Yty/+O1P1eX2vdH9aj9n3&#10;j6P/ACo8xB/FXzoPgz8bvEChta+MiadGfvQ6No6J/wCP/I1A/ZHvNS+bXvi1481L+8kOp+Qn/fPz&#10;Ueyp/akL21X7NM0fir+194W+F3iXUNCk0rWdc1DToUnvv7JtkeK0R/uea7Ou37yf99UupftW6Lpd&#10;n8Pry70i6Wz8YsgglWeJvsu7Zs81d3+2lZVt+wh8NEuvtV4Na1aVv9b9t1N/3v8AvbNtcP8AF79l&#10;Xwp4V13wgfC3w5bWLK/1PytYInvJRBb4+/8ALL8v/fDV3wjgpcsTz5SxsfeO2+I37XkfgPxdqmiR&#10;eGW8QQWawM19pmoxso807UV1Zfkfd/D81c3+0N8YdN+Kn7IXiPW9LiubNJ7mCwktbtdksUq3EW9K&#10;74/sT/B/bx4RH/gfdf8Ax2ugh/Zv8A23gG98FR6M3/CN3k/2iWxa7nb97/eV9+5fu1HtMLHlcF7x&#10;Xs8XPmjP4TkPAnxl0X4ZaF8JPBGoWN8bvXdItYrO4t0RoVbYi/N825fvf3a7rwh8cPDvjfWPFmmW&#10;j3Nte+GmaLUUuItu3bv+ZWVmVh8jV4X48/Zm8TfFD4maD/aOnwab4Q8Oaa1lbfZ9Vdri62htmx9m&#10;6P5tn3v7n8Vbvwv/AGdNW8A/C/xq9pazWnizXbGWCTTbvUVvbdnXeImWXYjfNu/iqpQw7jzc3vBT&#10;liYe7y+6eA+Gdea0/Zs+M/jqf5LvxfrH2OJ3/jRn3P8A+jZf++a7L4o2+oeHfg78CvhrpFzPYeIN&#10;WuLedri3kdJbfd9/51+ZfnuP/HK5/wD4Qnxn8QfBng34V23w61jw5a6drDXmq3l9B5Vpt3v8yPtV&#10;G+V2b/0Gvo/XvgVrOuftJ+FvHMs1pL4X0TTzaQWO90mil2v823btZfn/APHa6qk6cZXkcVOnVnH3&#10;T3ezh+zWsUZdn2rt3v8AearXWvF/2qfigfhr8G9c1Gxu2ttYn22Vi8Um11nf+L/gC7n/AOAV88+G&#10;v2zdZ0if4baHqWoMtyf3Xii812xaIou4fOm3/ZDfNXm08HUr0/aRPVqY2nQqeymfdoIp5OK5vwx4&#10;70Dxla+fomt2GrRf37O5SX/0GuizXDKMoHoxnGfwj6KKydc1yw8N6ZPqOq30Gm6fbrvlubmVY4kX&#10;/aZqDQ1qKzrDUbbVrOG7tLiO4tZ41lilibcjK33WWtGgAooooAKKKKACiiigAooooAKKKKACiiig&#10;AooooAKKKKACiiigAooooAZRSO4UV5L8Sf2gPD3w58RWfhzU7iXTdT1BH+x317bSpYB+ytL/APE/&#10;+O1Uacpu0TGpVjSjzTPWyK8s+LvxrX4XzWGnW3hvWfE2t6ijtZ2Wk2rOrbf77fwV5z8AP2prn4i+&#10;LNb8I+IbS2n1ezncWup+HopZ7GeL/e+bZ/vt8rV9LFFx92tZU5UKnLUiYxrRxFPmpSPFvhrf/GXx&#10;R4mTVvFVlonhTw2Y3C6FExur1j/A7S/dX/Py17X/AA0AbRQDkVlOXNI2p0+WJ8qftE+APiZ8QdJv&#10;/C1n4I0PX7e4uM23im4vI0ltYvM37PKf5kb+HejN8v8ABV74V/Bbxt8N/iF4aluxp3iLRX0VbTUd&#10;Qmit0mt7hfubW2ebKv3V+9X091oroWKmqfsjk+pU/ae1BI9tOxS0VynoWQUlLRQMjGO1BxXHfFLx&#10;ZN4K8A61q9u0cd3BB/o7zKWRZW+VGfb/AA7mrd8P6sNe0TTr9V2Ld28dwFb/AGl3Ucvu8xHNHm5T&#10;YooooLCiiigBnl0+iigDzfxh8DfA/j/X7fXNd8Pw32pW7KySySOF+XpuVW2t/wACFc9o/wCzJ4c0&#10;bV4p21DVtV0tYpEbRNYufttk2/8Aj2Sq3zV7LkCl61rGtUhHl5jllh6U5c0ongniD9jL4bazcG80&#10;7TbrwtqX8F7od29u6f7q/cX/AL5rBPwl+N3w4zJ4Q+I8Pi2yUfLpfiy3+f8A8CE+b/0GvpmkP1rR&#10;Yqp9r3jOWFp/Z90+WtV/ar8Y/DzTrtfiH8L9W0qaKJtmoaRIt1ZO+35cv/yy/wC+mrxaw+Ptz8YZ&#10;fCtp4iu2fW7i2v1nbT5V+w2cGxtkt7ay/up2TYz7Ny/cX/dr9CJYY5k2OqOrfwtXinxF/ZD+G/xF&#10;SaeXQl0XUGB/03Rz9nf8V+43/Alrvw2Iwy0qwODEYfE8vuy5jY/Z+8caD4h+EnhmWx1iO/iSFdPE&#10;0loun+bLEmxlWAfKvT7qfLWn8cfi/pnwa8BXuv3jxvOo8q0tXOPtM5+4gr4vufg78R59JttM0ZdU&#10;8WeCPB2tsyaDqMH9lXrlG37k/wCeq/N8j7v4n+SustdUb4n+KtX+LfxVtZdB8H+EJfsumeHLsfO1&#10;18j/ADo33n+5/v8AyfwrRLB0+bm5uaJlHGVfZ8vLyn0xoHxv02Pwv4N1Dxjt8H6p4k2pb6dduW/e&#10;t0Tft91+9t+9XqdfInwP8Aav8c/HSfGHx/btDYRN/wAU3ok/3II93yTFf/Qf7zfP/cr67rzq8I05&#10;csT1MLUlVjzSH0UUVgdwUUUUAFFFFABRRRQAUUUUAFFFFABRRRQAUUUUARqc9sVna1d3NhplzPZ2&#10;b39xFGzR26uq+a393c1cX8X/AInal8MfDLavY+Fr3xQsDbrmOykRPIj/AInbd8zf8BU0fCX43eF/&#10;jRpX2zw/dyvJEq+faSRMktu391/4a1VOfL7Tl905vbQ5vZc3vHyD8ZfjL4+8S+IPsPiC71LwTD5u&#10;2x8HeGZ9+sXr/wAHmyr/AKpf8qr/AHqr+BdZ1fxtoH/CsfH0svju7umfyLGxZbjUNGf+B5bp5UT/&#10;AID8237r7fuV7l8Qf2OB4s+IuteKtK8Y6h4eGtrs1G3toFd2T5dyxy7tyb9g/P0+WvXfhZ8G/C/w&#10;f0T+zvDmlx2wf/X3T/PcXDf3pX/ir2pYyhChGNP4jwo4OvOvL2vwnlf7P/7OF14N8I+Gv+EslaHW&#10;dEu7i4tYtKuXhi2y7fln8vZ57cfxeu35hX0h1o5NLXi1K0qsuaR79ChGhHlgPooorI3CiiigAooo&#10;oAjAxWVrOv2Oh23n3dzHCp+Rdx+Z2wflVf4m/wBmvMfib8V9T0TU5tG0RtLs7mIos+oapO3yMybt&#10;kUCfPK23af4Vrx3Xtbu/sVxq+pXeoaxK0Dy/aL6X7FEyr/B5UT+btf8A39v+xXZSw8p6nlV8bGl7&#10;sT1a88Tal8Z9TTS9F01IvDthcpLeanqHzwzsv/LJIl+//ezu+VkSu20AX/gHR7XTb60k1Gwtl8qO&#10;+sUZ3Vf9uL73/fG6vDtB+02lrt0+LybhrP7bFY6JfXlv5r/xrsguLhV+Z0++n8dbkXjjWdOjdl1/&#10;UnX915SLc2V0ku/bt2LPFbyt99f46qVJ/Cc9LE/al8R9A6bq1nq9qtzY3MVzC38cTbqvZr54vNc8&#10;QWt3d3ss0djqEMSyz3UWjzwPt/h814JbiJ/ut99a9K+FPizV/Fmj3sms29nDdWly1vusWl2S/Ijb&#10;9sqKy/frmlT5Ino08TGcuU9AooorI7AooooASloooAKKKKACiiigBmK5Px38NvD3xJ0I6R4i02PU&#10;tPaVZvLc42uv3W+WuuBpppKUo7EShGfxGJqTy6HoF3Nptj9rmtbZ2t7KL5PNZU+RB/d6ba+H7f8A&#10;ak8Z6R421zX7a4F1E2H1HwP4gP2S8sFRfm+yu331/wDHv9j+KvvogYNeX/F39n7wd8Z7Bo9e0xWv&#10;lXbFqVqfKuov+Bj7w/2Wytd2ErU4y/fxODFUaso/uDa+EvxO0v4v+CNP8UaXFNDbXW9fKuFw8bK+&#10;xk/76Wu2Vs18eaVq3xA/Y6t4dN1rTv8AhNfhjbt+41LT49l3pq7v407pz/8AZ/w19MeAPiN4f+J2&#10;gxaz4d1GDUbGTjfE/wA0bf3WX+FqivR5Zc0PhLw+I5o8tX4jr6KKK5TvCiiigAooooAKKKKACiii&#10;gAooooAi4Uewrx/xp8bfBt5qeq+Ck8YSaRrUdtK93d2MW86cir8zvKUaOLH+3Vb4/wDxi0z4b6R9&#10;h1JfEVjBfpsl1vRLHzUsVb5d7u/yq3/fTV8d/Ar4Ky/GTxl4j0TSNeu5/hnBqC3F9fywJFd6l/cR&#10;v4v7zfP/AL23dXp4TCxnTlVqe7yni4vFSjVjSpm34k/ZQ8VX9lq+reGPHtp4g8PTQSvLqFveT3Fx&#10;qTfeWKVItyu1fSv7N3wun0jw14c8QXtpqXhO/wD7P+zy+F4bpksUbf8A69ovvea6jd87N1r2rw94&#10;d07wrotnpWlWkdjp9rH5UFvCu1EWtWorY6pVj7I2o4GnSn7UfRRRXnnqBRRRQAUUUUAFFFFABSN9&#10;00tMf7lAHyx42eW6+K3iryIJHu1uYIomt12y/wDHlE/ySr93fv2bH3L99q4vx5th8B6qy3USJcSs&#10;jJaL/H9z97Eu+Ld8iKjptb+LZXWeLbaCbx14ua5Ma2VxqTIwk3TRM/2e3XZKrbUV2/hdHVlWuY8e&#10;bbnw5qccsrabK8ET+dcS7LhlaX50/gaVX2/LveXaqV7dD4onxuJ3kH/CS30OiNd3ir+9RbhIruKJ&#10;Pm2bklXzbh2b/lkjbIttdlqOn+J/CdnNd3vh+a2tYokdWtLpG+b/AJ5fuvKVYvu/LXPXMOoWeh/u&#10;Lzfp6eQkuyKXzYoPNRXfYiRKsTpFv+438desfGH4meGtU+F+trp+t2lzdeUu23SX963zr/B96lOb&#10;5yqUf3UvePO9Ghh1jTbe60qBk0+6VYoHhVV2/wCqTynWJLiWX7jfO7V7z8MQx0nUG/euW1CXcZWb&#10;f8u1Pm3/ADfw18+WEcFho8Ed9bTp9lg+zy/bv3TMqp8i75WdYtvm7l2RbtmyvZvhP490O60ea0e7&#10;+yXf9oXW5LlXi3M0rOu1nVd/ystcdeJ34KXve8erg02sDXfEkehzWkH2ae/urpnSK3t9m99q7m++&#10;yrV/RtXg1zS7W/tGL29zGssTMu35WrhPd5o83KadFJ0paDQKKKKACiiigAooooAKKKKACkpaKAKl&#10;1bR3ULxSRrLG42sr/wAVfMvj79mnWPA+vy+NvgzeLoOtn57zw+xxY36/3dv3U/3fu/3dlfUVIQDW&#10;tOtKnsc1ajGqfMvhn9t3wpBo08XjKC98M+KrKX7PeaGbWWWUy/8ATPj7v+9ivZvhv8VfDHxa0ZdV&#10;8Naml/AjbJVwUlib+66N8y1xnxx/Z10D4tw/2khm0fxVaI32HWrJzFLG/wDBv2/eXd/wL+7Xy14C&#10;1vXP2frfX/BEXhiw0r4szJv0zW7lnki1ZXf5kVn+Xf8A3U+6zf7f3vTjRo4inzU/iPIlXrYWpy1v&#10;hP0Noryb4A/HfS/jX4aM8G6z1yx/danpk3+tt5f/AImvW+2K8mpTlSlyyPap1I1Y88BaKKKk2Cii&#10;igAooooAj6VyfxI8bP4E8M3GqR6LqevSp8q2WkwebM/4V0V5dw6fbS3M8iwwRruaV2+VVr4Q/aC/&#10;aN0XxVqw1LwD418XxeILeRLTT7LT4/K026O/5/kYfvW/+wrrwuHliKnunm43Exw9MwtL+MniLVvi&#10;5aaV4M8Z+IJrXVlZ9T0/xnHA32eX+KKJW+Xd/dRNv30WvZvgL4T8L6p8atS8S6NpGr+DNZs9O8q7&#10;8OXGmPap87/62V9xiZm/uJt/vVxFzZP8SbfRdL8a+H73xtfwXdul94r8KRWVxLDdNtf7G3lf6qJf&#10;uuz/APxNfcUEaxxL8tduKrRhHkiedgqMq0ueRYpaKK8c+jCiiigAooooAKKKQ0AMyNtZV/4n0nS5&#10;xb3epW0M7fdieVd//fNeVePPFc13f6hCdZntbe2vmtfsOmRPJcMn2ff5rIv71v3u1fl+Xb/31WRr&#10;l4DpNhfaf4dSzivLFLeKZnSzW1upWT96qN8zbfk+b/YrWNM4ZYg9bn+IOg2gQzXbxbvlVntpVX/0&#10;Gr9j4m0jVZHhtNStLqX+KJJ1Z/8AvmvLdV8STT+JYLlIvDl/9sh+yql9qat5G1JXb7qN96qt/FPc&#10;2GgaDeaEviGK1jlnnTSruL5lX5E2bnT7u/7v+zWnszP6xI4zWRqF54t1aS20+U+bfXSRXKj7Orr5&#10;u2VfN+43y2/z7t3yp/t1xetw3OpaDFBpk6zRSy28rf2cu+KJvNR3+fZ5UEv8fyP/AAbdlejzXVro&#10;+i6focYgmnitEuL7R9bV3eWeVtrrFu+ZH+d23JvX/Z+fdXmvxK+yJYaLLYyNd2st/AsX2u6aWXTv&#10;nllfftRvl3Im35t3yuyLXo0PekfP4n3Y850KOyRRefbS+UkvzPLp37r5vv8A72f5mV97/f8Au/e2&#10;U6G/i1W18qXytS3/ALqdEnll3fIieVLcM/lbt7/LsTb8lZ9/9s0rYttbXc2oNOiRW81r+9aVnf50&#10;i3/7e/e/ytsqvrHie8023T+17PULN/N/5i371E+d/wCBd/y/cTZs+Wr5ZTM1Ll+I6hL9XlRVWWG4&#10;nl/1Vjtf+N3TZFAkX71FRfnf+5WBp3xOvtI8SwTtDa32m2yy2t/bpHve+tfN3b2/vMjM3zfc+d1+&#10;XfWpDpV895FbNbXyfapV3O9r5USqrxLv2wJub7/33/4HXnSWeg6PoaT6v4jjeVYvN+yWLJvf5P7/&#10;AO92t/vqv+w1OnSjP4gqVZQfuH0zrXwz0vxrBo2t+HbiBI4o90EM26W1eNnRn2J/yyb5Cu5V/ire&#10;8GxXvw78Oabo17pk9za2UIi+26e73W7++zI3737393fXBeEPB3i3wBoif2as01lLK1wkVveNLsVv&#10;m+bzU/8AQIq6Sz+Lt1YzCDVtPYSjqoje3lb/ALZNu/76d1ryZfyxPoqUo/FL4j0rTNcsNat3lsbu&#10;O5RG2PsfOxv7rf3aZD4g0251OXTor+B76JfmtllXev8AwGuQGv8Ag/xW6zySraX33FuHb7PL/upO&#10;v3v+AM1czofgXxf4f8bPqEV9/bOkpPcXFvFc3KKzeYqfffyt2773+z8qVCidEq0vd5T23NNrmbbx&#10;naNN5F8k2j3RbCpqC7VY/wCy/wBxv+AtSeH/ABtY+Ib+7tLdZEaAtteVMLKquyMy/wDAlasuU6FU&#10;idVRRRQaBRRRQAUUUUAFFFFABRRRQAyvLfjl8ENE+N/hVtO1JfIvYMyWOpQr+9tZf7w/2f7y16lR&#10;VU6kqUuaJjUpxqx5Zn55/Cvxvc/swfE3xVbeOdB1vXvHmqNFb2dxaSK0V7F/eXfs+86L83zf8A+e&#10;vrn4LfHzw58cNHubnR2ls7+0bbeaZd7VuID9O6/7VbPxJ+EHhL4sWENr4p0aLVEt23wuWZXi/wB1&#10;k+aofDXgXwN8F9Fkl0zTNL8Oafbo3m3b7UYL/tzP8x/4E1ehWrU8VHm5ffPLo0amFny837s9AAxR&#10;XhWoftVeGrhdLXwvpms+NLvUVd7eDRrTdtVZfKd2dvlXb/7Mv96vcYZGeJGK7M/w158qcofEepTq&#10;Rn8JPRRRUmwUUUx3wKAPJv2hvB/jLx98Ob7w74PubCxuNR/cXNzfSum23/jVdqN9/wC7/umvg3xP&#10;qtn8OPHeoae7bLjwJa/2boGnPE2+6v3f573Z/vO8v/AIq+y/hB8VvEXxQ+OXxCtobmL/AIQbQWTT&#10;7WJIF3tdfxvv/wCAS/8AfaV7Je+EtEv9Wh1O60iwn1KD/VXktsjzL/uv96vVoYmWC/dyPDr4SON/&#10;eRkea/sxfC+6+GPws0621LJ16/8A9O1Hf95ZX/g/4AuF/wB4GvaM8U2ndq8ypUlVnzyPWpU40o8s&#10;RaKKKk2CiiigAooooAKQ9KWmP9ygDwC4dpPEniJ4bye0uLq8l3/N9itPKglRX82f7zff2/J/fp9j&#10;IlnL9r0q0tobueVNPgt7HTHlRoopX3Olw3yv+63N/wAASqUMEr6hrEm23vJby8nigt5Ve6u4onvZ&#10;UlliiX/VLsZfm/6ZVa1q4nNpBcXE+oTWcNzaWFp9uvlt50l+0fZ7hvLg+/8AK38X+1XeeEbKX8+g&#10;CWCCfW00fTlla+ea2tX8r5FlT7qbm+/WXcabbWUTaIrWWmlLFUttS1LTZbW4/ut+/wD9n5Pm/wBu&#10;sDw7/Z41F1ne38m/vNWhla91V7VGWK4iiiidk+9sT5FWups21JbdRpjX2o6/Y6fEjX1rfxXlu/m/&#10;f/1v/XLdtWolEIy5zD8RzpL4dm1GK2nh0+5affdzSfb081VeJGifd56s2xfm+7sryjxzcyvqXgqW&#10;dbZEg1VP+JgjS+btVHfY237q7P4E/wBv+PbXpvjm809NJ126U2l/e36XFxFcPFLYSwPFF5W3b/y1&#10;X/4t6838Rwald+KNC1C7t7kSwLLMt39piiuJV2+V8krf99r97b935a7sN/Mebi/5TuPCfkWnjHw6&#10;115Om2UVzvlfb9ni+WL5Pnb5pV3fxv8Ax/LW7+1BqcN7ofhiO0mVxcaimya3l5PzJ91lDf3q84m1&#10;VUgS+n0+7h3r9q3vpzvvT+P97L8u19/zO/3W+ZEqvbX+kX9xbss9tc3yMjK8yvdXCt8679j7FZvu&#10;b3f5f4kojH97zilU/dezNhLn+yr3c1iyPEs9w6Ivm3CbXdt7pv3L/Bu3/L/ElfN9tNLc26LFH95V&#10;TfXvevQrZ2ss88s8NpLZ7/sMN99oSXbEjo/7pEVfuP8A7y15z9v0jVdb0y20zw9FpsT3lun728ll&#10;f5nRfvfdr2ML7sJvlPn8Y+arCPMfZHxb8T+K/CvhvTT4UsILy7nl8hklVnZPk3fIv8XCtXlFv8c9&#10;Z03xRZ6H4pt4NXs9Ql8qS1ubEwT2/GPuMu1v4v7392vevF062t34ankEvkQXzPK6Rs+xPs8qfNt/&#10;2mSvN9Y1zTNZ/aE8KJY3ttebLV2byZVfb+6uP/iq+bpyj9qJ9lVpVOaEoyOz8Q/DLwsLWa8lY6EA&#10;nzXNvP5Sqv8AwL5VrjtK8NXqyyv4J8ZWGoKibvs8U6bU/wBram9Gf/aZa6/4xeELLx7p+gaJqAk+&#10;y3WpruaJ9jLtilf/ANlrybw/8OW8L/HvRbeDV52t7UTbY1t0jlZfKVtjyj5nX5k+9/cqIRjKJpW5&#10;o1I8sfdO7ufG3izQI5o/EnhZ9RstnzSxJvG31fZuX/x1a5nwF/whej63qGoeH/EE2gXV47O1pewR&#10;eV83z7X2r93+6m9X+Z67X4v/ABB8TeD73RrTw7o0eqteLLLO7I8vkRJs+fYu3+9/erjfh/4z0/4u&#10;+KtV8P8AiTw3p95fWcPntf2sEqBV3/IjeaiOrVUY+7zE1JRjU5Tt/GnxC1jwd4aOoT2UN5F5sSDU&#10;NPZZYtryou5ondNv3v77f71b/wAOPGEfjTwtaai0kX2yRcTxRt/qn3Mv3dzbeleY6/4X8G+ENRlg&#10;034iL4SvkO57SfUYnT/gau2//vpqsvZ+N7aCC5fSNG8a2iL+4vtHuvsV7s/2X+Vf++XqfZx5TSNe&#10;UanvHuxbilZc4r5T174r6hpvjbRf7RfUdHso9qbfE0X2PynSVGfbcJ+6dWX5N3zf+P177o/xI0fV&#10;IIZHmNoJf9U8rJ5Uv+7KjNG3/fVZVKMonVTxdOp7p2VFM30+sTuCiioZpkhiZ2bYi0CKCazZyatN&#10;pi3Mb6hFElxJbhvmWNmdVf8A8cf/AL5rSr5/8H+KYtR+Omp6pDdLPpd+r2EEo3+VK0Sxfcl2+U3z&#10;LL8qOzf+PV7/ANRVyjynPRqe1JKKQUtQdIzpXz3+2J8HdU+KXw6il0aZ31PRrj+0ItOPzQ3n95GT&#10;+Jv7v4r/AB19C56VGY8KfetKVWVGpGcTCtTjVpyhI/Pv9m349fDz4KeE7S3ur3UbjW/EGpo+p25t&#10;vJt9M/h3r/Ds/wB35v8Ad219/wBvNHc28csTK8TruVl/ir4T/ad+FOn/AAs+INxr0tt/xQHjRvsW&#10;sJCnzWF195LhP+Bfvf8AgEq/x19QfBHxn4Kn8M6V4T8M+LbHxHcaJZxW7eTcK0zKi7d5WvVx0Y1I&#10;Rr0/tHjYCUqU5UKp6tS0lGa8Y+gG9qjljE0TI38VS8AV5r8Z/jd4f+COg2+qeIDctBczfZ4YrOIP&#10;K77d3QstVTjKcuWPxGNSpGlHmkaHwy+FHhz4RaTd6Z4dtZYYLq5e9l86VpWeVup3N/u12/UZPFfE&#10;Pib/AIKTWyF18P8Ag2eb+5Lqd4sP/jiK/wD6FXkvif8Abz+KevF1sbnTdBi/6crPe3/fUu+vep5H&#10;jsR70ongyzrBUlyxP03MqIPmYVl/8JTpP9pDTv7TtRfsu5bXz183/vmvyG8R/Gjx54v3/wBs+LtY&#10;u0f70LXjJF/3wny1x9t573SNB5n2jf8AK6ff316ceGZqP72pY86XEceb3IH7fA+mKWvye8G/tRfF&#10;X4WTRW/9t3d5Av8Ay4a9E86/+PfOv/AXr6V+Hf8AwUX0TUljg8YaDcaPN91ruwb7RDn/AHPvL/49&#10;XkVsmxNH4PePUoZ1h6vuz90+zetFcT4G+LnhH4k2xm8O6/Zapx80UEo81P8AeT7y/iK7YHIrxZQn&#10;CXLJHt06sKvvQY+ikzRmpNhDTZfu041FcvshZvamjOXwnzfY+a+mXVzJHNZ+bdXUFpe27fYLRWnb&#10;czyy790r70270+T7tbc0NjqV1EsT21hawXUUttcaJpUsqXUrf9PH3G+asfw5eSra2k0c6JfxLBbx&#10;WVwv2y7l3bZXlt1+7F+6Z/4W+781XtYuTpMkkUVtfy2emxSsyareMv72OJrrckcbf3fl/wBndXce&#10;N9kTQvBieH9Ntbfz9b/tpVl1L7I1pFKvmtcJO/3E+75u2tHXr+O6XT7nUP7Nm1C1nie5t5rGWwf5&#10;vk2ea2/5d77/APgFcvYalP8AYrLU5/snlf6Ves8OpzrL9nil3eUku/5v9anyfL9yu5u/M0i/tL2B&#10;dZ0iwvP+Pq5Wdb/zZfkSJfmaVv8AxylL4veFH4fdOX8SaGt5pUOiXdze2dvPqMUun2UT/arR4t8U&#10;Xyyr+9X/AFu752T5nWuz8O6FpvhzQdetoLW2tNSdTHcm6UsjSNuVHd23MyuTux823ftrjI7W0i1T&#10;RIrY6da2uk6tBby3S77W4uIvKRv3sTfe+b7zP/FFXYzeMLDw9o+oJdahLYMtzF/oTbGuLfc6M/8A&#10;vL8+5v7q1PvcpdPl5uaZU1bwpo32a4ZtHtG+xxMuy4iRJpf3Vwu64l/hi+Xcr1R8Q+BNAupXS8tZ&#10;rhftPzJNPKvm7WuPKi8pn2r91dsr/K9ZMnj77ba7dK0+W/tIrWJIruFf9Hil2Okux5f3TL8/3JXW&#10;sHVPG93PbhbnULSG3uG2olvvn83azv8AeV4l+Rt//LxKtVGNQyqSoHG/GL4d2PhLwXe32mavG93d&#10;S/Z7XT7RUilZWl27tiqn8H3vk/ievPPA3gPXP+Ex8Oz3Olah9kTVbPdK9rKkS/6Qibt9fRPw68N6&#10;v4i8X6lHdzalpENnbK1nDPEkXzMzq77Iki+Vti/e3/c+9XbXnwm1RyrtdabqTq29RLYxRbG/3tjt&#10;/wCPV6UcfKhT9keVLK416vt4nrCBdtZusaFa6wiCXzYpY23JLbytE6/8CWvOf7G8b6R/qvNf/Zsb&#10;zf8A+lTv/wCg0Dxl4z0sf6RYSui/eVrFpn/77XykrxLM+pVSNveidc/hC+nkthda9dTfZpfNtpfI&#10;iEytsZPmbbtb5Xb+GsSz+Hd3pfjqTxRd6y17FFFLi2Fn+93MqLu3o3zfLEvy7KzP+FySzRyQXOnm&#10;2lZdu6yuFmuFb/c27P8Ax6uEuvGPjKxnmntvGqs7fN/Z+t6UsP8A6KRv++v/AByrjGRz1KlM9bur&#10;yS78SWOuWFlPqOnCwlt99vs3o7So3zI7K38Fct8PLW5uPi94w1KTT761tZ7W3RJru2eFHO+X7u77&#10;3y7K2Phh8Qb7XrW8XXp9HtrtJtkCWVyu6VP7zJvbbXpXmLt3Ue9D3TXlhV948K1r4X6PrMXjbxMk&#10;97p+qtcztJcWN06LL5USptdPut9z+7Vz4A6d/wAIt8IbmaKaSYrdX0vmXCqF+SV1+6m1V+5/DXSa&#10;5f8Aw+ufOe91HSEe6R/NliukiaRfutuZW/265nQPH/w5Hh3UPCOi6x/Z9sYLnb5scv3WV2d0aX73&#10;8Zq+aUo8pySjTp1OY4LxF8U/iX4W0OLVfEmn2T29ztH2FNM823ZW+b/WrLu+7u/g/wB7bXp8XwP8&#10;Ka5p0WqQaNN4S1a6iV5/7Fna0dWZfmR0i+R/+Bq1c3qGl6l8WLdbOWKTUtLib92432cH3Su/5H/u&#10;uf45f9qJa76L4d6nfJ/xNPEF7J/sWkzJj6/wt/3wtVKp7unuio0Zc8ub3onNW/wz8ceDB/xTXiyG&#10;/tl6WOrWvlhv+BxfIv8AwCJf96tS0+JviLQmWLxd4Ov7SMfe1LRx9vtv97Yn71f++K1/+FTWaDfB&#10;q+r20v8AehnRP/QVqncaX4w8NYlsb0a5arz9muPv7fT5vm/4Fv8A+AVlzc251ezlS+EyPFH7Q+ga&#10;QWg0cSeIL9YvOdLYfurdf+msv/LL/gXT+LbXiviP4mal8S9QtdIvdSjtre8b5URd9u6fe2b98UW1&#10;9n31ll/2HWpfHltP4k8earrE9tcxbJbX/Qpn/wBR5SrvlTb83+9/Fs+8n3N3n03/ACNHhqVm2ebF&#10;PLE6LsSX5P4H+dWid/4HTev3a9WhQp8tz57F4uupWkfRNl4p8R2emJo1z4Y0XVdPjt12WdrEyI8X&#10;3V+SL7Qu2obL4q3nh8lbLTbuAbuNKuLyK6T/AHVbf5sX/fLKv92vNrQtfalDFpWjaxefY4omuZtP&#10;s/tCRf61fkd3Rn+ZNrJs2/JViw165uf7d0i11WaHyIGe8tNTiurVF813++rptVv7z/drn9gjojiZ&#10;n0X4K+KOn+LikE9rc6LqO75bLUF8p2/3f71dxXzp8B7SXUPiFrV9cxx+TZ2UVvbKixfI/m3Cu22L&#10;7rbUT5m+dlr6Kz1rz6sYwke9hKsqtPmkSUUUVkdhxfxN+Hem/FTwVqfhvV0YWl9FtLr9+JvvK6/7&#10;StzXxlc/DPwv+yz8QdB1XWPiHd3niGzRf7P0bSNDUTTwfP8AJLsb59/zrvf5v++a+/Sflr4n/aF1&#10;zTfAP7RfhL4jaVqlrc24uP7C13ypll+xttdfmX+Ftjs23/pjXq4GdScvYL4Twsxpxh+9+0egSfHf&#10;4r+PItngb4T3NlbvwupeKrj7Kij+95XyMf8AgLV6hoFn8RotC01NTv8AQJdSW2jW6kWKTDShRvI+&#10;rZryv9kD4ka54hufGvhTxhqU2o+K9E1JxJNK+N8TfL8g/hXcn8P99a+mdg9q5MXL6vU5OU3wsfb0&#10;+fmHfhX5yft/+Pn8VfFew8LWjPNBoVtmVE7Ty/M3/jnlV+jornbDwP4e0rU7vUbTRbC21C7k82e8&#10;itlEsrf7b/eatcDiI4St7WUeYvH4aWLpeyjLlPyj8J/s4/ErxvtbS/B+peU3KXF3F9li/wC+pdle&#10;4+EP+CdHizUtkniPxFp2jxOMtFaI91L/AOyJ/wChV+hICIOqpXJ+Kfip4Q8Fh/7d8S6ZpbL/AAXV&#10;2iP/AN853V7VTP8AHYj3aXuni0sjweH96rI8T8H/ALAPw18PFZNV/tLxHL/F9rufKi/74i2V7Z4V&#10;+GHhHwLHs0Hw5puk/wC3aWyq7fVvvNXkXij9vH4WaAHW0v77XZVH+r06zb/0OXYteR+IP+Ckxacr&#10;ofggtArf6y/v9jsv+4qfL/31XK8NmeN+JSOn6xlmF+HlPtDW/CujeJbT7Nq2lWWqW7dYruBJV/8A&#10;Hq8O8b/sN/DHxeGltdMn8M3bD/W6TJtX/v025P8AvmuW8C/8FEPBWtNFB4j0jUPDkzfemX/Srdf+&#10;BJ83/jlfQvg34n+FPiHbfaPDuv2Grpt3MltcKzp/vp95a5JQx2Bl9qJ1xlgcbH7Mj4Y8a/sB+O/B&#10;l0dQ8H6xBrqxfNFsf7Fdp/ufw/8Aj1YWhftR/Gj4F6jDpXimC5vok/5dPEcD+ay/7Fx95/8Ae+ev&#10;0x+Uj1rH8Q+FdI8U6fJY6xpdpqtnKPmtryBZUb/gLV0xzRzXLiocxyyyrl97Cy5T54+G37e/gPxg&#10;8Vtryz+E79u1589v/wB/V/8AZ1WvozSNa07xBp8V7pl7b6jayj5J4JVdG+jLxXzL8S/+Cf8A4N8U&#10;CW58MXU3ha9b7sSfv7Vv+AN8y/8AAGr5u1f4N/G79mi/l1LRZb77EnzPe6FI89u//XWL/wCKStfq&#10;uBxavh58sv5ZEfWsbhP48eaJ+nwNU9Vk8nTruX+7G7f+O18MfC7/AIKHX1kY7Px3o/2xPutqelfK&#10;wPq8TfL/AN87f92vqLS/jN4S+J/gXWLvw3rdtqjLYyu1ujbZ0+RvvRN8y15tfAV8NL95E9Kjj6Fe&#10;PuyOD0HUo4fDulTyRrLpkEFr5f2GX7BF9qb5G3P/AK2Vtrr86fL96oby2vpLeKz0/TY797izntYN&#10;QsbBonup2t7hfnllZN2zZXeeFdH07TW0670TR727vYrNoJbuVPKWXd5XzvLL87f6r5dm6uktPCuo&#10;yG38y6g0qOGRpYotOhWRonbdu/eyq2fvN/Av3qy57ERoymea6R/wkUStM+mzvd2TSwXLS20UsW6W&#10;ZHb5Uf8AgX5vkqWFLR9RuJ1ttNaK/iW9gvrqCfSEVtiKiK/zf3N1eop4a1S3SUQayH8z732yzibd&#10;/wB+9lRJb69pFututpp2pWiLt8q23WrKv91Uberf99JU+0L9hyni/wAQPCesa9feDbN5r9rqW4SC&#10;S7u/KaIqsTO/lTxbmTzdv8X8P8NYmq6V/YL6rL/ZkVn9ibZLfTWr3FxA/wA++X975q7fuMnzxbq9&#10;eaHTbnxn4bSz0y40m7juZZ5rcxPEjf6PKm/5P3T/AH/vfNXX+IvBuleKWtZL213XNq2+C5U7JYj/&#10;ALL/AHlq/bcpj9U5+aR82a2/2lFu7u5muUivFWDU4pd32X5FVPn3/wAe/wC59q/j+4tRTXey3uto&#10;gs5tRn8qKK3XbZX6/Oyfd8rcvz7HffLuZf4vkr1/Ufg81jqUuq6fK1xdur+Y7u6u/wDcT5WRm/3n&#10;lri7nRLXww93Yz2mx7iX7Q1i/wByV/k+6n+jxN93+/L81bRqxOWphpRNr4E2yQ+M/F+2KS3kSK1S&#10;SGVfnV/NuG3f6qLG9Sjbdte7V4D8NvENh4Il1Ga8tL2wN3DAbWyuLXypcb5W2f6qJF+Z/u/+PNW3&#10;4j+K+pQRbibXw5byruil1SXZK/8Auo3zbv8AcSVa5qkZTkd+HqRpUz1y6uo7O3eWaRYYkX5nY/dr&#10;jdZ+K/h7R0ic3X2hJW2xzI6JE/8AuyysqN/wFq8j1XxDLqV7dwSrqGvarBB9qS0vma13ff2OkWx5&#10;Vb5PvokS1Do7f8Jlq6QLBDqWlSwJeulivlfvUffE8rRebL/d275Vb5H+SrjR/mIli+f4T15fiP4d&#10;1VBBNCzq38Hlpdf+imem7PAM/wC6Dafp8rfwK32Kb/2Rq4PVddvfsGoJc209h5XyQPqEu6KV9ibX&#10;/wBKt/u732/f/hqHTtSsLk3VnYW8T3VrErzRW9pFvZm/2rWdf/Qaj2ZXtzvbj4R+GNYhLRjerfx7&#10;kuP/AB6VXrL/AOFHLYJ/xKNcu7D/AHJ50/8ARUqL/wCOVy1tY6bvRpUttN1DykllN3PPayxb/wDr&#10;vE/+1/F/DV7w/c6hqUXn6HrOqXKbtm/7TFdbNr7fuNKn/oFL3hc9P+Uu6h8L/FcoBk1W31tF+5Dq&#10;8UE6/wDpPv8A/Itcf4q+GM8lh5V74RsX8+eC382Hdbom64T+BZZfl/4BXaQeJ/FdrLLHFqK6kYm8&#10;uX7dpsuYn/u/uItv/j9Rahc+NvFNlY6gthDbW2nXy3Jt33W736L2+bcyr/v7dzIv8H37jKREo05/&#10;ZOwtvCOqTXsLS6v/AGbp8Wzbp2mJtTaqMuze38Pz/wACr9xaqaz4n8TfbJYNLtIAqMyq01jdPu/8&#10;dVf/AB+sCH4o+Kr60mlj8H3OmtsXyEu1ZvMlb5Vi/g2/w/N/tVBffFbX7W9mg+z2yvH8/kyWqLKy&#10;I+2X5ftX3v7n96o5ZOR0+0io+6eh+Fr/AFO4tkh1O2nN0ibpLtoFiidv7qrvZqqa+0nhq2vdXm1y&#10;7+wxW7n7PLEjojf3/lTd8v8AdrmovFHjxvtIXQo5ni835DGsStyvlbGNx/dzu/utWZ4u1zxDr+my&#10;aVfeHZLFXkd2ul82XZt+46bE2q33G+//AHqnl94qVaPIeW/E7XG8QzaZcXKRTXtpL5W95dm1lWLe&#10;/wAu14vnf5XdV2/7tefWyM/jC3W5vI7aJrOV2luPkR90X/Lxt+99/wCZ0+9XZar8J9ZtfF+mRaTY&#10;y6i81jcNFLavsigVnXYrfPsX+Pd97c38Tbvk1dB+AnjSbXPtjWmn2EK2ctvtuJ/m3fJ8jbU+dfvf&#10;Mm2vapyp0o/EfLVaVetV+E3vhD410/wtrHiCfVZdkVxtRbiJJXT5Zbhvn3/N9102/wCxsrjlEviX&#10;x5451KysLvULK5kiSKaDTmunK7pfnWJmRGX/AHt1d3efDfxJ/b73M+k/2l5UvyypOr7P3S/d8933&#10;f981gXnhLU4bP7Hc6Rco8TRfvZYJXi+/ufZ/qolrmjUheTO+VKrKEY/ynbfs87n1fxIx3Lsit1VH&#10;270/e3Xy/wCz/ufwfc/hr3WvHfgPGI73xJtlSaKJ4LddiRKifffb+6+X/lrXsP8AEa82tL3z3cJH&#10;lpklFFM3LWR2AfmryX4p/s9eGPiN4O13RY7K20e41i6ivbjULeBfNedW++395tu5f+BV0niT4weE&#10;PCd19j1DX7RNQ6Lp8DfaLpj/ANcotz/+O1j/APCz/EviD5fDHgPUnib7t94hlXTbf/vj55//ACFW&#10;lP2kJc0Tmqezn7shvwd/Z+8LfBaG9fQ47mW9vNv2q/vpfNuJdvq1en7a5vwqPEgs5T4kn017x5Mq&#10;mmRSrFEn9zc7Zf8A3sL/ALtdNuqKsp1Zc0i6cY048sT5c/aA/bT074O+LpPDWn6Ede1KCJHndrry&#10;Yomb5tn3G3Nt/wDQq+c/Ff8AwUA+Jmubl01NL8PRN937PbebL/33LuX/AMcrwfx22vXfizUr7xLa&#10;3dlrF/ctcTpdwNE+5n/uNXO1+p4LJsFGlGU/ekfmWMzbGTn7vuxO68TfHHx94y3/ANr+MdWvIn+9&#10;D9paKL/vhdi1xDvvd2f+KiivoqWFo0fggeDUxFWfxTCiiiuowCrFhf3Wm3UVzZ3MlndxNvimt5dj&#10;p/wNar0VE4Qn8ZcJzh70D374cfts/EzwQ0UF5qEfifT1/wCXfVV3Tf8Af1Pn/wC+t1fUvw3/AG+v&#10;AfizyYPEC3PhK9bj/S/3tvu/66p/7Oq1+blFfPYnIcHiNV7p7mGznE4f7XMftjomvaZ4gsIr3S7+&#10;31K0lHy3FtKsiP8A8CWtIqp6Cvxb8G/EHxH8PtR+3eGtcvdHuN3z/ZJdqP8A76fdf/gdfUPwx/4K&#10;Ia3pRitPGuixaxb/AHW1DT/3VwP95Put/wCOV8djOHsTh/epe8fWYbPqFb3avun1F8T/ANl3wB8V&#10;0lm1PRUs9VlGf7S04/Z7jd/tbflf/ge6vkjx9+wx4/8AhxfjWfA2pPrsUDb4vskn2W9i/wDHvm/4&#10;C3/AK+x/ht+0d4B+KqRJoOuQfbn6WF03kXH/AHw33v8AgO6vUgVda8mnjMXg3yy/E9Gpg8JjPegf&#10;nj8OP24fG/w01H+w/iHpU+rw27bJWli+z6hb/wC9u+Vv+BbP96vs34YfGvwf8XtMe58N6vHeSouZ&#10;rVvkuIv95G//AGaufED4S+EvifYfZPEmiW+pqn+rkddssX+46/MtfJvj/wDYM1vwhqi698LPEU0N&#10;1A/mxWl3L5Vwv/XK4X/2bb/v11Slgsb/ANO5/wDkphGONwX96J90daMV8b/DD9r/AF7wRq0XhT41&#10;aRcaFfL8kOsvBsSX/rqqfL/wNPlr630rWLHXtOivdPu4b+1nXdFcW0m5HX2Za8eth6lCXvHr0cRT&#10;r/CaOxf7tOxxS0Vgdg0dawNQ8JadqN7HfSwN9oT+KORk3/72371b2DS5NBMo8x89eMtH8YX/AIuu&#10;rv7NfWaTt9ni+xbVVrWJ/wCOVfnV381v+WsS/JXEabD9gSVVaO2lv1l82xdfkvW+RXdLhnTzV/2P&#10;Nn3b/uV9dE1z2u+D9K8RbHvbIO8bJIsiM0T/AC/d+ZcN/wABrpjWPMqYL7UT5oWFZmax+zS3MT2a&#10;f6DMm2+i83Zt2J5Xzf3m2W/ybPvVreGPsesavuvIpPELppirFfW8Dyo/3G/ep/pDRf7K7F/j+SvQ&#10;9U+CP2qW48nUlEe/dEn2ZF8r5ld12ptibeyLu3o1O8EfDC+i1CW+8QRxiVYxatao/mwz/Kn73+FV&#10;/uqiIu3/AGq29rHlOOOGqwkcL5NtbaNdraLd2128su201C5gt0d9/wDc327bf7v/AACtG8hub7Tt&#10;WSS+vdXWNmiltHsJX2/ukbasrLdL/Fu/4FXpv/CrtGfTGsrg6hc2zuzMr6jOB9/cPlV9vy/+y1S1&#10;H4Mabew3EcN/d2Tzpt862jt1lX/gflb/APx6o9pE6vq0jzPSnWwaWVZ9LsH8qJES3nWK7Vdn3Jfn&#10;tfm+arGg6JeeKrjTLyK2udSSWx/dahqPzo6tsf59yXCq1eg2/wAMNT025eWw8RSW3nspndonmeX+&#10;H/lrK6fd/wBmuz0fQ7fR4T5cSee/+suFiRHlP959qrUSqBSw0vtGH4E8Fr4WsWeZLddQmZvOayi8&#10;mIn/AHFwv/AttdnspcD1pelc56cYxj8I3y6gurOC7i8ueFJU/uuu6rGTRk0iuVHNr4F0SM7raxWw&#10;b+JrFntT/wCQitL/AMIxd2xJs9dv4U/him2XCf8Ajy7/APx6ukwKMCjmJ9nE5XSPD1/ba7dalqGo&#10;QXjywRWqJb2vlbFV3b++39//AMdrqKKo6hqlppdnLc3dxDbW8S7nlmk2Iv8AwKhc09gfJDcu8mkI&#10;z1FfO/j/APbe+G3g6R7XT76fxTqGdqwaPH5q7v8Arq3y/wDfO6uWtfiH+0D8Zz/xTHhay+HeiS/d&#10;1HWTvuNv+yrL/wC0v+BV1xwtS3NL3TiljKfww94+m2XTdBN9qcssdoJtslzPK+1flXaOW9q811n9&#10;qLwNa6k+maNd3XjHWF/5h/hq2e9f/vpfkX/vquT0f9j601y4i1D4leK9Z+IOoKd4t7ud4bJG/wBm&#10;FW/9mr3Pwx4Q0XwhpqWOiaVZ6TZr0htIFiX/AMdqJRpx/vFRlWn/AHTzy38RfFTxmm6y8PaZ4Dsj&#10;z9o1yb7fdlf+veJkRf8AgUtWv+FKrrYLeLfFGu+Kt3LWzXP2K0/79QbNy/7+6vUxilrP2n8puqP8&#10;xz3hfwNoHg21MGhaLp+kwn7yWNskW7/vmuhxinYz3pMCoNYxjEdRRRSLMTXPC+k+I7JrTVtNtNSt&#10;W6w3cKyp+TV4h40/Yc+F3i0yyW2lTeH7lh/r9Kn2L/3w25P/AB2voeit6WJr0daUzjq4ShV+OB+f&#10;Xjj/AIJy+ILDfL4V8R2mqJjK2+oxNbv/AN9LuVv/AB2vn7xx8AviB8Ow7634V1C2t1+9dxRefF/3&#10;1FuWv2FxzSFF/uivocPxFjKPxvmPBr5Bhq3we6fh5Rsr9dfHf7OPw7+IokfWfC9lJePw13bp9nnJ&#10;/wB9Nu6vm7x5/wAE44JVkuPBviWSBz862msruT/v7H/8Q1fT4biXD1dKq5T5vE8PYil/C94+G9lG&#10;yvTviD+zX8Rfhnvk1bw3czWSf8vunL9oi/39y/c/4HtrzGvpaGKoYj3qUuY+cq4erR+OAbKNlFFd&#10;JgGyiiigAR2R9ytsdfuule1/DP8Aa/8AiP8ADbyof7XPiDTUP/HlrB83av8Asy/eX/vqvFKK46+D&#10;w+Jjy1YHVQxVXDy5qUz9JPhj+3p4E8Y+Va6/5vhPUWHzfbDvtW/7ar93/garX0fpOsWOt2Ud3p93&#10;Df2sq7o7i3kV0f6MtfiZXa/DX4xeLvhHqn2zw1q89mjPvlsXbfbz/wC9F/l6+Px3DMfiwsj63B8Q&#10;yj7uIP1y8V+DNE8a6TLp2u6Va6rYy/fhu4ldTXznqX7PXjT4I382tfBrW3fT3fzbjwjq0vm20v8A&#10;1ydvuf8AoX+3Vv4HftteGfiSLfSvEhj8Ma+3yr5sv+i3Df7D/wAH+6//AI9X02jK6blORXxs4V8H&#10;L2dVH1kHQxkfaUpHh3wn/ah0HxxqQ8OeIbafwd40hbypdG1U7C7f9Mmb7/8A6FXuPmArkDIrzv4r&#10;/Avwl8YtJ+y6/pqvdRL/AKPqFufLuoP9x/T/AGfu14mfEPxR/ZYkMXiCO5+I3w4iPy6tbj/iY6fH&#10;/wBNf76/53L92o9nTrfw/iNPaVaH8T3on1r972pK474e/E7w58UtDTVvDeqQ6laHh9jfPE3911+8&#10;rV2Nccoyj7sjthKM/eiPooooNAooooAKKKKACiiigAooooAZn2oz7U2Rto615D8Uf2oPAPwnE1vq&#10;2tx3epxjnTNO/f3A/wB7Hyp/wMrVwpyqS5YoxqVYUo80pHr+cdeK5Hx58U/Cnw2043niTXbXSYdp&#10;2rNJ88v+4n3m/wCA185QfEn44/tBrt8GaHH8PPDEv3dY1bm4lX+8ny/+gr/wOup8GfsT+FLHUf7X&#10;8Z3+oePdfb5pbnV5W8p2/wBz+L/gbNXSqFOl/GkcP1ipV/gxOS1n9sTxP8Rb2XR/g74JvtclzsbV&#10;r6PEMX+1t+6v/A3X/drP039kH4g/Fu7i1P4veObmWFm3/wBk6fLu2f7P/PJP+Aq1fX2k6JY6FYRW&#10;mm2UFhaxLtjt7eJY40+irWiPyq/rfsv4EeUFg5VPery5jzP4b/ADwJ8KwjaF4ft4btVw17OPNuG/&#10;4G3/ALLXpuAKX7oo3cVxSqSn70jtp0o0vdiOoooqTcKKKKACiiigAooooAKKKKACiiigAooooAhK&#10;K45SvJPiT+zB8Pfigkkuq6FDb6g4/wCQjYD7Pc/99J97/gW6vXc5p3bmtadapSlzQlY56lClV92c&#10;T86vip/wT98T+Gllu/Bmox+JrVfm+yXO2K6X/wBkf/x2vlvW9E1Dw3qMun6rY3Om6hA2yW3u4mid&#10;f+ANX7bnGMVwPxM+CnhH4vaZ9l8SaTFeFR+6uV+S4g/3HXmvrMFxHXo+7X95Hy+N4fpVfeoe6fjz&#10;TK+qvjF+wV4n8HmfUPBsz+KdKX5vsrhVvYl5/wCAy9P4fm/2a+Xb+wudKvJba8gls7uJtksNwux1&#10;b/bSvvMHj8Pi481KZ8PicDXwkv3kSvRT6K9A88ZT6KKAGV9CfAn9sbxX8JGt9N1VpPEnhhPl+yXE&#10;n+kW6/8ATJ//AGVvl/3K+fqK48Vg6GLjy1YnbhsZVw0ualI/Yn4XfGLwt8X9F/tLw5qSXgQYnt3O&#10;2eB/7rp/DXcSIsybGXerV+KvhXxfrPgfW7fV9B1KbStSg+7cW7f+Of7a/wCxX3d8AP269L8VG00P&#10;x4Y9F1d/kj1NP+PSdv8Aa/55N/47X5vmWRVcJ+9oe9E/QMBnVLErkr+7I7H4gfsuPYa9J4w+FWrH&#10;wV4tX55LeIf8S+9/2ZYv4f8A0H/Zqz8Of2mJH11fBnxK0tvBPjP7sXm5+xX/APtwv/8AZH/er3+G&#10;eK6jWSNldG+6y1ynxB+F3hn4p6E+leJNNjv7TqjOP3sTf3kb7ytXz/tYy9yse17GUffoHXpIGGRT&#10;ga+abL/hPP2Zn+z3j3nj/wCGyn5btF3anpKf7S/8tYlx9a998L+K9I8aaJa6vol7BqOm3K74ri3f&#10;5HrKdPl1+ydFOtze7L4jdooorM6QooooAjA9qWmyOqD5mxXzZ8bv20/CnwtebStFx4o8QL8jw28u&#10;23t2/wBuX1/2V/8AHa1o4epiJctOJy1sTSw8eapI+jrm6ito2kldEjX7zNXzx8V/23fAHw8aW102&#10;4bxTqqcfZ9NbMSt/tS/d/wC+d1fLUE/xu/bC1F1SSWHw67/Ns/0bTYuf/Irc/wC01fUHwY/Ym8Gf&#10;DZbe/wBZT/hKtcX5/OvY/wDR42/2Iv8A4vdXrSwmGwa/2mfNL+U8mOKxOL0oR5Y/zHkFprHx9/as&#10;YfY2/wCEE8Gz/euIt0Cuv+//AK2X/gOxa92+EX7HXgX4WiK9ktf+Ei15fm/tHU037W/2IvuJ/wCh&#10;f7Ve8RwpEuEXbTycVw1MZKceWl7sTro4GMJc9X3pAiKi/KtSUUVxHqBRRRQMKKKKACiiigAooooA&#10;KKKKACiiigAooooAKKKKACiiigAooooAKKKKAI22968x+KvwE8G/GGxK6/o6y3ezbFqFv+6uouOz&#10;+n+y2V9q9PoqqdSdKXNBmNSlCtHlmfmn8Yv2FPGHgQT33hhm8WaQvzeXEuy7iX/c/j/4B/3zXzRN&#10;DLbTvFPE0MsTbGR12Or1+4JUFCDyK8k+Lv7M/gj4xwvLqumraaoy/JqtkPKuF/3j/F/wKvssDxHV&#10;o+7X95Hx+N4ejP3qB+S9Fe/fGT9jDxv8MPtF9p0DeKtCT5vtVjH++iX/AG4vvf8AAk3V4DX3uGxl&#10;DFx5qUj4rE4Wrh5ctWIUUUV2nEFFFFHIM90+Av7W3ir4Ly2+nzu2u+GF+9p9w3z26/8ATJ/4f9z7&#10;n+7X6IfCv4y+FfjHoY1Dw3qAuig/f2jHZcW7f3XT/K1+PdavhLxhrXgbXLfV9B1CfStQg+7cW7f+&#10;OP8A31/2K+TzLIaWK9+j7sj6bL87q4X3KvvRP2vdFdfmFebN8LF8K+IrjxB4NddHuLqTfqOk4/0K&#10;/wD9vb/yyl/6ap/wJXrw/wDZ/wD249J8bLaaF42MOg662xItQPy2l03/ALTb/wAd/wDQa+s454pk&#10;VlZWRq/OK+Hr4WfJVifoVCvQxUeeI+BmliVmVkbb9xqmxTc1narq1nodjNe391BZWkC7pbi4lVER&#10;f9pmrltzHW5KBoE+nNeefFT44eFfg9pJvPEWqLDM6/uLKIb7if8A3E/9m+7XzJ8c/wBveOza40b4&#10;dILqb7j69crmJf8ArlF/F/vNx/vV5z8GP2U/GPx+1f8A4S7x3e3tnoty4lae7bde33+5u+4v+1/3&#10;yte3Ry3kj7fGS5YnhVszc5ewwkeaRY8Z/Hz4q/tU6zL4b8Dabc6dorfJLBZPsd1/vzz/AMC/7H/o&#10;dew/Bf8AYH8P+Fvs+q+Npl8SamvzjT4htsYv/ZpPx+X/AGK+lPAvw/0D4e6Db6RoGmwadYxfwRJj&#10;c3HzM3Vm/wBqunP1rOtmHu+yw0eWJtRy73va4n3pFLT9NttJtYrW0gjt7eJdkcUS7VVf7q1fPWjJ&#10;pK8hu+p7MYqOiHCloopFBRRRQAUUUUAFFFFABRRRQAUUUUAFFFFABRRRQAUUUUAFFFFABRRRQAUU&#10;UUAFFFFABRRRQAUUUUARMv8AeGRXg3xl/ZE8E/Fzzr4W40DxA/P9p6cioWb/AKap91//AEL/AGq9&#10;6H1pa1oVqtCXPSkctahSxEeWrE/JP4w/sy+NfgxJLLqWnHUdFT7usWSbov8Agf8Azy/4FXk1ft5c&#10;2sV7E8U0ayxsu1kZflavlP45/sIaF4vFxqvgh4/Descu1lt/0Kdv9z/ll/wD5f8AZr7vL+JH/CxR&#10;8VmGQyj7+HPzvorpfGXw18T/AA+1Ge08QaJe6dJE21nlgbyX/wBx/uvXL19vSxFKrHmhM+NnRqw9&#10;2Q+ijZRsrfnMbBXT6J8VvGvhxIk0rxdrthDF8iw2+oyqn/fG+qXhXwP4g8c3n2Tw/o17rFx/ctIH&#10;bZ/vv/DX0T4A/wCCfXjzxJ5U/iK+svC1o334t/2q4/75X5P/AB+vIxmMwNKP7/lPVwmGxlWX7g87&#10;0f8Aa4+LmkZ8vxndzIv/AD9wRS/+hJSeJfiX8V/2k7iDTXGoeIYoOtlpNtti3f3nVfl/4E9fa3gD&#10;9hT4beEBFLqFnP4mvUH3tTk/dZ/65L8v/fW6vfdG0HTfD9lFZ6bp9tp1rEPlt7WJYkX/AICtfD18&#10;3wdKXPh6PvH11DKsZVj+/qnyb+zf+xBaeGfsviLx9HFqWtA+bDpX37e1/wB//nq3/jv+9X2FCiRp&#10;sVR8tP8A4etLXzGJxVXFS56sj6fDYSlhY8tMdS0UVznaJS0UUAFFFFABRRRQAUUUUAFFFFABRRRQ&#10;AUUUUAFFFFABRRRQBD9pT+8KPPT+9XxN/wAMKfEH/orV1/5H/wDjtH/DCnxB/wCit3X/AHzP/wDH&#10;a9T6phv+f/4Hi/WsT/z6PtnzI/7wo8yP+8tfE3/DCfxB/wCitXX/AJH/APjtH/DCfxB/6K1df+R/&#10;/jtH1TD/APP/APAPreJ/58n2z5kf95aPNT1FfE3/AAwn8Qf+iuXX/kf/AOO0f8MI/EH/AKK1df8A&#10;kf8A+O0fVMP/AM//AMA+t4n/AJ8n2z5kf95aPMj/ALy18Tf8MJ/EH/orl1/5H/8AjtH/AAwj8Qf+&#10;itXX/kf/AOO0fVMP/wA//wABfW8T/wA+T7Z81PUUeZH/AHhXxP8A8MJ/EL/orV1/3zP/APHaP+GE&#10;/iF/0Vq6/wC+Z/8A47R9Uw//AD//AAD63if+fJ9seen96jz0/vV8Tf8ADCnxB/6K1df+R/8A47R/&#10;wwp8Qf8AorV1/wCR/wD47R9Uw/8Az/8AwH9bxP8Az6PtnzU/vCjzk9RXxN/wwn8Qf+iuXX/kf/47&#10;S/8ADCPxD/6K5c/98z//AB2p+qYf/n/+AfW8T/z5PtnzU/vik8yP+8K+Jv8AhhH4g/8ARWrr/wAj&#10;/wDx2j/hhP4g/wDRXLr/AMj/APx2q+qYf/n/APgH1vFf8+T7Z+0IO9HnJ/er4m/4YU+IP/RWrr/y&#10;P/8AHaP+GFPiD/0Vq6/8j/8Ax2j6phv+f/4B9axP/Po+05Ut512yhGVv7y1594m+Anw48Ybm1Twd&#10;o80z/elitlil/wC+02tXzb/wwp8Qf+iuXn/kf/47R/wwn8Qf+itXX/fM/wD8drWNGlD4a5hKrUq/&#10;HQO18T/8E/8A4a60GfTJtW8PSY+UW115yD/v7uP/AI9W38P/ANiD4ZeDhFLfWMnia+T/AJa6rJvT&#10;P/XJflP/AALdXl//AAwn8Qf+itXP/fM//wAdo/4YT+IP/RXLr/vmf/47XXKrKUeX60c0aCjLm+rH&#10;2PpOj6bodnHaafZ21hbRj5be3iWJF+irWh5iDo4FfFP/AAwn8Qf+iuXX/fM//wAdo/4YT+IP/RXb&#10;n/vmf/47XA8Nh5b1/wADvjiMRD4KB9seenqKT7Qn94V8T/8ADCnxB/6K1df+R/8A47R/wwp8Qf8A&#10;orV1/wCR/wD47S+qYb/n/wDgP61if+fR9s+cnqKPNT+8K+J/+GE/iF/0Vy6/75n/APjtJ/wwh8Qv&#10;+iuXX/fM/wD8do+qYf8A5/8A4B9bxP8Az5PtnzU/vCjzU/vCvib/AIYR+IP/AEVq6/8AI/8A8do/&#10;4YT+IP8A0Vy6/wDI/wD8dpfVMP8A8/8A8BfW8T/z5PtnzU9RR5kf95a+J/8AhhP4hf8ARXLr/vmf&#10;/wCO0n/DCPxB/wCitXX/AJH/APjtP6ph/wDn/wDgP63if+fB9s+anqKPNT1FfE3/AAwj8RP+itXX&#10;/kf/AOO0f8MI/EH/AKK1df8Akf8A+O0fVMP/AM//AMA+t4n/AJ8H2z5kf95aPMj/ALy18Tf8MJ/E&#10;H/orV1/5H/8AjtL/AMMKfEP/AKK1df8Akf8A+O0fVMP/AM//AMA+t4n/AJ8H2x5qeoo8yP8AvCvi&#10;f/hhP4hf9Fauv++Z/wD47Sf8MI/EH/orV1/5Mf8Ax2j6ph/+f/4B9bxP/Pk+2PtCf3hS+en96vib&#10;/hhT4g/9Fauv/I//AMdp3/DCvxB/6K3df98z/wDx2j6phv8An/8AgH1rE/8APo+1/Mj/ALwo8yP+&#10;8K+Jv+GE/iD/ANFauv8AyP8A/HaP+GE/iD/0Vq6/8j//AB2j6ph/+f8A+AfW8T/z5Ptnz0/vUfaE&#10;/vCvij/hhX4g/wDRWrr/AL5n/wDjtN/4YU+IP/RWrr/yP/8AHaf1TD/8/wD8A+tYn/n0fbPmR/3h&#10;R5kf94V8Tf8ADCfxB/6K1df+R/8A47R/wwn8Qf8AorV1/wCR/wD47S+qYf8A5/8A4B9bxP8Az5Pt&#10;n7QnrR9oT1r4m/4YU+IP/RWrr/yP/wDHaP8AhhT4g/8ARWrr/wAj/wDx2j6phv8An/8AgH1rE/8A&#10;Po+sPibqd7o3w/1/UdPuGtL2zsZrmORVVvmVC3RvpXkXhv4ieK9e/Zv8O+MX1xk16/ns2llS2i2b&#10;ZbpIHRU2/wB1/wDvqvoC8tYtQt5LeeJZopF2yI6/Ky1574f+BHhXwvDaW1lDepp1lcfarXTZdQnl&#10;tIJd+8MsTOV+VvmX+72rgjKPLynfUjU5vdPM/EHxc8bfDLxjrWoaznxN8N7G+Wwubu2tlF7pb+TF&#10;L5z7PvxfvdrfL/8AZ5fxL+Mvirw58F/EvjLQvFEWpeRrSW2mXH2aB4ZbZvKX5tqf7T19A6P4D0vR&#10;brXLiGOedtYl+0Xcd1M0qSNsVPuN8q/Kir/wGuY1D9nfwNqPgh/B7aU0Phprxr19Pt7mWJPNZ9/8&#10;L/d3fw1vGpT+1Ex9jW+zI4rxb8RPE/w4+L3hG017XS3gbW7VojdSwRJ5V4qbtrPs+69c58Svib48&#10;8E+AvD/idNYnh/tvxFFawWM1jBvisJWfyt/y/wCt2oj/AOzu21714q+Gfh/xroFpo2t2I1SxtZor&#10;iOO4ZmO+P7h3VF49+Fvh/wCJ1hYWmv281zBZTpdQLFcvFtlX7rfK1Ea1PmjeIOjV973jy3xd448X&#10;aL8OfHnimx1u+ii0m3lFnBqumRRTrPF95/u/PE27+4rfLWf8LvjJ4p8WfErTNFgvU1bTV0CG+1j7&#10;fbLazWt067l8j7jPE3y/wOv+3XqXiD4KeHPFUd8NXGo6il5aGxlSXUZ/9Qzqzqvz/Jv2Jv2/e21G&#10;3wJ8ItqGiailncwajpFr9gtLuC9mil+z/wDPJ2Vv3i/7+6mqlLlIlRr83xHlPw/+M/ia98WeH9E8&#10;bXepeGPEF9cyq1lcaZF/Zl+uxti2V0m7/Yb53bdV/wCE/ivxv8TLzx5p7+KjZf2B4mfSoZ0sYGc2&#10;sfPTbt3t93f93/Yr0nS/gl4a0y40ORIbuWHQ8nTbe6vZZYrP5dm5VZzj5eF/u1f8EfCrw98P7vWL&#10;nRIbiCbVrp7y+aW6ll86dvvP8zH5qiU6fQqNOtze8eRfD7xX47+Inir4maFF4tbT5PDWpxWtjP8A&#10;YYHWVfmZvN+Tn7v8O371VYvil4tb4rfEHwy2rak9ppFzp1vpzaZpsFw8TXX8dx8v+rXd/s/Kle0e&#10;EPhR4f8AA2t61q+jw3EN9rEvnXzzXUsvnP8A3vmaqNn8GPDun+I9a1y0OpW2q65t+3XEOoyq8uz7&#10;n8Xy7f8AZo9pT94XsavLH3iHx5feJNH+GCTQ61BbeI4kt4n1CKFTBJMzpGz7G/h3P92vJdN/aE8T&#10;3vwt1/T5kgt/if4fN5DqaeX+5iSBd/2rZ/cddir/ALT17fd/C3Qrvwfa+GHW7XSYHR0RLyVJmZX3&#10;7ml3bm+b5utJqPwo8M6n/bryaf8A6RrdrHZajdJKyy3MSLsVXb/dapp1KfL70TSpTqSl7sjxDR/j&#10;p4p1ex+EWhx3sEOu+NrZr271ieFdlvEib3WJPus/93d93/brq/EfxE8TfDX4w+D/AAzfal/wkOie&#10;KvtFvDLNBEl7ZyxJu3fukVWT5v7tdi/wG8HS+F9F0FtMkaz0RvM0yX7VL9os2/6ZS7t6/wDfVaOn&#10;/Crw/pviJNdeG4v9bWE28V/qFy9xLBGfvLHub5P+A1XtKfN8JlGnW5fiPH/hT8YfE/iNfiPBq15q&#10;F/Lo+rXWmWUthpiskSR/ddticv8A521e+Efxm1vWv2drHxlrd2LzxBqsssFtEkCqnm+a0USqqr93&#10;5Nzf8Dr0zwx8H/Dng2LXI9Ihu7b+253uL5/tsrtLK/3n+Zvlb/dqj4a+BHhPwfBocGkw31ta6JLL&#10;LY2xvpXiid925irN8332/wC+quU6L+GIo068ftHDfB/4ua94x8A+NbHWNQ8rxj4XurqG4uooFi81&#10;Pmlt5fKdflVk+X/gFZ/w++Onijfrvg7xF9mufHUTwPorpB5UV/BOnyS7F/gi+dn/ANla9Nu/gX4V&#10;1HxHruuPDew6prcH2XUZLe+liE8ezbsZVbb92tOz+F/h6zvdPv47RjqVlpzaZbag0jNcRQNtyu//&#10;AID96oc6fN8Jp7Oty/EfNU37QPj2H9mG98d/22r6/BrL2Sn7JF5TRfaPK+5sr1PU/FnimLw1421m&#10;z1vUobXSLG4WGHVdKiila4SJZVlT5fmibdtwy/8AAq3/APhmvwJ/whMvg/8As66/4R2S5+2PY/b5&#10;9rS79+7dv3ferX1n4O+H/EKsmpyalfIbWSyCTanOUWJ/lf8Aj+8y/Lv+9VyqU/5SI0a/2pHjl98X&#10;PHHh/wDZ00T4p/21bajcfZbe71DS762VYpVd9pSJo9jI3zD72+uv/aB+Kut+E/gA3jjw3MdOvxHZ&#10;3EcVxEjfLK6Lsbd/v100H7PvgqHSdL0uawub7R9MKtZ6be308trFs+5+6Z9rf8CzXQ/ED4caF8Tv&#10;Dk2ha7byXOlysrSQRTtFu2ncv3ajnp8xcadbl+I84/4SzxTLoXi3WLbW7+G20nSpmEWraZFE7XSx&#10;JKssT7E3RfeX5krpP2fPGOqeNvhB4d8R+IL0XOoapB50rBEiRG3ldq7fpWhqXwe0HWFhW+fUr2KK&#10;1kskjk1GcqsTrsb5d/3tny7/AL3zGmaH8FvDWhWGjafZx36abpMqTWdk2oztFEyfc+Xf83PzfNmp&#10;k6colU41Yy1OA+LfxH8TeFvjX4U8OabqN0ulazp91cS21lZxT3CPEvy+VuX/ANCpvwz+OWq618D2&#10;8Qazd2Fx4nF5Lpq29pE+Vut+yNJYfvK6/edV/hVq9I8RfCLw94o8W6d4nvEvP7bsInhtJ7e9li8l&#10;W+9tVW21Q8P/AAH8IeFLmwuNKsLi0ksryW/QLfTNvuHTY0r7mPmNt+X56156XJGNiPZ1/aylze6e&#10;JxftV634Z+DfjK+1eKHUfGnhzVf7NfdH5MUqyv8A6PcMv8C7f/QP9qvbjovjLydFurHxeL3M0TX0&#10;N3ZxpFLA3+t8rYm5W/u7t/of71M1L9n/AMGaz4g1nW77TXvLzWIRb6ist1KYrqNfuK8W/b8n8P8A&#10;dqx4d+Cfh3wylpDatqs1nabWtbK71W6nt4Np+QJE77Rt/h/u1NSdOXwhTp1ub3jzH4V/FvxLrmpf&#10;Eux1a91G/wD7E1i40qxl0/TVbykX7rvtTl//AB3/AGa5RPjv42b9kqf4j/2yv/CSR3eP+POLytv2&#10;jytuzb/c+b/er6A8LfB/w54NOvvpEN3bPr073GoP9tldpZW+8/zN8jf7tZP/AAzj4I/4QB/BP2C7&#10;/wCEYaf7Q1j9ul27t+/727d9/wCatPa0eb4SfY1v5jhPih8UPEXgzxz8NNMGu3MOla3aXcupTQ2U&#10;c837i383eirE3/oNdf8As6ePvEXxG8ByazrptJ4ZLuVdPvbUKrXVqp+SWRFZgrnn5K6LUfg/4d1X&#10;XfDusXUN3NqXh9XTTpWvZSYtybHz8/zbl/vVP4J+FPh34fT6nJ4ftZ9Nj1GVrie0jupfs/mt95li&#10;3bU/4DWcp0/Z8sYlU6daNTmlI8Q8I/FXxr4n8R+OtCk1vUY7rTPEL6Lpl1aaVBNDEnzbZbr5P/Zk&#10;rq9D8eeKJf2lbvwTdawp0e18PRau0UUEXzTs+xk3bd2z+L+9/tV2WlfAzwzocuuy2DapZS65K1xq&#10;LxancK08rfx/f+Vv93FN074D+E9I8Qf23ZRX9pqv2FNNS4i1GdWW3TGyP7/+zS56Y406xo/FnXL/&#10;AEL4aeKNX0i8+zX+nafcXUMwVW+aJGfa27/drwzxJ8ZvGWmfBH4YeLI9Zb+0/EGo2VpfKlnEy7J9&#10;2/Yuz7y7Pl/9nr3v/hV+iDwXdeFClx/Y10sqzobqXzZfNZml3S7t7bt7fnWFqP7P3g/UPC2heHZr&#10;W6/sjQ5Un0+BL6VDA6fcbfv3fL9aKcqcfiCpTrS+E8qtPjR4vfQfjBFPqkdtf+Fo3utMjvLZYtQ8&#10;pYS++eLZs8pz911qb4T/ABr8U+LviB4V0iK+i1i0udAi1LXkvbVLWayldNyfZ/uNIrN/suv+3Xqk&#10;nwI8IynxC81pcTXXiCJbfVbuW7lae5i/55b93yr1+VMU3/hQvhEy+HZ4rK8tbvw9B9k06+t76WK4&#10;ig/55b1bcyf7LVftKNvhMY0cTzfEec+P/wBoDVvDHxW8PvFPCngNtT/sO+fyH3faGT/W+b93ar/L&#10;/wAAetDxb8UPEOg/tIaD4WjvbmXw/eaS+pS2ltaJLNvV2Tavy7ttd5qvwM8Ka34CXwZfWdxdeHll&#10;837PLdS792/f/rd277/zU+0+C/hu18W6b4m8u9m1rTrX7FbXUt9K+2L+6dzfNRGdHlNvZV+b4jzn&#10;wH8TPE3i/wCN3xE8MT6ncWmj6TaW8tjDJZxxXETTLu+fcn8P8P8A7NWB4G+J3xA8dfASx8Q23iCK&#10;DxRf6u9hAXtIvs/+uaJV27P9mvabH4PeH9N8Va14itVu4da1iPyr25F5LmVf4P4vl2/w1S0j9n3w&#10;hoGh2Gj6dDf2enWN9/aMEUWoz/LP/e+9R7SmR7Kt/MeMeIv2nvEOpfAe51rRI4rHxlo8DNrqTW+9&#10;bCWJ1iZNv96V2+T/AGd/92uj1z4meLLDxp8FtNg1tmtPFkLvqO+2i3/LEsvy/J8v39ten6z8FPCW&#10;v6X4h0+40sJa+IJ1uNTFvK8X2plVV+dlb/ZFNufgh4YvNS8N6hPb3b3fhxPK0t/tsv7hdmz+983y&#10;/wB6j2lH+Ufsa38x6Gn3KdijtS1xHphRRRQAUlLRQAUUUUAFFFFACUtFFABRRRQA08VnapB9p064&#10;iMskO5G+eJ9jL/wKtE1UvbOLUbWW2uEDxSrtZf7y00Zy+E+H/Bnxd8aWXhjwJ4j1LxDqcWn3HiWX&#10;TdT1W7kWe3lj810S38j7yt8n3021698N/FGsfF/x98RbPV9Zv9Ht/D2of2ZY6Rp8/wBlZI9v/Hw7&#10;L87s38PO3/Zr1Cy+CvgTSltFtvC2mwRWc/2qCIQfJFN/z0VPuq3+1WjrPw38Ma7q39q3uiW0mpiL&#10;yvtqLsmZP7m9fm212VK1OS+E8+nh6sfikfL+tfFfxpbfCH4wwSeILm7vPBmoLa6b4itlSOWddw+V&#10;tvysyfxV1vws8Z6/4j+L+q+Hpdbv7bSLXRIHvNJ1eT/S5Z3X/j4tXX/ll/wL/gNe43Hwx8KXvhdf&#10;Dkvh+wfQt27+z/ICwf8AfFQ3fwn8HXlzp08/h+ye7023+z2dxs/ewRf3Ff722j21Pltyh9Wq83Nz&#10;Hzt8KvE/iTxR8B/FfirUPHGq6brOk31+kGpSzK8KLFt2I8TLtZeP96o7P4peLfF1/wDADULu9u9H&#10;fxVLdR6raWkjxRXCxJuR9n8O/wC9/wACr6Btfgf4Bs7f7PB4U0tbUy/afs/kBojL/f2fd3VnL8HU&#10;1Dx5p3ibXNZl1f8Asa4nl0WxEEdvFY+cqpt+T/WbVX5d396mq1O5H1et7vvHD/tB+Itd0P4l/DCx&#10;0rUtRgtdYvLi1u7KyufKFwqpvRf9lv8Aary+T9oDxh4W+FfiWKfWZH8R2XihNHuJr2BZX0S1lb5G&#10;d0XZK3yn5q+sPEHw48M+LNTstS1fRra/1Cy/49biZPng/wBz+7TdP+HPhfSNJvtMtdCsINPvmZ7y&#10;3FupW4ZurSj+P/gVKNanGPLKJcsNVlU5oyPFfjhq2tfBnw74b8SeHPE2papdPqNtZT6bqE/2pNUW&#10;Xj5U/hf+L91tq/4B8Qaxe/tL/EHQr/WL99K06xtbqx09532Reanzt/tf+y16rpXwq8I6Jd2VxZaB&#10;aQy2S7LN9m/7L/1y3fc/4DTtd+GHhbxRqcWpanodpd6hFF5S3bptl8r+5vX+H/ZqPbU+Xl5S/q9T&#10;m5uY5v4ParPD4L1fUtW1ae8ig1XUl+2Xs+/ZBFcSqnz/AN1VWvL9F+LniLSfjvocut3N9F4T8aW8&#10;tvp1pdweVFZzo++Hb/tPFt3f7b/7NfQN54I0HVvDQ0C50m2l0UJ5X2DytsWz+7t/u1R1v4W+FfEd&#10;rpttqmh2l/Bp3NpHcLu8g/3l/wBqpjOK+IuVOrKMeWR8w/FP4o+I/DHjr4w20Osa4lpo9vpraa1r&#10;P+606WdP9bLu/wCWW/8A2XrpPiL4z8VaVqvwTifXLvUZdbEy6unh+Xauo7bdX3xfd/8AZa93tvhX&#10;4Rt7/UL6PQrT7XqUP2e8mZNz3MX3dj/3lqtbfBbwLZnT/I8L2EP9mvvsdqf8erf9Mv7n/Aa39tT9&#10;33Tm+q1/e94+dtO+JHi3VP2afiF4pXxTP59jcTy6O+7/AImFjEj7fKuvlXc9ejeBp9Y1qw0/UtSv&#10;tZ0a3Ol2+Ptmoq0OqSyxMxdfm3xOjL/C38X3a9Gu/gt4Iv59Tln8M2Dvqjbr4+V/x9f9df71LB8I&#10;fCEQtynh60H2WN4rf737hGTYypz8vy/L8tTKtTZccPV/mPlT4VfF3xjrafCOObxHqFpqmt3N0+oX&#10;usMr2WpQRXDr5US/wy7f9z/gdepeDdb1fVf2kviZ4dute1GXRtM060ltLT7Sw8hpURnZWr1f/hTP&#10;ggaFBof/AAi+nf2Vbz/aoLTyP3UUv99P7rf7tT2fwn8JWGqX2pQaFbQ6jexeVdXShvNnT+67fxVU&#10;q1N/ZIjh6sftHzh8NvFfiPxD+zVr/ja+8capY6/pct88V9NIjw/un+SJomXb833f73z1Y0v4neK/&#10;Ffi34DXN3e3ujL4ptrqXVdPt5GSKXyk3I+3+Hd97/gVe9WXwP8A2VqlrB4T0yO1SX7Qtv9n3RLL/&#10;AH9n3d1Ztj8HRc+P7LxXrusT63d6S9wdItmto4Eskl/h+X/WbV+VWao9rTH9Xqe77x6ilPplPrjP&#10;WCiiigAooooAKKKKACiiigAooooAKKKKACiiigAooooAKKKKACiiigAooooAKKKKACiiigTCiiig&#10;GFFFFABSev1oopdRi0hoopiQtFFFAxF6UDqaKKUhLYBSL1oopjAfep1FFSAUUUVRLEXpSDrRRUlD&#10;qKKKoAooooAKKKKACiiigAooooAKKKKACiiigD//2VBLAwQUAAYACAAAACEAB8NnbOEAAAAKAQAA&#10;DwAAAGRycy9kb3ducmV2LnhtbEyPwWrDMBBE74X+g9hCb40su3GDYzmE0PYUCk0KJTfF2tgm1spY&#10;iu38fZVTc5tlhpm3+WoyLRuwd40lCWIWAUMqrW6okvCz/3hZAHNekVatJZRwRQer4vEhV5m2I33j&#10;sPMVCyXkMiWh9r7LOHdljUa5me2QgneyvVE+nH3Fda/GUG5aHkdRyo1qKCzUqsNNjeV5dzESPkc1&#10;rhPxPmzPp831sJ9//W4FSvn8NK2XwDxO/j8MN/yADkVgOtoLacdaCW+pCEkJi2gO7OaL1ySoo4Q4&#10;TWLgRc7vXyj+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ECLQAUAAYACAAAACEAihU/mAwBAAAVAgAA&#10;EwAAAAAAAAAAAAAAAAAAAAAAW0NvbnRlbnRfVHlwZXNdLnhtbFBLAQItABQABgAIAAAAIQA4/SH/&#10;1gAAAJQBAAALAAAAAAAAAAAAAAAAAD0BAABfcmVscy8ucmVsc1BLAQItABQABgAIAAAAIQC42558&#10;KQMAAJcHAAAOAAAAAAAAAAAAAAAAADwCAABkcnMvZTJvRG9jLnhtbFBLAQItAAoAAAAAAAAAIQCZ&#10;kmYsdGUAAHRlAAAVAAAAAAAAAAAAAAAAAJEFAABkcnMvbWVkaWEvaW1hZ2UxLmpwZWdQSwECLQAU&#10;AAYACAAAACEAB8NnbOEAAAAKAQAADwAAAAAAAAAAAAAAAAA4awAAZHJzL2Rvd25yZXYueG1sUEsB&#10;Ai0AFAAGAAgAAAAhAFhgsxu6AAAAIgEAABkAAAAAAAAAAAAAAAAARmwAAGRycy9fcmVscy9lMm9E&#10;b2MueG1sLnJlbHNQSwUGAAAAAAYABgB9AQAAN2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4949;top:441;width:2464;height:17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8iKxgAAANsAAAAPAAAAZHJzL2Rvd25yZXYueG1sRI9BTwIx&#10;FITvJv6H5pF4gxZCRFcKEQKREwko6vFl+9yubl+XbV0Wf701IfE4mZlvMtN55yrRUhNKzxqGAwWC&#10;OPem5ELDy/O6fwciRGSDlWfScKYA89n11RQz40+8o3YfC5EgHDLUYGOsMylDbslhGPiaOHkfvnEY&#10;k2wKaRo8Jbir5EipW+mw5LRgsaalpfxr/+003L8t1eF1sc7ftz+Lz6eVOh5ai1rf9LrHBxCRuvgf&#10;vrQ3RsN4An9f0g+Qs18AAAD//wMAUEsBAi0AFAAGAAgAAAAhANvh9svuAAAAhQEAABMAAAAAAAAA&#10;AAAAAAAAAAAAAFtDb250ZW50X1R5cGVzXS54bWxQSwECLQAUAAYACAAAACEAWvQsW78AAAAVAQAA&#10;CwAAAAAAAAAAAAAAAAAfAQAAX3JlbHMvLnJlbHNQSwECLQAUAAYACAAAACEA9WvIisYAAADbAAAA&#10;DwAAAAAAAAAAAAAAAAAHAgAAZHJzL2Rvd25yZXYueG1sUEsFBgAAAAADAAMAtwAAAPoCAAAAAA==&#10;">
                  <v:imagedata r:id="rId10" o:title=""/>
                </v:shape>
                <v:line id="Line 10" o:spid="_x0000_s1028" style="position:absolute;visibility:visible;mso-wrap-style:square" from="761,2246" to="11395,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TX0vwAAANsAAAAPAAAAZHJzL2Rvd25yZXYueG1sRI/BCsIw&#10;EETvgv8QVvCmqUJFqlFEqHgTqxdva7O2xWZTmqj1740geBxm5g2zXHemFk9qXWVZwWQcgSDOra64&#10;UHA+paM5COeRNdaWScGbHKxX/d4SE21ffKRn5gsRIOwSVFB63yRSurwkg25sG+Lg3Wxr0AfZFlK3&#10;+ApwU8tpFM2kwYrDQokNbUvK79nDKLhfznG6O2z1qc42+lqk/nK9aaWGg26zAOGp8//wr73XCuIY&#10;vl/CD5CrDwAAAP//AwBQSwECLQAUAAYACAAAACEA2+H2y+4AAACFAQAAEwAAAAAAAAAAAAAAAAAA&#10;AAAAW0NvbnRlbnRfVHlwZXNdLnhtbFBLAQItABQABgAIAAAAIQBa9CxbvwAAABUBAAALAAAAAAAA&#10;AAAAAAAAAB8BAABfcmVscy8ucmVsc1BLAQItABQABgAIAAAAIQCz6TX0vwAAANsAAAAPAAAAAAAA&#10;AAAAAAAAAAcCAABkcnMvZG93bnJldi54bWxQSwUGAAAAAAMAAwC3AAAA8wIAAAAA&#10;" strokeweight="2pt"/>
                <w10:wrap anchorx="page"/>
              </v:group>
            </w:pict>
          </mc:Fallback>
        </mc:AlternateContent>
      </w:r>
      <w:r w:rsidR="008F5DAF" w:rsidRPr="009A2BC7">
        <w:rPr>
          <w:rFonts w:asciiTheme="majorBidi" w:eastAsia="Times New Roman" w:hAnsiTheme="majorBidi" w:cstheme="majorBidi"/>
          <w:b/>
          <w:bCs/>
          <w:lang w:bidi="fr-FR"/>
        </w:rPr>
        <w:t xml:space="preserve">Université Mohamed El Bachir El </w:t>
      </w:r>
      <w:proofErr w:type="spellStart"/>
      <w:r w:rsidR="008F5DAF" w:rsidRPr="009A2BC7">
        <w:rPr>
          <w:rFonts w:asciiTheme="majorBidi" w:eastAsia="Times New Roman" w:hAnsiTheme="majorBidi" w:cstheme="majorBidi"/>
          <w:b/>
          <w:bCs/>
          <w:lang w:bidi="fr-FR"/>
        </w:rPr>
        <w:t>Ibrahimi</w:t>
      </w:r>
      <w:proofErr w:type="spellEnd"/>
      <w:r w:rsidR="008F5DAF" w:rsidRPr="009A2BC7">
        <w:rPr>
          <w:rFonts w:asciiTheme="majorBidi" w:eastAsia="Times New Roman" w:hAnsiTheme="majorBidi" w:cstheme="majorBidi"/>
          <w:b/>
          <w:bCs/>
          <w:lang w:bidi="fr-FR"/>
        </w:rPr>
        <w:t xml:space="preserve">- Faculté des sciences et de la technologie Département </w:t>
      </w:r>
      <w:r w:rsidR="00CB7E8A">
        <w:rPr>
          <w:rFonts w:asciiTheme="majorBidi" w:eastAsia="Times New Roman" w:hAnsiTheme="majorBidi" w:cstheme="majorBidi"/>
          <w:b/>
          <w:bCs/>
          <w:lang w:bidi="fr-FR"/>
        </w:rPr>
        <w:t>de G</w:t>
      </w:r>
      <w:r w:rsidR="008F5DAF" w:rsidRPr="009A2BC7">
        <w:rPr>
          <w:rFonts w:asciiTheme="majorBidi" w:eastAsia="Times New Roman" w:hAnsiTheme="majorBidi" w:cstheme="majorBidi"/>
          <w:b/>
          <w:bCs/>
          <w:lang w:bidi="fr-FR"/>
        </w:rPr>
        <w:t xml:space="preserve">énie </w:t>
      </w:r>
      <w:r w:rsidR="00CB7E8A">
        <w:rPr>
          <w:rFonts w:asciiTheme="majorBidi" w:eastAsia="Times New Roman" w:hAnsiTheme="majorBidi" w:cstheme="majorBidi"/>
          <w:b/>
          <w:bCs/>
          <w:lang w:bidi="fr-FR"/>
        </w:rPr>
        <w:t>C</w:t>
      </w:r>
      <w:r w:rsidR="008F5DAF" w:rsidRPr="009A2BC7">
        <w:rPr>
          <w:rFonts w:asciiTheme="majorBidi" w:eastAsia="Times New Roman" w:hAnsiTheme="majorBidi" w:cstheme="majorBidi"/>
          <w:b/>
          <w:bCs/>
          <w:lang w:bidi="fr-FR"/>
        </w:rPr>
        <w:t>ivil</w:t>
      </w:r>
    </w:p>
    <w:p w14:paraId="0C2A445B" w14:textId="77777777" w:rsidR="008F5DAF" w:rsidRPr="009A2BC7" w:rsidRDefault="008F5DAF" w:rsidP="000966B8">
      <w:pPr>
        <w:widowControl w:val="0"/>
        <w:autoSpaceDE w:val="0"/>
        <w:autoSpaceDN w:val="0"/>
        <w:bidi/>
        <w:spacing w:before="89" w:after="0"/>
        <w:ind w:right="419"/>
        <w:jc w:val="both"/>
        <w:outlineLvl w:val="0"/>
        <w:rPr>
          <w:rFonts w:asciiTheme="majorBidi" w:eastAsia="Times New Roman" w:hAnsiTheme="majorBidi" w:cstheme="majorBidi"/>
          <w:b/>
          <w:bCs/>
          <w:lang w:bidi="ar-DZ"/>
        </w:rPr>
      </w:pPr>
      <w:r w:rsidRPr="009A2BC7">
        <w:rPr>
          <w:rFonts w:asciiTheme="majorBidi" w:eastAsia="Times New Roman" w:hAnsiTheme="majorBidi" w:cstheme="majorBidi"/>
          <w:b/>
          <w:bCs/>
          <w:lang w:bidi="fr-FR"/>
        </w:rPr>
        <w:br w:type="column"/>
      </w:r>
      <w:r w:rsidRPr="0054130C">
        <w:rPr>
          <w:rFonts w:asciiTheme="majorBidi" w:eastAsia="Times New Roman" w:hAnsiTheme="majorBidi" w:cstheme="majorBidi"/>
          <w:b/>
          <w:bCs/>
          <w:w w:val="90"/>
          <w:rtl/>
          <w:lang w:bidi="ar-DZ"/>
        </w:rPr>
        <w:t xml:space="preserve">جامعة محمد </w:t>
      </w:r>
      <w:proofErr w:type="spellStart"/>
      <w:r w:rsidRPr="0054130C">
        <w:rPr>
          <w:rFonts w:asciiTheme="majorBidi" w:eastAsia="Times New Roman" w:hAnsiTheme="majorBidi" w:cstheme="majorBidi"/>
          <w:b/>
          <w:bCs/>
          <w:w w:val="90"/>
          <w:rtl/>
          <w:lang w:bidi="ar-DZ"/>
        </w:rPr>
        <w:t>البشيرالابراهيمي</w:t>
      </w:r>
      <w:proofErr w:type="spellEnd"/>
      <w:r w:rsidRPr="0054130C">
        <w:rPr>
          <w:rFonts w:asciiTheme="majorBidi" w:eastAsia="Times New Roman" w:hAnsiTheme="majorBidi" w:cstheme="majorBidi"/>
          <w:b/>
          <w:bCs/>
          <w:w w:val="90"/>
          <w:lang w:bidi="ar-DZ"/>
        </w:rPr>
        <w:t>»</w:t>
      </w:r>
      <w:r w:rsidRPr="0054130C">
        <w:rPr>
          <w:rFonts w:asciiTheme="majorBidi" w:eastAsia="Times New Roman" w:hAnsiTheme="majorBidi" w:cstheme="majorBidi"/>
          <w:b/>
          <w:bCs/>
          <w:w w:val="90"/>
          <w:rtl/>
          <w:lang w:bidi="ar-DZ"/>
        </w:rPr>
        <w:t xml:space="preserve"> برج بوعريريج</w:t>
      </w:r>
      <w:r w:rsidRPr="0054130C">
        <w:rPr>
          <w:rFonts w:asciiTheme="majorBidi" w:eastAsia="Times New Roman" w:hAnsiTheme="majorBidi" w:cstheme="majorBidi"/>
          <w:b/>
          <w:bCs/>
          <w:w w:val="90"/>
          <w:lang w:bidi="ar-DZ"/>
        </w:rPr>
        <w:t> «</w:t>
      </w:r>
    </w:p>
    <w:p w14:paraId="4C8D1865" w14:textId="77777777" w:rsidR="008F5DAF" w:rsidRPr="0054130C" w:rsidRDefault="008F5DAF" w:rsidP="008F5DAF">
      <w:pPr>
        <w:widowControl w:val="0"/>
        <w:autoSpaceDE w:val="0"/>
        <w:autoSpaceDN w:val="0"/>
        <w:bidi/>
        <w:spacing w:before="48" w:after="0"/>
        <w:ind w:left="520" w:right="2745" w:hanging="384"/>
        <w:rPr>
          <w:rFonts w:asciiTheme="majorBidi" w:hAnsiTheme="majorBidi" w:cstheme="majorBidi"/>
          <w:b/>
          <w:bCs/>
        </w:rPr>
      </w:pPr>
      <w:r w:rsidRPr="0054130C">
        <w:rPr>
          <w:rFonts w:asciiTheme="majorBidi" w:hAnsiTheme="majorBidi" w:cstheme="majorBidi"/>
          <w:b/>
          <w:bCs/>
          <w:rtl/>
        </w:rPr>
        <w:t xml:space="preserve">كلية العلوم والتكنولوجيا </w:t>
      </w:r>
    </w:p>
    <w:p w14:paraId="5BEDC384" w14:textId="77777777" w:rsidR="008F5DAF" w:rsidRPr="009A2BC7" w:rsidRDefault="008F5DAF" w:rsidP="008F5DAF">
      <w:pPr>
        <w:widowControl w:val="0"/>
        <w:autoSpaceDE w:val="0"/>
        <w:autoSpaceDN w:val="0"/>
        <w:bidi/>
        <w:spacing w:before="48" w:after="0"/>
        <w:ind w:left="520" w:right="2745" w:hanging="384"/>
        <w:rPr>
          <w:rFonts w:asciiTheme="majorBidi" w:eastAsia="Times New Roman" w:hAnsiTheme="majorBidi" w:cstheme="majorBidi"/>
          <w:b/>
          <w:bCs/>
          <w:lang w:bidi="fr-FR"/>
        </w:rPr>
      </w:pPr>
      <w:r w:rsidRPr="0054130C">
        <w:rPr>
          <w:rFonts w:asciiTheme="majorBidi" w:hAnsiTheme="majorBidi" w:cstheme="majorBidi"/>
          <w:b/>
          <w:bCs/>
          <w:rtl/>
        </w:rPr>
        <w:t>قسم الهندسة المدنية</w:t>
      </w:r>
    </w:p>
    <w:p w14:paraId="4B727D36" w14:textId="77777777" w:rsidR="008F5DAF" w:rsidRPr="009A2BC7" w:rsidRDefault="008F5DAF" w:rsidP="008F5DAF">
      <w:pPr>
        <w:widowControl w:val="0"/>
        <w:autoSpaceDE w:val="0"/>
        <w:autoSpaceDN w:val="0"/>
        <w:spacing w:after="0" w:line="285" w:lineRule="auto"/>
        <w:jc w:val="right"/>
        <w:rPr>
          <w:rFonts w:ascii="Times New Roman" w:eastAsia="Times New Roman" w:hAnsi="Times New Roman" w:cs="Times New Roman"/>
          <w:sz w:val="28"/>
          <w:szCs w:val="28"/>
          <w:lang w:bidi="fr-FR"/>
        </w:rPr>
        <w:sectPr w:rsidR="008F5DAF" w:rsidRPr="009A2BC7">
          <w:type w:val="continuous"/>
          <w:pgSz w:w="11910" w:h="16840"/>
          <w:pgMar w:top="760" w:right="580" w:bottom="280" w:left="660" w:header="720" w:footer="720" w:gutter="0"/>
          <w:cols w:num="2" w:space="720" w:equalWidth="0">
            <w:col w:w="5530" w:space="40"/>
            <w:col w:w="5100"/>
          </w:cols>
        </w:sectPr>
      </w:pPr>
    </w:p>
    <w:p w14:paraId="023A6DCB" w14:textId="77777777" w:rsidR="008F5DAF" w:rsidRPr="009A2BC7" w:rsidRDefault="008F5DAF" w:rsidP="008F5DAF">
      <w:pPr>
        <w:widowControl w:val="0"/>
        <w:autoSpaceDE w:val="0"/>
        <w:autoSpaceDN w:val="0"/>
        <w:spacing w:after="0"/>
        <w:rPr>
          <w:rFonts w:ascii="Times New Roman" w:eastAsia="Times New Roman" w:hAnsi="Times New Roman" w:cs="Times New Roman"/>
          <w:b/>
          <w:sz w:val="20"/>
          <w:szCs w:val="24"/>
          <w:lang w:bidi="fr-FR"/>
        </w:rPr>
      </w:pPr>
    </w:p>
    <w:p w14:paraId="1692AAD0" w14:textId="77777777" w:rsidR="008F5DAF" w:rsidRPr="009A2BC7" w:rsidRDefault="008F5DAF" w:rsidP="008F5DAF">
      <w:pPr>
        <w:widowControl w:val="0"/>
        <w:autoSpaceDE w:val="0"/>
        <w:autoSpaceDN w:val="0"/>
        <w:spacing w:after="0"/>
        <w:rPr>
          <w:rFonts w:ascii="Times New Roman" w:eastAsia="Times New Roman" w:hAnsi="Times New Roman" w:cs="Times New Roman"/>
          <w:b/>
          <w:sz w:val="20"/>
          <w:szCs w:val="24"/>
          <w:lang w:bidi="fr-FR"/>
        </w:rPr>
      </w:pPr>
    </w:p>
    <w:p w14:paraId="13AFAB89" w14:textId="77777777" w:rsidR="008F5DAF" w:rsidRPr="009A2BC7" w:rsidRDefault="008F5DAF" w:rsidP="008F5DAF">
      <w:pPr>
        <w:widowControl w:val="0"/>
        <w:autoSpaceDE w:val="0"/>
        <w:autoSpaceDN w:val="0"/>
        <w:spacing w:after="0"/>
        <w:rPr>
          <w:rFonts w:ascii="Times New Roman" w:eastAsia="Times New Roman" w:hAnsi="Times New Roman" w:cs="Times New Roman"/>
          <w:b/>
          <w:sz w:val="20"/>
          <w:szCs w:val="24"/>
          <w:lang w:bidi="fr-FR"/>
        </w:rPr>
      </w:pPr>
    </w:p>
    <w:p w14:paraId="55545333" w14:textId="77777777" w:rsidR="008F5DAF" w:rsidRPr="009A2BC7" w:rsidRDefault="008F5DAF" w:rsidP="008F5DAF">
      <w:pPr>
        <w:widowControl w:val="0"/>
        <w:autoSpaceDE w:val="0"/>
        <w:autoSpaceDN w:val="0"/>
        <w:spacing w:after="0"/>
        <w:rPr>
          <w:rFonts w:ascii="Times New Roman" w:eastAsia="Times New Roman" w:hAnsi="Times New Roman" w:cs="Times New Roman"/>
          <w:b/>
          <w:sz w:val="20"/>
          <w:szCs w:val="24"/>
          <w:lang w:bidi="fr-FR"/>
        </w:rPr>
      </w:pPr>
    </w:p>
    <w:p w14:paraId="1F08C0B8" w14:textId="77777777" w:rsidR="008F5DAF" w:rsidRPr="009A2BC7" w:rsidRDefault="008F5DAF" w:rsidP="008F5DAF">
      <w:pPr>
        <w:widowControl w:val="0"/>
        <w:autoSpaceDE w:val="0"/>
        <w:autoSpaceDN w:val="0"/>
        <w:spacing w:after="0"/>
        <w:rPr>
          <w:rFonts w:ascii="Times New Roman" w:eastAsia="Times New Roman" w:hAnsi="Times New Roman" w:cs="Times New Roman"/>
          <w:b/>
          <w:sz w:val="20"/>
          <w:szCs w:val="24"/>
          <w:lang w:bidi="fr-FR"/>
        </w:rPr>
      </w:pPr>
    </w:p>
    <w:p w14:paraId="2DD6099E" w14:textId="77777777" w:rsidR="008F5DAF" w:rsidRPr="009A2BC7" w:rsidRDefault="008F5DAF" w:rsidP="00CB7E8A">
      <w:pPr>
        <w:widowControl w:val="0"/>
        <w:autoSpaceDE w:val="0"/>
        <w:autoSpaceDN w:val="0"/>
        <w:spacing w:before="75" w:after="0"/>
        <w:rPr>
          <w:rFonts w:ascii="Times New Roman" w:eastAsia="Times New Roman" w:hAnsi="Times New Roman" w:cs="Times New Roman"/>
          <w:b/>
          <w:sz w:val="56"/>
          <w:lang w:bidi="fr-FR"/>
        </w:rPr>
      </w:pPr>
      <w:r w:rsidRPr="009A2BC7">
        <w:rPr>
          <w:rFonts w:ascii="Times New Roman" w:eastAsia="Times New Roman" w:hAnsi="Times New Roman" w:cs="Times New Roman"/>
          <w:b/>
          <w:sz w:val="56"/>
          <w:lang w:bidi="fr-FR"/>
        </w:rPr>
        <w:t>Mémoire de fin d’étude</w:t>
      </w:r>
    </w:p>
    <w:p w14:paraId="073BC3C6" w14:textId="77777777" w:rsidR="008F5DAF" w:rsidRPr="00B84497" w:rsidRDefault="008F5DAF" w:rsidP="00CB7E8A">
      <w:pPr>
        <w:widowControl w:val="0"/>
        <w:autoSpaceDE w:val="0"/>
        <w:autoSpaceDN w:val="0"/>
        <w:spacing w:before="296" w:after="0"/>
        <w:outlineLvl w:val="2"/>
        <w:rPr>
          <w:rFonts w:ascii="Times New Roman" w:eastAsia="Times New Roman" w:hAnsi="Times New Roman" w:cs="Times New Roman"/>
          <w:b/>
          <w:bCs/>
          <w:sz w:val="28"/>
          <w:szCs w:val="28"/>
          <w:lang w:bidi="fr-FR"/>
        </w:rPr>
      </w:pPr>
      <w:r w:rsidRPr="009A2BC7">
        <w:rPr>
          <w:rFonts w:ascii="Times New Roman" w:eastAsia="Times New Roman" w:hAnsi="Times New Roman" w:cs="Times New Roman"/>
          <w:b/>
          <w:bCs/>
          <w:sz w:val="28"/>
          <w:szCs w:val="28"/>
          <w:lang w:bidi="fr-FR"/>
        </w:rPr>
        <w:t>PRESENTE EN VUE DE L’OBTENTION</w:t>
      </w:r>
    </w:p>
    <w:p w14:paraId="1AD24073" w14:textId="77777777" w:rsidR="008F5DAF" w:rsidRPr="009A2BC7" w:rsidRDefault="008F5DAF" w:rsidP="00CB7E8A">
      <w:pPr>
        <w:widowControl w:val="0"/>
        <w:autoSpaceDE w:val="0"/>
        <w:autoSpaceDN w:val="0"/>
        <w:spacing w:before="296" w:after="0"/>
        <w:outlineLvl w:val="2"/>
        <w:rPr>
          <w:rFonts w:ascii="Times New Roman" w:eastAsia="Times New Roman" w:hAnsi="Times New Roman" w:cs="Times New Roman"/>
          <w:b/>
          <w:bCs/>
          <w:sz w:val="28"/>
          <w:szCs w:val="28"/>
          <w:lang w:bidi="fr-FR"/>
        </w:rPr>
      </w:pPr>
      <w:r w:rsidRPr="009A2BC7">
        <w:rPr>
          <w:rFonts w:ascii="Times New Roman" w:eastAsia="Times New Roman" w:hAnsi="Times New Roman" w:cs="Times New Roman"/>
          <w:b/>
          <w:bCs/>
          <w:sz w:val="28"/>
          <w:szCs w:val="28"/>
          <w:lang w:bidi="fr-FR"/>
        </w:rPr>
        <w:t>DU DIPLOME DE</w:t>
      </w:r>
      <w:r w:rsidRPr="00B84497">
        <w:rPr>
          <w:rFonts w:ascii="Times New Roman" w:eastAsia="Times New Roman" w:hAnsi="Times New Roman" w:cs="Times New Roman"/>
          <w:b/>
          <w:bCs/>
          <w:sz w:val="28"/>
          <w:szCs w:val="28"/>
          <w:lang w:bidi="fr-FR"/>
        </w:rPr>
        <w:t> :</w:t>
      </w:r>
      <w:r w:rsidRPr="009A2BC7">
        <w:rPr>
          <w:rFonts w:ascii="Times New Roman" w:eastAsia="Times New Roman" w:hAnsi="Times New Roman" w:cs="Times New Roman"/>
          <w:b/>
          <w:bCs/>
          <w:sz w:val="28"/>
          <w:szCs w:val="28"/>
          <w:lang w:bidi="fr-FR"/>
        </w:rPr>
        <w:t xml:space="preserve"> MASTER</w:t>
      </w:r>
    </w:p>
    <w:p w14:paraId="0EFF3420" w14:textId="77777777" w:rsidR="008F5DAF" w:rsidRPr="009A2BC7" w:rsidRDefault="008F5DAF" w:rsidP="008F5DAF">
      <w:pPr>
        <w:widowControl w:val="0"/>
        <w:autoSpaceDE w:val="0"/>
        <w:autoSpaceDN w:val="0"/>
        <w:spacing w:before="1" w:after="0"/>
        <w:rPr>
          <w:rFonts w:ascii="Times New Roman" w:eastAsia="Times New Roman" w:hAnsi="Times New Roman" w:cs="Times New Roman"/>
          <w:b/>
          <w:sz w:val="21"/>
          <w:szCs w:val="24"/>
          <w:lang w:bidi="fr-FR"/>
        </w:rPr>
      </w:pPr>
    </w:p>
    <w:p w14:paraId="6F7F79E0" w14:textId="77777777" w:rsidR="008F5DAF" w:rsidRPr="00B84497" w:rsidRDefault="008F5DAF" w:rsidP="00CA2782">
      <w:pPr>
        <w:widowControl w:val="0"/>
        <w:autoSpaceDE w:val="0"/>
        <w:autoSpaceDN w:val="0"/>
        <w:spacing w:after="0"/>
        <w:ind w:left="4248" w:right="3312"/>
        <w:jc w:val="left"/>
        <w:rPr>
          <w:rFonts w:ascii="Times New Roman" w:eastAsia="Times New Roman" w:hAnsi="Times New Roman" w:cs="Times New Roman"/>
          <w:b/>
          <w:sz w:val="28"/>
          <w:szCs w:val="28"/>
          <w:lang w:bidi="fr-FR"/>
        </w:rPr>
      </w:pPr>
      <w:r w:rsidRPr="009A2BC7">
        <w:rPr>
          <w:rFonts w:ascii="Times New Roman" w:eastAsia="Times New Roman" w:hAnsi="Times New Roman" w:cs="Times New Roman"/>
          <w:b/>
          <w:sz w:val="28"/>
          <w:szCs w:val="28"/>
          <w:lang w:bidi="fr-FR"/>
        </w:rPr>
        <w:t>Filière : Génie Civil</w:t>
      </w:r>
    </w:p>
    <w:p w14:paraId="087386CE" w14:textId="77777777" w:rsidR="008F5DAF" w:rsidRPr="009A2BC7" w:rsidRDefault="000966B8" w:rsidP="000966B8">
      <w:pPr>
        <w:widowControl w:val="0"/>
        <w:autoSpaceDE w:val="0"/>
        <w:autoSpaceDN w:val="0"/>
        <w:spacing w:after="0"/>
        <w:ind w:right="3312"/>
        <w:rPr>
          <w:rFonts w:ascii="Times New Roman" w:eastAsia="Times New Roman" w:hAnsi="Times New Roman" w:cs="Times New Roman"/>
          <w:b/>
          <w:sz w:val="28"/>
          <w:szCs w:val="28"/>
          <w:lang w:bidi="fr-FR"/>
        </w:rPr>
      </w:pPr>
      <w:r>
        <w:rPr>
          <w:rFonts w:ascii="Times New Roman" w:eastAsia="Times New Roman" w:hAnsi="Times New Roman" w:cs="Times New Roman"/>
          <w:b/>
          <w:sz w:val="28"/>
          <w:szCs w:val="28"/>
          <w:lang w:bidi="fr-FR"/>
        </w:rPr>
        <w:t xml:space="preserve">                                        </w:t>
      </w:r>
      <w:r w:rsidR="008F5DAF" w:rsidRPr="009A2BC7">
        <w:rPr>
          <w:rFonts w:ascii="Times New Roman" w:eastAsia="Times New Roman" w:hAnsi="Times New Roman" w:cs="Times New Roman"/>
          <w:b/>
          <w:sz w:val="28"/>
          <w:szCs w:val="28"/>
          <w:lang w:bidi="fr-FR"/>
        </w:rPr>
        <w:t>Option : Matériaux</w:t>
      </w:r>
      <w:r>
        <w:rPr>
          <w:rFonts w:ascii="Times New Roman" w:eastAsia="Times New Roman" w:hAnsi="Times New Roman" w:cs="Times New Roman"/>
          <w:b/>
          <w:sz w:val="28"/>
          <w:szCs w:val="28"/>
          <w:lang w:bidi="fr-FR"/>
        </w:rPr>
        <w:t xml:space="preserve"> </w:t>
      </w:r>
      <w:r w:rsidRPr="000966B8">
        <w:rPr>
          <w:rFonts w:ascii="Times New Roman" w:eastAsia="Times New Roman" w:hAnsi="Times New Roman" w:cs="Times New Roman"/>
          <w:b/>
          <w:sz w:val="28"/>
          <w:szCs w:val="28"/>
          <w:lang w:bidi="fr-FR"/>
        </w:rPr>
        <w:t>En Génie Civil</w:t>
      </w:r>
    </w:p>
    <w:p w14:paraId="53074D33" w14:textId="77777777" w:rsidR="008F5DAF" w:rsidRPr="009A2BC7" w:rsidRDefault="008F5DAF" w:rsidP="008F5DAF">
      <w:pPr>
        <w:widowControl w:val="0"/>
        <w:autoSpaceDE w:val="0"/>
        <w:autoSpaceDN w:val="0"/>
        <w:spacing w:before="1" w:after="0"/>
        <w:ind w:left="2284" w:right="1936"/>
        <w:rPr>
          <w:rFonts w:ascii="Times New Roman" w:eastAsia="Times New Roman" w:hAnsi="Times New Roman" w:cs="Times New Roman"/>
          <w:b/>
          <w:sz w:val="40"/>
          <w:lang w:bidi="fr-FR"/>
        </w:rPr>
      </w:pPr>
      <w:r>
        <w:rPr>
          <w:rFonts w:ascii="Times New Roman" w:eastAsia="Times New Roman" w:hAnsi="Times New Roman" w:cs="Times New Roman"/>
          <w:b/>
          <w:sz w:val="40"/>
          <w:lang w:bidi="fr-FR"/>
        </w:rPr>
        <w:t>Thème</w:t>
      </w:r>
    </w:p>
    <w:p w14:paraId="5A29787D" w14:textId="77777777" w:rsidR="008F5DAF" w:rsidRDefault="008F5DAF" w:rsidP="008F5DAF">
      <w:pPr>
        <w:widowControl w:val="0"/>
        <w:autoSpaceDE w:val="0"/>
        <w:autoSpaceDN w:val="0"/>
        <w:spacing w:before="7" w:after="0"/>
        <w:rPr>
          <w:rFonts w:ascii="Times New Roman" w:eastAsia="Times New Roman" w:hAnsi="Times New Roman" w:cs="Times New Roman"/>
          <w:b/>
          <w:sz w:val="10"/>
          <w:szCs w:val="24"/>
          <w:lang w:bidi="fr-FR"/>
        </w:rPr>
      </w:pPr>
    </w:p>
    <w:p w14:paraId="040040E2" w14:textId="77777777" w:rsidR="008F5DAF" w:rsidRDefault="008F5DAF" w:rsidP="008F5DAF">
      <w:pPr>
        <w:widowControl w:val="0"/>
        <w:autoSpaceDE w:val="0"/>
        <w:autoSpaceDN w:val="0"/>
        <w:spacing w:before="7" w:after="0"/>
        <w:rPr>
          <w:rFonts w:ascii="Times New Roman" w:eastAsia="Times New Roman" w:hAnsi="Times New Roman" w:cs="Times New Roman"/>
          <w:b/>
          <w:sz w:val="10"/>
          <w:szCs w:val="24"/>
          <w:lang w:bidi="fr-FR"/>
        </w:rPr>
      </w:pPr>
    </w:p>
    <w:p w14:paraId="18C5E00B" w14:textId="0BDECFD2" w:rsidR="008F5DAF" w:rsidRPr="009A2BC7" w:rsidRDefault="006343EF" w:rsidP="008F5DAF">
      <w:pPr>
        <w:widowControl w:val="0"/>
        <w:autoSpaceDE w:val="0"/>
        <w:autoSpaceDN w:val="0"/>
        <w:spacing w:before="7" w:after="0"/>
        <w:rPr>
          <w:rFonts w:ascii="Times New Roman" w:eastAsia="Times New Roman" w:hAnsi="Times New Roman" w:cs="Times New Roman"/>
          <w:b/>
          <w:sz w:val="10"/>
          <w:szCs w:val="24"/>
          <w:lang w:bidi="fr-FR"/>
        </w:rPr>
      </w:pPr>
      <w:r>
        <w:rPr>
          <w:rFonts w:ascii="Times New Roman" w:eastAsia="Times New Roman" w:hAnsi="Times New Roman" w:cs="Times New Roman"/>
          <w:noProof/>
          <w:sz w:val="24"/>
          <w:szCs w:val="24"/>
          <w:lang w:val="en-US"/>
        </w:rPr>
        <mc:AlternateContent>
          <mc:Choice Requires="wpg">
            <w:drawing>
              <wp:anchor distT="0" distB="0" distL="0" distR="0" simplePos="0" relativeHeight="251660288" behindDoc="1" locked="0" layoutInCell="1" allowOverlap="1" wp14:anchorId="022F5807" wp14:editId="7B8A835F">
                <wp:simplePos x="0" y="0"/>
                <wp:positionH relativeFrom="page">
                  <wp:posOffset>991870</wp:posOffset>
                </wp:positionH>
                <wp:positionV relativeFrom="paragraph">
                  <wp:posOffset>102235</wp:posOffset>
                </wp:positionV>
                <wp:extent cx="5857875" cy="1511300"/>
                <wp:effectExtent l="1270" t="0" r="8255" b="0"/>
                <wp:wrapTopAndBottom/>
                <wp:docPr id="39" name="Groupe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57875" cy="1511300"/>
                          <a:chOff x="1562" y="161"/>
                          <a:chExt cx="9225" cy="1580"/>
                        </a:xfrm>
                      </wpg:grpSpPr>
                      <wps:wsp>
                        <wps:cNvPr id="40" name="Freeform 12"/>
                        <wps:cNvSpPr>
                          <a:spLocks/>
                        </wps:cNvSpPr>
                        <wps:spPr bwMode="auto">
                          <a:xfrm>
                            <a:off x="1577" y="176"/>
                            <a:ext cx="9195" cy="1550"/>
                          </a:xfrm>
                          <a:custGeom>
                            <a:avLst/>
                            <a:gdLst>
                              <a:gd name="T0" fmla="*/ 258 w 9195"/>
                              <a:gd name="T1" fmla="*/ 176 h 1550"/>
                              <a:gd name="T2" fmla="*/ 190 w 9195"/>
                              <a:gd name="T3" fmla="*/ 186 h 1550"/>
                              <a:gd name="T4" fmla="*/ 128 w 9195"/>
                              <a:gd name="T5" fmla="*/ 212 h 1550"/>
                              <a:gd name="T6" fmla="*/ 76 w 9195"/>
                              <a:gd name="T7" fmla="*/ 252 h 1550"/>
                              <a:gd name="T8" fmla="*/ 35 w 9195"/>
                              <a:gd name="T9" fmla="*/ 304 h 1550"/>
                              <a:gd name="T10" fmla="*/ 9 w 9195"/>
                              <a:gd name="T11" fmla="*/ 366 h 1550"/>
                              <a:gd name="T12" fmla="*/ 0 w 9195"/>
                              <a:gd name="T13" fmla="*/ 435 h 1550"/>
                              <a:gd name="T14" fmla="*/ 0 w 9195"/>
                              <a:gd name="T15" fmla="*/ 1468 h 1550"/>
                              <a:gd name="T16" fmla="*/ 9 w 9195"/>
                              <a:gd name="T17" fmla="*/ 1537 h 1550"/>
                              <a:gd name="T18" fmla="*/ 35 w 9195"/>
                              <a:gd name="T19" fmla="*/ 1598 h 1550"/>
                              <a:gd name="T20" fmla="*/ 76 w 9195"/>
                              <a:gd name="T21" fmla="*/ 1651 h 1550"/>
                              <a:gd name="T22" fmla="*/ 128 w 9195"/>
                              <a:gd name="T23" fmla="*/ 1691 h 1550"/>
                              <a:gd name="T24" fmla="*/ 190 w 9195"/>
                              <a:gd name="T25" fmla="*/ 1717 h 1550"/>
                              <a:gd name="T26" fmla="*/ 258 w 9195"/>
                              <a:gd name="T27" fmla="*/ 1726 h 1550"/>
                              <a:gd name="T28" fmla="*/ 8937 w 9195"/>
                              <a:gd name="T29" fmla="*/ 1726 h 1550"/>
                              <a:gd name="T30" fmla="*/ 9005 w 9195"/>
                              <a:gd name="T31" fmla="*/ 1717 h 1550"/>
                              <a:gd name="T32" fmla="*/ 9067 w 9195"/>
                              <a:gd name="T33" fmla="*/ 1691 h 1550"/>
                              <a:gd name="T34" fmla="*/ 9119 w 9195"/>
                              <a:gd name="T35" fmla="*/ 1651 h 1550"/>
                              <a:gd name="T36" fmla="*/ 9160 w 9195"/>
                              <a:gd name="T37" fmla="*/ 1598 h 1550"/>
                              <a:gd name="T38" fmla="*/ 9186 w 9195"/>
                              <a:gd name="T39" fmla="*/ 1537 h 1550"/>
                              <a:gd name="T40" fmla="*/ 9195 w 9195"/>
                              <a:gd name="T41" fmla="*/ 1468 h 1550"/>
                              <a:gd name="T42" fmla="*/ 9195 w 9195"/>
                              <a:gd name="T43" fmla="*/ 435 h 1550"/>
                              <a:gd name="T44" fmla="*/ 9186 w 9195"/>
                              <a:gd name="T45" fmla="*/ 366 h 1550"/>
                              <a:gd name="T46" fmla="*/ 9160 w 9195"/>
                              <a:gd name="T47" fmla="*/ 304 h 1550"/>
                              <a:gd name="T48" fmla="*/ 9119 w 9195"/>
                              <a:gd name="T49" fmla="*/ 252 h 1550"/>
                              <a:gd name="T50" fmla="*/ 9067 w 9195"/>
                              <a:gd name="T51" fmla="*/ 212 h 1550"/>
                              <a:gd name="T52" fmla="*/ 9005 w 9195"/>
                              <a:gd name="T53" fmla="*/ 186 h 1550"/>
                              <a:gd name="T54" fmla="*/ 8937 w 9195"/>
                              <a:gd name="T55" fmla="*/ 176 h 1550"/>
                              <a:gd name="T56" fmla="*/ 258 w 9195"/>
                              <a:gd name="T57" fmla="*/ 176 h 1550"/>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Lst>
                            <a:ahLst/>
                            <a:cxnLst>
                              <a:cxn ang="T58">
                                <a:pos x="T0" y="T1"/>
                              </a:cxn>
                              <a:cxn ang="T59">
                                <a:pos x="T2" y="T3"/>
                              </a:cxn>
                              <a:cxn ang="T60">
                                <a:pos x="T4" y="T5"/>
                              </a:cxn>
                              <a:cxn ang="T61">
                                <a:pos x="T6" y="T7"/>
                              </a:cxn>
                              <a:cxn ang="T62">
                                <a:pos x="T8" y="T9"/>
                              </a:cxn>
                              <a:cxn ang="T63">
                                <a:pos x="T10" y="T11"/>
                              </a:cxn>
                              <a:cxn ang="T64">
                                <a:pos x="T12" y="T13"/>
                              </a:cxn>
                              <a:cxn ang="T65">
                                <a:pos x="T14" y="T15"/>
                              </a:cxn>
                              <a:cxn ang="T66">
                                <a:pos x="T16" y="T17"/>
                              </a:cxn>
                              <a:cxn ang="T67">
                                <a:pos x="T18" y="T19"/>
                              </a:cxn>
                              <a:cxn ang="T68">
                                <a:pos x="T20" y="T21"/>
                              </a:cxn>
                              <a:cxn ang="T69">
                                <a:pos x="T22" y="T23"/>
                              </a:cxn>
                              <a:cxn ang="T70">
                                <a:pos x="T24" y="T25"/>
                              </a:cxn>
                              <a:cxn ang="T71">
                                <a:pos x="T26" y="T27"/>
                              </a:cxn>
                              <a:cxn ang="T72">
                                <a:pos x="T28" y="T29"/>
                              </a:cxn>
                              <a:cxn ang="T73">
                                <a:pos x="T30" y="T31"/>
                              </a:cxn>
                              <a:cxn ang="T74">
                                <a:pos x="T32" y="T33"/>
                              </a:cxn>
                              <a:cxn ang="T75">
                                <a:pos x="T34" y="T35"/>
                              </a:cxn>
                              <a:cxn ang="T76">
                                <a:pos x="T36" y="T37"/>
                              </a:cxn>
                              <a:cxn ang="T77">
                                <a:pos x="T38" y="T39"/>
                              </a:cxn>
                              <a:cxn ang="T78">
                                <a:pos x="T40" y="T41"/>
                              </a:cxn>
                              <a:cxn ang="T79">
                                <a:pos x="T42" y="T43"/>
                              </a:cxn>
                              <a:cxn ang="T80">
                                <a:pos x="T44" y="T45"/>
                              </a:cxn>
                              <a:cxn ang="T81">
                                <a:pos x="T46" y="T47"/>
                              </a:cxn>
                              <a:cxn ang="T82">
                                <a:pos x="T48" y="T49"/>
                              </a:cxn>
                              <a:cxn ang="T83">
                                <a:pos x="T50" y="T51"/>
                              </a:cxn>
                              <a:cxn ang="T84">
                                <a:pos x="T52" y="T53"/>
                              </a:cxn>
                              <a:cxn ang="T85">
                                <a:pos x="T54" y="T55"/>
                              </a:cxn>
                              <a:cxn ang="T86">
                                <a:pos x="T56" y="T57"/>
                              </a:cxn>
                            </a:cxnLst>
                            <a:rect l="0" t="0" r="r" b="b"/>
                            <a:pathLst>
                              <a:path w="9195" h="1550">
                                <a:moveTo>
                                  <a:pt x="258" y="0"/>
                                </a:moveTo>
                                <a:lnTo>
                                  <a:pt x="190" y="10"/>
                                </a:lnTo>
                                <a:lnTo>
                                  <a:pt x="128" y="36"/>
                                </a:lnTo>
                                <a:lnTo>
                                  <a:pt x="76" y="76"/>
                                </a:lnTo>
                                <a:lnTo>
                                  <a:pt x="35" y="128"/>
                                </a:lnTo>
                                <a:lnTo>
                                  <a:pt x="9" y="190"/>
                                </a:lnTo>
                                <a:lnTo>
                                  <a:pt x="0" y="259"/>
                                </a:lnTo>
                                <a:lnTo>
                                  <a:pt x="0" y="1292"/>
                                </a:lnTo>
                                <a:lnTo>
                                  <a:pt x="9" y="1361"/>
                                </a:lnTo>
                                <a:lnTo>
                                  <a:pt x="35" y="1422"/>
                                </a:lnTo>
                                <a:lnTo>
                                  <a:pt x="76" y="1475"/>
                                </a:lnTo>
                                <a:lnTo>
                                  <a:pt x="128" y="1515"/>
                                </a:lnTo>
                                <a:lnTo>
                                  <a:pt x="190" y="1541"/>
                                </a:lnTo>
                                <a:lnTo>
                                  <a:pt x="258" y="1550"/>
                                </a:lnTo>
                                <a:lnTo>
                                  <a:pt x="8937" y="1550"/>
                                </a:lnTo>
                                <a:lnTo>
                                  <a:pt x="9005" y="1541"/>
                                </a:lnTo>
                                <a:lnTo>
                                  <a:pt x="9067" y="1515"/>
                                </a:lnTo>
                                <a:lnTo>
                                  <a:pt x="9119" y="1475"/>
                                </a:lnTo>
                                <a:lnTo>
                                  <a:pt x="9160" y="1422"/>
                                </a:lnTo>
                                <a:lnTo>
                                  <a:pt x="9186" y="1361"/>
                                </a:lnTo>
                                <a:lnTo>
                                  <a:pt x="9195" y="1292"/>
                                </a:lnTo>
                                <a:lnTo>
                                  <a:pt x="9195" y="259"/>
                                </a:lnTo>
                                <a:lnTo>
                                  <a:pt x="9186" y="190"/>
                                </a:lnTo>
                                <a:lnTo>
                                  <a:pt x="9160" y="128"/>
                                </a:lnTo>
                                <a:lnTo>
                                  <a:pt x="9119" y="76"/>
                                </a:lnTo>
                                <a:lnTo>
                                  <a:pt x="9067" y="36"/>
                                </a:lnTo>
                                <a:lnTo>
                                  <a:pt x="9005" y="10"/>
                                </a:lnTo>
                                <a:lnTo>
                                  <a:pt x="8937" y="0"/>
                                </a:lnTo>
                                <a:lnTo>
                                  <a:pt x="258" y="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Text Box 13"/>
                        <wps:cNvSpPr txBox="1">
                          <a:spLocks noChangeArrowheads="1"/>
                        </wps:cNvSpPr>
                        <wps:spPr bwMode="auto">
                          <a:xfrm>
                            <a:off x="1562" y="161"/>
                            <a:ext cx="9225" cy="1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0CF0D2" w14:textId="77777777" w:rsidR="00EE6C7F" w:rsidRPr="00AC6DC8" w:rsidRDefault="00EE6C7F" w:rsidP="00AC6DC8">
                              <w:pPr>
                                <w:ind w:left="336" w:right="334"/>
                                <w:rPr>
                                  <w:rFonts w:asciiTheme="majorBidi" w:hAnsiTheme="majorBidi" w:cstheme="majorBidi"/>
                                  <w:b/>
                                  <w:bCs/>
                                  <w:color w:val="000000" w:themeColor="text1"/>
                                  <w:sz w:val="44"/>
                                  <w:szCs w:val="44"/>
                                </w:rPr>
                              </w:pPr>
                              <w:r w:rsidRPr="00AC6DC8">
                                <w:rPr>
                                  <w:rFonts w:asciiTheme="majorBidi" w:hAnsiTheme="majorBidi" w:cstheme="majorBidi"/>
                                  <w:b/>
                                  <w:bCs/>
                                  <w:color w:val="000000" w:themeColor="text1"/>
                                  <w:sz w:val="44"/>
                                  <w:szCs w:val="44"/>
                                </w:rPr>
                                <w:t xml:space="preserve">Effet de l’Ajout du Laitier Granulé </w:t>
                              </w:r>
                            </w:p>
                            <w:p w14:paraId="767F8D70" w14:textId="77777777" w:rsidR="00EE6C7F" w:rsidRPr="00AC6DC8" w:rsidRDefault="00EE6C7F" w:rsidP="000966B8">
                              <w:pPr>
                                <w:ind w:left="336" w:right="334"/>
                                <w:rPr>
                                  <w:rFonts w:asciiTheme="majorBidi" w:hAnsiTheme="majorBidi" w:cstheme="majorBidi"/>
                                  <w:b/>
                                  <w:bCs/>
                                  <w:color w:val="000000" w:themeColor="text1"/>
                                  <w:sz w:val="44"/>
                                  <w:szCs w:val="44"/>
                                </w:rPr>
                              </w:pPr>
                              <w:proofErr w:type="gramStart"/>
                              <w:r w:rsidRPr="00AC6DC8">
                                <w:rPr>
                                  <w:rFonts w:asciiTheme="majorBidi" w:hAnsiTheme="majorBidi" w:cstheme="majorBidi"/>
                                  <w:b/>
                                  <w:bCs/>
                                  <w:color w:val="000000" w:themeColor="text1"/>
                                  <w:sz w:val="44"/>
                                  <w:szCs w:val="44"/>
                                </w:rPr>
                                <w:t>sur</w:t>
                              </w:r>
                              <w:proofErr w:type="gramEnd"/>
                              <w:r w:rsidRPr="00AC6DC8">
                                <w:rPr>
                                  <w:rFonts w:asciiTheme="majorBidi" w:hAnsiTheme="majorBidi" w:cstheme="majorBidi"/>
                                  <w:b/>
                                  <w:bCs/>
                                  <w:color w:val="000000" w:themeColor="text1"/>
                                  <w:sz w:val="44"/>
                                  <w:szCs w:val="44"/>
                                </w:rPr>
                                <w:t xml:space="preserve"> les Propriétés Physico-</w:t>
                              </w:r>
                              <w:r>
                                <w:rPr>
                                  <w:rFonts w:asciiTheme="majorBidi" w:hAnsiTheme="majorBidi" w:cstheme="majorBidi"/>
                                  <w:b/>
                                  <w:bCs/>
                                  <w:color w:val="000000" w:themeColor="text1"/>
                                  <w:sz w:val="44"/>
                                  <w:szCs w:val="44"/>
                                </w:rPr>
                                <w:t>M</w:t>
                              </w:r>
                              <w:r w:rsidRPr="00AC6DC8">
                                <w:rPr>
                                  <w:rFonts w:asciiTheme="majorBidi" w:hAnsiTheme="majorBidi" w:cstheme="majorBidi"/>
                                  <w:b/>
                                  <w:bCs/>
                                  <w:color w:val="000000" w:themeColor="text1"/>
                                  <w:sz w:val="44"/>
                                  <w:szCs w:val="44"/>
                                </w:rPr>
                                <w:t xml:space="preserve">écaniques </w:t>
                              </w:r>
                            </w:p>
                            <w:p w14:paraId="16620A23" w14:textId="77777777" w:rsidR="00EE6C7F" w:rsidRPr="00AC6DC8" w:rsidRDefault="00EE6C7F" w:rsidP="00AC6DC8">
                              <w:pPr>
                                <w:ind w:left="336" w:right="334"/>
                                <w:rPr>
                                  <w:rFonts w:asciiTheme="majorBidi" w:hAnsiTheme="majorBidi" w:cstheme="majorBidi"/>
                                  <w:b/>
                                  <w:bCs/>
                                  <w:color w:val="000000" w:themeColor="text1"/>
                                  <w:sz w:val="44"/>
                                  <w:szCs w:val="44"/>
                                </w:rPr>
                              </w:pPr>
                              <w:proofErr w:type="gramStart"/>
                              <w:r w:rsidRPr="00AC6DC8">
                                <w:rPr>
                                  <w:rFonts w:asciiTheme="majorBidi" w:hAnsiTheme="majorBidi" w:cstheme="majorBidi"/>
                                  <w:b/>
                                  <w:bCs/>
                                  <w:color w:val="000000" w:themeColor="text1"/>
                                  <w:sz w:val="44"/>
                                  <w:szCs w:val="44"/>
                                </w:rPr>
                                <w:t>et</w:t>
                              </w:r>
                              <w:proofErr w:type="gramEnd"/>
                              <w:r w:rsidRPr="00AC6DC8">
                                <w:rPr>
                                  <w:rFonts w:asciiTheme="majorBidi" w:hAnsiTheme="majorBidi" w:cstheme="majorBidi"/>
                                  <w:b/>
                                  <w:bCs/>
                                  <w:color w:val="000000" w:themeColor="text1"/>
                                  <w:sz w:val="44"/>
                                  <w:szCs w:val="44"/>
                                </w:rPr>
                                <w:t xml:space="preserve"> la Durabilité des BTC</w:t>
                              </w:r>
                            </w:p>
                            <w:p w14:paraId="4A2B8B59" w14:textId="77777777" w:rsidR="00EE6C7F" w:rsidRDefault="00EE6C7F"/>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2F5807" id="Groupe 7" o:spid="_x0000_s1026" style="position:absolute;left:0;text-align:left;margin-left:78.1pt;margin-top:8.05pt;width:461.25pt;height:119pt;z-index:-251656192;mso-wrap-distance-left:0;mso-wrap-distance-right:0;mso-position-horizontal-relative:page" coordorigin="1562,161" coordsize="9225,1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qLlPAcAALMfAAAOAAAAZHJzL2Uyb0RvYy54bWy8WduO4zYMfS/QfxD8WKCbyLZ8CSaz2O4N&#10;BbbtAjv9AMdxLmhiubJnku3Xl5RkR0pDx9gWnYeMEx1SIg9FU+LD6/PxwF4q1e5lvQz4q3nAqrqU&#10;6329XQa/P334MQtY2xX1ujjIuloGX6s2eP34/XcPp2ZRhXInD+tKMVBSt4tTswx2XdcsZrO23FXH&#10;on0lm6qGwY1Ux6KDr2o7W6viBNqPh1k4nyezk1TrRsmyalv49Z0ZDB61/s2mKrvfNpu26thhGcDa&#10;Ov2p9OcKP2ePD8Viq4pmty/tMopvWMWx2Ncw6aDqXdEV7Fnt/6HquC+VbOWme1XK40xuNvuy0jaA&#10;NXx+Zc1HJZ8bbct2cdo2g5vAtVd++ma15a8vnxXbr5dBlAesLo7AkZ62Yik659RsF4D5qJovzWdl&#10;LITHT7L8o4Xh2fU4ft8aMFudfpFr0Fc8d1I757xRR1QBZrOz5uDrwEF17lgJP4pMpFkqAlbCGBec&#10;R3PLUrkDKlGOiyQMGA4n3BBY7t5b8TwMB9lMC86KhZlXr9WuDQ2DgGsvPm3/nU+/7Iqm0lS16C/r&#10;0xhCzvj0g6oqjGLGQ+NWDet92roOdUZwkS34/a4ruUhT45I0MS7p/ZnzfHCI8B1SLMrntvtYSU1K&#10;8fKp7cx2WMOTpnptV/8EdmyOB9gZP8xYKDJ2Ylqvhfco7qB4mrAd48LMCRtj0AXcDbp4Pid0RS4q&#10;o3TFLiqk1gUOGGYMeUisK3FQsPjbJoKXL6oEpQqS3oCKBKEK9tsFNI+JVXHX9TmhiruejxLKWxB7&#10;lykpx3PX8zGs/jaL3HU9qcv1PI+TjFLm+p400vU9F1FKKZvkfe66n4ucWlro+p8Mi9AlgCeCE2sL&#10;XQY4GbChywFPclKdSwK9lzAlDqHGU055LnRpoLd56BGRhlS4hS4RWQ6E3d5ToUcFrS9yqcjnc2pj&#10;RR4ZtLmRS0Y+T6j1RRPZiFw2cs6pQI48OuhgiVw6cp5Quyzy+KBDOXL5yDkk1dt8YCVwCRd6o+Hb&#10;bcDh+4DQF3t80Fkg9vgY0efyQWeo2KeDNDd26aCTZzyRjdhlIyLzeuyTQQZL7JIRkm8ceM06XNCx&#10;LFwu6Heh8Kigt5pwqcCIuv2yEC4VI5lAuFTQFYRwqaDzlHCZGNHmMjFnyRz+WCIEbL+r+ka4XIwi&#10;E5eOcaRLyDjS5WQc6bIyjnSJGUe61IwjXXbGkS5B48jJHCWTOUonc5RO5iidzFE6maN0Mkd4bBoS&#10;8qg/4ZQwFTmZo3QyR+lkjuAIN3Gd2WSOsskcZZM5yiZzlE3mKBvlCI612/6cVuz6o1t5ru3ZDZ5Y&#10;gZcwTyLTh+9Gtnh4xqMcHJ2f9MkZlAAOj3oOPPfg4CyER5gLb8Eh06F8rx38gHBBwrkHBxMRrq8a&#10;bmoPPThEGMJzUnvkwfHshHg4HlGrj30Bay2cgSgB4QtYezltcOILWIs5bXLqC1ib4bxCLcnnFw8s&#10;aDQcSSiBK4at0XDoIAQgU7och9ZoOFZQAj7LeK7QSyKNhrzpzWCNhpMBNYPPNB4NcAYo/SkBn2ms&#10;/bUAbbTPNBb3WoA22mcaq3ctQBvtM43luRagjfaZxvobBaC+poz2mcYCWwuQRkO+dXnAEloLkEZD&#10;2vUErNFQBBNLguzrCVijocylBHymsdDFJUEhSwn4TGMpqwVoo32msVjVArTRPtNYjmoBz2iTzmw2&#10;VnARfX0FrQIGV9ArNAPyZ9FhEu8f2WkZmJu7Hd53gtE4cpQv1ZPUmA5zOZS+eub+Wu8yfqhdHNwM&#10;aBzkQ+Ozfrj/32h1cB+hYabwhfX3w/1/A8PaAcw1F40kCg+5gEKdY3NCJYAoWOAYyiw/hPr7PoqH&#10;ub5iJVdmp4zM5TEJ6w2I4c5mbFbrDh5D9TWG670Ld9p3gD1bYtjYPQH9f0NET39/yUqagicu42d7&#10;HUsi8VbFIu9MjvclFnnHHrwJMch7LsI7Dou843S8vTDIezSaXaQj8V5c6JtyQN6Ls8vkd8L2Ys+9&#10;XdC76M6mGpx+Z4teaBzfV0NgjMP6QLtGlQfZVibmMX/pAnFIZBBjbnuhlh/2hwOAMa1geoM9b9Na&#10;Kw/7NY7iYKu2q7cHxV4K7NjpP7utPBh0xuq11rarivV7+9wV+4N51hGu+1Omg2IaPiu5/grdFCVN&#10;HxD6lvCwk+qvgJ2gB7gM2j+fC1UF7PBzDQ2hnMf4ju30l1ikWFopd2TljhR1CaqWQRdA4Y2PbzvT&#10;aHxu1H67g5nMu7KWb6AhttljswV6Uu3CrMp+gZ7U/9WcgtONaU49YbPoJ3lmpu7FNUEPC5tTrDvD&#10;7/3KbZuK1fLtDs4W1Rul5An9D74yr2NH1FgxsXt13dAbuld0Ow/emcp0rxg+LAN8x+rXZN/Jghjo&#10;IRhZXgR6P9wOlu68OgNFF4Ymx80QM0O8wIOJFXj4D+NEtzShM6x3nu1iY+vZ/a7j6tJrf/wbAAD/&#10;/wMAUEsDBBQABgAIAAAAIQA2wHjC4QAAAAsBAAAPAAAAZHJzL2Rvd25yZXYueG1sTI/BasMwDIbv&#10;g72DUWG31XG2pCWNU0rZdiqDtYOxmxqrSWhsh9hN0refe1pv+tHHr0/5etItG6h3jTUSxDwCRqa0&#10;qjGVhO/D+/MSmPNoFLbWkIQrOVgXjw85ZsqO5ouGva9YKDEuQwm1913GuStr0ujmtiMTdifba/Qh&#10;9hVXPY6hXLc8jqKUa2xMuFBjR9uayvP+oiV8jDhuXsTbsDufttffQ/L5sxMk5dNs2qyAeZr8Pww3&#10;/aAORXA62otRjrUhJ2kc0DCkAtgNiBbLBbCjhDh5FcCLnN//UPwBAAD//wMAUEsBAi0AFAAGAAgA&#10;AAAhALaDOJL+AAAA4QEAABMAAAAAAAAAAAAAAAAAAAAAAFtDb250ZW50X1R5cGVzXS54bWxQSwEC&#10;LQAUAAYACAAAACEAOP0h/9YAAACUAQAACwAAAAAAAAAAAAAAAAAvAQAAX3JlbHMvLnJlbHNQSwEC&#10;LQAUAAYACAAAACEAUZai5TwHAACzHwAADgAAAAAAAAAAAAAAAAAuAgAAZHJzL2Uyb0RvYy54bWxQ&#10;SwECLQAUAAYACAAAACEANsB4wuEAAAALAQAADwAAAAAAAAAAAAAAAACWCQAAZHJzL2Rvd25yZXYu&#10;eG1sUEsFBgAAAAAEAAQA8wAAAKQKAAAAAA==&#10;">
                <v:shape id="Freeform 12" o:spid="_x0000_s1027" style="position:absolute;left:1577;top:176;width:9195;height:1550;visibility:visible;mso-wrap-style:square;v-text-anchor:top" coordsize="9195,1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BWsugAAANsAAAAPAAAAZHJzL2Rvd25yZXYueG1sRE9LCsIw&#10;EN0L3iGM4E5TpYhUo4iidOtvPzZjW2wmpYltvb1ZCC4f77/e9qYSLTWutKxgNo1AEGdWl5wruF2P&#10;kyUI55E1VpZJwYccbDfDwRoTbTs+U3vxuQgh7BJUUHhfJ1K6rCCDbmpr4sA9bWPQB9jkUjfYhXBT&#10;yXkULaTBkkNDgTXtC8pel7dR8H74fv50Z3c4cdrF8d22+9QqNR71uxUIT73/i3/uVCuIw/rwJfwA&#10;ufkCAAD//wMAUEsBAi0AFAAGAAgAAAAhANvh9svuAAAAhQEAABMAAAAAAAAAAAAAAAAAAAAAAFtD&#10;b250ZW50X1R5cGVzXS54bWxQSwECLQAUAAYACAAAACEAWvQsW78AAAAVAQAACwAAAAAAAAAAAAAA&#10;AAAfAQAAX3JlbHMvLnJlbHNQSwECLQAUAAYACAAAACEA9WAVrLoAAADbAAAADwAAAAAAAAAAAAAA&#10;AAAHAgAAZHJzL2Rvd25yZXYueG1sUEsFBgAAAAADAAMAtwAAAO4CAAAAAA==&#10;" path="m258,l190,10,128,36,76,76,35,128,9,190,,259,,1292r9,69l35,1422r41,53l128,1515r62,26l258,1550r8679,l9005,1541r62,-26l9119,1475r41,-53l9186,1361r9,-69l9195,259r-9,-69l9160,128,9119,76,9067,36,9005,10,8937,,258,xe" filled="f" strokeweight="1.5pt">
                  <v:path arrowok="t" o:connecttype="custom" o:connectlocs="258,176;190,186;128,212;76,252;35,304;9,366;0,435;0,1468;9,1537;35,1598;76,1651;128,1691;190,1717;258,1726;8937,1726;9005,1717;9067,1691;9119,1651;9160,1598;9186,1537;9195,1468;9195,435;9186,366;9160,304;9119,252;9067,212;9005,186;8937,176;258,176" o:connectangles="0,0,0,0,0,0,0,0,0,0,0,0,0,0,0,0,0,0,0,0,0,0,0,0,0,0,0,0,0"/>
                </v:shape>
                <v:shapetype id="_x0000_t202" coordsize="21600,21600" o:spt="202" path="m,l,21600r21600,l21600,xe">
                  <v:stroke joinstyle="miter"/>
                  <v:path gradientshapeok="t" o:connecttype="rect"/>
                </v:shapetype>
                <v:shape id="Text Box 13" o:spid="_x0000_s1028" type="#_x0000_t202" style="position:absolute;left:1562;top:161;width:9225;height:1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inset="0,0,0,0">
                    <w:txbxContent>
                      <w:p w14:paraId="670CF0D2" w14:textId="77777777" w:rsidR="00EE6C7F" w:rsidRPr="00AC6DC8" w:rsidRDefault="00EE6C7F" w:rsidP="00AC6DC8">
                        <w:pPr>
                          <w:ind w:left="336" w:right="334"/>
                          <w:rPr>
                            <w:rFonts w:asciiTheme="majorBidi" w:hAnsiTheme="majorBidi" w:cstheme="majorBidi"/>
                            <w:b/>
                            <w:bCs/>
                            <w:color w:val="000000" w:themeColor="text1"/>
                            <w:sz w:val="44"/>
                            <w:szCs w:val="44"/>
                          </w:rPr>
                        </w:pPr>
                        <w:r w:rsidRPr="00AC6DC8">
                          <w:rPr>
                            <w:rFonts w:asciiTheme="majorBidi" w:hAnsiTheme="majorBidi" w:cstheme="majorBidi"/>
                            <w:b/>
                            <w:bCs/>
                            <w:color w:val="000000" w:themeColor="text1"/>
                            <w:sz w:val="44"/>
                            <w:szCs w:val="44"/>
                          </w:rPr>
                          <w:t xml:space="preserve">Effet de l’Ajout du Laitier Granulé </w:t>
                        </w:r>
                      </w:p>
                      <w:p w14:paraId="767F8D70" w14:textId="77777777" w:rsidR="00EE6C7F" w:rsidRPr="00AC6DC8" w:rsidRDefault="00EE6C7F" w:rsidP="000966B8">
                        <w:pPr>
                          <w:ind w:left="336" w:right="334"/>
                          <w:rPr>
                            <w:rFonts w:asciiTheme="majorBidi" w:hAnsiTheme="majorBidi" w:cstheme="majorBidi"/>
                            <w:b/>
                            <w:bCs/>
                            <w:color w:val="000000" w:themeColor="text1"/>
                            <w:sz w:val="44"/>
                            <w:szCs w:val="44"/>
                          </w:rPr>
                        </w:pPr>
                        <w:proofErr w:type="gramStart"/>
                        <w:r w:rsidRPr="00AC6DC8">
                          <w:rPr>
                            <w:rFonts w:asciiTheme="majorBidi" w:hAnsiTheme="majorBidi" w:cstheme="majorBidi"/>
                            <w:b/>
                            <w:bCs/>
                            <w:color w:val="000000" w:themeColor="text1"/>
                            <w:sz w:val="44"/>
                            <w:szCs w:val="44"/>
                          </w:rPr>
                          <w:t>sur</w:t>
                        </w:r>
                        <w:proofErr w:type="gramEnd"/>
                        <w:r w:rsidRPr="00AC6DC8">
                          <w:rPr>
                            <w:rFonts w:asciiTheme="majorBidi" w:hAnsiTheme="majorBidi" w:cstheme="majorBidi"/>
                            <w:b/>
                            <w:bCs/>
                            <w:color w:val="000000" w:themeColor="text1"/>
                            <w:sz w:val="44"/>
                            <w:szCs w:val="44"/>
                          </w:rPr>
                          <w:t xml:space="preserve"> les Propriétés Physico-</w:t>
                        </w:r>
                        <w:r>
                          <w:rPr>
                            <w:rFonts w:asciiTheme="majorBidi" w:hAnsiTheme="majorBidi" w:cstheme="majorBidi"/>
                            <w:b/>
                            <w:bCs/>
                            <w:color w:val="000000" w:themeColor="text1"/>
                            <w:sz w:val="44"/>
                            <w:szCs w:val="44"/>
                          </w:rPr>
                          <w:t>M</w:t>
                        </w:r>
                        <w:r w:rsidRPr="00AC6DC8">
                          <w:rPr>
                            <w:rFonts w:asciiTheme="majorBidi" w:hAnsiTheme="majorBidi" w:cstheme="majorBidi"/>
                            <w:b/>
                            <w:bCs/>
                            <w:color w:val="000000" w:themeColor="text1"/>
                            <w:sz w:val="44"/>
                            <w:szCs w:val="44"/>
                          </w:rPr>
                          <w:t xml:space="preserve">écaniques </w:t>
                        </w:r>
                      </w:p>
                      <w:p w14:paraId="16620A23" w14:textId="77777777" w:rsidR="00EE6C7F" w:rsidRPr="00AC6DC8" w:rsidRDefault="00EE6C7F" w:rsidP="00AC6DC8">
                        <w:pPr>
                          <w:ind w:left="336" w:right="334"/>
                          <w:rPr>
                            <w:rFonts w:asciiTheme="majorBidi" w:hAnsiTheme="majorBidi" w:cstheme="majorBidi"/>
                            <w:b/>
                            <w:bCs/>
                            <w:color w:val="000000" w:themeColor="text1"/>
                            <w:sz w:val="44"/>
                            <w:szCs w:val="44"/>
                          </w:rPr>
                        </w:pPr>
                        <w:proofErr w:type="gramStart"/>
                        <w:r w:rsidRPr="00AC6DC8">
                          <w:rPr>
                            <w:rFonts w:asciiTheme="majorBidi" w:hAnsiTheme="majorBidi" w:cstheme="majorBidi"/>
                            <w:b/>
                            <w:bCs/>
                            <w:color w:val="000000" w:themeColor="text1"/>
                            <w:sz w:val="44"/>
                            <w:szCs w:val="44"/>
                          </w:rPr>
                          <w:t>et</w:t>
                        </w:r>
                        <w:proofErr w:type="gramEnd"/>
                        <w:r w:rsidRPr="00AC6DC8">
                          <w:rPr>
                            <w:rFonts w:asciiTheme="majorBidi" w:hAnsiTheme="majorBidi" w:cstheme="majorBidi"/>
                            <w:b/>
                            <w:bCs/>
                            <w:color w:val="000000" w:themeColor="text1"/>
                            <w:sz w:val="44"/>
                            <w:szCs w:val="44"/>
                          </w:rPr>
                          <w:t xml:space="preserve"> la Durabilité des BTC</w:t>
                        </w:r>
                      </w:p>
                      <w:p w14:paraId="4A2B8B59" w14:textId="77777777" w:rsidR="00EE6C7F" w:rsidRDefault="00EE6C7F"/>
                    </w:txbxContent>
                  </v:textbox>
                </v:shape>
                <w10:wrap type="topAndBottom" anchorx="page"/>
              </v:group>
            </w:pict>
          </mc:Fallback>
        </mc:AlternateContent>
      </w:r>
    </w:p>
    <w:p w14:paraId="7A30B379" w14:textId="77777777" w:rsidR="008F5DAF" w:rsidRPr="009A2BC7" w:rsidRDefault="008F5DAF" w:rsidP="008F5DAF">
      <w:pPr>
        <w:widowControl w:val="0"/>
        <w:autoSpaceDE w:val="0"/>
        <w:autoSpaceDN w:val="0"/>
        <w:spacing w:before="6" w:after="0"/>
        <w:rPr>
          <w:rFonts w:ascii="Times New Roman" w:eastAsia="Times New Roman" w:hAnsi="Times New Roman" w:cs="Times New Roman"/>
          <w:b/>
          <w:sz w:val="19"/>
          <w:szCs w:val="24"/>
          <w:lang w:bidi="fr-FR"/>
        </w:rPr>
      </w:pPr>
    </w:p>
    <w:p w14:paraId="396232FA" w14:textId="77777777" w:rsidR="008F5DAF" w:rsidRPr="009A2BC7" w:rsidRDefault="008F5DAF" w:rsidP="008F5DAF">
      <w:pPr>
        <w:widowControl w:val="0"/>
        <w:autoSpaceDE w:val="0"/>
        <w:autoSpaceDN w:val="0"/>
        <w:spacing w:after="0"/>
        <w:rPr>
          <w:rFonts w:ascii="Times New Roman" w:eastAsia="Times New Roman" w:hAnsi="Times New Roman" w:cs="Times New Roman"/>
          <w:sz w:val="19"/>
          <w:lang w:bidi="fr-FR"/>
        </w:rPr>
        <w:sectPr w:rsidR="008F5DAF" w:rsidRPr="009A2BC7">
          <w:type w:val="continuous"/>
          <w:pgSz w:w="11910" w:h="16840"/>
          <w:pgMar w:top="760" w:right="580" w:bottom="280" w:left="660" w:header="720" w:footer="720" w:gutter="0"/>
          <w:cols w:space="720"/>
        </w:sectPr>
      </w:pPr>
    </w:p>
    <w:p w14:paraId="074A6AC7" w14:textId="77777777" w:rsidR="008F5DAF" w:rsidRPr="009D24EA" w:rsidRDefault="008F5DAF" w:rsidP="008F5DAF">
      <w:pPr>
        <w:widowControl w:val="0"/>
        <w:autoSpaceDE w:val="0"/>
        <w:autoSpaceDN w:val="0"/>
        <w:spacing w:before="89" w:after="0"/>
        <w:ind w:left="758"/>
        <w:rPr>
          <w:rFonts w:ascii="Times New Roman" w:eastAsia="Times New Roman" w:hAnsi="Times New Roman" w:cs="Times New Roman"/>
          <w:b/>
          <w:i/>
          <w:sz w:val="24"/>
          <w:szCs w:val="24"/>
          <w:lang w:bidi="fr-FR"/>
        </w:rPr>
      </w:pPr>
      <w:r w:rsidRPr="009D24EA">
        <w:rPr>
          <w:rFonts w:ascii="Times New Roman" w:eastAsia="Times New Roman" w:hAnsi="Times New Roman" w:cs="Times New Roman"/>
          <w:b/>
          <w:i/>
          <w:sz w:val="24"/>
          <w:szCs w:val="24"/>
          <w:lang w:bidi="fr-FR"/>
        </w:rPr>
        <w:t>Présenté par :</w:t>
      </w:r>
    </w:p>
    <w:p w14:paraId="4CEF127C" w14:textId="77777777" w:rsidR="00CA2782" w:rsidRPr="009D24EA" w:rsidRDefault="008F5DAF" w:rsidP="009D24EA">
      <w:pPr>
        <w:widowControl w:val="0"/>
        <w:autoSpaceDE w:val="0"/>
        <w:autoSpaceDN w:val="0"/>
        <w:spacing w:before="89" w:after="0"/>
        <w:ind w:left="758"/>
        <w:rPr>
          <w:rFonts w:ascii="Times New Roman" w:eastAsia="Times New Roman" w:hAnsi="Times New Roman" w:cs="Times New Roman"/>
          <w:b/>
          <w:iCs/>
          <w:sz w:val="24"/>
          <w:szCs w:val="24"/>
          <w:lang w:bidi="fr-FR"/>
        </w:rPr>
      </w:pPr>
      <w:r w:rsidRPr="009D24EA">
        <w:rPr>
          <w:rFonts w:ascii="Times New Roman" w:eastAsia="Times New Roman" w:hAnsi="Times New Roman" w:cs="Times New Roman"/>
          <w:b/>
          <w:iCs/>
          <w:sz w:val="24"/>
          <w:szCs w:val="24"/>
          <w:lang w:bidi="fr-FR"/>
        </w:rPr>
        <w:t xml:space="preserve"> </w:t>
      </w:r>
      <w:r w:rsidR="00CA2782" w:rsidRPr="009D24EA">
        <w:rPr>
          <w:rFonts w:ascii="Times New Roman" w:eastAsia="Times New Roman" w:hAnsi="Times New Roman" w:cs="Times New Roman"/>
          <w:b/>
          <w:iCs/>
          <w:sz w:val="24"/>
          <w:szCs w:val="24"/>
          <w:lang w:bidi="fr-FR"/>
        </w:rPr>
        <w:t>LATRECHE Souad</w:t>
      </w:r>
    </w:p>
    <w:p w14:paraId="0AA4EFC0" w14:textId="77777777" w:rsidR="008F5DAF" w:rsidRPr="009D24EA" w:rsidRDefault="009D24EA" w:rsidP="008F5DAF">
      <w:pPr>
        <w:widowControl w:val="0"/>
        <w:autoSpaceDE w:val="0"/>
        <w:autoSpaceDN w:val="0"/>
        <w:spacing w:before="89" w:after="0"/>
        <w:ind w:left="758"/>
        <w:rPr>
          <w:rFonts w:ascii="Times New Roman" w:eastAsia="Times New Roman" w:hAnsi="Times New Roman" w:cs="Times New Roman"/>
          <w:b/>
          <w:i/>
          <w:sz w:val="24"/>
          <w:szCs w:val="24"/>
          <w:lang w:bidi="fr-FR"/>
        </w:rPr>
      </w:pPr>
      <w:r w:rsidRPr="009D24EA">
        <w:rPr>
          <w:rFonts w:ascii="Times New Roman" w:eastAsia="Times New Roman" w:hAnsi="Times New Roman" w:cs="Times New Roman"/>
          <w:b/>
          <w:iCs/>
          <w:sz w:val="24"/>
          <w:szCs w:val="24"/>
          <w:lang w:bidi="fr-FR"/>
        </w:rPr>
        <w:t>BENTABET Habiba</w:t>
      </w:r>
    </w:p>
    <w:p w14:paraId="748E3DE9" w14:textId="77777777" w:rsidR="008F5DAF" w:rsidRPr="009D24EA" w:rsidRDefault="008F5DAF" w:rsidP="008F5DAF">
      <w:pPr>
        <w:widowControl w:val="0"/>
        <w:autoSpaceDE w:val="0"/>
        <w:autoSpaceDN w:val="0"/>
        <w:spacing w:before="89" w:after="0"/>
        <w:ind w:left="758"/>
        <w:rPr>
          <w:rFonts w:ascii="Times New Roman" w:eastAsia="Times New Roman" w:hAnsi="Times New Roman" w:cs="Times New Roman"/>
          <w:b/>
          <w:i/>
          <w:sz w:val="24"/>
          <w:szCs w:val="24"/>
          <w:lang w:bidi="fr-FR"/>
        </w:rPr>
      </w:pPr>
      <w:r w:rsidRPr="009D24EA">
        <w:rPr>
          <w:rFonts w:ascii="Times New Roman" w:eastAsia="Times New Roman" w:hAnsi="Times New Roman" w:cs="Times New Roman"/>
          <w:b/>
          <w:i/>
          <w:sz w:val="24"/>
          <w:szCs w:val="24"/>
          <w:lang w:bidi="fr-FR"/>
        </w:rPr>
        <w:t xml:space="preserve">                       </w:t>
      </w:r>
    </w:p>
    <w:p w14:paraId="0FEA1772" w14:textId="77777777" w:rsidR="008F5DAF" w:rsidRPr="009D24EA" w:rsidRDefault="008F5DAF" w:rsidP="008F5DAF">
      <w:pPr>
        <w:widowControl w:val="0"/>
        <w:autoSpaceDE w:val="0"/>
        <w:autoSpaceDN w:val="0"/>
        <w:spacing w:before="227" w:after="0"/>
        <w:ind w:left="595"/>
        <w:rPr>
          <w:rFonts w:ascii="Times New Roman" w:eastAsia="Times New Roman" w:hAnsi="Times New Roman" w:cs="Times New Roman"/>
          <w:b/>
          <w:i/>
          <w:sz w:val="24"/>
          <w:szCs w:val="24"/>
          <w:lang w:bidi="fr-FR"/>
        </w:rPr>
      </w:pPr>
    </w:p>
    <w:p w14:paraId="22923760" w14:textId="77777777" w:rsidR="008F5DAF" w:rsidRPr="009D24EA" w:rsidRDefault="00CA2782" w:rsidP="00CA2782">
      <w:pPr>
        <w:widowControl w:val="0"/>
        <w:autoSpaceDE w:val="0"/>
        <w:autoSpaceDN w:val="0"/>
        <w:spacing w:before="227" w:after="0"/>
        <w:ind w:left="595"/>
        <w:jc w:val="left"/>
        <w:rPr>
          <w:rFonts w:ascii="Times New Roman" w:eastAsia="Times New Roman" w:hAnsi="Times New Roman" w:cs="Times New Roman"/>
          <w:b/>
          <w:iCs/>
          <w:sz w:val="24"/>
          <w:szCs w:val="24"/>
          <w:lang w:bidi="fr-FR"/>
        </w:rPr>
      </w:pPr>
      <w:r w:rsidRPr="009D24EA">
        <w:rPr>
          <w:rFonts w:ascii="Times New Roman" w:eastAsia="Times New Roman" w:hAnsi="Times New Roman" w:cs="Times New Roman"/>
          <w:b/>
          <w:i/>
          <w:sz w:val="24"/>
          <w:szCs w:val="24"/>
          <w:lang w:bidi="fr-FR"/>
        </w:rPr>
        <w:t xml:space="preserve">                 Encadreur</w:t>
      </w:r>
      <w:r w:rsidRPr="009D24EA">
        <w:rPr>
          <w:rFonts w:ascii="Times New Roman" w:eastAsia="Times New Roman" w:hAnsi="Times New Roman" w:cs="Times New Roman"/>
          <w:b/>
          <w:iCs/>
          <w:sz w:val="24"/>
          <w:szCs w:val="24"/>
          <w:lang w:bidi="fr-FR"/>
        </w:rPr>
        <w:t> :</w:t>
      </w:r>
    </w:p>
    <w:p w14:paraId="5E6311E0" w14:textId="77777777" w:rsidR="008F5DAF" w:rsidRPr="00E13C30" w:rsidRDefault="00CA2782" w:rsidP="008F5DAF">
      <w:pPr>
        <w:widowControl w:val="0"/>
        <w:autoSpaceDE w:val="0"/>
        <w:autoSpaceDN w:val="0"/>
        <w:spacing w:after="0"/>
        <w:rPr>
          <w:rFonts w:ascii="Times New Roman" w:hAnsi="Times New Roman" w:cs="Times New Roman"/>
          <w:b/>
          <w:bCs/>
          <w:sz w:val="24"/>
          <w:szCs w:val="24"/>
        </w:rPr>
      </w:pPr>
      <w:r w:rsidRPr="00E13C30">
        <w:rPr>
          <w:rFonts w:ascii="Times New Roman" w:hAnsi="Times New Roman" w:cs="Times New Roman"/>
          <w:b/>
          <w:bCs/>
          <w:sz w:val="24"/>
          <w:szCs w:val="24"/>
        </w:rPr>
        <w:t>Dr</w:t>
      </w:r>
      <w:r w:rsidR="009D24EA" w:rsidRPr="00E13C30">
        <w:rPr>
          <w:rFonts w:ascii="Times New Roman" w:hAnsi="Times New Roman" w:cs="Times New Roman"/>
          <w:b/>
          <w:bCs/>
          <w:sz w:val="24"/>
          <w:szCs w:val="24"/>
        </w:rPr>
        <w:t>.</w:t>
      </w:r>
      <w:r w:rsidRPr="00E13C30">
        <w:rPr>
          <w:rFonts w:ascii="Times New Roman" w:hAnsi="Times New Roman" w:cs="Times New Roman"/>
          <w:b/>
          <w:bCs/>
          <w:sz w:val="24"/>
          <w:szCs w:val="24"/>
        </w:rPr>
        <w:t xml:space="preserve"> MESSAOUDENE Ibrahim</w:t>
      </w:r>
    </w:p>
    <w:p w14:paraId="19B19A77" w14:textId="77777777" w:rsidR="00CA2782" w:rsidRPr="00E13C30" w:rsidRDefault="00CA2782" w:rsidP="00CA2782">
      <w:pPr>
        <w:widowControl w:val="0"/>
        <w:autoSpaceDE w:val="0"/>
        <w:autoSpaceDN w:val="0"/>
        <w:spacing w:after="0"/>
        <w:rPr>
          <w:rFonts w:ascii="Times New Roman" w:eastAsia="Times New Roman" w:hAnsi="Times New Roman" w:cs="Times New Roman"/>
          <w:b/>
          <w:bCs/>
          <w:i/>
          <w:iCs/>
          <w:sz w:val="24"/>
          <w:szCs w:val="24"/>
          <w:lang w:bidi="fr-FR"/>
        </w:rPr>
      </w:pPr>
      <w:r w:rsidRPr="00E13C30">
        <w:rPr>
          <w:rFonts w:ascii="Times New Roman" w:hAnsi="Times New Roman" w:cs="Times New Roman"/>
          <w:b/>
          <w:bCs/>
          <w:i/>
          <w:iCs/>
          <w:sz w:val="24"/>
          <w:szCs w:val="24"/>
        </w:rPr>
        <w:t>Co-Encadreur :</w:t>
      </w:r>
    </w:p>
    <w:p w14:paraId="4D7F83C6" w14:textId="77777777" w:rsidR="008F5DAF" w:rsidRPr="009D24EA" w:rsidRDefault="00CA2782" w:rsidP="009D24EA">
      <w:pPr>
        <w:widowControl w:val="0"/>
        <w:autoSpaceDE w:val="0"/>
        <w:autoSpaceDN w:val="0"/>
        <w:spacing w:after="0"/>
        <w:ind w:left="142" w:firstLine="142"/>
        <w:rPr>
          <w:rFonts w:ascii="Times New Roman" w:eastAsia="Times New Roman" w:hAnsi="Times New Roman" w:cs="Times New Roman"/>
          <w:b/>
          <w:bCs/>
          <w:sz w:val="24"/>
          <w:szCs w:val="24"/>
          <w:lang w:bidi="fr-FR"/>
        </w:rPr>
        <w:sectPr w:rsidR="008F5DAF" w:rsidRPr="009D24EA">
          <w:type w:val="continuous"/>
          <w:pgSz w:w="11910" w:h="16840"/>
          <w:pgMar w:top="760" w:right="580" w:bottom="280" w:left="660" w:header="720" w:footer="720" w:gutter="0"/>
          <w:cols w:num="2" w:space="720" w:equalWidth="0">
            <w:col w:w="5158" w:space="40"/>
            <w:col w:w="5472"/>
          </w:cols>
        </w:sectPr>
      </w:pPr>
      <w:r w:rsidRPr="009D24EA">
        <w:rPr>
          <w:rFonts w:ascii="Times New Roman" w:hAnsi="Times New Roman" w:cs="Times New Roman"/>
          <w:b/>
          <w:bCs/>
          <w:sz w:val="24"/>
          <w:szCs w:val="24"/>
        </w:rPr>
        <w:t>Dr</w:t>
      </w:r>
      <w:r w:rsidR="009D24EA">
        <w:rPr>
          <w:rFonts w:ascii="Times New Roman" w:hAnsi="Times New Roman" w:cs="Times New Roman"/>
          <w:b/>
          <w:bCs/>
          <w:sz w:val="24"/>
          <w:szCs w:val="24"/>
        </w:rPr>
        <w:t>.</w:t>
      </w:r>
      <w:r w:rsidRPr="009D24EA">
        <w:rPr>
          <w:rFonts w:ascii="Times New Roman" w:hAnsi="Times New Roman" w:cs="Times New Roman"/>
          <w:b/>
          <w:bCs/>
          <w:sz w:val="24"/>
          <w:szCs w:val="24"/>
        </w:rPr>
        <w:t xml:space="preserve"> AMRIOU </w:t>
      </w:r>
      <w:proofErr w:type="spellStart"/>
      <w:r w:rsidRPr="009D24EA">
        <w:rPr>
          <w:rFonts w:ascii="Times New Roman" w:hAnsi="Times New Roman" w:cs="Times New Roman"/>
          <w:b/>
          <w:bCs/>
          <w:sz w:val="24"/>
          <w:szCs w:val="24"/>
        </w:rPr>
        <w:t>Abde</w:t>
      </w:r>
      <w:r w:rsidR="009D24EA">
        <w:rPr>
          <w:rFonts w:ascii="Times New Roman" w:hAnsi="Times New Roman" w:cs="Times New Roman"/>
          <w:b/>
          <w:bCs/>
          <w:sz w:val="24"/>
          <w:szCs w:val="24"/>
        </w:rPr>
        <w:t>rr</w:t>
      </w:r>
      <w:r w:rsidRPr="009D24EA">
        <w:rPr>
          <w:rFonts w:ascii="Times New Roman" w:hAnsi="Times New Roman" w:cs="Times New Roman"/>
          <w:b/>
          <w:bCs/>
          <w:sz w:val="24"/>
          <w:szCs w:val="24"/>
        </w:rPr>
        <w:t>achid</w:t>
      </w:r>
      <w:proofErr w:type="spellEnd"/>
    </w:p>
    <w:p w14:paraId="2FEF13C7" w14:textId="77777777" w:rsidR="008F5DAF" w:rsidRPr="00E0062E" w:rsidRDefault="000966B8" w:rsidP="000966B8">
      <w:pPr>
        <w:widowControl w:val="0"/>
        <w:autoSpaceDE w:val="0"/>
        <w:autoSpaceDN w:val="0"/>
        <w:spacing w:before="165" w:after="0"/>
        <w:ind w:left="2284" w:right="1934"/>
        <w:rPr>
          <w:rFonts w:ascii="Times New Roman" w:eastAsia="Times New Roman" w:hAnsi="Times New Roman" w:cs="Times New Roman"/>
          <w:b/>
          <w:i/>
          <w:sz w:val="28"/>
          <w:lang w:bidi="fr-FR"/>
        </w:rPr>
      </w:pPr>
      <w:r>
        <w:rPr>
          <w:rFonts w:ascii="Times New Roman" w:eastAsia="Times New Roman" w:hAnsi="Times New Roman" w:cs="Times New Roman"/>
          <w:b/>
          <w:i/>
          <w:sz w:val="28"/>
          <w:lang w:bidi="fr-FR"/>
        </w:rPr>
        <w:t>Soutenu</w:t>
      </w:r>
      <w:r w:rsidR="008F5DAF" w:rsidRPr="00E0062E">
        <w:rPr>
          <w:rFonts w:ascii="Times New Roman" w:eastAsia="Times New Roman" w:hAnsi="Times New Roman" w:cs="Times New Roman"/>
          <w:b/>
          <w:i/>
          <w:sz w:val="28"/>
          <w:lang w:bidi="fr-FR"/>
        </w:rPr>
        <w:t xml:space="preserve"> : </w:t>
      </w:r>
      <w:r>
        <w:rPr>
          <w:rFonts w:ascii="Times New Roman" w:eastAsia="Times New Roman" w:hAnsi="Times New Roman" w:cs="Times New Roman"/>
          <w:b/>
          <w:i/>
          <w:sz w:val="28"/>
          <w:lang w:bidi="fr-FR"/>
        </w:rPr>
        <w:t xml:space="preserve">Novembre </w:t>
      </w:r>
      <w:r w:rsidR="008F5DAF" w:rsidRPr="00E0062E">
        <w:rPr>
          <w:rFonts w:ascii="Times New Roman" w:eastAsia="Times New Roman" w:hAnsi="Times New Roman" w:cs="Times New Roman"/>
          <w:b/>
          <w:i/>
          <w:sz w:val="28"/>
          <w:lang w:bidi="fr-FR"/>
        </w:rPr>
        <w:t>2020</w:t>
      </w:r>
    </w:p>
    <w:p w14:paraId="01D692C3" w14:textId="77777777" w:rsidR="008F5DAF" w:rsidRPr="00E0062E" w:rsidRDefault="008F5DAF" w:rsidP="008F5DAF">
      <w:pPr>
        <w:widowControl w:val="0"/>
        <w:autoSpaceDE w:val="0"/>
        <w:autoSpaceDN w:val="0"/>
        <w:spacing w:before="225" w:after="0"/>
        <w:ind w:left="2124" w:right="1935"/>
        <w:outlineLvl w:val="0"/>
        <w:rPr>
          <w:rFonts w:ascii="Times New Roman" w:eastAsia="Times New Roman" w:hAnsi="Times New Roman" w:cs="Times New Roman"/>
          <w:b/>
          <w:bCs/>
          <w:sz w:val="28"/>
          <w:szCs w:val="28"/>
          <w:lang w:bidi="fr-FR"/>
        </w:rPr>
      </w:pPr>
      <w:r w:rsidRPr="00E0062E">
        <w:rPr>
          <w:rFonts w:ascii="Times New Roman" w:eastAsia="Times New Roman" w:hAnsi="Times New Roman" w:cs="Times New Roman"/>
          <w:b/>
          <w:bCs/>
          <w:sz w:val="28"/>
          <w:szCs w:val="28"/>
          <w:lang w:bidi="fr-FR"/>
        </w:rPr>
        <w:t>Année Universitaire : 2019/2020.</w:t>
      </w:r>
    </w:p>
    <w:p w14:paraId="1FC8F1AC" w14:textId="77777777" w:rsidR="00BC3C6D" w:rsidRDefault="00BC3C6D">
      <w:pPr>
        <w:rPr>
          <w:rFonts w:ascii="Times New Roman" w:eastAsia="Times New Roman" w:hAnsi="Times New Roman" w:cs="Times New Roman"/>
          <w:lang w:bidi="fr-FR"/>
        </w:rPr>
      </w:pPr>
      <w:r>
        <w:rPr>
          <w:rFonts w:ascii="Times New Roman" w:eastAsia="Times New Roman" w:hAnsi="Times New Roman" w:cs="Times New Roman"/>
          <w:lang w:bidi="fr-FR"/>
        </w:rPr>
        <w:br w:type="page"/>
      </w:r>
    </w:p>
    <w:p w14:paraId="7AEC1B1D" w14:textId="77777777" w:rsidR="008F5DAF" w:rsidRPr="00E0062E" w:rsidRDefault="008F5DAF" w:rsidP="008F5DAF">
      <w:pPr>
        <w:widowControl w:val="0"/>
        <w:autoSpaceDE w:val="0"/>
        <w:autoSpaceDN w:val="0"/>
        <w:spacing w:after="0"/>
        <w:rPr>
          <w:rFonts w:ascii="Times New Roman" w:eastAsia="Times New Roman" w:hAnsi="Times New Roman" w:cs="Times New Roman"/>
          <w:lang w:bidi="fr-FR"/>
        </w:rPr>
        <w:sectPr w:rsidR="008F5DAF" w:rsidRPr="00E0062E">
          <w:type w:val="continuous"/>
          <w:pgSz w:w="11910" w:h="16840"/>
          <w:pgMar w:top="760" w:right="580" w:bottom="280" w:left="660" w:header="720" w:footer="720" w:gutter="0"/>
          <w:cols w:space="720"/>
        </w:sectPr>
      </w:pPr>
    </w:p>
    <w:p w14:paraId="4ED93141" w14:textId="77777777" w:rsidR="008F5DAF" w:rsidRPr="00E0062E" w:rsidRDefault="00BC3C6D" w:rsidP="00BC3C6D">
      <w:r>
        <w:lastRenderedPageBreak/>
        <w:br w:type="page"/>
      </w:r>
    </w:p>
    <w:p w14:paraId="7D435F0E" w14:textId="77777777" w:rsidR="008F5DAF" w:rsidRPr="00E0062E" w:rsidRDefault="008F5DAF" w:rsidP="008F5DAF"/>
    <w:p w14:paraId="1CA29120" w14:textId="77777777" w:rsidR="008F5DAF" w:rsidRPr="00E0062E" w:rsidRDefault="008F5DAF" w:rsidP="008F5DAF"/>
    <w:p w14:paraId="23A647FA" w14:textId="77777777" w:rsidR="008F5DAF" w:rsidRPr="00E0062E" w:rsidRDefault="008F5DAF">
      <w:r w:rsidRPr="00E0062E">
        <w:t xml:space="preserve">                        </w:t>
      </w:r>
    </w:p>
    <w:p w14:paraId="3D240302" w14:textId="77777777" w:rsidR="008F5DAF" w:rsidRPr="00E0062E" w:rsidRDefault="008F5DAF" w:rsidP="00567EBF">
      <w:pPr>
        <w:autoSpaceDE w:val="0"/>
        <w:autoSpaceDN w:val="0"/>
        <w:adjustRightInd w:val="0"/>
        <w:spacing w:after="0"/>
        <w:jc w:val="left"/>
        <w:rPr>
          <w:rFonts w:ascii="Times New Roman" w:hAnsi="Times New Roman" w:cs="Times New Roman"/>
          <w:b/>
          <w:bCs/>
          <w:color w:val="5B9BD5" w:themeColor="accent1"/>
          <w:sz w:val="40"/>
          <w:szCs w:val="40"/>
          <w:u w:val="single"/>
        </w:rPr>
      </w:pPr>
      <w:r w:rsidRPr="00E0062E">
        <w:rPr>
          <w:color w:val="5B9BD5" w:themeColor="accent1"/>
        </w:rPr>
        <w:t xml:space="preserve">                                                               </w:t>
      </w:r>
      <w:r w:rsidRPr="00E0062E">
        <w:rPr>
          <w:rFonts w:ascii="Times New Roman" w:hAnsi="Times New Roman" w:cs="Times New Roman"/>
          <w:b/>
          <w:bCs/>
          <w:color w:val="5B9BD5" w:themeColor="accent1"/>
          <w:sz w:val="40"/>
          <w:szCs w:val="40"/>
          <w:u w:val="single"/>
        </w:rPr>
        <w:t>DEDICACES</w:t>
      </w:r>
    </w:p>
    <w:p w14:paraId="29943E9E" w14:textId="77777777" w:rsidR="008F5DAF" w:rsidRPr="00E0062E" w:rsidRDefault="008F5DAF" w:rsidP="00567EBF">
      <w:pPr>
        <w:autoSpaceDE w:val="0"/>
        <w:autoSpaceDN w:val="0"/>
        <w:adjustRightInd w:val="0"/>
        <w:spacing w:after="0"/>
        <w:jc w:val="left"/>
        <w:rPr>
          <w:rFonts w:ascii="Algerian" w:hAnsi="Algerian" w:cs="Algerian"/>
          <w:sz w:val="36"/>
          <w:szCs w:val="36"/>
        </w:rPr>
      </w:pPr>
      <w:r w:rsidRPr="00E0062E">
        <w:rPr>
          <w:rFonts w:ascii="Algerian" w:hAnsi="Algerian" w:cs="Algerian"/>
          <w:sz w:val="36"/>
          <w:szCs w:val="36"/>
        </w:rPr>
        <w:t xml:space="preserve"> </w:t>
      </w:r>
    </w:p>
    <w:p w14:paraId="3732F38A" w14:textId="77777777" w:rsidR="008F5DAF" w:rsidRPr="00E0062E" w:rsidRDefault="008F5DAF" w:rsidP="00567EBF">
      <w:pPr>
        <w:autoSpaceDE w:val="0"/>
        <w:autoSpaceDN w:val="0"/>
        <w:adjustRightInd w:val="0"/>
        <w:spacing w:after="0"/>
        <w:jc w:val="left"/>
        <w:rPr>
          <w:rFonts w:ascii="Algerian" w:hAnsi="Algerian" w:cs="Algerian"/>
          <w:sz w:val="36"/>
          <w:szCs w:val="36"/>
        </w:rPr>
      </w:pPr>
    </w:p>
    <w:p w14:paraId="38B5BB31" w14:textId="77777777" w:rsidR="00BC3C6D" w:rsidRPr="00BC3C6D" w:rsidRDefault="00BC3C6D" w:rsidP="00567EBF">
      <w:pPr>
        <w:jc w:val="left"/>
        <w:rPr>
          <w:rFonts w:asciiTheme="majorBidi" w:hAnsiTheme="majorBidi" w:cstheme="majorBidi"/>
          <w:sz w:val="28"/>
          <w:szCs w:val="28"/>
        </w:rPr>
      </w:pPr>
      <w:proofErr w:type="gramStart"/>
      <w:r w:rsidRPr="00BC3C6D">
        <w:rPr>
          <w:rFonts w:asciiTheme="majorBidi" w:hAnsiTheme="majorBidi" w:cstheme="majorBidi"/>
          <w:sz w:val="28"/>
          <w:szCs w:val="28"/>
        </w:rPr>
        <w:t>Nous  dédions</w:t>
      </w:r>
      <w:proofErr w:type="gramEnd"/>
      <w:r w:rsidRPr="00BC3C6D">
        <w:rPr>
          <w:rFonts w:asciiTheme="majorBidi" w:hAnsiTheme="majorBidi" w:cstheme="majorBidi"/>
          <w:sz w:val="28"/>
          <w:szCs w:val="28"/>
        </w:rPr>
        <w:t xml:space="preserve"> ce modeste travail </w:t>
      </w:r>
      <w:r>
        <w:rPr>
          <w:rFonts w:asciiTheme="majorBidi" w:hAnsiTheme="majorBidi" w:cstheme="majorBidi"/>
          <w:sz w:val="28"/>
          <w:szCs w:val="28"/>
        </w:rPr>
        <w:t>a :</w:t>
      </w:r>
    </w:p>
    <w:p w14:paraId="2EDB1A46" w14:textId="77777777" w:rsidR="00BC3C6D" w:rsidRPr="00BC3C6D" w:rsidRDefault="00BC3C6D" w:rsidP="00C36E67">
      <w:pPr>
        <w:pStyle w:val="Paragraphedeliste"/>
        <w:numPr>
          <w:ilvl w:val="0"/>
          <w:numId w:val="22"/>
        </w:numPr>
        <w:spacing w:line="360" w:lineRule="auto"/>
        <w:ind w:left="1776"/>
        <w:jc w:val="left"/>
        <w:rPr>
          <w:rFonts w:asciiTheme="majorBidi" w:hAnsiTheme="majorBidi" w:cstheme="majorBidi"/>
          <w:sz w:val="28"/>
          <w:szCs w:val="28"/>
        </w:rPr>
      </w:pPr>
      <w:proofErr w:type="gramStart"/>
      <w:r w:rsidRPr="00BC3C6D">
        <w:rPr>
          <w:rFonts w:asciiTheme="majorBidi" w:hAnsiTheme="majorBidi" w:cstheme="majorBidi"/>
          <w:sz w:val="28"/>
          <w:szCs w:val="28"/>
        </w:rPr>
        <w:t>nos</w:t>
      </w:r>
      <w:proofErr w:type="gramEnd"/>
      <w:r w:rsidRPr="00BC3C6D">
        <w:rPr>
          <w:rFonts w:asciiTheme="majorBidi" w:hAnsiTheme="majorBidi" w:cstheme="majorBidi"/>
          <w:sz w:val="28"/>
          <w:szCs w:val="28"/>
        </w:rPr>
        <w:t xml:space="preserve"> parents ;</w:t>
      </w:r>
    </w:p>
    <w:p w14:paraId="268BB03F" w14:textId="77777777" w:rsidR="00BC3C6D" w:rsidRPr="00BC3C6D" w:rsidRDefault="00BC3C6D" w:rsidP="00C36E67">
      <w:pPr>
        <w:pStyle w:val="Paragraphedeliste"/>
        <w:numPr>
          <w:ilvl w:val="0"/>
          <w:numId w:val="22"/>
        </w:numPr>
        <w:spacing w:line="360" w:lineRule="auto"/>
        <w:ind w:left="1776"/>
        <w:jc w:val="left"/>
        <w:rPr>
          <w:rFonts w:asciiTheme="majorBidi" w:hAnsiTheme="majorBidi" w:cstheme="majorBidi"/>
          <w:sz w:val="28"/>
          <w:szCs w:val="28"/>
        </w:rPr>
      </w:pPr>
      <w:proofErr w:type="gramStart"/>
      <w:r w:rsidRPr="00BC3C6D">
        <w:rPr>
          <w:rFonts w:asciiTheme="majorBidi" w:hAnsiTheme="majorBidi" w:cstheme="majorBidi"/>
          <w:sz w:val="28"/>
          <w:szCs w:val="28"/>
        </w:rPr>
        <w:t>tous</w:t>
      </w:r>
      <w:proofErr w:type="gramEnd"/>
      <w:r w:rsidRPr="00BC3C6D">
        <w:rPr>
          <w:rFonts w:asciiTheme="majorBidi" w:hAnsiTheme="majorBidi" w:cstheme="majorBidi"/>
          <w:sz w:val="28"/>
          <w:szCs w:val="28"/>
        </w:rPr>
        <w:t xml:space="preserve"> les membres de nos familles ; </w:t>
      </w:r>
    </w:p>
    <w:p w14:paraId="57F518EF" w14:textId="77777777" w:rsidR="008F5DAF" w:rsidRPr="00BC3C6D" w:rsidRDefault="00BC3C6D" w:rsidP="00C36E67">
      <w:pPr>
        <w:pStyle w:val="Paragraphedeliste"/>
        <w:numPr>
          <w:ilvl w:val="0"/>
          <w:numId w:val="22"/>
        </w:numPr>
        <w:spacing w:line="360" w:lineRule="auto"/>
        <w:ind w:left="1776"/>
        <w:jc w:val="left"/>
        <w:rPr>
          <w:rFonts w:asciiTheme="majorBidi" w:hAnsiTheme="majorBidi" w:cstheme="majorBidi"/>
          <w:sz w:val="28"/>
          <w:szCs w:val="28"/>
        </w:rPr>
      </w:pPr>
      <w:proofErr w:type="gramStart"/>
      <w:r w:rsidRPr="00BC3C6D">
        <w:rPr>
          <w:rFonts w:asciiTheme="majorBidi" w:hAnsiTheme="majorBidi" w:cstheme="majorBidi"/>
          <w:sz w:val="28"/>
          <w:szCs w:val="28"/>
        </w:rPr>
        <w:t>tous</w:t>
      </w:r>
      <w:proofErr w:type="gramEnd"/>
      <w:r w:rsidRPr="00BC3C6D">
        <w:rPr>
          <w:rFonts w:asciiTheme="majorBidi" w:hAnsiTheme="majorBidi" w:cstheme="majorBidi"/>
          <w:sz w:val="28"/>
          <w:szCs w:val="28"/>
        </w:rPr>
        <w:t xml:space="preserve"> nos amis.</w:t>
      </w:r>
    </w:p>
    <w:p w14:paraId="70CA5D91" w14:textId="77777777" w:rsidR="008F5DAF" w:rsidRDefault="008F5DAF" w:rsidP="00BC3C6D">
      <w:pPr>
        <w:ind w:left="1391"/>
      </w:pPr>
    </w:p>
    <w:p w14:paraId="1E746E3A" w14:textId="77777777" w:rsidR="008F5DAF" w:rsidRDefault="008F5DAF" w:rsidP="008F5DAF"/>
    <w:p w14:paraId="73B565EF" w14:textId="77777777" w:rsidR="008F5DAF" w:rsidRDefault="008F5DAF" w:rsidP="008F5DAF"/>
    <w:p w14:paraId="11146AE0" w14:textId="77777777" w:rsidR="008F5DAF" w:rsidRDefault="008F5DAF" w:rsidP="008F5DAF"/>
    <w:p w14:paraId="5754E053" w14:textId="77777777" w:rsidR="008F5DAF" w:rsidRDefault="008F5DAF" w:rsidP="008F5DAF"/>
    <w:p w14:paraId="6E2EBEE5" w14:textId="77777777" w:rsidR="008F5DAF" w:rsidRDefault="008F5DAF" w:rsidP="008F5DAF"/>
    <w:p w14:paraId="125E42DE" w14:textId="77777777" w:rsidR="008F5DAF" w:rsidRDefault="008F5DAF" w:rsidP="008F5DAF"/>
    <w:p w14:paraId="4537F2E0" w14:textId="77777777" w:rsidR="008F5DAF" w:rsidRDefault="008F5DAF" w:rsidP="008F5DAF"/>
    <w:p w14:paraId="0E6D4602" w14:textId="77777777" w:rsidR="008F5DAF" w:rsidRDefault="008F5DAF" w:rsidP="008F5DAF"/>
    <w:p w14:paraId="11236AE9" w14:textId="77777777" w:rsidR="008F5DAF" w:rsidRDefault="008F5DAF" w:rsidP="008F5DAF"/>
    <w:p w14:paraId="16C91841" w14:textId="77777777" w:rsidR="008F5DAF" w:rsidRDefault="008F5DAF" w:rsidP="008F5DAF"/>
    <w:p w14:paraId="3BB44483" w14:textId="77777777" w:rsidR="008F5DAF" w:rsidRDefault="008F5DAF" w:rsidP="008F5DAF"/>
    <w:p w14:paraId="0DB539B3" w14:textId="77777777" w:rsidR="008F5DAF" w:rsidRDefault="008F5DAF" w:rsidP="008F5DAF"/>
    <w:p w14:paraId="7C732EE9" w14:textId="77777777" w:rsidR="008F5DAF" w:rsidRDefault="008F5DAF" w:rsidP="008F5DAF"/>
    <w:p w14:paraId="69DBAB42" w14:textId="77777777" w:rsidR="008F5DAF" w:rsidRDefault="008F5DAF" w:rsidP="008F5DAF">
      <w:pPr>
        <w:autoSpaceDE w:val="0"/>
        <w:autoSpaceDN w:val="0"/>
        <w:adjustRightInd w:val="0"/>
        <w:spacing w:after="0"/>
        <w:rPr>
          <w:rFonts w:ascii="Times New Roman" w:hAnsi="Times New Roman" w:cs="Times New Roman"/>
          <w:b/>
          <w:bCs/>
          <w:sz w:val="40"/>
          <w:szCs w:val="40"/>
        </w:rPr>
      </w:pPr>
    </w:p>
    <w:p w14:paraId="2B4604AE" w14:textId="77777777" w:rsidR="00463749" w:rsidRDefault="00463749" w:rsidP="008F5DAF">
      <w:pPr>
        <w:autoSpaceDE w:val="0"/>
        <w:autoSpaceDN w:val="0"/>
        <w:adjustRightInd w:val="0"/>
        <w:spacing w:after="0"/>
        <w:rPr>
          <w:rFonts w:ascii="Times New Roman" w:hAnsi="Times New Roman" w:cs="Times New Roman"/>
          <w:b/>
          <w:bCs/>
          <w:color w:val="5B9BD5" w:themeColor="accent1"/>
          <w:sz w:val="40"/>
          <w:szCs w:val="40"/>
          <w:u w:val="single"/>
        </w:rPr>
      </w:pPr>
    </w:p>
    <w:p w14:paraId="382E4ACC" w14:textId="77777777" w:rsidR="00463749" w:rsidRDefault="00463749" w:rsidP="008F5DAF">
      <w:pPr>
        <w:autoSpaceDE w:val="0"/>
        <w:autoSpaceDN w:val="0"/>
        <w:adjustRightInd w:val="0"/>
        <w:spacing w:after="0"/>
        <w:rPr>
          <w:rFonts w:ascii="Times New Roman" w:hAnsi="Times New Roman" w:cs="Times New Roman"/>
          <w:b/>
          <w:bCs/>
          <w:color w:val="5B9BD5" w:themeColor="accent1"/>
          <w:sz w:val="40"/>
          <w:szCs w:val="40"/>
          <w:u w:val="single"/>
        </w:rPr>
      </w:pPr>
    </w:p>
    <w:p w14:paraId="62F847CD" w14:textId="77777777" w:rsidR="008F5DAF" w:rsidRDefault="008F5DAF" w:rsidP="008F5DAF">
      <w:pPr>
        <w:autoSpaceDE w:val="0"/>
        <w:autoSpaceDN w:val="0"/>
        <w:adjustRightInd w:val="0"/>
        <w:spacing w:after="0"/>
        <w:rPr>
          <w:rFonts w:ascii="Times New Roman" w:hAnsi="Times New Roman" w:cs="Times New Roman"/>
          <w:b/>
          <w:bCs/>
          <w:color w:val="5B9BD5" w:themeColor="accent1"/>
          <w:sz w:val="40"/>
          <w:szCs w:val="40"/>
          <w:u w:val="single"/>
        </w:rPr>
      </w:pPr>
      <w:r w:rsidRPr="00445CF0">
        <w:rPr>
          <w:rFonts w:ascii="Times New Roman" w:hAnsi="Times New Roman" w:cs="Times New Roman"/>
          <w:b/>
          <w:bCs/>
          <w:color w:val="5B9BD5" w:themeColor="accent1"/>
          <w:sz w:val="40"/>
          <w:szCs w:val="40"/>
          <w:u w:val="single"/>
        </w:rPr>
        <w:lastRenderedPageBreak/>
        <w:t>REMERCIEMENTS</w:t>
      </w:r>
    </w:p>
    <w:p w14:paraId="69E77F8D" w14:textId="77777777" w:rsidR="008012E1" w:rsidRPr="00445CF0" w:rsidRDefault="008012E1" w:rsidP="008F5DAF">
      <w:pPr>
        <w:autoSpaceDE w:val="0"/>
        <w:autoSpaceDN w:val="0"/>
        <w:adjustRightInd w:val="0"/>
        <w:spacing w:after="0"/>
        <w:rPr>
          <w:rFonts w:ascii="Times New Roman" w:hAnsi="Times New Roman" w:cs="Times New Roman"/>
          <w:b/>
          <w:bCs/>
          <w:color w:val="5B9BD5" w:themeColor="accent1"/>
          <w:sz w:val="40"/>
          <w:szCs w:val="40"/>
          <w:u w:val="single"/>
        </w:rPr>
      </w:pPr>
    </w:p>
    <w:p w14:paraId="71153CA1" w14:textId="77777777" w:rsidR="008F5DAF" w:rsidRPr="00445CF0" w:rsidRDefault="008F5DAF" w:rsidP="008F5DAF">
      <w:pPr>
        <w:autoSpaceDE w:val="0"/>
        <w:autoSpaceDN w:val="0"/>
        <w:adjustRightInd w:val="0"/>
        <w:spacing w:after="0"/>
        <w:rPr>
          <w:rFonts w:ascii="Times New Roman" w:hAnsi="Times New Roman" w:cs="Times New Roman"/>
          <w:color w:val="5B9BD5" w:themeColor="accent1"/>
          <w:sz w:val="36"/>
          <w:szCs w:val="36"/>
        </w:rPr>
      </w:pPr>
    </w:p>
    <w:p w14:paraId="56C3E8B8" w14:textId="77777777" w:rsidR="008F5DAF" w:rsidRDefault="008F5DAF" w:rsidP="009E3921">
      <w:pPr>
        <w:autoSpaceDE w:val="0"/>
        <w:autoSpaceDN w:val="0"/>
        <w:adjustRightInd w:val="0"/>
        <w:spacing w:after="0" w:line="276" w:lineRule="auto"/>
        <w:ind w:left="0" w:right="-2" w:firstLine="567"/>
        <w:jc w:val="both"/>
        <w:rPr>
          <w:rFonts w:ascii="Times New Roman" w:hAnsi="Times New Roman" w:cs="Times New Roman"/>
          <w:sz w:val="36"/>
          <w:szCs w:val="36"/>
        </w:rPr>
      </w:pPr>
      <w:r>
        <w:rPr>
          <w:rFonts w:ascii="Times New Roman" w:hAnsi="Times New Roman" w:cs="Times New Roman"/>
          <w:sz w:val="36"/>
          <w:szCs w:val="36"/>
        </w:rPr>
        <w:t>Nous remercions Dieu de nous avoir donné la force de finir ce modeste travail de recherche dans les meilleures conditions.</w:t>
      </w:r>
    </w:p>
    <w:p w14:paraId="34C3BAFA" w14:textId="77777777" w:rsidR="00C87D7A" w:rsidRDefault="008F5DAF" w:rsidP="009D24EA">
      <w:pPr>
        <w:autoSpaceDE w:val="0"/>
        <w:autoSpaceDN w:val="0"/>
        <w:adjustRightInd w:val="0"/>
        <w:spacing w:after="0" w:line="276" w:lineRule="auto"/>
        <w:ind w:left="0" w:right="-2" w:firstLine="567"/>
        <w:jc w:val="both"/>
        <w:rPr>
          <w:rFonts w:ascii="Times New Roman" w:hAnsi="Times New Roman" w:cs="Times New Roman"/>
          <w:sz w:val="36"/>
          <w:szCs w:val="36"/>
        </w:rPr>
      </w:pPr>
      <w:r>
        <w:rPr>
          <w:rFonts w:ascii="Times New Roman" w:hAnsi="Times New Roman" w:cs="Times New Roman"/>
          <w:sz w:val="36"/>
          <w:szCs w:val="36"/>
        </w:rPr>
        <w:t xml:space="preserve">Nous tenons à remercier par cette </w:t>
      </w:r>
      <w:r w:rsidR="00C87D7A">
        <w:rPr>
          <w:rFonts w:ascii="Times New Roman" w:hAnsi="Times New Roman" w:cs="Times New Roman"/>
          <w:sz w:val="36"/>
          <w:szCs w:val="36"/>
        </w:rPr>
        <w:t xml:space="preserve">même </w:t>
      </w:r>
      <w:r>
        <w:rPr>
          <w:rFonts w:ascii="Times New Roman" w:hAnsi="Times New Roman" w:cs="Times New Roman"/>
          <w:sz w:val="36"/>
          <w:szCs w:val="36"/>
        </w:rPr>
        <w:t>occasion, notre encadreur</w:t>
      </w:r>
      <w:r w:rsidR="00C87D7A">
        <w:rPr>
          <w:rFonts w:ascii="Times New Roman" w:hAnsi="Times New Roman" w:cs="Times New Roman"/>
          <w:sz w:val="36"/>
          <w:szCs w:val="36"/>
        </w:rPr>
        <w:t xml:space="preserve">, </w:t>
      </w:r>
      <w:r>
        <w:rPr>
          <w:rFonts w:ascii="Times New Roman" w:hAnsi="Times New Roman" w:cs="Times New Roman"/>
          <w:sz w:val="36"/>
          <w:szCs w:val="36"/>
        </w:rPr>
        <w:t>Dr</w:t>
      </w:r>
      <w:r w:rsidR="009D24EA">
        <w:rPr>
          <w:rFonts w:ascii="Times New Roman" w:hAnsi="Times New Roman" w:cs="Times New Roman"/>
          <w:sz w:val="36"/>
          <w:szCs w:val="36"/>
        </w:rPr>
        <w:t>.</w:t>
      </w:r>
      <w:r>
        <w:rPr>
          <w:rFonts w:ascii="Times New Roman" w:hAnsi="Times New Roman" w:cs="Times New Roman"/>
          <w:sz w:val="36"/>
          <w:szCs w:val="36"/>
        </w:rPr>
        <w:t xml:space="preserve"> MESSAOUDENE Ibrahim et Co-encadreur, Dr</w:t>
      </w:r>
      <w:r w:rsidR="009D24EA">
        <w:rPr>
          <w:rFonts w:ascii="Times New Roman" w:hAnsi="Times New Roman" w:cs="Times New Roman"/>
          <w:sz w:val="36"/>
          <w:szCs w:val="36"/>
        </w:rPr>
        <w:t>.</w:t>
      </w:r>
      <w:r>
        <w:rPr>
          <w:rFonts w:ascii="Times New Roman" w:hAnsi="Times New Roman" w:cs="Times New Roman"/>
          <w:sz w:val="36"/>
          <w:szCs w:val="36"/>
        </w:rPr>
        <w:t xml:space="preserve"> AMRIOU</w:t>
      </w:r>
      <w:r w:rsidR="009D24EA">
        <w:rPr>
          <w:rFonts w:ascii="Times New Roman" w:hAnsi="Times New Roman" w:cs="Times New Roman"/>
          <w:sz w:val="36"/>
          <w:szCs w:val="36"/>
        </w:rPr>
        <w:t xml:space="preserve"> </w:t>
      </w:r>
      <w:proofErr w:type="spellStart"/>
      <w:r w:rsidR="009D24EA">
        <w:rPr>
          <w:rFonts w:ascii="Times New Roman" w:hAnsi="Times New Roman" w:cs="Times New Roman"/>
          <w:sz w:val="36"/>
          <w:szCs w:val="36"/>
        </w:rPr>
        <w:t>Abderr</w:t>
      </w:r>
      <w:r w:rsidR="00C87D7A">
        <w:rPr>
          <w:rFonts w:ascii="Times New Roman" w:hAnsi="Times New Roman" w:cs="Times New Roman"/>
          <w:sz w:val="36"/>
          <w:szCs w:val="36"/>
        </w:rPr>
        <w:t>achid</w:t>
      </w:r>
      <w:proofErr w:type="spellEnd"/>
      <w:r w:rsidR="00C87D7A">
        <w:rPr>
          <w:rFonts w:ascii="Times New Roman" w:hAnsi="Times New Roman" w:cs="Times New Roman"/>
          <w:sz w:val="36"/>
          <w:szCs w:val="36"/>
        </w:rPr>
        <w:t xml:space="preserve"> </w:t>
      </w:r>
      <w:r>
        <w:rPr>
          <w:rFonts w:ascii="Times New Roman" w:hAnsi="Times New Roman" w:cs="Times New Roman"/>
          <w:sz w:val="36"/>
          <w:szCs w:val="36"/>
        </w:rPr>
        <w:t xml:space="preserve">pour </w:t>
      </w:r>
      <w:r w:rsidR="00C87D7A">
        <w:rPr>
          <w:rFonts w:ascii="Times New Roman" w:hAnsi="Times New Roman" w:cs="Times New Roman"/>
          <w:sz w:val="36"/>
          <w:szCs w:val="36"/>
        </w:rPr>
        <w:t xml:space="preserve">leur assistance et précieux </w:t>
      </w:r>
      <w:r>
        <w:rPr>
          <w:rFonts w:ascii="Times New Roman" w:hAnsi="Times New Roman" w:cs="Times New Roman"/>
          <w:sz w:val="36"/>
          <w:szCs w:val="36"/>
        </w:rPr>
        <w:t xml:space="preserve">conseils qui ont permis de mener à bien le </w:t>
      </w:r>
      <w:r w:rsidR="00C87D7A">
        <w:rPr>
          <w:rFonts w:ascii="Times New Roman" w:hAnsi="Times New Roman" w:cs="Times New Roman"/>
          <w:sz w:val="36"/>
          <w:szCs w:val="36"/>
        </w:rPr>
        <w:t xml:space="preserve">présent </w:t>
      </w:r>
      <w:r>
        <w:rPr>
          <w:rFonts w:ascii="Times New Roman" w:hAnsi="Times New Roman" w:cs="Times New Roman"/>
          <w:sz w:val="36"/>
          <w:szCs w:val="36"/>
        </w:rPr>
        <w:t xml:space="preserve">mémoire. </w:t>
      </w:r>
    </w:p>
    <w:p w14:paraId="53E8E462" w14:textId="77777777" w:rsidR="008F5DAF" w:rsidRPr="00664633" w:rsidRDefault="00C50226" w:rsidP="009E3921">
      <w:pPr>
        <w:autoSpaceDE w:val="0"/>
        <w:autoSpaceDN w:val="0"/>
        <w:adjustRightInd w:val="0"/>
        <w:spacing w:after="0" w:line="276" w:lineRule="auto"/>
        <w:ind w:left="0" w:right="-2" w:firstLine="567"/>
        <w:jc w:val="both"/>
        <w:rPr>
          <w:rFonts w:ascii="Times New Roman" w:hAnsi="Times New Roman" w:cs="Times New Roman"/>
          <w:sz w:val="36"/>
          <w:szCs w:val="36"/>
        </w:rPr>
      </w:pPr>
      <w:r>
        <w:rPr>
          <w:rFonts w:ascii="Times New Roman" w:hAnsi="Times New Roman" w:cs="Times New Roman"/>
          <w:sz w:val="36"/>
          <w:szCs w:val="36"/>
        </w:rPr>
        <w:t>Nous</w:t>
      </w:r>
      <w:r w:rsidR="008F5DAF">
        <w:rPr>
          <w:rFonts w:ascii="Times New Roman" w:hAnsi="Times New Roman" w:cs="Times New Roman"/>
          <w:sz w:val="36"/>
          <w:szCs w:val="36"/>
        </w:rPr>
        <w:t xml:space="preserve"> remercions </w:t>
      </w:r>
      <w:r>
        <w:rPr>
          <w:rFonts w:ascii="Times New Roman" w:hAnsi="Times New Roman" w:cs="Times New Roman"/>
          <w:sz w:val="36"/>
          <w:szCs w:val="36"/>
        </w:rPr>
        <w:t xml:space="preserve">aussi </w:t>
      </w:r>
      <w:r w:rsidR="008F5DAF">
        <w:rPr>
          <w:rFonts w:ascii="Times New Roman" w:hAnsi="Times New Roman" w:cs="Times New Roman"/>
          <w:sz w:val="36"/>
          <w:szCs w:val="36"/>
        </w:rPr>
        <w:t xml:space="preserve">nos parents, nos camarades, nos amis et tous ceux qui ont </w:t>
      </w:r>
      <w:r w:rsidR="00C87D7A">
        <w:rPr>
          <w:rFonts w:ascii="Times New Roman" w:hAnsi="Times New Roman" w:cs="Times New Roman"/>
          <w:sz w:val="36"/>
          <w:szCs w:val="36"/>
        </w:rPr>
        <w:t>contribué</w:t>
      </w:r>
      <w:r w:rsidR="008F5DAF">
        <w:rPr>
          <w:rFonts w:ascii="Times New Roman" w:hAnsi="Times New Roman" w:cs="Times New Roman"/>
          <w:sz w:val="36"/>
          <w:szCs w:val="36"/>
        </w:rPr>
        <w:t xml:space="preserve"> à la réalisation de ce modeste travail.</w:t>
      </w:r>
    </w:p>
    <w:p w14:paraId="288E5C18" w14:textId="77777777" w:rsidR="008F5DAF" w:rsidRDefault="008F5DAF" w:rsidP="008F5DAF"/>
    <w:p w14:paraId="786FCC0C" w14:textId="77777777" w:rsidR="008F5DAF" w:rsidRDefault="008F5DAF" w:rsidP="008F5DAF">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73F3E590" w14:textId="77777777" w:rsidR="00C87D7A" w:rsidRDefault="00C87D7A" w:rsidP="008F5DAF">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6EBAB33B" w14:textId="77777777" w:rsidR="00C87D7A" w:rsidRDefault="00C87D7A" w:rsidP="008F5DAF">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0B7ACA42" w14:textId="77777777" w:rsidR="00C87D7A" w:rsidRDefault="00C87D7A" w:rsidP="008F5DAF">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00AE0824" w14:textId="77777777" w:rsidR="00C87D7A" w:rsidRDefault="00C87D7A" w:rsidP="008F5DAF">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2F7B0F77" w14:textId="77777777" w:rsidR="00C87D7A" w:rsidRDefault="00C87D7A" w:rsidP="008F5DAF">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1F0D1F87" w14:textId="77777777" w:rsidR="00C87D7A" w:rsidRDefault="00C87D7A" w:rsidP="00C87D7A">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557F2E1C" w14:textId="77777777" w:rsidR="00C87D7A" w:rsidRDefault="00C87D7A" w:rsidP="00C87D7A">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0B18C2E0" w14:textId="77777777" w:rsidR="00C87D7A" w:rsidRDefault="00C87D7A" w:rsidP="00C87D7A">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4FF8CD50" w14:textId="77777777" w:rsidR="00C87D7A" w:rsidRDefault="00C87D7A" w:rsidP="00C87D7A">
      <w:pPr>
        <w:autoSpaceDE w:val="0"/>
        <w:autoSpaceDN w:val="0"/>
        <w:adjustRightInd w:val="0"/>
        <w:spacing w:after="0" w:line="360" w:lineRule="auto"/>
        <w:rPr>
          <w:rFonts w:ascii="Times New Roman" w:hAnsi="Times New Roman" w:cs="Times New Roman"/>
          <w:b/>
          <w:bCs/>
          <w:color w:val="5B9BD5" w:themeColor="accent1"/>
          <w:sz w:val="32"/>
          <w:szCs w:val="32"/>
          <w:u w:val="thick"/>
        </w:rPr>
      </w:pPr>
    </w:p>
    <w:p w14:paraId="16E949E9" w14:textId="77777777" w:rsidR="008F5DAF" w:rsidRPr="00445CF0" w:rsidRDefault="008F5DAF" w:rsidP="008F5DAF">
      <w:pPr>
        <w:autoSpaceDE w:val="0"/>
        <w:autoSpaceDN w:val="0"/>
        <w:adjustRightInd w:val="0"/>
        <w:spacing w:after="0" w:line="360" w:lineRule="auto"/>
        <w:rPr>
          <w:rFonts w:ascii="Times New Roman" w:hAnsi="Times New Roman" w:cs="Times New Roman"/>
          <w:b/>
          <w:bCs/>
          <w:color w:val="5B9BD5" w:themeColor="accent1"/>
          <w:sz w:val="32"/>
          <w:szCs w:val="32"/>
          <w:u w:val="thick"/>
        </w:rPr>
      </w:pPr>
      <w:r w:rsidRPr="00445CF0">
        <w:rPr>
          <w:rFonts w:ascii="Times New Roman" w:hAnsi="Times New Roman" w:cs="Times New Roman"/>
          <w:b/>
          <w:bCs/>
          <w:color w:val="5B9BD5" w:themeColor="accent1"/>
          <w:sz w:val="32"/>
          <w:szCs w:val="32"/>
          <w:u w:val="thick"/>
        </w:rPr>
        <w:lastRenderedPageBreak/>
        <w:t>Table des matières</w:t>
      </w:r>
    </w:p>
    <w:p w14:paraId="0EC52CF0" w14:textId="77777777" w:rsidR="008F5DAF" w:rsidRDefault="008F5DAF" w:rsidP="00C24903">
      <w:pPr>
        <w:autoSpaceDE w:val="0"/>
        <w:autoSpaceDN w:val="0"/>
        <w:adjustRightInd w:val="0"/>
        <w:spacing w:after="0" w:line="360" w:lineRule="auto"/>
        <w:ind w:left="0" w:right="-2"/>
        <w:jc w:val="both"/>
        <w:rPr>
          <w:rFonts w:ascii="Times New Roman" w:hAnsi="Times New Roman" w:cs="Times New Roman"/>
          <w:sz w:val="24"/>
          <w:szCs w:val="24"/>
        </w:rPr>
      </w:pPr>
      <w:r>
        <w:rPr>
          <w:rFonts w:ascii="Times New Roman" w:hAnsi="Times New Roman" w:cs="Times New Roman"/>
          <w:sz w:val="24"/>
          <w:szCs w:val="24"/>
        </w:rPr>
        <w:t>Dédicace</w:t>
      </w:r>
      <w:r w:rsidR="00C24903">
        <w:rPr>
          <w:rFonts w:ascii="Times New Roman" w:hAnsi="Times New Roman" w:cs="Times New Roman"/>
          <w:sz w:val="24"/>
          <w:szCs w:val="24"/>
        </w:rPr>
        <w:t>s...</w:t>
      </w:r>
      <w:r w:rsidR="00710FD2">
        <w:rPr>
          <w:rFonts w:ascii="Times New Roman" w:hAnsi="Times New Roman" w:cs="Times New Roman"/>
          <w:sz w:val="24"/>
          <w:szCs w:val="24"/>
        </w:rPr>
        <w:t>……………………………………………………………………</w:t>
      </w:r>
      <w:r w:rsidR="00C24903">
        <w:rPr>
          <w:rFonts w:ascii="Times New Roman" w:hAnsi="Times New Roman" w:cs="Times New Roman"/>
          <w:sz w:val="24"/>
          <w:szCs w:val="24"/>
        </w:rPr>
        <w:t>……………</w:t>
      </w:r>
      <w:proofErr w:type="gramStart"/>
      <w:r w:rsidR="00C24903">
        <w:rPr>
          <w:rFonts w:ascii="Times New Roman" w:hAnsi="Times New Roman" w:cs="Times New Roman"/>
          <w:sz w:val="24"/>
          <w:szCs w:val="24"/>
        </w:rPr>
        <w:t>…….</w:t>
      </w:r>
      <w:proofErr w:type="gramEnd"/>
      <w:r w:rsidR="00C24903">
        <w:rPr>
          <w:rFonts w:ascii="Times New Roman" w:hAnsi="Times New Roman" w:cs="Times New Roman"/>
          <w:sz w:val="24"/>
          <w:szCs w:val="24"/>
        </w:rPr>
        <w:t>.</w:t>
      </w:r>
      <w:r w:rsidR="00710FD2">
        <w:rPr>
          <w:rFonts w:ascii="Times New Roman" w:hAnsi="Times New Roman" w:cs="Times New Roman"/>
          <w:sz w:val="24"/>
          <w:szCs w:val="24"/>
        </w:rPr>
        <w:t>….1</w:t>
      </w:r>
    </w:p>
    <w:p w14:paraId="3D59BCFE" w14:textId="77777777" w:rsidR="008F5DAF" w:rsidRDefault="008F5DAF" w:rsidP="00111CF2">
      <w:pPr>
        <w:autoSpaceDE w:val="0"/>
        <w:autoSpaceDN w:val="0"/>
        <w:adjustRightInd w:val="0"/>
        <w:spacing w:after="0" w:line="360" w:lineRule="auto"/>
        <w:ind w:left="0" w:right="-2"/>
        <w:jc w:val="both"/>
        <w:rPr>
          <w:rFonts w:ascii="Times New Roman" w:hAnsi="Times New Roman" w:cs="Times New Roman"/>
          <w:sz w:val="24"/>
          <w:szCs w:val="24"/>
        </w:rPr>
      </w:pPr>
      <w:r>
        <w:rPr>
          <w:rFonts w:ascii="Times New Roman" w:hAnsi="Times New Roman" w:cs="Times New Roman"/>
          <w:sz w:val="24"/>
          <w:szCs w:val="24"/>
        </w:rPr>
        <w:t>Remerciement</w:t>
      </w:r>
      <w:r w:rsidR="00710FD2">
        <w:rPr>
          <w:rFonts w:ascii="Times New Roman" w:hAnsi="Times New Roman" w:cs="Times New Roman"/>
          <w:sz w:val="24"/>
          <w:szCs w:val="24"/>
        </w:rPr>
        <w:t>……………………………………………………</w:t>
      </w:r>
      <w:r w:rsidR="00C24903">
        <w:rPr>
          <w:rFonts w:ascii="Times New Roman" w:hAnsi="Times New Roman" w:cs="Times New Roman"/>
          <w:sz w:val="24"/>
          <w:szCs w:val="24"/>
        </w:rPr>
        <w:t>……………</w:t>
      </w:r>
      <w:proofErr w:type="gramStart"/>
      <w:r w:rsidR="00C24903">
        <w:rPr>
          <w:rFonts w:ascii="Times New Roman" w:hAnsi="Times New Roman" w:cs="Times New Roman"/>
          <w:sz w:val="24"/>
          <w:szCs w:val="24"/>
        </w:rPr>
        <w:t>…….</w:t>
      </w:r>
      <w:proofErr w:type="gramEnd"/>
      <w:r w:rsidR="00C24903">
        <w:rPr>
          <w:rFonts w:ascii="Times New Roman" w:hAnsi="Times New Roman" w:cs="Times New Roman"/>
          <w:sz w:val="24"/>
          <w:szCs w:val="24"/>
        </w:rPr>
        <w:t>.</w:t>
      </w:r>
      <w:r w:rsidR="00710FD2">
        <w:rPr>
          <w:rFonts w:ascii="Times New Roman" w:hAnsi="Times New Roman" w:cs="Times New Roman"/>
          <w:sz w:val="24"/>
          <w:szCs w:val="24"/>
        </w:rPr>
        <w:t>……………….2</w:t>
      </w:r>
    </w:p>
    <w:p w14:paraId="36B432E4" w14:textId="77777777" w:rsidR="008F5DAF" w:rsidRDefault="008F5DAF" w:rsidP="00111CF2">
      <w:pPr>
        <w:autoSpaceDE w:val="0"/>
        <w:autoSpaceDN w:val="0"/>
        <w:adjustRightInd w:val="0"/>
        <w:spacing w:after="0" w:line="360" w:lineRule="auto"/>
        <w:ind w:left="0" w:right="-2"/>
        <w:jc w:val="both"/>
        <w:rPr>
          <w:rFonts w:ascii="Times New Roman" w:hAnsi="Times New Roman" w:cs="Times New Roman"/>
          <w:sz w:val="24"/>
          <w:szCs w:val="24"/>
        </w:rPr>
      </w:pPr>
      <w:r>
        <w:rPr>
          <w:rFonts w:ascii="Times New Roman" w:hAnsi="Times New Roman" w:cs="Times New Roman"/>
          <w:sz w:val="24"/>
          <w:szCs w:val="24"/>
        </w:rPr>
        <w:t>Liste des figures</w:t>
      </w:r>
      <w:r w:rsidR="00710FD2">
        <w:rPr>
          <w:rFonts w:ascii="Times New Roman" w:hAnsi="Times New Roman" w:cs="Times New Roman"/>
          <w:sz w:val="24"/>
          <w:szCs w:val="24"/>
        </w:rPr>
        <w:t>………………………………………………………………</w:t>
      </w:r>
      <w:r w:rsidR="00C24903">
        <w:rPr>
          <w:rFonts w:ascii="Times New Roman" w:hAnsi="Times New Roman" w:cs="Times New Roman"/>
          <w:sz w:val="24"/>
          <w:szCs w:val="24"/>
        </w:rPr>
        <w:t>……………</w:t>
      </w:r>
      <w:proofErr w:type="gramStart"/>
      <w:r w:rsidR="00C24903">
        <w:rPr>
          <w:rFonts w:ascii="Times New Roman" w:hAnsi="Times New Roman" w:cs="Times New Roman"/>
          <w:sz w:val="24"/>
          <w:szCs w:val="24"/>
        </w:rPr>
        <w:t>…….</w:t>
      </w:r>
      <w:proofErr w:type="gramEnd"/>
      <w:r w:rsidR="00C24903">
        <w:rPr>
          <w:rFonts w:ascii="Times New Roman" w:hAnsi="Times New Roman" w:cs="Times New Roman"/>
          <w:sz w:val="24"/>
          <w:szCs w:val="24"/>
        </w:rPr>
        <w:t>.</w:t>
      </w:r>
      <w:r w:rsidR="00710FD2">
        <w:rPr>
          <w:rFonts w:ascii="Times New Roman" w:hAnsi="Times New Roman" w:cs="Times New Roman"/>
          <w:sz w:val="24"/>
          <w:szCs w:val="24"/>
        </w:rPr>
        <w:t>…</w:t>
      </w:r>
      <w:r w:rsidR="00C24903">
        <w:rPr>
          <w:rFonts w:ascii="Times New Roman" w:hAnsi="Times New Roman" w:cs="Times New Roman"/>
          <w:sz w:val="24"/>
          <w:szCs w:val="24"/>
        </w:rPr>
        <w:t>.</w:t>
      </w:r>
      <w:r w:rsidR="00710FD2">
        <w:rPr>
          <w:rFonts w:ascii="Times New Roman" w:hAnsi="Times New Roman" w:cs="Times New Roman"/>
          <w:sz w:val="24"/>
          <w:szCs w:val="24"/>
        </w:rPr>
        <w:t>.5</w:t>
      </w:r>
    </w:p>
    <w:p w14:paraId="3A112DC5" w14:textId="77777777" w:rsidR="008F5DAF" w:rsidRDefault="008F5DAF" w:rsidP="00C24903">
      <w:pPr>
        <w:autoSpaceDE w:val="0"/>
        <w:autoSpaceDN w:val="0"/>
        <w:adjustRightInd w:val="0"/>
        <w:spacing w:after="0" w:line="360" w:lineRule="auto"/>
        <w:ind w:left="0" w:right="-2"/>
        <w:jc w:val="both"/>
        <w:rPr>
          <w:rFonts w:ascii="Times New Roman" w:hAnsi="Times New Roman" w:cs="Times New Roman"/>
          <w:sz w:val="24"/>
          <w:szCs w:val="24"/>
        </w:rPr>
      </w:pPr>
      <w:r>
        <w:rPr>
          <w:rFonts w:ascii="Times New Roman" w:hAnsi="Times New Roman" w:cs="Times New Roman"/>
          <w:sz w:val="24"/>
          <w:szCs w:val="24"/>
        </w:rPr>
        <w:t xml:space="preserve">Liste </w:t>
      </w:r>
      <w:proofErr w:type="gramStart"/>
      <w:r>
        <w:rPr>
          <w:rFonts w:ascii="Times New Roman" w:hAnsi="Times New Roman" w:cs="Times New Roman"/>
          <w:sz w:val="24"/>
          <w:szCs w:val="24"/>
        </w:rPr>
        <w:t>de</w:t>
      </w:r>
      <w:r w:rsidR="00C24903">
        <w:rPr>
          <w:rFonts w:ascii="Times New Roman" w:hAnsi="Times New Roman" w:cs="Times New Roman"/>
          <w:sz w:val="24"/>
          <w:szCs w:val="24"/>
        </w:rPr>
        <w:t>s</w:t>
      </w:r>
      <w:r>
        <w:rPr>
          <w:rFonts w:ascii="Times New Roman" w:hAnsi="Times New Roman" w:cs="Times New Roman"/>
          <w:sz w:val="24"/>
          <w:szCs w:val="24"/>
        </w:rPr>
        <w:t xml:space="preserve">  tableau</w:t>
      </w:r>
      <w:r w:rsidR="00C24903">
        <w:rPr>
          <w:rFonts w:ascii="Times New Roman" w:hAnsi="Times New Roman" w:cs="Times New Roman"/>
          <w:sz w:val="24"/>
          <w:szCs w:val="24"/>
        </w:rPr>
        <w:t>x</w:t>
      </w:r>
      <w:proofErr w:type="gramEnd"/>
      <w:r w:rsidR="00710FD2">
        <w:rPr>
          <w:rFonts w:ascii="Times New Roman" w:hAnsi="Times New Roman" w:cs="Times New Roman"/>
          <w:sz w:val="24"/>
          <w:szCs w:val="24"/>
        </w:rPr>
        <w:t>…………………………………………………………</w:t>
      </w:r>
      <w:r w:rsidR="00C24903">
        <w:rPr>
          <w:rFonts w:ascii="Times New Roman" w:hAnsi="Times New Roman" w:cs="Times New Roman"/>
          <w:sz w:val="24"/>
          <w:szCs w:val="24"/>
        </w:rPr>
        <w:t>…………………..</w:t>
      </w:r>
      <w:r w:rsidR="00710FD2">
        <w:rPr>
          <w:rFonts w:ascii="Times New Roman" w:hAnsi="Times New Roman" w:cs="Times New Roman"/>
          <w:sz w:val="24"/>
          <w:szCs w:val="24"/>
        </w:rPr>
        <w:t>……</w:t>
      </w:r>
      <w:r w:rsidR="00C24903">
        <w:rPr>
          <w:rFonts w:ascii="Times New Roman" w:hAnsi="Times New Roman" w:cs="Times New Roman"/>
          <w:sz w:val="24"/>
          <w:szCs w:val="24"/>
        </w:rPr>
        <w:t>.</w:t>
      </w:r>
      <w:r w:rsidR="00710FD2">
        <w:rPr>
          <w:rFonts w:ascii="Times New Roman" w:hAnsi="Times New Roman" w:cs="Times New Roman"/>
          <w:sz w:val="24"/>
          <w:szCs w:val="24"/>
        </w:rPr>
        <w:t>.7</w:t>
      </w:r>
    </w:p>
    <w:p w14:paraId="4015A958" w14:textId="77777777" w:rsidR="008F5DAF" w:rsidRDefault="008F5DAF" w:rsidP="00111CF2">
      <w:pPr>
        <w:autoSpaceDE w:val="0"/>
        <w:autoSpaceDN w:val="0"/>
        <w:adjustRightInd w:val="0"/>
        <w:spacing w:after="0" w:line="360" w:lineRule="auto"/>
        <w:ind w:left="0" w:right="-2"/>
        <w:jc w:val="both"/>
        <w:rPr>
          <w:rFonts w:ascii="Times New Roman" w:hAnsi="Times New Roman" w:cs="Times New Roman"/>
          <w:sz w:val="24"/>
          <w:szCs w:val="24"/>
        </w:rPr>
      </w:pPr>
      <w:r>
        <w:rPr>
          <w:rFonts w:ascii="Times New Roman" w:hAnsi="Times New Roman" w:cs="Times New Roman"/>
          <w:sz w:val="24"/>
          <w:szCs w:val="24"/>
        </w:rPr>
        <w:t>Résumé</w:t>
      </w:r>
      <w:r w:rsidR="00710FD2">
        <w:rPr>
          <w:rFonts w:ascii="Times New Roman" w:hAnsi="Times New Roman" w:cs="Times New Roman"/>
          <w:sz w:val="24"/>
          <w:szCs w:val="24"/>
        </w:rPr>
        <w:t>……………………………………………………………………</w:t>
      </w:r>
      <w:r w:rsidR="00C24903">
        <w:rPr>
          <w:rFonts w:ascii="Times New Roman" w:hAnsi="Times New Roman" w:cs="Times New Roman"/>
          <w:sz w:val="24"/>
          <w:szCs w:val="24"/>
        </w:rPr>
        <w:t>……………</w:t>
      </w:r>
      <w:proofErr w:type="gramStart"/>
      <w:r w:rsidR="00C24903">
        <w:rPr>
          <w:rFonts w:ascii="Times New Roman" w:hAnsi="Times New Roman" w:cs="Times New Roman"/>
          <w:sz w:val="24"/>
          <w:szCs w:val="24"/>
        </w:rPr>
        <w:t>…….</w:t>
      </w:r>
      <w:proofErr w:type="gramEnd"/>
      <w:r w:rsidR="00C24903">
        <w:rPr>
          <w:rFonts w:ascii="Times New Roman" w:hAnsi="Times New Roman" w:cs="Times New Roman"/>
          <w:sz w:val="24"/>
          <w:szCs w:val="24"/>
        </w:rPr>
        <w:t>.</w:t>
      </w:r>
      <w:r w:rsidR="00710FD2">
        <w:rPr>
          <w:rFonts w:ascii="Times New Roman" w:hAnsi="Times New Roman" w:cs="Times New Roman"/>
          <w:sz w:val="24"/>
          <w:szCs w:val="24"/>
        </w:rPr>
        <w:t>……</w:t>
      </w:r>
      <w:r w:rsidR="00C24903">
        <w:rPr>
          <w:rFonts w:ascii="Times New Roman" w:hAnsi="Times New Roman" w:cs="Times New Roman"/>
          <w:sz w:val="24"/>
          <w:szCs w:val="24"/>
        </w:rPr>
        <w:t>.</w:t>
      </w:r>
      <w:r w:rsidR="00710FD2">
        <w:rPr>
          <w:rFonts w:ascii="Times New Roman" w:hAnsi="Times New Roman" w:cs="Times New Roman"/>
          <w:sz w:val="24"/>
          <w:szCs w:val="24"/>
        </w:rPr>
        <w:t>..8</w:t>
      </w:r>
    </w:p>
    <w:p w14:paraId="1A0E7973" w14:textId="77777777" w:rsidR="008F5DAF" w:rsidRDefault="008F5DAF" w:rsidP="00111CF2">
      <w:pPr>
        <w:spacing w:line="360" w:lineRule="auto"/>
        <w:ind w:left="0" w:right="-2"/>
        <w:jc w:val="both"/>
        <w:rPr>
          <w:rFonts w:ascii="Times New Roman" w:hAnsi="Times New Roman" w:cs="Times New Roman"/>
          <w:sz w:val="24"/>
          <w:szCs w:val="24"/>
        </w:rPr>
      </w:pPr>
      <w:r>
        <w:rPr>
          <w:rFonts w:ascii="Times New Roman" w:hAnsi="Times New Roman" w:cs="Times New Roman"/>
          <w:sz w:val="24"/>
          <w:szCs w:val="24"/>
        </w:rPr>
        <w:t>Introduction générale</w:t>
      </w:r>
      <w:r w:rsidR="00710FD2">
        <w:rPr>
          <w:rFonts w:ascii="Times New Roman" w:hAnsi="Times New Roman" w:cs="Times New Roman"/>
          <w:sz w:val="24"/>
          <w:szCs w:val="24"/>
        </w:rPr>
        <w:t>…………………………………………………………</w:t>
      </w:r>
      <w:r w:rsidR="00C24903">
        <w:rPr>
          <w:rFonts w:ascii="Times New Roman" w:hAnsi="Times New Roman" w:cs="Times New Roman"/>
          <w:sz w:val="24"/>
          <w:szCs w:val="24"/>
        </w:rPr>
        <w:t>……………</w:t>
      </w:r>
      <w:proofErr w:type="gramStart"/>
      <w:r w:rsidR="00C24903">
        <w:rPr>
          <w:rFonts w:ascii="Times New Roman" w:hAnsi="Times New Roman" w:cs="Times New Roman"/>
          <w:sz w:val="24"/>
          <w:szCs w:val="24"/>
        </w:rPr>
        <w:t>…….</w:t>
      </w:r>
      <w:proofErr w:type="gramEnd"/>
      <w:r w:rsidR="00C24903">
        <w:rPr>
          <w:rFonts w:ascii="Times New Roman" w:hAnsi="Times New Roman" w:cs="Times New Roman"/>
          <w:sz w:val="24"/>
          <w:szCs w:val="24"/>
        </w:rPr>
        <w:t>.</w:t>
      </w:r>
      <w:r w:rsidR="00710FD2">
        <w:rPr>
          <w:rFonts w:ascii="Times New Roman" w:hAnsi="Times New Roman" w:cs="Times New Roman"/>
          <w:sz w:val="24"/>
          <w:szCs w:val="24"/>
        </w:rPr>
        <w:t>…10</w:t>
      </w:r>
    </w:p>
    <w:p w14:paraId="3855FA82" w14:textId="77777777" w:rsidR="008F5DAF" w:rsidRPr="00D03BE7" w:rsidRDefault="008F5DAF" w:rsidP="00111CF2">
      <w:pPr>
        <w:spacing w:line="360" w:lineRule="auto"/>
        <w:ind w:left="0" w:right="-2"/>
        <w:rPr>
          <w:rFonts w:ascii="Times New Roman" w:eastAsia="Calibri" w:hAnsi="Times New Roman" w:cs="Times New Roman"/>
          <w:b/>
          <w:bCs/>
          <w:sz w:val="28"/>
          <w:szCs w:val="28"/>
          <w:u w:val="single"/>
        </w:rPr>
      </w:pPr>
      <w:r w:rsidRPr="00D03BE7">
        <w:rPr>
          <w:rFonts w:ascii="Times New Roman" w:eastAsia="Calibri" w:hAnsi="Times New Roman" w:cs="Times New Roman"/>
          <w:b/>
          <w:bCs/>
          <w:sz w:val="28"/>
          <w:szCs w:val="28"/>
          <w:u w:val="single"/>
        </w:rPr>
        <w:t>Chapitre 1 : Etude Bibliographique sur les BTC</w:t>
      </w:r>
    </w:p>
    <w:p w14:paraId="55781CE0" w14:textId="77777777" w:rsidR="008F5DAF" w:rsidRPr="00710FD2" w:rsidRDefault="008F5DAF" w:rsidP="009D24EA">
      <w:pPr>
        <w:spacing w:before="120" w:line="360" w:lineRule="auto"/>
        <w:ind w:left="0" w:right="0"/>
        <w:jc w:val="both"/>
        <w:rPr>
          <w:rFonts w:ascii="Times New Roman" w:hAnsi="Times New Roman" w:cs="Times New Roman"/>
          <w:sz w:val="24"/>
          <w:szCs w:val="24"/>
        </w:rPr>
      </w:pPr>
      <w:r>
        <w:rPr>
          <w:rFonts w:ascii="Times New Roman" w:hAnsi="Times New Roman" w:cs="Times New Roman"/>
          <w:b/>
          <w:bCs/>
          <w:sz w:val="24"/>
          <w:szCs w:val="24"/>
        </w:rPr>
        <w:t xml:space="preserve">1.1 </w:t>
      </w:r>
      <w:r w:rsidR="00710FD2">
        <w:rPr>
          <w:rFonts w:ascii="Times New Roman" w:hAnsi="Times New Roman" w:cs="Times New Roman"/>
          <w:b/>
          <w:bCs/>
          <w:sz w:val="24"/>
          <w:szCs w:val="24"/>
        </w:rPr>
        <w:t xml:space="preserve">    </w:t>
      </w:r>
      <w:r w:rsidRPr="00710FD2">
        <w:rPr>
          <w:rFonts w:ascii="Times New Roman" w:hAnsi="Times New Roman" w:cs="Times New Roman"/>
          <w:sz w:val="24"/>
          <w:szCs w:val="24"/>
        </w:rPr>
        <w:t>Introduction </w:t>
      </w:r>
      <w:r w:rsidR="0074345A">
        <w:rPr>
          <w:rFonts w:ascii="Times New Roman" w:hAnsi="Times New Roman" w:cs="Times New Roman"/>
          <w:sz w:val="24"/>
          <w:szCs w:val="24"/>
        </w:rPr>
        <w:t>………………………………………………………………………</w:t>
      </w:r>
      <w:proofErr w:type="gramStart"/>
      <w:r w:rsidR="0074345A">
        <w:rPr>
          <w:rFonts w:ascii="Times New Roman" w:hAnsi="Times New Roman" w:cs="Times New Roman"/>
          <w:sz w:val="24"/>
          <w:szCs w:val="24"/>
        </w:rPr>
        <w:t>…….</w:t>
      </w:r>
      <w:proofErr w:type="gramEnd"/>
      <w:r w:rsidR="0074345A">
        <w:rPr>
          <w:rFonts w:ascii="Times New Roman" w:hAnsi="Times New Roman" w:cs="Times New Roman"/>
          <w:sz w:val="24"/>
          <w:szCs w:val="24"/>
        </w:rPr>
        <w:t>.</w:t>
      </w:r>
      <w:r w:rsidR="0074345A" w:rsidRPr="00C24903">
        <w:rPr>
          <w:rFonts w:ascii="Times New Roman" w:hAnsi="Times New Roman" w:cs="Times New Roman"/>
          <w:sz w:val="24"/>
          <w:szCs w:val="24"/>
        </w:rPr>
        <w:t>….</w:t>
      </w:r>
      <w:r w:rsidRPr="00C24903">
        <w:rPr>
          <w:rFonts w:ascii="Times New Roman" w:hAnsi="Times New Roman" w:cs="Times New Roman"/>
          <w:sz w:val="24"/>
          <w:szCs w:val="24"/>
        </w:rPr>
        <w:t>..</w:t>
      </w:r>
      <w:r w:rsidR="00F06A17" w:rsidRPr="00710FD2">
        <w:rPr>
          <w:rFonts w:ascii="Times New Roman" w:hAnsi="Times New Roman" w:cs="Times New Roman"/>
          <w:sz w:val="24"/>
          <w:szCs w:val="24"/>
        </w:rPr>
        <w:t>14</w:t>
      </w:r>
    </w:p>
    <w:p w14:paraId="7BF89A6F" w14:textId="77777777" w:rsidR="008F5DAF" w:rsidRPr="00191D41" w:rsidRDefault="008F5DAF" w:rsidP="009D24EA">
      <w:pPr>
        <w:pStyle w:val="Paragraphedeliste"/>
        <w:numPr>
          <w:ilvl w:val="1"/>
          <w:numId w:val="23"/>
        </w:numPr>
        <w:spacing w:before="120" w:line="360" w:lineRule="auto"/>
        <w:ind w:left="0" w:right="0" w:firstLine="0"/>
        <w:jc w:val="both"/>
        <w:rPr>
          <w:rFonts w:ascii="Times New Roman" w:hAnsi="Times New Roman" w:cs="Times New Roman"/>
          <w:b/>
          <w:bCs/>
          <w:sz w:val="24"/>
          <w:szCs w:val="24"/>
        </w:rPr>
      </w:pPr>
      <w:r w:rsidRPr="00F06A17">
        <w:rPr>
          <w:rFonts w:ascii="Times New Roman" w:hAnsi="Times New Roman" w:cs="Times New Roman"/>
          <w:sz w:val="24"/>
          <w:szCs w:val="24"/>
        </w:rPr>
        <w:t xml:space="preserve">Les principaux modes d’utilisation de la terre en </w:t>
      </w:r>
      <w:r w:rsidR="00F06A17" w:rsidRPr="00F06A17">
        <w:rPr>
          <w:rFonts w:ascii="Times New Roman" w:hAnsi="Times New Roman" w:cs="Times New Roman"/>
          <w:sz w:val="24"/>
          <w:szCs w:val="24"/>
        </w:rPr>
        <w:t>construction</w:t>
      </w:r>
      <w:r w:rsidR="00F06A17" w:rsidRPr="00C24903">
        <w:rPr>
          <w:rFonts w:ascii="Times New Roman" w:hAnsi="Times New Roman" w:cs="Times New Roman"/>
          <w:sz w:val="24"/>
          <w:szCs w:val="24"/>
        </w:rPr>
        <w:t>…………</w:t>
      </w:r>
      <w:r w:rsidR="00C24903">
        <w:rPr>
          <w:rFonts w:ascii="Times New Roman" w:hAnsi="Times New Roman" w:cs="Times New Roman"/>
          <w:sz w:val="24"/>
          <w:szCs w:val="24"/>
        </w:rPr>
        <w:t>…</w:t>
      </w:r>
      <w:proofErr w:type="gramStart"/>
      <w:r w:rsidR="00C24903">
        <w:rPr>
          <w:rFonts w:ascii="Times New Roman" w:hAnsi="Times New Roman" w:cs="Times New Roman"/>
          <w:sz w:val="24"/>
          <w:szCs w:val="24"/>
        </w:rPr>
        <w:t>…….</w:t>
      </w:r>
      <w:proofErr w:type="gramEnd"/>
      <w:r w:rsidR="00C24903">
        <w:rPr>
          <w:rFonts w:ascii="Times New Roman" w:hAnsi="Times New Roman" w:cs="Times New Roman"/>
          <w:sz w:val="24"/>
          <w:szCs w:val="24"/>
        </w:rPr>
        <w:t>.</w:t>
      </w:r>
      <w:r w:rsidR="00F06A17" w:rsidRPr="00C24903">
        <w:rPr>
          <w:rFonts w:ascii="Times New Roman" w:hAnsi="Times New Roman" w:cs="Times New Roman"/>
          <w:sz w:val="24"/>
          <w:szCs w:val="24"/>
        </w:rPr>
        <w:t>…</w:t>
      </w:r>
      <w:r w:rsidR="00710FD2" w:rsidRPr="00C24903">
        <w:rPr>
          <w:rFonts w:ascii="Times New Roman" w:hAnsi="Times New Roman" w:cs="Times New Roman"/>
          <w:sz w:val="24"/>
          <w:szCs w:val="24"/>
        </w:rPr>
        <w:t>………</w:t>
      </w:r>
      <w:r w:rsidR="00710FD2" w:rsidRPr="00710FD2">
        <w:rPr>
          <w:rFonts w:ascii="Times New Roman" w:hAnsi="Times New Roman" w:cs="Times New Roman"/>
          <w:sz w:val="24"/>
          <w:szCs w:val="24"/>
        </w:rPr>
        <w:t>14</w:t>
      </w:r>
    </w:p>
    <w:p w14:paraId="0B498518" w14:textId="77777777" w:rsidR="008F5DAF" w:rsidRPr="00F06A17" w:rsidRDefault="008F5DAF" w:rsidP="009D24EA">
      <w:pPr>
        <w:pStyle w:val="Paragraphedeliste"/>
        <w:numPr>
          <w:ilvl w:val="1"/>
          <w:numId w:val="23"/>
        </w:numPr>
        <w:spacing w:before="120" w:line="360" w:lineRule="auto"/>
        <w:ind w:left="0" w:right="0" w:firstLine="0"/>
        <w:jc w:val="left"/>
        <w:rPr>
          <w:rFonts w:ascii="Times New Roman" w:eastAsia="Calibri" w:hAnsi="Times New Roman" w:cs="Times New Roman"/>
          <w:color w:val="000000"/>
          <w:sz w:val="24"/>
          <w:szCs w:val="24"/>
        </w:rPr>
      </w:pPr>
      <w:r w:rsidRPr="00F06A17">
        <w:rPr>
          <w:rFonts w:ascii="Times New Roman" w:eastAsia="Calibri" w:hAnsi="Times New Roman" w:cs="Times New Roman"/>
          <w:color w:val="000000"/>
          <w:sz w:val="24"/>
          <w:szCs w:val="24"/>
        </w:rPr>
        <w:t xml:space="preserve">La terre compactée BTC </w:t>
      </w:r>
      <w:r w:rsidR="001B4A52">
        <w:rPr>
          <w:rFonts w:ascii="Times New Roman" w:eastAsia="Calibri" w:hAnsi="Times New Roman" w:cs="Times New Roman"/>
          <w:color w:val="000000"/>
          <w:sz w:val="24"/>
          <w:szCs w:val="24"/>
        </w:rPr>
        <w:t>………………………………………………………</w:t>
      </w:r>
      <w:r w:rsidR="00C24903">
        <w:rPr>
          <w:rFonts w:ascii="Times New Roman" w:eastAsia="Calibri" w:hAnsi="Times New Roman" w:cs="Times New Roman"/>
          <w:color w:val="000000"/>
          <w:sz w:val="24"/>
          <w:szCs w:val="24"/>
        </w:rPr>
        <w:t>………</w:t>
      </w:r>
      <w:proofErr w:type="gramStart"/>
      <w:r w:rsidR="00C24903">
        <w:rPr>
          <w:rFonts w:ascii="Times New Roman" w:eastAsia="Calibri" w:hAnsi="Times New Roman" w:cs="Times New Roman"/>
          <w:color w:val="000000"/>
          <w:sz w:val="24"/>
          <w:szCs w:val="24"/>
        </w:rPr>
        <w:t>.</w:t>
      </w:r>
      <w:r w:rsidR="001B4A52">
        <w:rPr>
          <w:rFonts w:ascii="Times New Roman" w:eastAsia="Calibri" w:hAnsi="Times New Roman" w:cs="Times New Roman"/>
          <w:color w:val="000000"/>
          <w:sz w:val="24"/>
          <w:szCs w:val="24"/>
        </w:rPr>
        <w:t>..</w:t>
      </w:r>
      <w:r w:rsidR="001B4A52" w:rsidRPr="00F06A17">
        <w:rPr>
          <w:rFonts w:ascii="Times New Roman" w:eastAsia="Calibri" w:hAnsi="Times New Roman" w:cs="Times New Roman"/>
          <w:color w:val="000000"/>
          <w:sz w:val="24"/>
          <w:szCs w:val="24"/>
        </w:rPr>
        <w:t>….</w:t>
      </w:r>
      <w:proofErr w:type="gramEnd"/>
      <w:r w:rsidR="00710FD2">
        <w:rPr>
          <w:rFonts w:ascii="Times New Roman" w:eastAsia="Calibri" w:hAnsi="Times New Roman" w:cs="Times New Roman"/>
          <w:color w:val="000000"/>
          <w:sz w:val="24"/>
          <w:szCs w:val="24"/>
        </w:rPr>
        <w:t>17</w:t>
      </w:r>
    </w:p>
    <w:p w14:paraId="1E83AB6F" w14:textId="77777777" w:rsidR="00606C2A" w:rsidRPr="00F06A17" w:rsidRDefault="00606C2A" w:rsidP="009D24EA">
      <w:pPr>
        <w:pStyle w:val="Paragraphedeliste"/>
        <w:numPr>
          <w:ilvl w:val="1"/>
          <w:numId w:val="23"/>
        </w:numPr>
        <w:spacing w:before="120" w:line="360" w:lineRule="auto"/>
        <w:ind w:left="0" w:right="0" w:firstLine="0"/>
        <w:jc w:val="left"/>
        <w:rPr>
          <w:rFonts w:ascii="Times New Roman" w:eastAsia="Calibri" w:hAnsi="Times New Roman" w:cs="Times New Roman"/>
          <w:color w:val="000000"/>
          <w:sz w:val="24"/>
          <w:szCs w:val="24"/>
        </w:rPr>
      </w:pPr>
      <w:r w:rsidRPr="00F06A17">
        <w:rPr>
          <w:rFonts w:ascii="Times New Roman" w:eastAsia="Calibri" w:hAnsi="Times New Roman" w:cs="Times New Roman"/>
          <w:color w:val="000000"/>
          <w:sz w:val="24"/>
          <w:szCs w:val="24"/>
        </w:rPr>
        <w:t>Diversités des produits de blocs de terre comprimée…………………………</w:t>
      </w:r>
      <w:r w:rsidR="00C24903">
        <w:rPr>
          <w:rFonts w:ascii="Times New Roman" w:eastAsia="Calibri" w:hAnsi="Times New Roman" w:cs="Times New Roman"/>
          <w:color w:val="000000"/>
          <w:sz w:val="24"/>
          <w:szCs w:val="24"/>
        </w:rPr>
        <w:t>…</w:t>
      </w:r>
      <w:proofErr w:type="gramStart"/>
      <w:r w:rsidR="00C24903">
        <w:rPr>
          <w:rFonts w:ascii="Times New Roman" w:eastAsia="Calibri" w:hAnsi="Times New Roman" w:cs="Times New Roman"/>
          <w:color w:val="000000"/>
          <w:sz w:val="24"/>
          <w:szCs w:val="24"/>
        </w:rPr>
        <w:t>…….</w:t>
      </w:r>
      <w:proofErr w:type="gramEnd"/>
      <w:r w:rsidR="00710FD2">
        <w:rPr>
          <w:rFonts w:ascii="Times New Roman" w:eastAsia="Calibri" w:hAnsi="Times New Roman" w:cs="Times New Roman"/>
          <w:color w:val="000000"/>
          <w:sz w:val="24"/>
          <w:szCs w:val="24"/>
        </w:rPr>
        <w:t>……</w:t>
      </w:r>
      <w:r w:rsidR="001B4A52">
        <w:rPr>
          <w:rFonts w:ascii="Times New Roman" w:eastAsia="Calibri" w:hAnsi="Times New Roman" w:cs="Times New Roman"/>
          <w:color w:val="000000"/>
          <w:sz w:val="24"/>
          <w:szCs w:val="24"/>
        </w:rPr>
        <w:t>18</w:t>
      </w:r>
    </w:p>
    <w:p w14:paraId="3C548044" w14:textId="77777777" w:rsidR="008F5DAF" w:rsidRPr="00F06A17" w:rsidRDefault="008F5DAF" w:rsidP="009D24EA">
      <w:pPr>
        <w:numPr>
          <w:ilvl w:val="1"/>
          <w:numId w:val="23"/>
        </w:numPr>
        <w:spacing w:before="120" w:line="360" w:lineRule="auto"/>
        <w:ind w:left="0" w:right="0" w:firstLine="0"/>
        <w:contextualSpacing/>
        <w:jc w:val="left"/>
        <w:rPr>
          <w:rFonts w:ascii="Times New Roman" w:eastAsia="Calibri" w:hAnsi="Times New Roman" w:cs="Times New Roman"/>
          <w:color w:val="000000"/>
          <w:sz w:val="24"/>
          <w:szCs w:val="24"/>
        </w:rPr>
      </w:pPr>
      <w:r w:rsidRPr="00F06A17">
        <w:rPr>
          <w:rFonts w:ascii="Times New Roman" w:eastAsia="Calibri" w:hAnsi="Times New Roman" w:cs="Times New Roman"/>
          <w:color w:val="000000"/>
          <w:sz w:val="24"/>
          <w:szCs w:val="24"/>
        </w:rPr>
        <w:t xml:space="preserve">La construction en bloc de terre comprimée dans le </w:t>
      </w:r>
      <w:r w:rsidR="00463749" w:rsidRPr="00F06A17">
        <w:rPr>
          <w:rFonts w:ascii="Times New Roman" w:eastAsia="Calibri" w:hAnsi="Times New Roman" w:cs="Times New Roman"/>
          <w:color w:val="000000"/>
          <w:sz w:val="24"/>
          <w:szCs w:val="24"/>
        </w:rPr>
        <w:t>monde………………</w:t>
      </w:r>
      <w:r w:rsidR="00C24903">
        <w:rPr>
          <w:rFonts w:ascii="Times New Roman" w:eastAsia="Calibri" w:hAnsi="Times New Roman" w:cs="Times New Roman"/>
          <w:color w:val="000000"/>
          <w:sz w:val="24"/>
          <w:szCs w:val="24"/>
        </w:rPr>
        <w:t>…</w:t>
      </w:r>
      <w:proofErr w:type="gramStart"/>
      <w:r w:rsidR="00C24903">
        <w:rPr>
          <w:rFonts w:ascii="Times New Roman" w:eastAsia="Calibri" w:hAnsi="Times New Roman" w:cs="Times New Roman"/>
          <w:color w:val="000000"/>
          <w:sz w:val="24"/>
          <w:szCs w:val="24"/>
        </w:rPr>
        <w:t>…….</w:t>
      </w:r>
      <w:proofErr w:type="gramEnd"/>
      <w:r w:rsidR="00463749" w:rsidRPr="00F06A17">
        <w:rPr>
          <w:rFonts w:ascii="Times New Roman" w:eastAsia="Calibri" w:hAnsi="Times New Roman" w:cs="Times New Roman"/>
          <w:color w:val="000000"/>
          <w:sz w:val="24"/>
          <w:szCs w:val="24"/>
        </w:rPr>
        <w:t>…</w:t>
      </w:r>
      <w:r w:rsidR="001B4A52">
        <w:rPr>
          <w:rFonts w:ascii="Times New Roman" w:eastAsia="Calibri" w:hAnsi="Times New Roman" w:cs="Times New Roman"/>
          <w:color w:val="000000"/>
          <w:sz w:val="24"/>
          <w:szCs w:val="24"/>
        </w:rPr>
        <w:t>…….19</w:t>
      </w:r>
    </w:p>
    <w:p w14:paraId="10C97A5C" w14:textId="77777777" w:rsidR="008F5DAF" w:rsidRPr="00F06A17" w:rsidRDefault="008F5DAF" w:rsidP="009D24EA">
      <w:pPr>
        <w:numPr>
          <w:ilvl w:val="1"/>
          <w:numId w:val="23"/>
        </w:numPr>
        <w:spacing w:before="120" w:line="360" w:lineRule="auto"/>
        <w:ind w:left="0" w:right="0" w:firstLine="0"/>
        <w:contextualSpacing/>
        <w:jc w:val="left"/>
        <w:rPr>
          <w:rFonts w:ascii="Times New Roman" w:eastAsia="Calibri" w:hAnsi="Times New Roman" w:cs="Times New Roman"/>
          <w:color w:val="000000"/>
          <w:sz w:val="24"/>
          <w:szCs w:val="24"/>
        </w:rPr>
      </w:pPr>
      <w:r w:rsidRPr="00F06A17">
        <w:rPr>
          <w:rFonts w:ascii="Times New Roman" w:eastAsia="Calibri" w:hAnsi="Times New Roman" w:cs="Times New Roman"/>
          <w:color w:val="000000"/>
          <w:sz w:val="24"/>
          <w:szCs w:val="24"/>
        </w:rPr>
        <w:t>Avantage des BTC</w:t>
      </w:r>
      <w:r w:rsidR="00463749" w:rsidRPr="00F06A17">
        <w:rPr>
          <w:rFonts w:ascii="Times New Roman" w:eastAsia="Calibri" w:hAnsi="Times New Roman" w:cs="Times New Roman"/>
          <w:color w:val="000000"/>
          <w:sz w:val="24"/>
          <w:szCs w:val="24"/>
        </w:rPr>
        <w:t>…………………………………………………………</w:t>
      </w:r>
      <w:r w:rsidR="00C24903">
        <w:rPr>
          <w:rFonts w:ascii="Times New Roman" w:eastAsia="Calibri" w:hAnsi="Times New Roman" w:cs="Times New Roman"/>
          <w:color w:val="000000"/>
          <w:sz w:val="24"/>
          <w:szCs w:val="24"/>
        </w:rPr>
        <w:t>………</w:t>
      </w:r>
      <w:r w:rsidR="00463749" w:rsidRPr="00F06A17">
        <w:rPr>
          <w:rFonts w:ascii="Times New Roman" w:eastAsia="Calibri" w:hAnsi="Times New Roman" w:cs="Times New Roman"/>
          <w:color w:val="000000"/>
          <w:sz w:val="24"/>
          <w:szCs w:val="24"/>
        </w:rPr>
        <w:t>…</w:t>
      </w:r>
      <w:proofErr w:type="gramStart"/>
      <w:r w:rsidR="001B4A52">
        <w:rPr>
          <w:rFonts w:ascii="Times New Roman" w:eastAsia="Calibri" w:hAnsi="Times New Roman" w:cs="Times New Roman"/>
          <w:color w:val="000000"/>
          <w:sz w:val="24"/>
          <w:szCs w:val="24"/>
        </w:rPr>
        <w:t>…….</w:t>
      </w:r>
      <w:proofErr w:type="gramEnd"/>
      <w:r w:rsidR="001B4A52">
        <w:rPr>
          <w:rFonts w:ascii="Times New Roman" w:eastAsia="Calibri" w:hAnsi="Times New Roman" w:cs="Times New Roman"/>
          <w:color w:val="000000"/>
          <w:sz w:val="24"/>
          <w:szCs w:val="24"/>
        </w:rPr>
        <w:t>20</w:t>
      </w:r>
    </w:p>
    <w:p w14:paraId="1C67E41B" w14:textId="77777777" w:rsidR="008F5DAF" w:rsidRPr="00F06A17" w:rsidRDefault="008F5DAF" w:rsidP="009D24EA">
      <w:pPr>
        <w:numPr>
          <w:ilvl w:val="1"/>
          <w:numId w:val="23"/>
        </w:numPr>
        <w:spacing w:before="120" w:line="360" w:lineRule="auto"/>
        <w:ind w:left="0" w:right="0" w:firstLine="0"/>
        <w:jc w:val="left"/>
        <w:rPr>
          <w:rFonts w:ascii="Times New Roman" w:eastAsia="Calibri" w:hAnsi="Times New Roman" w:cs="Times New Roman"/>
          <w:color w:val="000000"/>
          <w:sz w:val="24"/>
          <w:szCs w:val="24"/>
        </w:rPr>
      </w:pPr>
      <w:r w:rsidRPr="00F06A17">
        <w:rPr>
          <w:rFonts w:ascii="Times New Roman" w:eastAsia="Calibri" w:hAnsi="Times New Roman" w:cs="Times New Roman"/>
          <w:color w:val="000000"/>
          <w:sz w:val="24"/>
          <w:szCs w:val="24"/>
        </w:rPr>
        <w:t xml:space="preserve">La terre comme matériau de </w:t>
      </w:r>
      <w:r w:rsidR="00463749" w:rsidRPr="00F06A17">
        <w:rPr>
          <w:rFonts w:ascii="Times New Roman" w:eastAsia="Calibri" w:hAnsi="Times New Roman" w:cs="Times New Roman"/>
          <w:color w:val="000000"/>
          <w:sz w:val="24"/>
          <w:szCs w:val="24"/>
        </w:rPr>
        <w:t>construction……………………………………</w:t>
      </w:r>
      <w:r w:rsidR="001B4A52">
        <w:rPr>
          <w:rFonts w:ascii="Times New Roman" w:eastAsia="Calibri" w:hAnsi="Times New Roman" w:cs="Times New Roman"/>
          <w:color w:val="000000"/>
          <w:sz w:val="24"/>
          <w:szCs w:val="24"/>
        </w:rPr>
        <w:t>…</w:t>
      </w:r>
      <w:r w:rsidR="00C24903">
        <w:rPr>
          <w:rFonts w:ascii="Times New Roman" w:eastAsia="Calibri" w:hAnsi="Times New Roman" w:cs="Times New Roman"/>
          <w:color w:val="000000"/>
          <w:sz w:val="24"/>
          <w:szCs w:val="24"/>
        </w:rPr>
        <w:t>…</w:t>
      </w:r>
      <w:proofErr w:type="gramStart"/>
      <w:r w:rsidR="00C24903">
        <w:rPr>
          <w:rFonts w:ascii="Times New Roman" w:eastAsia="Calibri" w:hAnsi="Times New Roman" w:cs="Times New Roman"/>
          <w:color w:val="000000"/>
          <w:sz w:val="24"/>
          <w:szCs w:val="24"/>
        </w:rPr>
        <w:t>…….</w:t>
      </w:r>
      <w:proofErr w:type="gramEnd"/>
      <w:r w:rsidR="001B4A52">
        <w:rPr>
          <w:rFonts w:ascii="Times New Roman" w:eastAsia="Calibri" w:hAnsi="Times New Roman" w:cs="Times New Roman"/>
          <w:color w:val="000000"/>
          <w:sz w:val="24"/>
          <w:szCs w:val="24"/>
        </w:rPr>
        <w:t>….21</w:t>
      </w:r>
    </w:p>
    <w:p w14:paraId="58A69AA0" w14:textId="77777777" w:rsidR="008F5DAF" w:rsidRPr="00F06A17" w:rsidRDefault="008F5DAF" w:rsidP="009D24EA">
      <w:pPr>
        <w:numPr>
          <w:ilvl w:val="2"/>
          <w:numId w:val="23"/>
        </w:numPr>
        <w:spacing w:before="120" w:line="360" w:lineRule="auto"/>
        <w:ind w:left="0" w:right="0" w:firstLine="0"/>
        <w:jc w:val="left"/>
        <w:rPr>
          <w:rFonts w:ascii="Times New Roman" w:eastAsia="Calibri" w:hAnsi="Times New Roman" w:cs="Times New Roman"/>
          <w:color w:val="000000"/>
          <w:sz w:val="24"/>
          <w:szCs w:val="24"/>
        </w:rPr>
      </w:pPr>
      <w:r w:rsidRPr="00F06A17">
        <w:rPr>
          <w:rFonts w:ascii="Times New Roman" w:eastAsia="Calibri" w:hAnsi="Times New Roman" w:cs="Times New Roman"/>
          <w:color w:val="000000"/>
          <w:sz w:val="24"/>
          <w:szCs w:val="24"/>
        </w:rPr>
        <w:t>Généralités sur les argiles et</w:t>
      </w:r>
      <w:r w:rsidR="00463749" w:rsidRPr="00F06A17">
        <w:rPr>
          <w:rFonts w:ascii="Times New Roman" w:eastAsia="Calibri" w:hAnsi="Times New Roman" w:cs="Times New Roman"/>
          <w:color w:val="000000"/>
          <w:sz w:val="24"/>
          <w:szCs w:val="24"/>
        </w:rPr>
        <w:t xml:space="preserve"> les minéraux argileux</w:t>
      </w:r>
      <w:r w:rsidR="0074345A">
        <w:rPr>
          <w:rFonts w:ascii="Times New Roman" w:eastAsia="Calibri" w:hAnsi="Times New Roman" w:cs="Times New Roman"/>
          <w:color w:val="000000"/>
          <w:sz w:val="24"/>
          <w:szCs w:val="24"/>
        </w:rPr>
        <w:t>……………………………………</w:t>
      </w:r>
      <w:proofErr w:type="gramStart"/>
      <w:r w:rsidR="0074345A">
        <w:rPr>
          <w:rFonts w:ascii="Times New Roman" w:eastAsia="Calibri" w:hAnsi="Times New Roman" w:cs="Times New Roman"/>
          <w:color w:val="000000"/>
          <w:sz w:val="24"/>
          <w:szCs w:val="24"/>
        </w:rPr>
        <w:t>...</w:t>
      </w:r>
      <w:r w:rsidR="0074345A" w:rsidRPr="00F06A17">
        <w:rPr>
          <w:rFonts w:ascii="Times New Roman" w:eastAsia="Calibri" w:hAnsi="Times New Roman" w:cs="Times New Roman"/>
          <w:color w:val="000000"/>
          <w:sz w:val="24"/>
          <w:szCs w:val="24"/>
        </w:rPr>
        <w:t>….</w:t>
      </w:r>
      <w:proofErr w:type="gramEnd"/>
      <w:r w:rsidR="001B4A52">
        <w:rPr>
          <w:rFonts w:ascii="Times New Roman" w:eastAsia="Calibri" w:hAnsi="Times New Roman" w:cs="Times New Roman"/>
          <w:color w:val="000000"/>
          <w:sz w:val="24"/>
          <w:szCs w:val="24"/>
        </w:rPr>
        <w:t>21</w:t>
      </w:r>
    </w:p>
    <w:p w14:paraId="0A86DC85" w14:textId="77777777" w:rsidR="008F5DAF" w:rsidRPr="006D28F8" w:rsidRDefault="008F5DAF" w:rsidP="009D24EA">
      <w:pPr>
        <w:numPr>
          <w:ilvl w:val="2"/>
          <w:numId w:val="23"/>
        </w:numPr>
        <w:spacing w:before="120" w:line="360" w:lineRule="auto"/>
        <w:ind w:left="0" w:right="0" w:firstLine="0"/>
        <w:jc w:val="both"/>
        <w:rPr>
          <w:rFonts w:asciiTheme="majorBidi" w:eastAsia="Calibri" w:hAnsiTheme="majorBidi" w:cstheme="majorBidi"/>
          <w:b/>
          <w:bCs/>
          <w:color w:val="000000"/>
          <w:sz w:val="24"/>
          <w:szCs w:val="24"/>
        </w:rPr>
      </w:pPr>
      <w:r w:rsidRPr="00F06A17">
        <w:rPr>
          <w:rFonts w:asciiTheme="majorBidi" w:eastAsia="Calibri" w:hAnsiTheme="majorBidi" w:cstheme="majorBidi"/>
          <w:color w:val="000000"/>
          <w:sz w:val="24"/>
          <w:szCs w:val="24"/>
        </w:rPr>
        <w:t>Les ar</w:t>
      </w:r>
      <w:r w:rsidR="00463749" w:rsidRPr="00F06A17">
        <w:rPr>
          <w:rFonts w:asciiTheme="majorBidi" w:eastAsia="Calibri" w:hAnsiTheme="majorBidi" w:cstheme="majorBidi"/>
          <w:color w:val="000000"/>
          <w:sz w:val="24"/>
          <w:szCs w:val="24"/>
        </w:rPr>
        <w:t>giles……………………………………………………………</w:t>
      </w:r>
      <w:r w:rsidR="00606C2A" w:rsidRPr="00F06A17">
        <w:rPr>
          <w:rFonts w:asciiTheme="majorBidi" w:eastAsia="Calibri" w:hAnsiTheme="majorBidi" w:cstheme="majorBidi"/>
          <w:color w:val="000000"/>
          <w:sz w:val="24"/>
          <w:szCs w:val="24"/>
        </w:rPr>
        <w:t>…</w:t>
      </w:r>
      <w:r w:rsidR="00C24903">
        <w:rPr>
          <w:rFonts w:asciiTheme="majorBidi" w:eastAsia="Calibri" w:hAnsiTheme="majorBidi" w:cstheme="majorBidi"/>
          <w:color w:val="000000"/>
          <w:sz w:val="24"/>
          <w:szCs w:val="24"/>
        </w:rPr>
        <w:t>………</w:t>
      </w:r>
      <w:r w:rsidR="001B4A52">
        <w:rPr>
          <w:rFonts w:asciiTheme="majorBidi" w:eastAsia="Calibri" w:hAnsiTheme="majorBidi" w:cstheme="majorBidi"/>
          <w:color w:val="000000"/>
          <w:sz w:val="24"/>
          <w:szCs w:val="24"/>
        </w:rPr>
        <w:t>…</w:t>
      </w:r>
      <w:proofErr w:type="gramStart"/>
      <w:r w:rsidR="001B4A52">
        <w:rPr>
          <w:rFonts w:asciiTheme="majorBidi" w:eastAsia="Calibri" w:hAnsiTheme="majorBidi" w:cstheme="majorBidi"/>
          <w:color w:val="000000"/>
          <w:sz w:val="24"/>
          <w:szCs w:val="24"/>
        </w:rPr>
        <w:t>……</w:t>
      </w:r>
      <w:r w:rsidR="0074345A">
        <w:rPr>
          <w:rFonts w:asciiTheme="majorBidi" w:eastAsia="Calibri" w:hAnsiTheme="majorBidi" w:cstheme="majorBidi"/>
          <w:color w:val="000000"/>
          <w:sz w:val="24"/>
          <w:szCs w:val="24"/>
        </w:rPr>
        <w:t>.</w:t>
      </w:r>
      <w:proofErr w:type="gramEnd"/>
      <w:r w:rsidR="001B4A52">
        <w:rPr>
          <w:rFonts w:asciiTheme="majorBidi" w:eastAsia="Calibri" w:hAnsiTheme="majorBidi" w:cstheme="majorBidi"/>
          <w:color w:val="000000"/>
          <w:sz w:val="24"/>
          <w:szCs w:val="24"/>
        </w:rPr>
        <w:t>…..22</w:t>
      </w:r>
    </w:p>
    <w:p w14:paraId="72C69F79" w14:textId="77777777" w:rsidR="008F5DAF" w:rsidRDefault="008F5DAF" w:rsidP="009D24EA">
      <w:pPr>
        <w:spacing w:before="120" w:line="360" w:lineRule="auto"/>
        <w:ind w:left="0" w:right="0"/>
        <w:jc w:val="left"/>
        <w:rPr>
          <w:rFonts w:asciiTheme="majorBidi" w:hAnsiTheme="majorBidi" w:cstheme="majorBidi"/>
          <w:b/>
          <w:bCs/>
          <w:sz w:val="24"/>
          <w:szCs w:val="24"/>
        </w:rPr>
      </w:pPr>
      <w:r w:rsidRPr="006D28F8">
        <w:rPr>
          <w:rFonts w:asciiTheme="majorBidi" w:hAnsiTheme="majorBidi" w:cstheme="majorBidi"/>
          <w:b/>
          <w:bCs/>
          <w:sz w:val="24"/>
          <w:szCs w:val="24"/>
        </w:rPr>
        <w:t>1.8</w:t>
      </w:r>
      <w:r w:rsidR="001B4A52">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F06A17">
        <w:rPr>
          <w:rFonts w:asciiTheme="majorBidi" w:hAnsiTheme="majorBidi" w:cstheme="majorBidi"/>
          <w:sz w:val="24"/>
          <w:szCs w:val="24"/>
        </w:rPr>
        <w:t>Les propriétés du matériau terre en construction</w:t>
      </w:r>
      <w:r w:rsidRPr="00C24903">
        <w:rPr>
          <w:rFonts w:asciiTheme="majorBidi" w:hAnsiTheme="majorBidi" w:cstheme="majorBidi"/>
          <w:sz w:val="24"/>
          <w:szCs w:val="24"/>
        </w:rPr>
        <w:t>……………………………</w:t>
      </w:r>
      <w:proofErr w:type="gramStart"/>
      <w:r w:rsidRPr="00C24903">
        <w:rPr>
          <w:rFonts w:asciiTheme="majorBidi" w:hAnsiTheme="majorBidi" w:cstheme="majorBidi"/>
          <w:sz w:val="24"/>
          <w:szCs w:val="24"/>
        </w:rPr>
        <w:t>…</w:t>
      </w:r>
      <w:r w:rsidR="001B4A52" w:rsidRPr="00C24903">
        <w:rPr>
          <w:rFonts w:asciiTheme="majorBidi" w:hAnsiTheme="majorBidi" w:cstheme="majorBidi"/>
          <w:sz w:val="24"/>
          <w:szCs w:val="24"/>
        </w:rPr>
        <w:t>…</w:t>
      </w:r>
      <w:r w:rsidR="0074345A">
        <w:rPr>
          <w:rFonts w:asciiTheme="majorBidi" w:hAnsiTheme="majorBidi" w:cstheme="majorBidi"/>
          <w:sz w:val="24"/>
          <w:szCs w:val="24"/>
        </w:rPr>
        <w:t>.</w:t>
      </w:r>
      <w:proofErr w:type="gramEnd"/>
      <w:r w:rsidR="00C24903">
        <w:rPr>
          <w:rFonts w:asciiTheme="majorBidi" w:hAnsiTheme="majorBidi" w:cstheme="majorBidi"/>
          <w:sz w:val="24"/>
          <w:szCs w:val="24"/>
        </w:rPr>
        <w:t>……….</w:t>
      </w:r>
      <w:r w:rsidR="001B4A52" w:rsidRPr="00C24903">
        <w:rPr>
          <w:rFonts w:asciiTheme="majorBidi" w:hAnsiTheme="majorBidi" w:cstheme="majorBidi"/>
          <w:sz w:val="24"/>
          <w:szCs w:val="24"/>
        </w:rPr>
        <w:t>.</w:t>
      </w:r>
      <w:r w:rsidR="001B4A52" w:rsidRPr="001B4A52">
        <w:rPr>
          <w:rFonts w:asciiTheme="majorBidi" w:hAnsiTheme="majorBidi" w:cstheme="majorBidi"/>
          <w:sz w:val="24"/>
          <w:szCs w:val="24"/>
        </w:rPr>
        <w:t>24</w:t>
      </w:r>
    </w:p>
    <w:p w14:paraId="48E0D7E6" w14:textId="77777777" w:rsidR="008F5DAF" w:rsidRPr="001B4A52" w:rsidRDefault="008F5DAF" w:rsidP="009D24EA">
      <w:pPr>
        <w:spacing w:before="120" w:line="360" w:lineRule="auto"/>
        <w:ind w:left="0" w:right="0"/>
        <w:rPr>
          <w:rFonts w:asciiTheme="majorBidi" w:hAnsiTheme="majorBidi" w:cstheme="majorBidi"/>
          <w:sz w:val="24"/>
          <w:szCs w:val="24"/>
        </w:rPr>
      </w:pPr>
      <w:r w:rsidRPr="006D28F8">
        <w:rPr>
          <w:rFonts w:asciiTheme="majorBidi" w:hAnsiTheme="majorBidi" w:cstheme="majorBidi"/>
          <w:b/>
          <w:bCs/>
          <w:sz w:val="24"/>
          <w:szCs w:val="24"/>
        </w:rPr>
        <w:t xml:space="preserve">1.8.1 </w:t>
      </w:r>
      <w:r w:rsidRPr="00F06A17">
        <w:rPr>
          <w:rFonts w:asciiTheme="majorBidi" w:hAnsiTheme="majorBidi" w:cstheme="majorBidi"/>
          <w:sz w:val="24"/>
          <w:szCs w:val="24"/>
        </w:rPr>
        <w:t>Texture…</w:t>
      </w:r>
      <w:r w:rsidR="001B4A52" w:rsidRPr="0074345A">
        <w:rPr>
          <w:rFonts w:asciiTheme="majorBidi" w:hAnsiTheme="majorBidi" w:cstheme="majorBidi"/>
          <w:sz w:val="24"/>
          <w:szCs w:val="24"/>
        </w:rPr>
        <w:t>……………………………………………………………</w:t>
      </w:r>
      <w:r w:rsidR="0074345A">
        <w:rPr>
          <w:rFonts w:asciiTheme="majorBidi" w:hAnsiTheme="majorBidi" w:cstheme="majorBidi"/>
          <w:sz w:val="24"/>
          <w:szCs w:val="24"/>
        </w:rPr>
        <w:t>………………</w:t>
      </w:r>
      <w:proofErr w:type="gramStart"/>
      <w:r w:rsidR="001B4A52" w:rsidRPr="0074345A">
        <w:rPr>
          <w:rFonts w:asciiTheme="majorBidi" w:hAnsiTheme="majorBidi" w:cstheme="majorBidi"/>
          <w:sz w:val="24"/>
          <w:szCs w:val="24"/>
        </w:rPr>
        <w:t>……</w:t>
      </w:r>
      <w:r w:rsidR="0074345A">
        <w:rPr>
          <w:rFonts w:asciiTheme="majorBidi" w:hAnsiTheme="majorBidi" w:cstheme="majorBidi"/>
          <w:sz w:val="24"/>
          <w:szCs w:val="24"/>
        </w:rPr>
        <w:t>.</w:t>
      </w:r>
      <w:proofErr w:type="gramEnd"/>
      <w:r w:rsidR="0074345A">
        <w:rPr>
          <w:rFonts w:asciiTheme="majorBidi" w:hAnsiTheme="majorBidi" w:cstheme="majorBidi"/>
          <w:sz w:val="24"/>
          <w:szCs w:val="24"/>
        </w:rPr>
        <w:t>.</w:t>
      </w:r>
      <w:r w:rsidR="001B4A52" w:rsidRPr="0074345A">
        <w:rPr>
          <w:rFonts w:asciiTheme="majorBidi" w:hAnsiTheme="majorBidi" w:cstheme="majorBidi"/>
          <w:sz w:val="24"/>
          <w:szCs w:val="24"/>
        </w:rPr>
        <w:t>…</w:t>
      </w:r>
      <w:r w:rsidR="001B4A52" w:rsidRPr="001B4A52">
        <w:rPr>
          <w:rFonts w:asciiTheme="majorBidi" w:hAnsiTheme="majorBidi" w:cstheme="majorBidi"/>
          <w:sz w:val="24"/>
          <w:szCs w:val="24"/>
        </w:rPr>
        <w:t>24</w:t>
      </w:r>
    </w:p>
    <w:p w14:paraId="74C75E9B" w14:textId="77777777" w:rsidR="008F5DAF" w:rsidRDefault="008F5DAF" w:rsidP="009D24EA">
      <w:pPr>
        <w:spacing w:before="120" w:line="360" w:lineRule="auto"/>
        <w:ind w:left="0" w:right="0"/>
        <w:rPr>
          <w:rFonts w:ascii="Times New Roman" w:eastAsia="Calibri" w:hAnsi="Times New Roman" w:cs="Times New Roman"/>
          <w:b/>
          <w:bCs/>
          <w:color w:val="000000"/>
          <w:sz w:val="24"/>
          <w:szCs w:val="24"/>
        </w:rPr>
      </w:pPr>
      <w:r w:rsidRPr="00B45AFE">
        <w:rPr>
          <w:rFonts w:ascii="Times New Roman" w:eastAsia="Calibri" w:hAnsi="Times New Roman" w:cs="Times New Roman"/>
          <w:b/>
          <w:bCs/>
          <w:color w:val="000000"/>
          <w:sz w:val="24"/>
          <w:szCs w:val="24"/>
        </w:rPr>
        <w:t>1.</w:t>
      </w:r>
      <w:r>
        <w:rPr>
          <w:rFonts w:ascii="Times New Roman" w:eastAsia="Calibri" w:hAnsi="Times New Roman" w:cs="Times New Roman"/>
          <w:b/>
          <w:bCs/>
          <w:color w:val="000000"/>
          <w:sz w:val="24"/>
          <w:szCs w:val="24"/>
        </w:rPr>
        <w:t>8</w:t>
      </w:r>
      <w:r w:rsidRPr="00B45AFE">
        <w:rPr>
          <w:rFonts w:ascii="Times New Roman" w:eastAsia="Calibri" w:hAnsi="Times New Roman" w:cs="Times New Roman"/>
          <w:b/>
          <w:bCs/>
          <w:color w:val="000000"/>
          <w:sz w:val="24"/>
          <w:szCs w:val="24"/>
        </w:rPr>
        <w:t xml:space="preserve">.2 </w:t>
      </w:r>
      <w:r w:rsidRPr="00F06A17">
        <w:rPr>
          <w:rFonts w:ascii="Times New Roman" w:eastAsia="Calibri" w:hAnsi="Times New Roman" w:cs="Times New Roman"/>
          <w:color w:val="000000"/>
          <w:sz w:val="24"/>
          <w:szCs w:val="24"/>
        </w:rPr>
        <w:t>Plasticité</w:t>
      </w:r>
      <w:r w:rsidR="001B4A52" w:rsidRPr="0074345A">
        <w:rPr>
          <w:rFonts w:ascii="Times New Roman" w:eastAsia="Calibri" w:hAnsi="Times New Roman" w:cs="Times New Roman"/>
          <w:color w:val="000000"/>
          <w:sz w:val="24"/>
          <w:szCs w:val="24"/>
        </w:rPr>
        <w:t>……………………………………………………………………</w:t>
      </w:r>
      <w:r w:rsidR="0074345A">
        <w:rPr>
          <w:rFonts w:ascii="Times New Roman" w:eastAsia="Calibri" w:hAnsi="Times New Roman" w:cs="Times New Roman"/>
          <w:color w:val="000000"/>
          <w:sz w:val="24"/>
          <w:szCs w:val="24"/>
        </w:rPr>
        <w:t>……………...</w:t>
      </w:r>
      <w:r w:rsidR="001B4A52" w:rsidRPr="0074345A">
        <w:rPr>
          <w:rFonts w:ascii="Times New Roman" w:eastAsia="Calibri" w:hAnsi="Times New Roman" w:cs="Times New Roman"/>
          <w:color w:val="000000"/>
          <w:sz w:val="24"/>
          <w:szCs w:val="24"/>
        </w:rPr>
        <w:t>.....</w:t>
      </w:r>
      <w:r w:rsidR="001B4A52" w:rsidRPr="001B4A52">
        <w:rPr>
          <w:rFonts w:ascii="Times New Roman" w:eastAsia="Calibri" w:hAnsi="Times New Roman" w:cs="Times New Roman"/>
          <w:color w:val="000000"/>
          <w:sz w:val="24"/>
          <w:szCs w:val="24"/>
        </w:rPr>
        <w:t>25</w:t>
      </w:r>
    </w:p>
    <w:p w14:paraId="1F854829" w14:textId="77777777" w:rsidR="008F5DAF" w:rsidRPr="001B4A52" w:rsidRDefault="008F5DAF" w:rsidP="009D24EA">
      <w:pPr>
        <w:spacing w:before="120" w:line="360" w:lineRule="auto"/>
        <w:ind w:left="0" w:right="0"/>
        <w:rPr>
          <w:rFonts w:ascii="Times New Roman" w:eastAsia="Calibri" w:hAnsi="Times New Roman" w:cs="Times New Roman"/>
          <w:color w:val="000000"/>
          <w:sz w:val="24"/>
          <w:szCs w:val="24"/>
        </w:rPr>
      </w:pPr>
      <w:r w:rsidRPr="00B45AFE">
        <w:rPr>
          <w:rFonts w:ascii="Times New Roman" w:eastAsia="Calibri" w:hAnsi="Times New Roman" w:cs="Times New Roman"/>
          <w:b/>
          <w:bCs/>
          <w:color w:val="000000"/>
          <w:sz w:val="24"/>
          <w:szCs w:val="24"/>
        </w:rPr>
        <w:t>1.</w:t>
      </w:r>
      <w:r>
        <w:rPr>
          <w:rFonts w:ascii="Times New Roman" w:eastAsia="Calibri" w:hAnsi="Times New Roman" w:cs="Times New Roman"/>
          <w:b/>
          <w:bCs/>
          <w:color w:val="000000"/>
          <w:sz w:val="24"/>
          <w:szCs w:val="24"/>
        </w:rPr>
        <w:t>8</w:t>
      </w:r>
      <w:r w:rsidRPr="00B45AFE">
        <w:rPr>
          <w:rFonts w:ascii="Times New Roman" w:eastAsia="Calibri" w:hAnsi="Times New Roman" w:cs="Times New Roman"/>
          <w:b/>
          <w:bCs/>
          <w:color w:val="000000"/>
          <w:sz w:val="24"/>
          <w:szCs w:val="24"/>
        </w:rPr>
        <w:t xml:space="preserve">.3 </w:t>
      </w:r>
      <w:r w:rsidRPr="00F06A17">
        <w:rPr>
          <w:rFonts w:ascii="Times New Roman" w:eastAsia="Calibri" w:hAnsi="Times New Roman" w:cs="Times New Roman"/>
          <w:color w:val="000000"/>
          <w:sz w:val="24"/>
          <w:szCs w:val="24"/>
        </w:rPr>
        <w:t>Matière organique</w:t>
      </w:r>
      <w:r w:rsidRPr="0074345A">
        <w:rPr>
          <w:rFonts w:ascii="Times New Roman" w:eastAsia="Calibri" w:hAnsi="Times New Roman" w:cs="Times New Roman"/>
          <w:color w:val="000000"/>
          <w:sz w:val="24"/>
          <w:szCs w:val="24"/>
        </w:rPr>
        <w:t>………………………………………………………</w:t>
      </w:r>
      <w:r w:rsidR="0074345A">
        <w:rPr>
          <w:rFonts w:ascii="Times New Roman" w:eastAsia="Calibri" w:hAnsi="Times New Roman" w:cs="Times New Roman"/>
          <w:color w:val="000000"/>
          <w:sz w:val="24"/>
          <w:szCs w:val="24"/>
        </w:rPr>
        <w:t>…………</w:t>
      </w:r>
      <w:proofErr w:type="gramStart"/>
      <w:r w:rsidR="0074345A">
        <w:rPr>
          <w:rFonts w:ascii="Times New Roman" w:eastAsia="Calibri" w:hAnsi="Times New Roman" w:cs="Times New Roman"/>
          <w:color w:val="000000"/>
          <w:sz w:val="24"/>
          <w:szCs w:val="24"/>
        </w:rPr>
        <w:t>…</w:t>
      </w:r>
      <w:r w:rsidRPr="0074345A">
        <w:rPr>
          <w:rFonts w:ascii="Times New Roman" w:eastAsia="Calibri" w:hAnsi="Times New Roman" w:cs="Times New Roman"/>
          <w:color w:val="000000"/>
          <w:sz w:val="24"/>
          <w:szCs w:val="24"/>
        </w:rPr>
        <w:t>…</w:t>
      </w:r>
      <w:r w:rsidR="0074345A">
        <w:rPr>
          <w:rFonts w:ascii="Times New Roman" w:eastAsia="Calibri" w:hAnsi="Times New Roman" w:cs="Times New Roman"/>
          <w:color w:val="000000"/>
          <w:sz w:val="24"/>
          <w:szCs w:val="24"/>
        </w:rPr>
        <w:t>.</w:t>
      </w:r>
      <w:proofErr w:type="gramEnd"/>
      <w:r w:rsidRPr="0074345A">
        <w:rPr>
          <w:rFonts w:ascii="Times New Roman" w:eastAsia="Calibri" w:hAnsi="Times New Roman" w:cs="Times New Roman"/>
          <w:color w:val="000000"/>
          <w:sz w:val="24"/>
          <w:szCs w:val="24"/>
        </w:rPr>
        <w:t>……</w:t>
      </w:r>
      <w:r w:rsidR="001B4A52" w:rsidRPr="001B4A52">
        <w:rPr>
          <w:rFonts w:ascii="Times New Roman" w:eastAsia="Calibri" w:hAnsi="Times New Roman" w:cs="Times New Roman"/>
          <w:color w:val="000000"/>
          <w:sz w:val="24"/>
          <w:szCs w:val="24"/>
        </w:rPr>
        <w:t>26</w:t>
      </w:r>
    </w:p>
    <w:p w14:paraId="572E1D71" w14:textId="77777777" w:rsidR="008F5DAF" w:rsidRPr="001B4A52" w:rsidRDefault="008F5DAF" w:rsidP="009D24EA">
      <w:pPr>
        <w:pStyle w:val="Paragraphedeliste"/>
        <w:numPr>
          <w:ilvl w:val="2"/>
          <w:numId w:val="24"/>
        </w:numPr>
        <w:spacing w:before="120" w:line="360" w:lineRule="auto"/>
        <w:ind w:left="0" w:right="0" w:firstLine="0"/>
        <w:rPr>
          <w:rFonts w:ascii="Times New Roman" w:eastAsia="Calibri" w:hAnsi="Times New Roman" w:cs="Times New Roman"/>
          <w:color w:val="000000"/>
          <w:sz w:val="24"/>
          <w:szCs w:val="24"/>
        </w:rPr>
      </w:pPr>
      <w:r w:rsidRPr="00F06A17">
        <w:rPr>
          <w:rFonts w:ascii="Times New Roman" w:eastAsia="Calibri" w:hAnsi="Times New Roman" w:cs="Times New Roman"/>
          <w:color w:val="000000"/>
          <w:sz w:val="24"/>
          <w:szCs w:val="24"/>
        </w:rPr>
        <w:t>Sulfates</w:t>
      </w:r>
      <w:r w:rsidR="001B4A52" w:rsidRPr="001B4A52">
        <w:rPr>
          <w:rFonts w:ascii="Times New Roman" w:eastAsia="Calibri" w:hAnsi="Times New Roman" w:cs="Times New Roman"/>
          <w:color w:val="000000"/>
          <w:sz w:val="24"/>
          <w:szCs w:val="24"/>
        </w:rPr>
        <w:t>……………………………………………………………………</w:t>
      </w:r>
      <w:r w:rsidR="0074345A">
        <w:rPr>
          <w:rFonts w:ascii="Times New Roman" w:eastAsia="Calibri" w:hAnsi="Times New Roman" w:cs="Times New Roman"/>
          <w:color w:val="000000"/>
          <w:sz w:val="24"/>
          <w:szCs w:val="24"/>
        </w:rPr>
        <w:t>…………</w:t>
      </w:r>
      <w:proofErr w:type="gramStart"/>
      <w:r w:rsidR="001B4A52" w:rsidRPr="001B4A52">
        <w:rPr>
          <w:rFonts w:ascii="Times New Roman" w:eastAsia="Calibri" w:hAnsi="Times New Roman" w:cs="Times New Roman"/>
          <w:color w:val="000000"/>
          <w:sz w:val="24"/>
          <w:szCs w:val="24"/>
        </w:rPr>
        <w:t>…….</w:t>
      </w:r>
      <w:proofErr w:type="gramEnd"/>
      <w:r w:rsidR="001B4A52" w:rsidRPr="001B4A52">
        <w:rPr>
          <w:rFonts w:ascii="Times New Roman" w:eastAsia="Calibri" w:hAnsi="Times New Roman" w:cs="Times New Roman"/>
          <w:color w:val="000000"/>
          <w:sz w:val="24"/>
          <w:szCs w:val="24"/>
        </w:rPr>
        <w:t>.26</w:t>
      </w:r>
    </w:p>
    <w:p w14:paraId="1F2C5C02" w14:textId="77777777" w:rsidR="008F5DAF" w:rsidRPr="001B4A52" w:rsidRDefault="00606C2A" w:rsidP="009D24EA">
      <w:pPr>
        <w:spacing w:before="120" w:line="360" w:lineRule="auto"/>
        <w:ind w:left="0" w:right="0"/>
        <w:jc w:val="left"/>
        <w:rPr>
          <w:rFonts w:asciiTheme="majorBidi" w:hAnsiTheme="majorBidi" w:cstheme="majorBidi"/>
        </w:rPr>
      </w:pPr>
      <w:proofErr w:type="gramStart"/>
      <w:r>
        <w:rPr>
          <w:rFonts w:asciiTheme="majorBidi" w:eastAsia="Calibri" w:hAnsiTheme="majorBidi" w:cstheme="majorBidi"/>
          <w:b/>
          <w:bCs/>
        </w:rPr>
        <w:t>1.9</w:t>
      </w:r>
      <w:r w:rsidR="008F5DAF">
        <w:rPr>
          <w:rFonts w:asciiTheme="majorBidi" w:eastAsia="Calibri" w:hAnsiTheme="majorBidi" w:cstheme="majorBidi"/>
          <w:b/>
          <w:bCs/>
        </w:rPr>
        <w:t> </w:t>
      </w:r>
      <w:r>
        <w:rPr>
          <w:rFonts w:asciiTheme="majorBidi" w:eastAsia="Calibri" w:hAnsiTheme="majorBidi" w:cstheme="majorBidi"/>
          <w:b/>
          <w:bCs/>
        </w:rPr>
        <w:t xml:space="preserve"> </w:t>
      </w:r>
      <w:r w:rsidR="008F5DAF" w:rsidRPr="00F06A17">
        <w:rPr>
          <w:rFonts w:asciiTheme="majorBidi" w:eastAsia="Calibri" w:hAnsiTheme="majorBidi" w:cstheme="majorBidi"/>
          <w:sz w:val="24"/>
          <w:szCs w:val="24"/>
        </w:rPr>
        <w:t>Stabilisation</w:t>
      </w:r>
      <w:proofErr w:type="gramEnd"/>
      <w:r w:rsidR="008F5DAF" w:rsidRPr="00F06A17">
        <w:rPr>
          <w:rFonts w:asciiTheme="majorBidi" w:eastAsia="Calibri" w:hAnsiTheme="majorBidi" w:cstheme="majorBidi"/>
          <w:sz w:val="24"/>
          <w:szCs w:val="24"/>
        </w:rPr>
        <w:t xml:space="preserve"> des sols</w:t>
      </w:r>
      <w:r w:rsidR="008F5DAF" w:rsidRPr="00491222">
        <w:rPr>
          <w:rFonts w:asciiTheme="majorBidi" w:eastAsia="Calibri" w:hAnsiTheme="majorBidi" w:cstheme="majorBidi"/>
          <w:b/>
          <w:bCs/>
        </w:rPr>
        <w:t xml:space="preserve"> </w:t>
      </w:r>
      <w:r w:rsidR="008F5DAF" w:rsidRPr="001B4A52">
        <w:rPr>
          <w:rFonts w:asciiTheme="majorBidi" w:eastAsia="Calibri" w:hAnsiTheme="majorBidi" w:cstheme="majorBidi"/>
        </w:rPr>
        <w:t>………………………………………………………</w:t>
      </w:r>
      <w:r w:rsidR="0074345A">
        <w:rPr>
          <w:rFonts w:asciiTheme="majorBidi" w:eastAsia="Calibri" w:hAnsiTheme="majorBidi" w:cstheme="majorBidi"/>
        </w:rPr>
        <w:t>………</w:t>
      </w:r>
      <w:r w:rsidR="008F5DAF" w:rsidRPr="001B4A52">
        <w:rPr>
          <w:rFonts w:asciiTheme="majorBidi" w:eastAsia="Calibri" w:hAnsiTheme="majorBidi" w:cstheme="majorBidi"/>
        </w:rPr>
        <w:t>……...</w:t>
      </w:r>
      <w:r w:rsidR="001B4A52" w:rsidRPr="001B4A52">
        <w:rPr>
          <w:rFonts w:asciiTheme="majorBidi" w:eastAsia="Calibri" w:hAnsiTheme="majorBidi" w:cstheme="majorBidi"/>
        </w:rPr>
        <w:t>...................27</w:t>
      </w:r>
    </w:p>
    <w:p w14:paraId="03D2780C" w14:textId="77777777" w:rsidR="008F5DAF" w:rsidRPr="0074345A" w:rsidRDefault="008F5DAF" w:rsidP="009D24EA">
      <w:pPr>
        <w:pStyle w:val="Paragraphedeliste"/>
        <w:numPr>
          <w:ilvl w:val="2"/>
          <w:numId w:val="25"/>
        </w:numPr>
        <w:spacing w:before="120" w:line="360" w:lineRule="auto"/>
        <w:ind w:left="0" w:right="0" w:firstLine="0"/>
        <w:jc w:val="left"/>
        <w:rPr>
          <w:rFonts w:asciiTheme="majorBidi" w:eastAsia="Calibri" w:hAnsiTheme="majorBidi" w:cstheme="majorBidi"/>
        </w:rPr>
      </w:pPr>
      <w:r w:rsidRPr="0074345A">
        <w:rPr>
          <w:rFonts w:asciiTheme="majorBidi" w:eastAsia="Calibri" w:hAnsiTheme="majorBidi" w:cstheme="majorBidi"/>
          <w:sz w:val="24"/>
          <w:szCs w:val="24"/>
        </w:rPr>
        <w:t>Stabilisation mécanique</w:t>
      </w:r>
      <w:r w:rsidR="0074345A">
        <w:rPr>
          <w:rFonts w:asciiTheme="majorBidi" w:eastAsia="Calibri" w:hAnsiTheme="majorBidi" w:cstheme="majorBidi"/>
          <w:sz w:val="24"/>
          <w:szCs w:val="24"/>
        </w:rPr>
        <w:t>………………………………………………………………</w:t>
      </w:r>
      <w:proofErr w:type="gramStart"/>
      <w:r w:rsidR="0074345A">
        <w:rPr>
          <w:rFonts w:asciiTheme="majorBidi" w:eastAsia="Calibri" w:hAnsiTheme="majorBidi" w:cstheme="majorBidi"/>
          <w:sz w:val="24"/>
          <w:szCs w:val="24"/>
        </w:rPr>
        <w:t>…….</w:t>
      </w:r>
      <w:proofErr w:type="gramEnd"/>
      <w:r w:rsidR="0074345A">
        <w:rPr>
          <w:rFonts w:asciiTheme="majorBidi" w:eastAsia="Calibri" w:hAnsiTheme="majorBidi" w:cstheme="majorBidi"/>
          <w:sz w:val="24"/>
          <w:szCs w:val="24"/>
        </w:rPr>
        <w:t>.</w:t>
      </w:r>
      <w:r w:rsidR="001B4A52" w:rsidRPr="0074345A">
        <w:rPr>
          <w:rFonts w:asciiTheme="majorBidi" w:eastAsia="Calibri" w:hAnsiTheme="majorBidi" w:cstheme="majorBidi"/>
        </w:rPr>
        <w:t>27</w:t>
      </w:r>
    </w:p>
    <w:p w14:paraId="3C540421" w14:textId="77777777" w:rsidR="008F5DAF" w:rsidRPr="00F06A17" w:rsidRDefault="008F5DAF" w:rsidP="009D24EA">
      <w:pPr>
        <w:pStyle w:val="Paragraphedeliste"/>
        <w:numPr>
          <w:ilvl w:val="2"/>
          <w:numId w:val="25"/>
        </w:numPr>
        <w:spacing w:before="120" w:line="360" w:lineRule="auto"/>
        <w:ind w:left="0" w:right="0" w:firstLine="0"/>
        <w:jc w:val="left"/>
        <w:rPr>
          <w:rFonts w:asciiTheme="majorBidi" w:hAnsiTheme="majorBidi" w:cstheme="majorBidi"/>
          <w:sz w:val="24"/>
          <w:szCs w:val="24"/>
        </w:rPr>
      </w:pPr>
      <w:r w:rsidRPr="0074345A">
        <w:rPr>
          <w:rFonts w:asciiTheme="majorBidi" w:hAnsiTheme="majorBidi" w:cstheme="majorBidi"/>
          <w:sz w:val="24"/>
          <w:szCs w:val="24"/>
        </w:rPr>
        <w:t>Stabilisation physique</w:t>
      </w:r>
      <w:r w:rsidR="00463749" w:rsidRPr="0074345A">
        <w:rPr>
          <w:rFonts w:asciiTheme="majorBidi" w:hAnsiTheme="majorBidi" w:cstheme="majorBidi"/>
          <w:sz w:val="24"/>
          <w:szCs w:val="24"/>
        </w:rPr>
        <w:t>……………………………………………………</w:t>
      </w:r>
      <w:r w:rsidR="001B4A52" w:rsidRPr="0074345A">
        <w:rPr>
          <w:rFonts w:asciiTheme="majorBidi" w:hAnsiTheme="majorBidi" w:cstheme="majorBidi"/>
          <w:sz w:val="24"/>
          <w:szCs w:val="24"/>
        </w:rPr>
        <w:t>…</w:t>
      </w:r>
      <w:proofErr w:type="gramStart"/>
      <w:r w:rsidR="0074345A">
        <w:rPr>
          <w:rFonts w:asciiTheme="majorBidi" w:hAnsiTheme="majorBidi" w:cstheme="majorBidi"/>
          <w:sz w:val="24"/>
          <w:szCs w:val="24"/>
        </w:rPr>
        <w:t>…….</w:t>
      </w:r>
      <w:proofErr w:type="gramEnd"/>
      <w:r w:rsidR="0074345A">
        <w:rPr>
          <w:rFonts w:asciiTheme="majorBidi" w:hAnsiTheme="majorBidi" w:cstheme="majorBidi"/>
          <w:sz w:val="24"/>
          <w:szCs w:val="24"/>
        </w:rPr>
        <w:t>.</w:t>
      </w:r>
      <w:r w:rsidR="001B4A52" w:rsidRPr="0074345A">
        <w:rPr>
          <w:rFonts w:asciiTheme="majorBidi" w:hAnsiTheme="majorBidi" w:cstheme="majorBidi"/>
          <w:sz w:val="24"/>
          <w:szCs w:val="24"/>
        </w:rPr>
        <w:t>………...</w:t>
      </w:r>
      <w:r w:rsidR="001B4A52">
        <w:rPr>
          <w:rFonts w:asciiTheme="majorBidi" w:hAnsiTheme="majorBidi" w:cstheme="majorBidi"/>
          <w:sz w:val="24"/>
          <w:szCs w:val="24"/>
        </w:rPr>
        <w:t>29</w:t>
      </w:r>
    </w:p>
    <w:p w14:paraId="7E2F406C" w14:textId="77777777" w:rsidR="008F5DAF" w:rsidRPr="001B4A52" w:rsidRDefault="00606C2A" w:rsidP="009D24EA">
      <w:pPr>
        <w:spacing w:before="120" w:line="360" w:lineRule="auto"/>
        <w:ind w:left="0" w:right="0"/>
        <w:jc w:val="left"/>
        <w:rPr>
          <w:rFonts w:asciiTheme="majorBidi" w:hAnsiTheme="majorBidi" w:cstheme="majorBidi"/>
          <w:sz w:val="24"/>
          <w:szCs w:val="24"/>
        </w:rPr>
      </w:pPr>
      <w:r>
        <w:rPr>
          <w:rFonts w:asciiTheme="majorBidi" w:hAnsiTheme="majorBidi" w:cstheme="majorBidi"/>
          <w:b/>
          <w:bCs/>
          <w:sz w:val="24"/>
          <w:szCs w:val="24"/>
        </w:rPr>
        <w:lastRenderedPageBreak/>
        <w:t xml:space="preserve">1.9.3 </w:t>
      </w:r>
      <w:r w:rsidR="001B4A52">
        <w:rPr>
          <w:rFonts w:asciiTheme="majorBidi" w:hAnsiTheme="majorBidi" w:cstheme="majorBidi"/>
          <w:b/>
          <w:bCs/>
          <w:sz w:val="24"/>
          <w:szCs w:val="24"/>
        </w:rPr>
        <w:t xml:space="preserve">  </w:t>
      </w:r>
      <w:r w:rsidR="008F5DAF" w:rsidRPr="00F06A17">
        <w:rPr>
          <w:rFonts w:asciiTheme="majorBidi" w:hAnsiTheme="majorBidi" w:cstheme="majorBidi"/>
          <w:sz w:val="24"/>
          <w:szCs w:val="24"/>
        </w:rPr>
        <w:t>Stabilisatio</w:t>
      </w:r>
      <w:r w:rsidR="00463749" w:rsidRPr="00F06A17">
        <w:rPr>
          <w:rFonts w:asciiTheme="majorBidi" w:hAnsiTheme="majorBidi" w:cstheme="majorBidi"/>
          <w:sz w:val="24"/>
          <w:szCs w:val="24"/>
        </w:rPr>
        <w:t>n chimique</w:t>
      </w:r>
      <w:r w:rsidR="00463749" w:rsidRPr="0074345A">
        <w:rPr>
          <w:rFonts w:asciiTheme="majorBidi" w:hAnsiTheme="majorBidi" w:cstheme="majorBidi"/>
          <w:sz w:val="24"/>
          <w:szCs w:val="24"/>
        </w:rPr>
        <w:t>…………………………………………………</w:t>
      </w:r>
      <w:r w:rsidR="0074345A">
        <w:rPr>
          <w:rFonts w:asciiTheme="majorBidi" w:hAnsiTheme="majorBidi" w:cstheme="majorBidi"/>
          <w:sz w:val="24"/>
          <w:szCs w:val="24"/>
        </w:rPr>
        <w:t>……………</w:t>
      </w:r>
      <w:r w:rsidR="00463749" w:rsidRPr="0074345A">
        <w:rPr>
          <w:rFonts w:asciiTheme="majorBidi" w:hAnsiTheme="majorBidi" w:cstheme="majorBidi"/>
          <w:sz w:val="24"/>
          <w:szCs w:val="24"/>
        </w:rPr>
        <w:t>…</w:t>
      </w:r>
      <w:proofErr w:type="gramStart"/>
      <w:r w:rsidR="001B4A52" w:rsidRPr="0074345A">
        <w:rPr>
          <w:rFonts w:asciiTheme="majorBidi" w:hAnsiTheme="majorBidi" w:cstheme="majorBidi"/>
          <w:sz w:val="24"/>
          <w:szCs w:val="24"/>
        </w:rPr>
        <w:t>…….</w:t>
      </w:r>
      <w:proofErr w:type="gramEnd"/>
      <w:r w:rsidR="001B4A52" w:rsidRPr="001B4A52">
        <w:rPr>
          <w:rFonts w:asciiTheme="majorBidi" w:hAnsiTheme="majorBidi" w:cstheme="majorBidi"/>
          <w:sz w:val="24"/>
          <w:szCs w:val="24"/>
        </w:rPr>
        <w:t>30</w:t>
      </w:r>
    </w:p>
    <w:p w14:paraId="75C778A6" w14:textId="77777777" w:rsidR="00B6261B" w:rsidRDefault="00B6261B" w:rsidP="00111CF2">
      <w:pPr>
        <w:spacing w:after="0"/>
        <w:ind w:left="0" w:right="-2"/>
        <w:outlineLvl w:val="0"/>
        <w:rPr>
          <w:rFonts w:asciiTheme="majorBidi" w:hAnsiTheme="majorBidi" w:cstheme="majorBidi"/>
          <w:b/>
          <w:bCs/>
          <w:sz w:val="28"/>
          <w:szCs w:val="28"/>
          <w:u w:val="single"/>
        </w:rPr>
      </w:pPr>
    </w:p>
    <w:p w14:paraId="006C7D9B" w14:textId="77777777" w:rsidR="008F5DAF" w:rsidRDefault="008F5DAF" w:rsidP="00111CF2">
      <w:pPr>
        <w:spacing w:after="0"/>
        <w:ind w:left="0" w:right="-2"/>
        <w:outlineLvl w:val="0"/>
        <w:rPr>
          <w:rFonts w:asciiTheme="majorBidi" w:hAnsiTheme="majorBidi" w:cstheme="majorBidi"/>
          <w:b/>
          <w:bCs/>
          <w:sz w:val="28"/>
          <w:szCs w:val="28"/>
          <w:u w:val="single"/>
        </w:rPr>
      </w:pPr>
      <w:r w:rsidRPr="00463749">
        <w:rPr>
          <w:rFonts w:asciiTheme="majorBidi" w:hAnsiTheme="majorBidi" w:cstheme="majorBidi"/>
          <w:b/>
          <w:bCs/>
          <w:sz w:val="28"/>
          <w:szCs w:val="28"/>
          <w:u w:val="single"/>
        </w:rPr>
        <w:t>Chapitre 2</w:t>
      </w:r>
      <w:r w:rsidRPr="00D03BE7">
        <w:rPr>
          <w:rFonts w:asciiTheme="majorBidi" w:hAnsiTheme="majorBidi" w:cstheme="majorBidi"/>
          <w:b/>
          <w:bCs/>
          <w:sz w:val="28"/>
          <w:szCs w:val="28"/>
          <w:u w:val="single"/>
        </w:rPr>
        <w:t> : Généralités sur le laitier de haut Fournaux</w:t>
      </w:r>
    </w:p>
    <w:p w14:paraId="5D1B5C2D" w14:textId="77777777" w:rsidR="008F5DAF" w:rsidRDefault="008F5DAF" w:rsidP="00111CF2">
      <w:pPr>
        <w:spacing w:after="0"/>
        <w:ind w:left="0" w:right="-2"/>
        <w:outlineLvl w:val="0"/>
        <w:rPr>
          <w:rFonts w:asciiTheme="majorBidi" w:hAnsiTheme="majorBidi" w:cstheme="majorBidi"/>
          <w:b/>
          <w:bCs/>
          <w:sz w:val="28"/>
          <w:szCs w:val="28"/>
          <w:u w:val="single"/>
        </w:rPr>
      </w:pPr>
    </w:p>
    <w:p w14:paraId="7DAC2561" w14:textId="77777777" w:rsidR="008F5DAF" w:rsidRPr="00E02F32" w:rsidRDefault="00E02F32" w:rsidP="009D24EA">
      <w:pPr>
        <w:pStyle w:val="Paragraphedeliste"/>
        <w:numPr>
          <w:ilvl w:val="1"/>
          <w:numId w:val="26"/>
        </w:numPr>
        <w:spacing w:before="120" w:line="360" w:lineRule="auto"/>
        <w:ind w:left="0" w:right="0" w:firstLine="0"/>
        <w:jc w:val="both"/>
        <w:rPr>
          <w:rFonts w:ascii="Times New Roman" w:hAnsi="Times New Roman" w:cs="Times New Roman"/>
          <w:b/>
          <w:bCs/>
          <w:sz w:val="24"/>
          <w:szCs w:val="24"/>
        </w:rPr>
      </w:pPr>
      <w:bookmarkStart w:id="0" w:name="_Hlk51403467"/>
      <w:r w:rsidRPr="00F06A17">
        <w:rPr>
          <w:rFonts w:ascii="Times New Roman" w:hAnsi="Times New Roman" w:cs="Times New Roman"/>
          <w:sz w:val="24"/>
          <w:szCs w:val="24"/>
        </w:rPr>
        <w:t xml:space="preserve"> </w:t>
      </w:r>
      <w:r w:rsidR="008F5DAF" w:rsidRPr="00F06A17">
        <w:rPr>
          <w:rFonts w:ascii="Times New Roman" w:hAnsi="Times New Roman" w:cs="Times New Roman"/>
          <w:sz w:val="24"/>
          <w:szCs w:val="24"/>
        </w:rPr>
        <w:t>Introduction</w:t>
      </w:r>
      <w:r w:rsidR="008F5DAF" w:rsidRPr="00E02F32">
        <w:rPr>
          <w:rFonts w:ascii="Times New Roman" w:hAnsi="Times New Roman" w:cs="Times New Roman"/>
          <w:b/>
          <w:bCs/>
          <w:sz w:val="24"/>
          <w:szCs w:val="24"/>
        </w:rPr>
        <w:t xml:space="preserve"> </w:t>
      </w:r>
      <w:r w:rsidR="008F5DAF" w:rsidRPr="001B4A52">
        <w:rPr>
          <w:rFonts w:ascii="Times New Roman" w:hAnsi="Times New Roman" w:cs="Times New Roman"/>
          <w:sz w:val="24"/>
          <w:szCs w:val="24"/>
        </w:rPr>
        <w:t>...</w:t>
      </w:r>
      <w:r w:rsidR="00606C2A" w:rsidRPr="001B4A52">
        <w:rPr>
          <w:rFonts w:ascii="Times New Roman" w:hAnsi="Times New Roman" w:cs="Times New Roman"/>
          <w:sz w:val="24"/>
          <w:szCs w:val="24"/>
        </w:rPr>
        <w:t>………………………………………………</w:t>
      </w:r>
      <w:r w:rsidR="0074345A">
        <w:rPr>
          <w:rFonts w:ascii="Times New Roman" w:hAnsi="Times New Roman" w:cs="Times New Roman"/>
          <w:sz w:val="24"/>
          <w:szCs w:val="24"/>
        </w:rPr>
        <w:t>……………</w:t>
      </w:r>
      <w:r w:rsidR="00606C2A" w:rsidRPr="001B4A52">
        <w:rPr>
          <w:rFonts w:ascii="Times New Roman" w:hAnsi="Times New Roman" w:cs="Times New Roman"/>
          <w:sz w:val="24"/>
          <w:szCs w:val="24"/>
        </w:rPr>
        <w:t>…………………</w:t>
      </w:r>
      <w:r w:rsidR="001B4A52" w:rsidRPr="001B4A52">
        <w:rPr>
          <w:rFonts w:ascii="Times New Roman" w:hAnsi="Times New Roman" w:cs="Times New Roman"/>
          <w:sz w:val="24"/>
          <w:szCs w:val="24"/>
        </w:rPr>
        <w:t>32</w:t>
      </w:r>
    </w:p>
    <w:p w14:paraId="5022E948" w14:textId="77777777" w:rsidR="008F5DAF" w:rsidRPr="001B4A52" w:rsidRDefault="00E02F32" w:rsidP="009D24EA">
      <w:pPr>
        <w:pStyle w:val="Paragraphedeliste"/>
        <w:numPr>
          <w:ilvl w:val="1"/>
          <w:numId w:val="26"/>
        </w:numPr>
        <w:spacing w:before="120" w:line="360" w:lineRule="auto"/>
        <w:ind w:left="0" w:right="0" w:firstLine="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 </w:t>
      </w:r>
      <w:r w:rsidR="008F5DAF" w:rsidRPr="00F06A17">
        <w:rPr>
          <w:rFonts w:ascii="Times New Roman" w:eastAsia="Times New Roman" w:hAnsi="Times New Roman" w:cs="Times New Roman"/>
          <w:sz w:val="24"/>
          <w:szCs w:val="24"/>
        </w:rPr>
        <w:t>Définition</w:t>
      </w:r>
      <w:r w:rsidR="00606C2A" w:rsidRPr="001B4A52">
        <w:rPr>
          <w:rFonts w:ascii="Times New Roman" w:eastAsia="Times New Roman" w:hAnsi="Times New Roman" w:cs="Times New Roman"/>
          <w:sz w:val="24"/>
          <w:szCs w:val="24"/>
        </w:rPr>
        <w:t>…………………………………………………………</w:t>
      </w:r>
      <w:r w:rsidR="0074345A">
        <w:rPr>
          <w:rFonts w:ascii="Times New Roman" w:eastAsia="Times New Roman" w:hAnsi="Times New Roman" w:cs="Times New Roman"/>
          <w:sz w:val="24"/>
          <w:szCs w:val="24"/>
        </w:rPr>
        <w:t>…………...</w:t>
      </w:r>
      <w:r w:rsidR="00606C2A" w:rsidRPr="001B4A52">
        <w:rPr>
          <w:rFonts w:ascii="Times New Roman" w:eastAsia="Times New Roman" w:hAnsi="Times New Roman" w:cs="Times New Roman"/>
          <w:sz w:val="24"/>
          <w:szCs w:val="24"/>
        </w:rPr>
        <w:t>……………</w:t>
      </w:r>
      <w:r w:rsidR="001B4A52" w:rsidRPr="001B4A52">
        <w:rPr>
          <w:rFonts w:ascii="Times New Roman" w:eastAsia="Times New Roman" w:hAnsi="Times New Roman" w:cs="Times New Roman"/>
          <w:sz w:val="24"/>
          <w:szCs w:val="24"/>
        </w:rPr>
        <w:t>33</w:t>
      </w:r>
    </w:p>
    <w:p w14:paraId="665C507C" w14:textId="77777777" w:rsidR="008F5DAF" w:rsidRPr="001B4A52" w:rsidRDefault="00E02F32" w:rsidP="009D24EA">
      <w:pPr>
        <w:pStyle w:val="Paragraphedeliste"/>
        <w:numPr>
          <w:ilvl w:val="1"/>
          <w:numId w:val="26"/>
        </w:numPr>
        <w:spacing w:before="120" w:line="360" w:lineRule="auto"/>
        <w:ind w:left="0" w:right="0" w:firstLine="0"/>
        <w:jc w:val="both"/>
        <w:rPr>
          <w:rFonts w:ascii="Times New Roman" w:eastAsia="Times New Roman" w:hAnsi="Times New Roman" w:cs="Times New Roman"/>
          <w:sz w:val="24"/>
          <w:szCs w:val="24"/>
        </w:rPr>
      </w:pPr>
      <w:r>
        <w:rPr>
          <w:rFonts w:asciiTheme="majorBidi" w:hAnsiTheme="majorBidi" w:cstheme="majorBidi"/>
          <w:b/>
          <w:bCs/>
          <w:sz w:val="24"/>
          <w:szCs w:val="24"/>
        </w:rPr>
        <w:t xml:space="preserve"> </w:t>
      </w:r>
      <w:r w:rsidR="008F5DAF" w:rsidRPr="00F06A17">
        <w:rPr>
          <w:rFonts w:asciiTheme="majorBidi" w:hAnsiTheme="majorBidi" w:cstheme="majorBidi"/>
          <w:sz w:val="24"/>
          <w:szCs w:val="24"/>
        </w:rPr>
        <w:t>Les principales catégorie</w:t>
      </w:r>
      <w:r w:rsidRPr="00F06A17">
        <w:rPr>
          <w:rFonts w:asciiTheme="majorBidi" w:hAnsiTheme="majorBidi" w:cstheme="majorBidi"/>
          <w:sz w:val="24"/>
          <w:szCs w:val="24"/>
        </w:rPr>
        <w:t>s de laitiers sidérurgiques</w:t>
      </w:r>
      <w:r w:rsidR="008F5DAF">
        <w:rPr>
          <w:rFonts w:asciiTheme="majorBidi" w:hAnsiTheme="majorBidi" w:cstheme="majorBidi"/>
          <w:b/>
          <w:bCs/>
          <w:sz w:val="24"/>
          <w:szCs w:val="24"/>
        </w:rPr>
        <w:t> </w:t>
      </w:r>
      <w:r w:rsidR="008F5DAF" w:rsidRPr="001B4A52">
        <w:rPr>
          <w:rFonts w:asciiTheme="majorBidi" w:hAnsiTheme="majorBidi" w:cstheme="majorBidi"/>
          <w:sz w:val="24"/>
          <w:szCs w:val="24"/>
        </w:rPr>
        <w:t>………………</w:t>
      </w:r>
      <w:r w:rsidR="0074345A">
        <w:rPr>
          <w:rFonts w:asciiTheme="majorBidi" w:hAnsiTheme="majorBidi" w:cstheme="majorBidi"/>
          <w:sz w:val="24"/>
          <w:szCs w:val="24"/>
        </w:rPr>
        <w:t>……………</w:t>
      </w:r>
      <w:r w:rsidR="008F5DAF" w:rsidRPr="001B4A52">
        <w:rPr>
          <w:rFonts w:asciiTheme="majorBidi" w:hAnsiTheme="majorBidi" w:cstheme="majorBidi"/>
          <w:sz w:val="24"/>
          <w:szCs w:val="24"/>
        </w:rPr>
        <w:t>……</w:t>
      </w:r>
      <w:proofErr w:type="gramStart"/>
      <w:r w:rsidRPr="001B4A52">
        <w:rPr>
          <w:rFonts w:asciiTheme="majorBidi" w:hAnsiTheme="majorBidi" w:cstheme="majorBidi"/>
          <w:sz w:val="24"/>
          <w:szCs w:val="24"/>
        </w:rPr>
        <w:t>…</w:t>
      </w:r>
      <w:r w:rsidR="001B4A52" w:rsidRPr="001B4A52">
        <w:rPr>
          <w:rFonts w:asciiTheme="majorBidi" w:hAnsiTheme="majorBidi" w:cstheme="majorBidi"/>
          <w:sz w:val="24"/>
          <w:szCs w:val="24"/>
        </w:rPr>
        <w:t>….</w:t>
      </w:r>
      <w:proofErr w:type="gramEnd"/>
      <w:r w:rsidR="001B4A52" w:rsidRPr="001B4A52">
        <w:rPr>
          <w:rFonts w:asciiTheme="majorBidi" w:hAnsiTheme="majorBidi" w:cstheme="majorBidi"/>
          <w:sz w:val="24"/>
          <w:szCs w:val="24"/>
        </w:rPr>
        <w:t>.34</w:t>
      </w:r>
    </w:p>
    <w:p w14:paraId="7E88A35F" w14:textId="77777777" w:rsidR="008F5DAF" w:rsidRPr="00D03BE7" w:rsidRDefault="00E02F32" w:rsidP="009D24EA">
      <w:pPr>
        <w:pStyle w:val="Paragraphedeliste"/>
        <w:numPr>
          <w:ilvl w:val="1"/>
          <w:numId w:val="26"/>
        </w:numPr>
        <w:spacing w:before="120" w:line="360" w:lineRule="auto"/>
        <w:ind w:left="0" w:right="0" w:firstLine="0"/>
        <w:jc w:val="both"/>
        <w:rPr>
          <w:rFonts w:ascii="Times New Roman" w:eastAsia="Times New Roman" w:hAnsi="Times New Roman" w:cs="Times New Roman"/>
          <w:b/>
          <w:bCs/>
          <w:sz w:val="24"/>
          <w:szCs w:val="24"/>
        </w:rPr>
      </w:pPr>
      <w:r>
        <w:rPr>
          <w:rFonts w:asciiTheme="majorBidi" w:hAnsiTheme="majorBidi" w:cstheme="majorBidi"/>
          <w:b/>
          <w:bCs/>
          <w:sz w:val="24"/>
          <w:szCs w:val="24"/>
        </w:rPr>
        <w:t xml:space="preserve"> </w:t>
      </w:r>
      <w:r w:rsidR="008F5DAF" w:rsidRPr="00F06A17">
        <w:rPr>
          <w:rFonts w:asciiTheme="majorBidi" w:hAnsiTheme="majorBidi" w:cstheme="majorBidi"/>
          <w:sz w:val="24"/>
          <w:szCs w:val="24"/>
        </w:rPr>
        <w:t>Utilisation</w:t>
      </w:r>
      <w:r w:rsidR="008F5DAF" w:rsidRPr="001B4A52">
        <w:rPr>
          <w:rFonts w:asciiTheme="majorBidi" w:hAnsiTheme="majorBidi" w:cstheme="majorBidi"/>
          <w:sz w:val="24"/>
          <w:szCs w:val="24"/>
        </w:rPr>
        <w:t>……………………………………………………………</w:t>
      </w:r>
      <w:r w:rsidR="0074345A">
        <w:rPr>
          <w:rFonts w:asciiTheme="majorBidi" w:hAnsiTheme="majorBidi" w:cstheme="majorBidi"/>
          <w:sz w:val="24"/>
          <w:szCs w:val="24"/>
        </w:rPr>
        <w:t>……</w:t>
      </w:r>
      <w:proofErr w:type="gramStart"/>
      <w:r w:rsidR="0074345A">
        <w:rPr>
          <w:rFonts w:asciiTheme="majorBidi" w:hAnsiTheme="majorBidi" w:cstheme="majorBidi"/>
          <w:sz w:val="24"/>
          <w:szCs w:val="24"/>
        </w:rPr>
        <w:t>…….</w:t>
      </w:r>
      <w:proofErr w:type="gramEnd"/>
      <w:r w:rsidR="0074345A">
        <w:rPr>
          <w:rFonts w:asciiTheme="majorBidi" w:hAnsiTheme="majorBidi" w:cstheme="majorBidi"/>
          <w:sz w:val="24"/>
          <w:szCs w:val="24"/>
        </w:rPr>
        <w:t>.</w:t>
      </w:r>
      <w:r w:rsidR="008F5DAF" w:rsidRPr="001B4A52">
        <w:rPr>
          <w:rFonts w:asciiTheme="majorBidi" w:hAnsiTheme="majorBidi" w:cstheme="majorBidi"/>
          <w:sz w:val="24"/>
          <w:szCs w:val="24"/>
        </w:rPr>
        <w:t>………</w:t>
      </w:r>
      <w:r w:rsidRPr="001B4A52">
        <w:rPr>
          <w:rFonts w:asciiTheme="majorBidi" w:hAnsiTheme="majorBidi" w:cstheme="majorBidi"/>
          <w:sz w:val="24"/>
          <w:szCs w:val="24"/>
        </w:rPr>
        <w:t>…</w:t>
      </w:r>
      <w:r w:rsidR="001B4A52" w:rsidRPr="001B4A52">
        <w:rPr>
          <w:rFonts w:asciiTheme="majorBidi" w:hAnsiTheme="majorBidi" w:cstheme="majorBidi"/>
          <w:sz w:val="24"/>
          <w:szCs w:val="24"/>
        </w:rPr>
        <w:t>37</w:t>
      </w:r>
    </w:p>
    <w:p w14:paraId="5AF07D27" w14:textId="77777777" w:rsidR="008F5DAF" w:rsidRPr="001B4A52" w:rsidRDefault="00E02F32" w:rsidP="009D24EA">
      <w:pPr>
        <w:pStyle w:val="Paragraphedeliste"/>
        <w:numPr>
          <w:ilvl w:val="1"/>
          <w:numId w:val="26"/>
        </w:numPr>
        <w:spacing w:before="120" w:line="360" w:lineRule="auto"/>
        <w:ind w:left="0" w:right="0" w:firstLine="0"/>
        <w:jc w:val="both"/>
        <w:rPr>
          <w:rFonts w:ascii="Times New Roman" w:eastAsia="Times New Roman" w:hAnsi="Times New Roman" w:cs="Times New Roman"/>
          <w:sz w:val="24"/>
          <w:szCs w:val="24"/>
        </w:rPr>
      </w:pPr>
      <w:r>
        <w:rPr>
          <w:rFonts w:ascii="Times-Bold" w:hAnsi="Times-Bold" w:cs="Times-Bold"/>
          <w:b/>
          <w:bCs/>
          <w:sz w:val="24"/>
          <w:szCs w:val="24"/>
        </w:rPr>
        <w:t xml:space="preserve"> </w:t>
      </w:r>
      <w:r w:rsidR="008F5DAF" w:rsidRPr="00F06A17">
        <w:rPr>
          <w:rFonts w:ascii="Times-Bold" w:hAnsi="Times-Bold" w:cs="Times-Bold"/>
          <w:sz w:val="24"/>
          <w:szCs w:val="24"/>
        </w:rPr>
        <w:t>Réactivité hydraulique du laitier</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proofErr w:type="gramStart"/>
      <w:r w:rsidR="0074345A">
        <w:rPr>
          <w:rFonts w:ascii="Times New Roman" w:hAnsi="Times New Roman" w:cs="Times New Roman"/>
          <w:sz w:val="24"/>
          <w:szCs w:val="24"/>
        </w:rPr>
        <w:t>…….</w:t>
      </w:r>
      <w:proofErr w:type="gramEnd"/>
      <w:r w:rsidR="001B4A52" w:rsidRPr="001B4A52">
        <w:rPr>
          <w:rFonts w:ascii="Times-Bold" w:hAnsi="Times-Bold" w:cs="Times-Bold"/>
          <w:sz w:val="24"/>
          <w:szCs w:val="24"/>
        </w:rPr>
        <w:t>37</w:t>
      </w:r>
    </w:p>
    <w:p w14:paraId="56FE34EE" w14:textId="77777777" w:rsidR="008F5DAF" w:rsidRPr="001B4A52" w:rsidRDefault="00E02F32" w:rsidP="009D24EA">
      <w:pPr>
        <w:pStyle w:val="Paragraphedeliste"/>
        <w:numPr>
          <w:ilvl w:val="1"/>
          <w:numId w:val="26"/>
        </w:numPr>
        <w:spacing w:before="120" w:line="360" w:lineRule="auto"/>
        <w:ind w:left="0" w:right="0" w:firstLine="0"/>
        <w:jc w:val="both"/>
        <w:rPr>
          <w:rFonts w:ascii="Times New Roman" w:eastAsia="Times New Roman" w:hAnsi="Times New Roman" w:cs="Times New Roman"/>
          <w:sz w:val="24"/>
          <w:szCs w:val="24"/>
        </w:rPr>
      </w:pPr>
      <w:r>
        <w:rPr>
          <w:rFonts w:ascii="Times-Bold" w:hAnsi="Times-Bold" w:cs="Times-Bold"/>
          <w:b/>
          <w:bCs/>
          <w:sz w:val="24"/>
          <w:szCs w:val="24"/>
        </w:rPr>
        <w:t xml:space="preserve"> </w:t>
      </w:r>
      <w:r w:rsidR="008F5DAF" w:rsidRPr="00F06A17">
        <w:rPr>
          <w:rFonts w:ascii="Times-Bold" w:hAnsi="Times-Bold" w:cs="Times-Bold"/>
          <w:sz w:val="24"/>
          <w:szCs w:val="24"/>
        </w:rPr>
        <w:t>Hydratation du laitier</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r w:rsidR="0074345A" w:rsidRPr="001B4A52">
        <w:rPr>
          <w:rFonts w:ascii="Times New Roman" w:hAnsi="Times New Roman" w:cs="Times New Roman"/>
          <w:sz w:val="24"/>
          <w:szCs w:val="24"/>
        </w:rPr>
        <w:t>…</w:t>
      </w:r>
      <w:proofErr w:type="gramStart"/>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proofErr w:type="gramEnd"/>
      <w:r w:rsidR="001B4A52" w:rsidRPr="001B4A52">
        <w:rPr>
          <w:rFonts w:ascii="Times-Bold" w:hAnsi="Times-Bold" w:cs="Times-Bold"/>
          <w:sz w:val="24"/>
          <w:szCs w:val="24"/>
        </w:rPr>
        <w:t>38</w:t>
      </w:r>
    </w:p>
    <w:p w14:paraId="714180A6" w14:textId="77777777" w:rsidR="008F5DAF" w:rsidRPr="001B4A52" w:rsidRDefault="00E02F32" w:rsidP="009D24EA">
      <w:pPr>
        <w:pStyle w:val="Paragraphedeliste"/>
        <w:numPr>
          <w:ilvl w:val="1"/>
          <w:numId w:val="26"/>
        </w:numPr>
        <w:spacing w:before="120" w:line="360" w:lineRule="auto"/>
        <w:ind w:left="0" w:right="0" w:firstLine="0"/>
        <w:jc w:val="both"/>
        <w:rPr>
          <w:rFonts w:ascii="Times New Roman" w:eastAsia="Times New Roman" w:hAnsi="Times New Roman" w:cs="Times New Roman"/>
          <w:sz w:val="24"/>
          <w:szCs w:val="24"/>
        </w:rPr>
      </w:pPr>
      <w:r>
        <w:rPr>
          <w:rFonts w:ascii="Times-Bold" w:hAnsi="Times-Bold" w:cs="Times-Bold"/>
          <w:b/>
          <w:bCs/>
          <w:sz w:val="24"/>
          <w:szCs w:val="24"/>
        </w:rPr>
        <w:t xml:space="preserve"> </w:t>
      </w:r>
      <w:r w:rsidR="008F5DAF" w:rsidRPr="00F06A17">
        <w:rPr>
          <w:rFonts w:ascii="Times-Bold" w:hAnsi="Times-Bold" w:cs="Times-Bold"/>
          <w:sz w:val="24"/>
          <w:szCs w:val="24"/>
        </w:rPr>
        <w:t>Activité du laitier granulé</w:t>
      </w:r>
      <w:r w:rsidR="008F5DAF">
        <w:rPr>
          <w:rFonts w:ascii="Times-Bold" w:hAnsi="Times-Bold" w:cs="Times-Bold"/>
          <w:b/>
          <w:bCs/>
          <w:sz w:val="24"/>
          <w:szCs w:val="24"/>
        </w:rPr>
        <w:t> </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proofErr w:type="gramStart"/>
      <w:r w:rsidR="0074345A">
        <w:rPr>
          <w:rFonts w:ascii="Times New Roman" w:hAnsi="Times New Roman" w:cs="Times New Roman"/>
          <w:sz w:val="24"/>
          <w:szCs w:val="24"/>
        </w:rPr>
        <w:t>…</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proofErr w:type="gramEnd"/>
      <w:r w:rsidR="001B4A52" w:rsidRPr="001B4A52">
        <w:rPr>
          <w:rFonts w:ascii="Times-Bold" w:hAnsi="Times-Bold" w:cs="Times-Bold"/>
          <w:sz w:val="24"/>
          <w:szCs w:val="24"/>
        </w:rPr>
        <w:t>39</w:t>
      </w:r>
    </w:p>
    <w:p w14:paraId="78F1599C" w14:textId="77777777" w:rsidR="008F5DAF" w:rsidRDefault="008F5DAF" w:rsidP="00111CF2">
      <w:pPr>
        <w:spacing w:after="160" w:line="360" w:lineRule="auto"/>
        <w:ind w:left="0" w:right="-2"/>
        <w:jc w:val="both"/>
        <w:rPr>
          <w:rFonts w:ascii="Times-Bold" w:hAnsi="Times-Bold" w:cs="Times-Bold"/>
          <w:b/>
          <w:bCs/>
          <w:sz w:val="24"/>
          <w:szCs w:val="24"/>
        </w:rPr>
      </w:pPr>
    </w:p>
    <w:p w14:paraId="5E07B8DF" w14:textId="77777777" w:rsidR="008F5DAF" w:rsidRDefault="008F5DAF" w:rsidP="00111CF2">
      <w:pPr>
        <w:spacing w:after="0"/>
        <w:ind w:left="0" w:right="-2"/>
        <w:rPr>
          <w:rFonts w:asciiTheme="majorBidi" w:hAnsiTheme="majorBidi" w:cstheme="majorBidi"/>
          <w:b/>
          <w:bCs/>
          <w:sz w:val="28"/>
          <w:szCs w:val="28"/>
          <w:u w:val="single"/>
        </w:rPr>
      </w:pPr>
      <w:r w:rsidRPr="00CD1DAD">
        <w:rPr>
          <w:rFonts w:asciiTheme="majorBidi" w:hAnsiTheme="majorBidi" w:cstheme="majorBidi"/>
          <w:b/>
          <w:bCs/>
          <w:sz w:val="28"/>
          <w:szCs w:val="28"/>
          <w:u w:val="single"/>
        </w:rPr>
        <w:t>Chapitre 3 : Généralités sur la chaux.</w:t>
      </w:r>
    </w:p>
    <w:p w14:paraId="694C1EF2" w14:textId="77777777" w:rsidR="008F5DAF" w:rsidRDefault="008F5DAF" w:rsidP="00111CF2">
      <w:pPr>
        <w:spacing w:line="256" w:lineRule="auto"/>
        <w:ind w:left="0" w:right="-2"/>
        <w:jc w:val="both"/>
        <w:rPr>
          <w:rFonts w:ascii="Times New Roman" w:hAnsi="Times New Roman" w:cs="Times New Roman"/>
          <w:b/>
          <w:bCs/>
          <w:sz w:val="24"/>
          <w:szCs w:val="24"/>
        </w:rPr>
      </w:pPr>
    </w:p>
    <w:p w14:paraId="284C253F" w14:textId="77777777" w:rsidR="008F5DAF" w:rsidRPr="00342670" w:rsidRDefault="008F5DAF" w:rsidP="009D24EA">
      <w:pPr>
        <w:spacing w:before="120" w:line="360" w:lineRule="auto"/>
        <w:ind w:left="0" w:right="0"/>
        <w:contextualSpacing/>
        <w:jc w:val="both"/>
        <w:rPr>
          <w:rFonts w:ascii="Times New Roman" w:hAnsi="Times New Roman" w:cs="Times New Roman"/>
          <w:sz w:val="24"/>
          <w:szCs w:val="24"/>
        </w:rPr>
      </w:pPr>
      <w:proofErr w:type="gramStart"/>
      <w:r>
        <w:rPr>
          <w:rFonts w:ascii="Times New Roman" w:hAnsi="Times New Roman" w:cs="Times New Roman"/>
          <w:b/>
          <w:bCs/>
          <w:sz w:val="24"/>
          <w:szCs w:val="24"/>
        </w:rPr>
        <w:t>3.1</w:t>
      </w:r>
      <w:r w:rsidR="009832A6">
        <w:rPr>
          <w:rFonts w:ascii="Times New Roman" w:hAnsi="Times New Roman" w:cs="Times New Roman"/>
          <w:b/>
          <w:bCs/>
          <w:sz w:val="24"/>
          <w:szCs w:val="24"/>
        </w:rPr>
        <w:t xml:space="preserve"> </w:t>
      </w:r>
      <w:r w:rsidR="009D24EA">
        <w:rPr>
          <w:rFonts w:ascii="Times New Roman" w:hAnsi="Times New Roman" w:cs="Times New Roman"/>
          <w:b/>
          <w:bCs/>
          <w:sz w:val="24"/>
          <w:szCs w:val="24"/>
        </w:rPr>
        <w:t xml:space="preserve"> </w:t>
      </w:r>
      <w:r w:rsidRPr="00F06A17">
        <w:rPr>
          <w:rFonts w:ascii="Times New Roman" w:hAnsi="Times New Roman" w:cs="Times New Roman"/>
          <w:sz w:val="24"/>
          <w:szCs w:val="24"/>
        </w:rPr>
        <w:t>Introduction</w:t>
      </w:r>
      <w:proofErr w:type="gramEnd"/>
      <w:r w:rsidR="0074345A" w:rsidRPr="001B4A52">
        <w:rPr>
          <w:rFonts w:ascii="Times New Roman" w:hAnsi="Times New Roman" w:cs="Times New Roman"/>
          <w:sz w:val="24"/>
          <w:szCs w:val="24"/>
        </w:rPr>
        <w:t>...</w:t>
      </w:r>
      <w:r w:rsidR="009D24EA">
        <w:rPr>
          <w:rFonts w:ascii="Times New Roman" w:hAnsi="Times New Roman" w:cs="Times New Roman"/>
          <w:sz w:val="24"/>
          <w:szCs w:val="24"/>
        </w:rPr>
        <w:t>…………...</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r w:rsidR="00711CEE" w:rsidRPr="00342670">
        <w:rPr>
          <w:rFonts w:ascii="Times New Roman" w:hAnsi="Times New Roman" w:cs="Times New Roman"/>
          <w:sz w:val="24"/>
          <w:szCs w:val="24"/>
        </w:rPr>
        <w:t>43</w:t>
      </w:r>
    </w:p>
    <w:p w14:paraId="0C3DBAFB" w14:textId="77777777" w:rsidR="008F5DAF" w:rsidRDefault="008F5DAF" w:rsidP="009D24EA">
      <w:pPr>
        <w:spacing w:before="120" w:line="360" w:lineRule="auto"/>
        <w:ind w:left="0" w:right="0"/>
        <w:contextualSpacing/>
        <w:jc w:val="both"/>
        <w:rPr>
          <w:rFonts w:asciiTheme="majorBidi" w:hAnsiTheme="majorBidi"/>
          <w:sz w:val="24"/>
          <w:szCs w:val="24"/>
        </w:rPr>
      </w:pPr>
      <w:bookmarkStart w:id="1" w:name="_Hlk51348170"/>
      <w:proofErr w:type="gramStart"/>
      <w:r w:rsidRPr="009832A6">
        <w:rPr>
          <w:rFonts w:asciiTheme="majorBidi" w:hAnsiTheme="majorBidi"/>
          <w:b/>
          <w:bCs/>
          <w:sz w:val="24"/>
          <w:szCs w:val="24"/>
        </w:rPr>
        <w:t xml:space="preserve">3.2 </w:t>
      </w:r>
      <w:r w:rsidR="00F06A17">
        <w:rPr>
          <w:rFonts w:asciiTheme="majorBidi" w:hAnsiTheme="majorBidi"/>
          <w:b/>
          <w:bCs/>
          <w:sz w:val="24"/>
          <w:szCs w:val="24"/>
        </w:rPr>
        <w:t xml:space="preserve"> </w:t>
      </w:r>
      <w:r w:rsidRPr="00F06A17">
        <w:rPr>
          <w:rFonts w:asciiTheme="majorBidi" w:hAnsiTheme="majorBidi"/>
          <w:sz w:val="24"/>
          <w:szCs w:val="24"/>
        </w:rPr>
        <w:t>Procédés</w:t>
      </w:r>
      <w:proofErr w:type="gramEnd"/>
      <w:r w:rsidRPr="00F06A17">
        <w:rPr>
          <w:rFonts w:asciiTheme="majorBidi" w:hAnsiTheme="majorBidi"/>
          <w:sz w:val="24"/>
          <w:szCs w:val="24"/>
        </w:rPr>
        <w:t xml:space="preserve"> de Fabrication de la Chaux</w:t>
      </w:r>
      <w:bookmarkEnd w:id="1"/>
      <w:r w:rsidRPr="00F06A17">
        <w:rPr>
          <w:rFonts w:asciiTheme="majorBidi" w:hAnsiTheme="majorBidi"/>
          <w:sz w:val="24"/>
          <w:szCs w:val="24"/>
        </w:rPr>
        <w:t> </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r w:rsidR="00711CEE">
        <w:rPr>
          <w:rFonts w:asciiTheme="majorBidi" w:hAnsiTheme="majorBidi"/>
          <w:sz w:val="24"/>
          <w:szCs w:val="24"/>
        </w:rPr>
        <w:t>43</w:t>
      </w:r>
    </w:p>
    <w:p w14:paraId="373AE189" w14:textId="77777777" w:rsidR="008F5DAF" w:rsidRDefault="008F5DAF" w:rsidP="009D24EA">
      <w:pPr>
        <w:spacing w:before="120" w:line="360" w:lineRule="auto"/>
        <w:ind w:left="0" w:right="0"/>
        <w:contextualSpacing/>
        <w:jc w:val="left"/>
        <w:rPr>
          <w:rFonts w:asciiTheme="majorBidi" w:eastAsiaTheme="majorEastAsia" w:hAnsiTheme="majorBidi" w:cstheme="majorBidi"/>
          <w:b/>
          <w:bCs/>
          <w:sz w:val="24"/>
          <w:szCs w:val="24"/>
        </w:rPr>
      </w:pPr>
      <w:proofErr w:type="gramStart"/>
      <w:r w:rsidRPr="00852B6C">
        <w:rPr>
          <w:rFonts w:asciiTheme="majorBidi" w:hAnsiTheme="majorBidi" w:cstheme="majorBidi"/>
          <w:b/>
          <w:bCs/>
          <w:sz w:val="24"/>
          <w:szCs w:val="24"/>
        </w:rPr>
        <w:t>3.</w:t>
      </w:r>
      <w:r>
        <w:rPr>
          <w:rFonts w:asciiTheme="majorBidi" w:hAnsiTheme="majorBidi" w:cstheme="majorBidi"/>
          <w:b/>
          <w:bCs/>
          <w:sz w:val="24"/>
          <w:szCs w:val="24"/>
        </w:rPr>
        <w:t>3</w:t>
      </w:r>
      <w:r w:rsidRPr="00852B6C">
        <w:rPr>
          <w:rFonts w:asciiTheme="majorBidi" w:hAnsiTheme="majorBidi" w:cstheme="majorBidi"/>
          <w:sz w:val="24"/>
          <w:szCs w:val="24"/>
        </w:rPr>
        <w:t xml:space="preserve"> </w:t>
      </w:r>
      <w:r w:rsidR="00F06A17">
        <w:rPr>
          <w:rFonts w:asciiTheme="majorBidi" w:hAnsiTheme="majorBidi" w:cstheme="majorBidi"/>
          <w:sz w:val="24"/>
          <w:szCs w:val="24"/>
        </w:rPr>
        <w:t xml:space="preserve"> </w:t>
      </w:r>
      <w:r w:rsidRPr="00F06A17">
        <w:rPr>
          <w:rFonts w:asciiTheme="majorBidi" w:eastAsiaTheme="majorEastAsia" w:hAnsiTheme="majorBidi" w:cstheme="majorBidi"/>
          <w:sz w:val="24"/>
          <w:szCs w:val="24"/>
        </w:rPr>
        <w:t>Différents</w:t>
      </w:r>
      <w:proofErr w:type="gramEnd"/>
      <w:r w:rsidRPr="00F06A17">
        <w:rPr>
          <w:rFonts w:asciiTheme="majorBidi" w:eastAsiaTheme="majorEastAsia" w:hAnsiTheme="majorBidi" w:cstheme="majorBidi"/>
          <w:sz w:val="24"/>
          <w:szCs w:val="24"/>
        </w:rPr>
        <w:t xml:space="preserve"> types de chaux et leurs classifications</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r w:rsidR="0074345A" w:rsidRPr="001B4A52">
        <w:rPr>
          <w:rFonts w:ascii="Times New Roman" w:hAnsi="Times New Roman" w:cs="Times New Roman"/>
          <w:sz w:val="24"/>
          <w:szCs w:val="24"/>
        </w:rPr>
        <w:t>……</w:t>
      </w:r>
      <w:r w:rsidR="00342670" w:rsidRPr="00342670">
        <w:rPr>
          <w:rFonts w:asciiTheme="majorBidi" w:eastAsiaTheme="majorEastAsia" w:hAnsiTheme="majorBidi" w:cstheme="majorBidi"/>
          <w:sz w:val="24"/>
          <w:szCs w:val="24"/>
        </w:rPr>
        <w:t>45</w:t>
      </w:r>
    </w:p>
    <w:p w14:paraId="68EB2101" w14:textId="77777777" w:rsidR="008F5DAF" w:rsidRPr="0074345A" w:rsidRDefault="008F5DAF" w:rsidP="009D24EA">
      <w:pPr>
        <w:spacing w:before="120" w:line="360" w:lineRule="auto"/>
        <w:ind w:left="0" w:right="0"/>
        <w:contextualSpacing/>
        <w:jc w:val="left"/>
        <w:rPr>
          <w:rFonts w:asciiTheme="majorBidi" w:hAnsiTheme="majorBidi" w:cstheme="majorBidi"/>
          <w:b/>
          <w:bCs/>
        </w:rPr>
      </w:pPr>
      <w:r w:rsidRPr="009832A6">
        <w:rPr>
          <w:rFonts w:asciiTheme="majorBidi" w:hAnsiTheme="majorBidi" w:cstheme="majorBidi"/>
          <w:b/>
          <w:bCs/>
          <w:sz w:val="24"/>
          <w:szCs w:val="24"/>
        </w:rPr>
        <w:t xml:space="preserve">3. </w:t>
      </w:r>
      <w:proofErr w:type="gramStart"/>
      <w:r w:rsidRPr="009832A6">
        <w:rPr>
          <w:rFonts w:asciiTheme="majorBidi" w:hAnsiTheme="majorBidi" w:cstheme="majorBidi"/>
          <w:b/>
          <w:bCs/>
          <w:sz w:val="24"/>
          <w:szCs w:val="24"/>
        </w:rPr>
        <w:t xml:space="preserve">4 </w:t>
      </w:r>
      <w:r w:rsidR="00F06A17">
        <w:rPr>
          <w:rFonts w:asciiTheme="majorBidi" w:hAnsiTheme="majorBidi" w:cstheme="majorBidi"/>
          <w:b/>
          <w:bCs/>
          <w:sz w:val="24"/>
          <w:szCs w:val="24"/>
        </w:rPr>
        <w:t xml:space="preserve"> </w:t>
      </w:r>
      <w:r w:rsidRPr="00F06A17">
        <w:rPr>
          <w:rFonts w:asciiTheme="majorBidi" w:hAnsiTheme="majorBidi" w:cstheme="majorBidi"/>
          <w:sz w:val="24"/>
          <w:szCs w:val="24"/>
        </w:rPr>
        <w:t>Traitement</w:t>
      </w:r>
      <w:proofErr w:type="gramEnd"/>
      <w:r w:rsidRPr="00F06A17">
        <w:rPr>
          <w:rFonts w:asciiTheme="majorBidi" w:hAnsiTheme="majorBidi" w:cstheme="majorBidi"/>
          <w:sz w:val="24"/>
          <w:szCs w:val="24"/>
        </w:rPr>
        <w:t xml:space="preserve"> d’un sol à la </w:t>
      </w:r>
      <w:r w:rsidRPr="0074345A">
        <w:rPr>
          <w:rFonts w:asciiTheme="majorBidi" w:hAnsiTheme="majorBidi" w:cstheme="majorBidi"/>
          <w:sz w:val="24"/>
          <w:szCs w:val="24"/>
        </w:rPr>
        <w:t>chaux</w:t>
      </w:r>
      <w:r w:rsidRPr="0074345A">
        <w:rPr>
          <w:rFonts w:asciiTheme="majorBidi" w:hAnsiTheme="majorBidi" w:cstheme="majorBidi"/>
          <w:b/>
          <w:bCs/>
        </w:rPr>
        <w:t xml:space="preserve"> </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r w:rsidR="0074345A" w:rsidRPr="001B4A52">
        <w:rPr>
          <w:rFonts w:ascii="Times New Roman" w:hAnsi="Times New Roman" w:cs="Times New Roman"/>
          <w:sz w:val="24"/>
          <w:szCs w:val="24"/>
        </w:rPr>
        <w:t>…</w:t>
      </w:r>
      <w:r w:rsidR="00342670" w:rsidRPr="0074345A">
        <w:rPr>
          <w:rFonts w:asciiTheme="majorBidi" w:hAnsiTheme="majorBidi" w:cstheme="majorBidi"/>
        </w:rPr>
        <w:t>46</w:t>
      </w:r>
    </w:p>
    <w:p w14:paraId="1F5E1435" w14:textId="77777777" w:rsidR="008F5DAF" w:rsidRDefault="008F5DAF" w:rsidP="009D24EA">
      <w:pPr>
        <w:spacing w:before="120" w:line="360" w:lineRule="auto"/>
        <w:ind w:left="0" w:right="0"/>
        <w:contextualSpacing/>
        <w:jc w:val="left"/>
        <w:rPr>
          <w:rFonts w:asciiTheme="majorBidi" w:eastAsiaTheme="majorEastAsia" w:hAnsiTheme="majorBidi" w:cstheme="majorBidi"/>
          <w:b/>
          <w:bCs/>
          <w:sz w:val="24"/>
          <w:szCs w:val="24"/>
        </w:rPr>
      </w:pPr>
      <w:proofErr w:type="gramStart"/>
      <w:r w:rsidRPr="00EE619B">
        <w:rPr>
          <w:rFonts w:asciiTheme="majorBidi" w:hAnsiTheme="majorBidi" w:cstheme="majorBidi"/>
          <w:b/>
          <w:bCs/>
          <w:sz w:val="24"/>
          <w:szCs w:val="24"/>
        </w:rPr>
        <w:t>3.</w:t>
      </w:r>
      <w:r>
        <w:rPr>
          <w:rFonts w:asciiTheme="majorBidi" w:hAnsiTheme="majorBidi" w:cstheme="majorBidi"/>
          <w:b/>
          <w:bCs/>
          <w:sz w:val="24"/>
          <w:szCs w:val="24"/>
        </w:rPr>
        <w:t>5</w:t>
      </w:r>
      <w:r w:rsidR="00F06A17">
        <w:rPr>
          <w:rFonts w:asciiTheme="majorBidi" w:hAnsiTheme="majorBidi" w:cstheme="majorBidi"/>
          <w:b/>
          <w:bCs/>
          <w:sz w:val="24"/>
          <w:szCs w:val="24"/>
        </w:rPr>
        <w:t xml:space="preserve"> </w:t>
      </w:r>
      <w:r w:rsidRPr="00EE619B">
        <w:rPr>
          <w:rFonts w:asciiTheme="majorBidi" w:eastAsiaTheme="majorEastAsia" w:hAnsiTheme="majorBidi" w:cstheme="majorBidi"/>
          <w:b/>
          <w:bCs/>
          <w:sz w:val="24"/>
          <w:szCs w:val="24"/>
        </w:rPr>
        <w:t xml:space="preserve"> </w:t>
      </w:r>
      <w:r w:rsidRPr="00F06A17">
        <w:rPr>
          <w:rFonts w:asciiTheme="majorBidi" w:eastAsiaTheme="majorEastAsia" w:hAnsiTheme="majorBidi" w:cstheme="majorBidi"/>
          <w:sz w:val="24"/>
          <w:szCs w:val="24"/>
        </w:rPr>
        <w:t>Domaines</w:t>
      </w:r>
      <w:proofErr w:type="gramEnd"/>
      <w:r w:rsidRPr="00F06A17">
        <w:rPr>
          <w:rFonts w:asciiTheme="majorBidi" w:eastAsiaTheme="majorEastAsia" w:hAnsiTheme="majorBidi" w:cstheme="majorBidi"/>
          <w:sz w:val="24"/>
          <w:szCs w:val="24"/>
        </w:rPr>
        <w:t xml:space="preserve"> d’application de la chaux</w:t>
      </w:r>
      <w:r w:rsidR="0074345A" w:rsidRPr="001B4A52">
        <w:rPr>
          <w:rFonts w:ascii="Times New Roman" w:hAnsi="Times New Roman" w:cs="Times New Roman"/>
          <w:sz w:val="24"/>
          <w:szCs w:val="24"/>
        </w:rPr>
        <w:t>...</w:t>
      </w:r>
      <w:r w:rsidR="009D24EA">
        <w:rPr>
          <w:rFonts w:ascii="Times New Roman" w:hAnsi="Times New Roman" w:cs="Times New Roman"/>
          <w:sz w:val="24"/>
          <w:szCs w:val="24"/>
        </w:rPr>
        <w:t>………………………….</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r w:rsidR="00342670" w:rsidRPr="00342670">
        <w:rPr>
          <w:rFonts w:asciiTheme="majorBidi" w:eastAsiaTheme="majorEastAsia" w:hAnsiTheme="majorBidi" w:cstheme="majorBidi"/>
          <w:sz w:val="24"/>
          <w:szCs w:val="24"/>
        </w:rPr>
        <w:t>48</w:t>
      </w:r>
    </w:p>
    <w:p w14:paraId="7739FDDB" w14:textId="77777777" w:rsidR="00B6261B" w:rsidRDefault="00B6261B" w:rsidP="00111CF2">
      <w:pPr>
        <w:ind w:left="0" w:right="-2"/>
        <w:rPr>
          <w:rFonts w:asciiTheme="majorBidi" w:hAnsiTheme="majorBidi" w:cstheme="majorBidi"/>
          <w:b/>
          <w:bCs/>
          <w:sz w:val="28"/>
          <w:szCs w:val="28"/>
          <w:u w:val="single"/>
        </w:rPr>
      </w:pPr>
    </w:p>
    <w:p w14:paraId="06CCBB24" w14:textId="77777777" w:rsidR="008F5DAF" w:rsidRDefault="008F5DAF" w:rsidP="00111CF2">
      <w:pPr>
        <w:ind w:left="0" w:right="-2"/>
        <w:rPr>
          <w:rFonts w:asciiTheme="majorBidi" w:hAnsiTheme="majorBidi" w:cstheme="majorBidi"/>
          <w:b/>
          <w:bCs/>
          <w:sz w:val="28"/>
          <w:szCs w:val="28"/>
          <w:u w:val="single"/>
        </w:rPr>
      </w:pPr>
      <w:r w:rsidRPr="00677FD6">
        <w:rPr>
          <w:rFonts w:asciiTheme="majorBidi" w:hAnsiTheme="majorBidi" w:cstheme="majorBidi"/>
          <w:b/>
          <w:bCs/>
          <w:sz w:val="28"/>
          <w:szCs w:val="28"/>
          <w:u w:val="single"/>
        </w:rPr>
        <w:t>Chapitre 4</w:t>
      </w:r>
      <w:proofErr w:type="gramStart"/>
      <w:r w:rsidRPr="00677FD6">
        <w:rPr>
          <w:rFonts w:asciiTheme="majorBidi" w:hAnsiTheme="majorBidi" w:cstheme="majorBidi"/>
          <w:b/>
          <w:bCs/>
          <w:sz w:val="28"/>
          <w:szCs w:val="28"/>
          <w:u w:val="single"/>
        </w:rPr>
        <w:t> :Influence</w:t>
      </w:r>
      <w:proofErr w:type="gramEnd"/>
      <w:r w:rsidRPr="00677FD6">
        <w:rPr>
          <w:rFonts w:asciiTheme="majorBidi" w:hAnsiTheme="majorBidi" w:cstheme="majorBidi"/>
          <w:b/>
          <w:bCs/>
          <w:sz w:val="28"/>
          <w:szCs w:val="28"/>
          <w:u w:val="single"/>
        </w:rPr>
        <w:t xml:space="preserve"> de la combinaison du laitier et de la chaux sur les caractéristiques mécaniques des BTC</w:t>
      </w:r>
    </w:p>
    <w:p w14:paraId="7733FBDD" w14:textId="77777777" w:rsidR="00B6261B" w:rsidRDefault="00B6261B" w:rsidP="00111CF2">
      <w:pPr>
        <w:ind w:left="0" w:right="-2"/>
        <w:rPr>
          <w:rFonts w:asciiTheme="majorBidi" w:hAnsiTheme="majorBidi" w:cstheme="majorBidi"/>
          <w:b/>
          <w:bCs/>
          <w:sz w:val="28"/>
          <w:szCs w:val="28"/>
          <w:u w:val="single"/>
        </w:rPr>
      </w:pPr>
    </w:p>
    <w:p w14:paraId="2052386F" w14:textId="77777777" w:rsidR="008F5DAF" w:rsidRPr="00A24574" w:rsidRDefault="008F5DAF" w:rsidP="0059087F">
      <w:pPr>
        <w:pStyle w:val="Paragraphedeliste"/>
        <w:numPr>
          <w:ilvl w:val="1"/>
          <w:numId w:val="27"/>
        </w:numPr>
        <w:spacing w:before="120" w:line="360" w:lineRule="auto"/>
        <w:ind w:left="0" w:right="0" w:firstLine="0"/>
        <w:jc w:val="left"/>
        <w:rPr>
          <w:rFonts w:asciiTheme="majorBidi" w:hAnsiTheme="majorBidi" w:cstheme="majorBidi"/>
          <w:b/>
          <w:bCs/>
          <w:sz w:val="24"/>
          <w:szCs w:val="24"/>
        </w:rPr>
      </w:pPr>
      <w:r w:rsidRPr="00F06A17">
        <w:rPr>
          <w:rFonts w:asciiTheme="majorBidi" w:hAnsiTheme="majorBidi" w:cstheme="majorBidi"/>
          <w:sz w:val="24"/>
          <w:szCs w:val="24"/>
        </w:rPr>
        <w:t>Introd</w:t>
      </w:r>
      <w:r w:rsidR="00A24574" w:rsidRPr="00F06A17">
        <w:rPr>
          <w:rFonts w:asciiTheme="majorBidi" w:hAnsiTheme="majorBidi" w:cstheme="majorBidi"/>
          <w:sz w:val="24"/>
          <w:szCs w:val="24"/>
        </w:rPr>
        <w:t>uction</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r w:rsidR="0074345A" w:rsidRPr="001B4A52">
        <w:rPr>
          <w:rFonts w:ascii="Times New Roman" w:hAnsi="Times New Roman" w:cs="Times New Roman"/>
          <w:sz w:val="24"/>
          <w:szCs w:val="24"/>
        </w:rPr>
        <w:t>……………</w:t>
      </w:r>
      <w:proofErr w:type="gramStart"/>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proofErr w:type="gramEnd"/>
      <w:r w:rsidR="0074345A">
        <w:rPr>
          <w:rFonts w:ascii="Times New Roman" w:hAnsi="Times New Roman" w:cs="Times New Roman"/>
          <w:sz w:val="24"/>
          <w:szCs w:val="24"/>
        </w:rPr>
        <w:t>.</w:t>
      </w:r>
      <w:r w:rsidR="00F258ED" w:rsidRPr="00686E22">
        <w:rPr>
          <w:rFonts w:asciiTheme="majorBidi" w:hAnsiTheme="majorBidi" w:cstheme="majorBidi"/>
          <w:sz w:val="24"/>
          <w:szCs w:val="24"/>
        </w:rPr>
        <w:t>5</w:t>
      </w:r>
      <w:r w:rsidR="0059087F">
        <w:rPr>
          <w:rFonts w:asciiTheme="majorBidi" w:hAnsiTheme="majorBidi" w:cstheme="majorBidi"/>
          <w:sz w:val="24"/>
          <w:szCs w:val="24"/>
        </w:rPr>
        <w:t>4</w:t>
      </w:r>
    </w:p>
    <w:p w14:paraId="0D4BCA93" w14:textId="77777777" w:rsidR="008F5DAF" w:rsidRPr="00686E22" w:rsidRDefault="008F5DAF" w:rsidP="0059087F">
      <w:pPr>
        <w:pStyle w:val="Paragraphedeliste"/>
        <w:numPr>
          <w:ilvl w:val="1"/>
          <w:numId w:val="27"/>
        </w:numPr>
        <w:spacing w:before="120" w:line="360" w:lineRule="auto"/>
        <w:ind w:left="0" w:right="0" w:firstLine="0"/>
        <w:jc w:val="left"/>
        <w:rPr>
          <w:rFonts w:asciiTheme="majorBidi" w:hAnsiTheme="majorBidi" w:cstheme="majorBidi"/>
        </w:rPr>
      </w:pPr>
      <w:r w:rsidRPr="00F06A17">
        <w:rPr>
          <w:rFonts w:asciiTheme="majorBidi" w:hAnsiTheme="majorBidi" w:cstheme="majorBidi"/>
          <w:sz w:val="24"/>
          <w:szCs w:val="24"/>
        </w:rPr>
        <w:t>Effet du ciment sur les caractéristiques mécaniques des BTC</w:t>
      </w:r>
      <w:r w:rsidR="0074345A" w:rsidRPr="001B4A52">
        <w:rPr>
          <w:rFonts w:ascii="Times New Roman" w:hAnsi="Times New Roman" w:cs="Times New Roman"/>
          <w:sz w:val="24"/>
          <w:szCs w:val="24"/>
        </w:rPr>
        <w:t>...………………………</w:t>
      </w:r>
      <w:proofErr w:type="gramStart"/>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proofErr w:type="gramEnd"/>
      <w:r w:rsidR="00F258ED" w:rsidRPr="00686E22">
        <w:rPr>
          <w:rFonts w:asciiTheme="majorBidi" w:hAnsiTheme="majorBidi" w:cstheme="majorBidi"/>
        </w:rPr>
        <w:t>5</w:t>
      </w:r>
      <w:r w:rsidR="0059087F">
        <w:rPr>
          <w:rFonts w:asciiTheme="majorBidi" w:hAnsiTheme="majorBidi" w:cstheme="majorBidi"/>
        </w:rPr>
        <w:t>4</w:t>
      </w:r>
    </w:p>
    <w:p w14:paraId="2FA7317C" w14:textId="77777777" w:rsidR="008F5DAF" w:rsidRPr="00686E22" w:rsidRDefault="008F5DAF" w:rsidP="0059087F">
      <w:pPr>
        <w:pStyle w:val="Paragraphedeliste"/>
        <w:numPr>
          <w:ilvl w:val="1"/>
          <w:numId w:val="27"/>
        </w:numPr>
        <w:spacing w:before="120" w:line="360" w:lineRule="auto"/>
        <w:ind w:left="0" w:right="0" w:firstLine="0"/>
        <w:jc w:val="left"/>
        <w:rPr>
          <w:rFonts w:asciiTheme="majorBidi" w:hAnsiTheme="majorBidi" w:cstheme="majorBidi"/>
        </w:rPr>
      </w:pPr>
      <w:r w:rsidRPr="00F06A17">
        <w:rPr>
          <w:rFonts w:asciiTheme="majorBidi" w:hAnsiTheme="majorBidi" w:cstheme="majorBidi"/>
          <w:sz w:val="24"/>
          <w:szCs w:val="24"/>
        </w:rPr>
        <w:t>Effet de la chaux sur les caractéristiques mécaniques des BTC</w:t>
      </w:r>
      <w:r w:rsidR="0074345A" w:rsidRPr="001B4A52">
        <w:rPr>
          <w:rFonts w:ascii="Times New Roman" w:hAnsi="Times New Roman" w:cs="Times New Roman"/>
          <w:sz w:val="24"/>
          <w:szCs w:val="24"/>
        </w:rPr>
        <w:t>...……………………</w:t>
      </w:r>
      <w:proofErr w:type="gramStart"/>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proofErr w:type="gramEnd"/>
      <w:r w:rsidR="0074345A">
        <w:rPr>
          <w:rFonts w:ascii="Times New Roman" w:hAnsi="Times New Roman" w:cs="Times New Roman"/>
          <w:sz w:val="24"/>
          <w:szCs w:val="24"/>
        </w:rPr>
        <w:t>.</w:t>
      </w:r>
      <w:r w:rsidR="00686E22" w:rsidRPr="00686E22">
        <w:rPr>
          <w:rFonts w:asciiTheme="majorBidi" w:hAnsiTheme="majorBidi" w:cstheme="majorBidi"/>
        </w:rPr>
        <w:t>5</w:t>
      </w:r>
      <w:r w:rsidR="0059087F">
        <w:rPr>
          <w:rFonts w:asciiTheme="majorBidi" w:hAnsiTheme="majorBidi" w:cstheme="majorBidi"/>
        </w:rPr>
        <w:t>5</w:t>
      </w:r>
      <w:r w:rsidRPr="00686E22">
        <w:rPr>
          <w:rFonts w:asciiTheme="majorBidi" w:hAnsiTheme="majorBidi" w:cstheme="majorBidi"/>
        </w:rPr>
        <w:t xml:space="preserve"> </w:t>
      </w:r>
      <w:bookmarkStart w:id="2" w:name="_Hlk55830639"/>
    </w:p>
    <w:p w14:paraId="3C2231D9" w14:textId="77777777" w:rsidR="008F5DAF" w:rsidRPr="0074345A" w:rsidRDefault="008F5DAF" w:rsidP="0059087F">
      <w:pPr>
        <w:pStyle w:val="Paragraphedeliste"/>
        <w:numPr>
          <w:ilvl w:val="1"/>
          <w:numId w:val="27"/>
        </w:numPr>
        <w:spacing w:before="120" w:line="360" w:lineRule="auto"/>
        <w:ind w:left="0" w:right="0" w:firstLine="0"/>
        <w:jc w:val="left"/>
        <w:rPr>
          <w:rFonts w:asciiTheme="majorBidi" w:hAnsiTheme="majorBidi" w:cstheme="majorBidi"/>
          <w:sz w:val="24"/>
          <w:szCs w:val="24"/>
        </w:rPr>
      </w:pPr>
      <w:r w:rsidRPr="0074345A">
        <w:rPr>
          <w:rFonts w:asciiTheme="majorBidi" w:hAnsiTheme="majorBidi" w:cstheme="majorBidi"/>
          <w:sz w:val="24"/>
          <w:szCs w:val="24"/>
        </w:rPr>
        <w:t>Effet du laitier granulé (GBS) sur les caractéristiques mécaniques</w:t>
      </w:r>
      <w:r w:rsidR="0074345A">
        <w:rPr>
          <w:rFonts w:asciiTheme="majorBidi" w:hAnsiTheme="majorBidi" w:cstheme="majorBidi"/>
          <w:sz w:val="24"/>
          <w:szCs w:val="24"/>
        </w:rPr>
        <w:t xml:space="preserve"> </w:t>
      </w:r>
      <w:r w:rsidRPr="0074345A">
        <w:rPr>
          <w:rFonts w:asciiTheme="majorBidi" w:hAnsiTheme="majorBidi" w:cstheme="majorBidi"/>
          <w:sz w:val="24"/>
          <w:szCs w:val="24"/>
        </w:rPr>
        <w:t>des</w:t>
      </w:r>
      <w:r w:rsidR="0074345A">
        <w:rPr>
          <w:rFonts w:asciiTheme="majorBidi" w:hAnsiTheme="majorBidi" w:cstheme="majorBidi"/>
          <w:sz w:val="24"/>
          <w:szCs w:val="24"/>
        </w:rPr>
        <w:t xml:space="preserve"> BTC…………</w:t>
      </w:r>
      <w:proofErr w:type="gramStart"/>
      <w:r w:rsidR="0074345A">
        <w:rPr>
          <w:rFonts w:asciiTheme="majorBidi" w:hAnsiTheme="majorBidi" w:cstheme="majorBidi"/>
          <w:sz w:val="24"/>
          <w:szCs w:val="24"/>
        </w:rPr>
        <w:t>…….</w:t>
      </w:r>
      <w:proofErr w:type="gramEnd"/>
      <w:r w:rsidR="00686E22" w:rsidRPr="0074345A">
        <w:rPr>
          <w:rFonts w:asciiTheme="majorBidi" w:hAnsiTheme="majorBidi" w:cstheme="majorBidi"/>
        </w:rPr>
        <w:t>5</w:t>
      </w:r>
      <w:r w:rsidR="0059087F">
        <w:rPr>
          <w:rFonts w:asciiTheme="majorBidi" w:hAnsiTheme="majorBidi" w:cstheme="majorBidi"/>
        </w:rPr>
        <w:t>8</w:t>
      </w:r>
    </w:p>
    <w:p w14:paraId="06DF1678" w14:textId="77777777" w:rsidR="008F5DAF" w:rsidRPr="00686E22" w:rsidRDefault="008F5DAF" w:rsidP="0059087F">
      <w:pPr>
        <w:pStyle w:val="Paragraphedeliste"/>
        <w:numPr>
          <w:ilvl w:val="1"/>
          <w:numId w:val="27"/>
        </w:numPr>
        <w:spacing w:before="120" w:line="360" w:lineRule="auto"/>
        <w:ind w:left="0" w:right="0" w:firstLine="0"/>
        <w:jc w:val="left"/>
        <w:rPr>
          <w:rFonts w:asciiTheme="majorBidi" w:eastAsia="Times New Roman" w:hAnsiTheme="majorBidi" w:cstheme="majorBidi"/>
          <w:sz w:val="24"/>
          <w:szCs w:val="24"/>
        </w:rPr>
      </w:pPr>
      <w:r w:rsidRPr="00F06A17">
        <w:rPr>
          <w:rFonts w:asciiTheme="majorBidi" w:eastAsia="Times New Roman" w:hAnsiTheme="majorBidi" w:cstheme="majorBidi"/>
          <w:sz w:val="24"/>
          <w:szCs w:val="24"/>
        </w:rPr>
        <w:t>Effet de la combinaison du laitier et de la chaux sur le sol argileux</w:t>
      </w:r>
      <w:r w:rsidR="0074345A" w:rsidRPr="001B4A52">
        <w:rPr>
          <w:rFonts w:ascii="Times New Roman" w:hAnsi="Times New Roman" w:cs="Times New Roman"/>
          <w:sz w:val="24"/>
          <w:szCs w:val="24"/>
        </w:rPr>
        <w:t>...……………………</w:t>
      </w:r>
      <w:r w:rsidR="0074345A">
        <w:rPr>
          <w:rFonts w:ascii="Times New Roman" w:hAnsi="Times New Roman" w:cs="Times New Roman"/>
          <w:sz w:val="24"/>
          <w:szCs w:val="24"/>
        </w:rPr>
        <w:t>...</w:t>
      </w:r>
      <w:r w:rsidR="0059087F">
        <w:rPr>
          <w:rFonts w:asciiTheme="majorBidi" w:eastAsia="Times New Roman" w:hAnsiTheme="majorBidi" w:cstheme="majorBidi"/>
          <w:sz w:val="24"/>
          <w:szCs w:val="24"/>
        </w:rPr>
        <w:t>60</w:t>
      </w:r>
    </w:p>
    <w:p w14:paraId="376DBBC2" w14:textId="77777777" w:rsidR="008F5DAF" w:rsidRPr="00C2591D" w:rsidRDefault="00C2591D" w:rsidP="00C2591D">
      <w:pPr>
        <w:autoSpaceDE w:val="0"/>
        <w:autoSpaceDN w:val="0"/>
        <w:adjustRightInd w:val="0"/>
        <w:spacing w:after="0" w:line="360" w:lineRule="auto"/>
        <w:ind w:left="0" w:right="-2"/>
        <w:jc w:val="both"/>
        <w:rPr>
          <w:rFonts w:asciiTheme="majorBidi" w:eastAsia="Times New Roman" w:hAnsiTheme="majorBidi" w:cstheme="majorBidi"/>
          <w:b/>
          <w:bCs/>
          <w:sz w:val="24"/>
          <w:szCs w:val="24"/>
        </w:rPr>
      </w:pPr>
      <w:r w:rsidRPr="00C2591D">
        <w:rPr>
          <w:rFonts w:asciiTheme="majorBidi" w:hAnsiTheme="majorBidi" w:cstheme="majorBidi"/>
          <w:b/>
          <w:bCs/>
          <w:sz w:val="24"/>
          <w:szCs w:val="24"/>
        </w:rPr>
        <w:t>Conclusions générales et perspectives</w:t>
      </w:r>
      <w:r w:rsidRPr="00C2591D">
        <w:rPr>
          <w:rFonts w:asciiTheme="majorBidi" w:hAnsiTheme="majorBidi" w:cstheme="majorBidi"/>
          <w:sz w:val="24"/>
          <w:szCs w:val="24"/>
        </w:rPr>
        <w:t>………………</w:t>
      </w:r>
      <w:proofErr w:type="gramStart"/>
      <w:r>
        <w:rPr>
          <w:rFonts w:asciiTheme="majorBidi" w:hAnsiTheme="majorBidi" w:cstheme="majorBidi"/>
          <w:sz w:val="24"/>
          <w:szCs w:val="24"/>
        </w:rPr>
        <w:t>…….</w:t>
      </w:r>
      <w:proofErr w:type="gramEnd"/>
      <w:r>
        <w:rPr>
          <w:rFonts w:asciiTheme="majorBidi" w:hAnsiTheme="majorBidi" w:cstheme="majorBidi"/>
          <w:sz w:val="24"/>
          <w:szCs w:val="24"/>
        </w:rPr>
        <w:t>.</w:t>
      </w:r>
      <w:r w:rsidRPr="00C2591D">
        <w:rPr>
          <w:rFonts w:asciiTheme="majorBidi" w:hAnsiTheme="majorBidi" w:cstheme="majorBidi"/>
          <w:sz w:val="24"/>
          <w:szCs w:val="24"/>
        </w:rPr>
        <w:t>……………………</w:t>
      </w:r>
      <w:r>
        <w:rPr>
          <w:rFonts w:asciiTheme="majorBidi" w:hAnsiTheme="majorBidi" w:cstheme="majorBidi"/>
          <w:sz w:val="24"/>
          <w:szCs w:val="24"/>
        </w:rPr>
        <w:t>………</w:t>
      </w:r>
      <w:r w:rsidRPr="00C2591D">
        <w:rPr>
          <w:rFonts w:asciiTheme="majorBidi" w:hAnsiTheme="majorBidi" w:cstheme="majorBidi"/>
          <w:sz w:val="24"/>
          <w:szCs w:val="24"/>
        </w:rPr>
        <w:t>………..66</w:t>
      </w:r>
    </w:p>
    <w:p w14:paraId="07C8C3DE" w14:textId="77777777" w:rsidR="009D24EA" w:rsidRDefault="00C2591D" w:rsidP="00C2591D">
      <w:pPr>
        <w:autoSpaceDE w:val="0"/>
        <w:autoSpaceDN w:val="0"/>
        <w:adjustRightInd w:val="0"/>
        <w:spacing w:after="0" w:line="360" w:lineRule="auto"/>
        <w:ind w:left="0" w:right="-2"/>
        <w:jc w:val="both"/>
        <w:rPr>
          <w:rFonts w:asciiTheme="majorBidi" w:hAnsiTheme="majorBidi" w:cstheme="majorBidi"/>
          <w:sz w:val="28"/>
          <w:szCs w:val="28"/>
        </w:rPr>
      </w:pPr>
      <w:r w:rsidRPr="00C2591D">
        <w:rPr>
          <w:rFonts w:asciiTheme="majorBidi" w:hAnsiTheme="majorBidi" w:cstheme="majorBidi"/>
          <w:b/>
          <w:bCs/>
          <w:sz w:val="24"/>
          <w:szCs w:val="24"/>
        </w:rPr>
        <w:t>Bibliographie</w:t>
      </w:r>
      <w:r w:rsidRPr="00C2591D">
        <w:rPr>
          <w:rFonts w:asciiTheme="majorBidi" w:hAnsiTheme="majorBidi" w:cstheme="majorBidi"/>
          <w:sz w:val="24"/>
          <w:szCs w:val="24"/>
        </w:rPr>
        <w:t>……………………………………………………………</w:t>
      </w:r>
      <w:r>
        <w:rPr>
          <w:rFonts w:asciiTheme="majorBidi" w:hAnsiTheme="majorBidi" w:cstheme="majorBidi"/>
          <w:sz w:val="24"/>
          <w:szCs w:val="24"/>
        </w:rPr>
        <w:t>………………</w:t>
      </w:r>
      <w:proofErr w:type="gramStart"/>
      <w:r w:rsidRPr="00C2591D">
        <w:rPr>
          <w:rFonts w:asciiTheme="majorBidi" w:hAnsiTheme="majorBidi" w:cstheme="majorBidi"/>
          <w:sz w:val="24"/>
          <w:szCs w:val="24"/>
        </w:rPr>
        <w:t>…….</w:t>
      </w:r>
      <w:proofErr w:type="gramEnd"/>
      <w:r w:rsidRPr="00C2591D">
        <w:rPr>
          <w:rFonts w:asciiTheme="majorBidi" w:hAnsiTheme="majorBidi" w:cstheme="majorBidi"/>
          <w:sz w:val="24"/>
          <w:szCs w:val="24"/>
        </w:rPr>
        <w:t>……68</w:t>
      </w:r>
    </w:p>
    <w:p w14:paraId="3C0ECC94" w14:textId="77777777" w:rsidR="008F5DAF" w:rsidRDefault="008F5DAF" w:rsidP="00111CF2">
      <w:pPr>
        <w:ind w:left="0" w:right="-2"/>
        <w:rPr>
          <w:rFonts w:ascii="Times New Roman" w:hAnsi="Times New Roman" w:cs="Times New Roman"/>
          <w:b/>
          <w:bCs/>
          <w:sz w:val="32"/>
          <w:szCs w:val="32"/>
          <w:u w:val="single"/>
        </w:rPr>
      </w:pPr>
      <w:r w:rsidRPr="00DA4B22">
        <w:rPr>
          <w:rFonts w:ascii="Times New Roman" w:hAnsi="Times New Roman" w:cs="Times New Roman"/>
          <w:b/>
          <w:bCs/>
          <w:sz w:val="32"/>
          <w:szCs w:val="32"/>
          <w:u w:val="single"/>
        </w:rPr>
        <w:lastRenderedPageBreak/>
        <w:t>Liste des figures</w:t>
      </w:r>
    </w:p>
    <w:p w14:paraId="1ECB14B2" w14:textId="77777777" w:rsidR="00B6261B" w:rsidRPr="00DA4B22" w:rsidRDefault="00B6261B" w:rsidP="00111CF2">
      <w:pPr>
        <w:ind w:left="0" w:right="-2"/>
        <w:rPr>
          <w:rFonts w:ascii="Times New Roman" w:hAnsi="Times New Roman" w:cs="Times New Roman"/>
          <w:b/>
          <w:bCs/>
          <w:sz w:val="32"/>
          <w:szCs w:val="32"/>
          <w:u w:val="single"/>
        </w:rPr>
      </w:pPr>
    </w:p>
    <w:p w14:paraId="6FE5BCB7" w14:textId="77777777" w:rsidR="008F5DAF" w:rsidRPr="00B6261B" w:rsidRDefault="008F5DAF" w:rsidP="00B6261B">
      <w:pPr>
        <w:spacing w:line="360" w:lineRule="auto"/>
        <w:ind w:left="0" w:right="-2"/>
        <w:rPr>
          <w:rFonts w:asciiTheme="majorBidi" w:hAnsiTheme="majorBidi" w:cstheme="majorBidi"/>
          <w:b/>
          <w:bCs/>
          <w:color w:val="44546A" w:themeColor="text2"/>
          <w:sz w:val="24"/>
          <w:szCs w:val="24"/>
          <w:u w:val="single"/>
        </w:rPr>
      </w:pPr>
      <w:r w:rsidRPr="00B6261B">
        <w:rPr>
          <w:rFonts w:asciiTheme="majorBidi" w:hAnsiTheme="majorBidi" w:cstheme="majorBidi"/>
          <w:b/>
          <w:bCs/>
          <w:color w:val="44546A" w:themeColor="text2"/>
          <w:sz w:val="24"/>
          <w:szCs w:val="24"/>
          <w:u w:val="single"/>
        </w:rPr>
        <w:t>Chapitre 1 : Généralité sur de terre stabilisée et comprimée</w:t>
      </w:r>
    </w:p>
    <w:p w14:paraId="5B85A054" w14:textId="77777777" w:rsidR="008F5DAF" w:rsidRPr="00722FD4" w:rsidRDefault="008F5DAF" w:rsidP="00111CF2">
      <w:pPr>
        <w:ind w:left="0" w:right="-2"/>
        <w:jc w:val="both"/>
        <w:rPr>
          <w:rFonts w:asciiTheme="majorBidi" w:hAnsiTheme="majorBidi" w:cstheme="majorBidi"/>
          <w:sz w:val="24"/>
          <w:szCs w:val="24"/>
        </w:rPr>
      </w:pPr>
      <w:r w:rsidRPr="00A24574">
        <w:rPr>
          <w:rFonts w:ascii="Times New Roman" w:eastAsia="Calibri" w:hAnsi="Times New Roman" w:cs="Times New Roman"/>
          <w:b/>
          <w:bCs/>
          <w:color w:val="000000"/>
          <w:sz w:val="24"/>
          <w:szCs w:val="24"/>
        </w:rPr>
        <w:t xml:space="preserve">Figure </w:t>
      </w:r>
      <w:r w:rsidR="003A50F2" w:rsidRPr="00A24574">
        <w:rPr>
          <w:rFonts w:ascii="Times New Roman" w:eastAsia="Calibri" w:hAnsi="Times New Roman" w:cs="Times New Roman"/>
          <w:b/>
          <w:bCs/>
          <w:color w:val="000000"/>
          <w:sz w:val="24"/>
          <w:szCs w:val="24"/>
        </w:rPr>
        <w:fldChar w:fldCharType="begin"/>
      </w:r>
      <w:r w:rsidRPr="00A24574">
        <w:rPr>
          <w:rFonts w:ascii="Times New Roman" w:eastAsia="Calibri" w:hAnsi="Times New Roman" w:cs="Times New Roman"/>
          <w:b/>
          <w:bCs/>
          <w:color w:val="000000"/>
          <w:sz w:val="24"/>
          <w:szCs w:val="24"/>
        </w:rPr>
        <w:instrText xml:space="preserve"> SEQ Figure \* ARABIC \s 1 </w:instrText>
      </w:r>
      <w:r w:rsidR="003A50F2" w:rsidRPr="00A24574">
        <w:rPr>
          <w:rFonts w:ascii="Times New Roman" w:eastAsia="Calibri" w:hAnsi="Times New Roman" w:cs="Times New Roman"/>
          <w:b/>
          <w:bCs/>
          <w:color w:val="000000"/>
          <w:sz w:val="24"/>
          <w:szCs w:val="24"/>
        </w:rPr>
        <w:fldChar w:fldCharType="separate"/>
      </w:r>
      <w:r w:rsidR="004E3929">
        <w:rPr>
          <w:rFonts w:ascii="Times New Roman" w:eastAsia="Calibri" w:hAnsi="Times New Roman" w:cs="Times New Roman"/>
          <w:b/>
          <w:bCs/>
          <w:noProof/>
          <w:color w:val="000000"/>
          <w:sz w:val="24"/>
          <w:szCs w:val="24"/>
        </w:rPr>
        <w:t>1</w:t>
      </w:r>
      <w:r w:rsidR="003A50F2" w:rsidRPr="00A24574">
        <w:rPr>
          <w:rFonts w:ascii="Times New Roman" w:eastAsia="Calibri" w:hAnsi="Times New Roman" w:cs="Times New Roman"/>
          <w:b/>
          <w:bCs/>
          <w:color w:val="000000"/>
          <w:sz w:val="24"/>
          <w:szCs w:val="24"/>
        </w:rPr>
        <w:fldChar w:fldCharType="end"/>
      </w:r>
      <w:r w:rsidRPr="00A24574">
        <w:rPr>
          <w:rFonts w:ascii="Times New Roman" w:eastAsia="Calibri" w:hAnsi="Times New Roman" w:cs="Times New Roman"/>
          <w:b/>
          <w:bCs/>
          <w:color w:val="000000"/>
          <w:sz w:val="24"/>
          <w:szCs w:val="24"/>
        </w:rPr>
        <w:t>.1</w:t>
      </w:r>
      <w:r w:rsidRPr="00A24574">
        <w:rPr>
          <w:rFonts w:asciiTheme="majorBidi" w:hAnsiTheme="majorBidi" w:cstheme="majorBidi"/>
          <w:b/>
          <w:bCs/>
          <w:sz w:val="24"/>
          <w:szCs w:val="24"/>
        </w:rPr>
        <w:t xml:space="preserve"> </w:t>
      </w:r>
      <w:r w:rsidRPr="00722FD4">
        <w:rPr>
          <w:rFonts w:asciiTheme="majorBidi" w:hAnsiTheme="majorBidi" w:cstheme="majorBidi"/>
          <w:sz w:val="24"/>
          <w:szCs w:val="24"/>
        </w:rPr>
        <w:t>: Maison en pise [</w:t>
      </w:r>
      <w:proofErr w:type="spellStart"/>
      <w:r w:rsidRPr="00722FD4">
        <w:rPr>
          <w:rFonts w:asciiTheme="majorBidi" w:hAnsiTheme="majorBidi" w:cstheme="majorBidi"/>
          <w:sz w:val="24"/>
          <w:szCs w:val="24"/>
        </w:rPr>
        <w:t>Gardère</w:t>
      </w:r>
      <w:proofErr w:type="spellEnd"/>
      <w:r w:rsidRPr="00722FD4">
        <w:rPr>
          <w:rFonts w:asciiTheme="majorBidi" w:hAnsiTheme="majorBidi" w:cstheme="majorBidi"/>
          <w:sz w:val="24"/>
          <w:szCs w:val="24"/>
        </w:rPr>
        <w:t>, 2012]. ………………</w:t>
      </w:r>
      <w:r w:rsidR="009D24EA">
        <w:rPr>
          <w:rFonts w:asciiTheme="majorBidi" w:hAnsiTheme="majorBidi" w:cstheme="majorBidi"/>
          <w:sz w:val="24"/>
          <w:szCs w:val="24"/>
        </w:rPr>
        <w:t>……</w:t>
      </w:r>
      <w:proofErr w:type="gramStart"/>
      <w:r w:rsidR="009D24EA">
        <w:rPr>
          <w:rFonts w:asciiTheme="majorBidi" w:hAnsiTheme="majorBidi" w:cstheme="majorBidi"/>
          <w:sz w:val="24"/>
          <w:szCs w:val="24"/>
        </w:rPr>
        <w:t>…….</w:t>
      </w:r>
      <w:proofErr w:type="gramEnd"/>
      <w:r w:rsidR="009D24EA">
        <w:rPr>
          <w:rFonts w:asciiTheme="majorBidi" w:hAnsiTheme="majorBidi" w:cstheme="majorBidi"/>
          <w:sz w:val="24"/>
          <w:szCs w:val="24"/>
        </w:rPr>
        <w:t>.</w:t>
      </w:r>
      <w:r w:rsidRPr="00722FD4">
        <w:rPr>
          <w:rFonts w:asciiTheme="majorBidi" w:hAnsiTheme="majorBidi" w:cstheme="majorBidi"/>
          <w:sz w:val="24"/>
          <w:szCs w:val="24"/>
        </w:rPr>
        <w:t>………………………….</w:t>
      </w:r>
      <w:r w:rsidR="00DC3B42">
        <w:rPr>
          <w:rFonts w:asciiTheme="majorBidi" w:hAnsiTheme="majorBidi" w:cstheme="majorBidi"/>
          <w:sz w:val="24"/>
          <w:szCs w:val="24"/>
        </w:rPr>
        <w:t>15</w:t>
      </w:r>
    </w:p>
    <w:p w14:paraId="3064AD6E" w14:textId="77777777" w:rsidR="008F5DAF" w:rsidRPr="00722FD4" w:rsidRDefault="008F5DAF" w:rsidP="009D24EA">
      <w:pPr>
        <w:ind w:left="0" w:right="-2"/>
        <w:jc w:val="both"/>
        <w:rPr>
          <w:rFonts w:ascii="Times New Roman" w:eastAsia="Calibri" w:hAnsi="Times New Roman" w:cs="Times New Roman"/>
          <w:color w:val="000000"/>
          <w:sz w:val="24"/>
          <w:szCs w:val="24"/>
        </w:rPr>
      </w:pPr>
      <w:bookmarkStart w:id="3" w:name="_Hlk50353436"/>
      <w:r w:rsidRPr="00A24574">
        <w:rPr>
          <w:rFonts w:ascii="Times New Roman" w:eastAsia="Calibri" w:hAnsi="Times New Roman" w:cs="Times New Roman"/>
          <w:b/>
          <w:bCs/>
          <w:color w:val="000000"/>
          <w:sz w:val="24"/>
          <w:szCs w:val="24"/>
        </w:rPr>
        <w:t>Figure 1.2</w:t>
      </w:r>
      <w:r w:rsidRPr="00722FD4">
        <w:rPr>
          <w:rFonts w:ascii="Times New Roman" w:eastAsia="Calibri" w:hAnsi="Times New Roman" w:cs="Times New Roman"/>
          <w:color w:val="000000"/>
          <w:sz w:val="24"/>
          <w:szCs w:val="24"/>
        </w:rPr>
        <w:t xml:space="preserve">: </w:t>
      </w:r>
      <w:r w:rsidRPr="00A24574">
        <w:rPr>
          <w:rFonts w:ascii="Times New Roman" w:eastAsia="Calibri" w:hAnsi="Times New Roman" w:cs="Times New Roman"/>
          <w:b/>
          <w:bCs/>
          <w:color w:val="000000"/>
          <w:sz w:val="24"/>
          <w:szCs w:val="24"/>
        </w:rPr>
        <w:t>(a)</w:t>
      </w:r>
      <w:r w:rsidRPr="00722FD4">
        <w:rPr>
          <w:rFonts w:ascii="Times New Roman" w:eastAsia="Calibri" w:hAnsi="Times New Roman" w:cs="Times New Roman"/>
          <w:color w:val="000000"/>
          <w:sz w:val="24"/>
          <w:szCs w:val="24"/>
        </w:rPr>
        <w:t xml:space="preserve"> La technique du torchis illustrée ; </w:t>
      </w:r>
      <w:r w:rsidRPr="00A24574">
        <w:rPr>
          <w:rFonts w:ascii="Times New Roman" w:eastAsia="Calibri" w:hAnsi="Times New Roman" w:cs="Times New Roman"/>
          <w:b/>
          <w:bCs/>
          <w:color w:val="000000"/>
          <w:sz w:val="24"/>
          <w:szCs w:val="24"/>
        </w:rPr>
        <w:t>(b)</w:t>
      </w:r>
      <w:r w:rsidRPr="00722FD4">
        <w:rPr>
          <w:rFonts w:ascii="Times New Roman" w:eastAsia="Calibri" w:hAnsi="Times New Roman" w:cs="Times New Roman"/>
          <w:color w:val="000000"/>
          <w:sz w:val="24"/>
          <w:szCs w:val="24"/>
        </w:rPr>
        <w:t xml:space="preserve"> Une construction en torchis à Angers,</w:t>
      </w:r>
      <w:r w:rsidR="00A24574">
        <w:rPr>
          <w:rFonts w:ascii="Times New Roman" w:eastAsia="Calibri" w:hAnsi="Times New Roman" w:cs="Times New Roman"/>
          <w:color w:val="000000"/>
          <w:sz w:val="24"/>
          <w:szCs w:val="24"/>
        </w:rPr>
        <w:t xml:space="preserve"> </w:t>
      </w:r>
      <w:r w:rsidRPr="00722FD4">
        <w:rPr>
          <w:rFonts w:ascii="Times New Roman" w:eastAsia="Calibri" w:hAnsi="Times New Roman" w:cs="Times New Roman"/>
          <w:color w:val="000000"/>
          <w:sz w:val="24"/>
          <w:szCs w:val="24"/>
        </w:rPr>
        <w:t>Fra</w:t>
      </w:r>
      <w:r w:rsidR="00AD2130">
        <w:rPr>
          <w:rFonts w:ascii="Times New Roman" w:eastAsia="Calibri" w:hAnsi="Times New Roman" w:cs="Times New Roman"/>
          <w:color w:val="000000"/>
          <w:sz w:val="24"/>
          <w:szCs w:val="24"/>
        </w:rPr>
        <w:t>nce………………………………</w:t>
      </w:r>
      <w:r w:rsidR="009D24EA">
        <w:rPr>
          <w:rFonts w:ascii="Times New Roman" w:eastAsia="Calibri" w:hAnsi="Times New Roman" w:cs="Times New Roman"/>
          <w:color w:val="000000"/>
          <w:sz w:val="24"/>
          <w:szCs w:val="24"/>
        </w:rPr>
        <w:t>………………………………………………………</w:t>
      </w:r>
      <w:r w:rsidR="00AD2130">
        <w:rPr>
          <w:rFonts w:ascii="Times New Roman" w:eastAsia="Calibri" w:hAnsi="Times New Roman" w:cs="Times New Roman"/>
          <w:color w:val="000000"/>
          <w:sz w:val="24"/>
          <w:szCs w:val="24"/>
        </w:rPr>
        <w:t>…</w:t>
      </w:r>
      <w:proofErr w:type="gramStart"/>
      <w:r w:rsidR="00AD2130">
        <w:rPr>
          <w:rFonts w:ascii="Times New Roman" w:eastAsia="Calibri" w:hAnsi="Times New Roman" w:cs="Times New Roman"/>
          <w:color w:val="000000"/>
          <w:sz w:val="24"/>
          <w:szCs w:val="24"/>
        </w:rPr>
        <w:t>…….</w:t>
      </w:r>
      <w:proofErr w:type="gramEnd"/>
      <w:r w:rsidR="00DC3B42">
        <w:rPr>
          <w:rFonts w:ascii="Times New Roman" w:eastAsia="Calibri" w:hAnsi="Times New Roman" w:cs="Times New Roman"/>
          <w:color w:val="000000"/>
          <w:sz w:val="24"/>
          <w:szCs w:val="24"/>
        </w:rPr>
        <w:t>15</w:t>
      </w:r>
    </w:p>
    <w:p w14:paraId="215E128E" w14:textId="77777777" w:rsidR="008F5DAF" w:rsidRPr="00722FD4" w:rsidRDefault="008F5DAF" w:rsidP="00111CF2">
      <w:pPr>
        <w:spacing w:line="256" w:lineRule="auto"/>
        <w:ind w:left="0" w:right="-2"/>
        <w:jc w:val="both"/>
        <w:rPr>
          <w:rFonts w:ascii="Times New Roman" w:eastAsia="Calibri" w:hAnsi="Times New Roman" w:cs="Times New Roman"/>
          <w:color w:val="000000"/>
          <w:sz w:val="24"/>
          <w:szCs w:val="24"/>
        </w:rPr>
      </w:pPr>
      <w:r w:rsidRPr="00A24574">
        <w:rPr>
          <w:rFonts w:asciiTheme="majorBidi" w:eastAsia="Calibri" w:hAnsiTheme="majorBidi" w:cstheme="majorBidi"/>
          <w:b/>
          <w:bCs/>
          <w:color w:val="000000"/>
          <w:sz w:val="24"/>
          <w:szCs w:val="24"/>
        </w:rPr>
        <w:t>Figure 1.3</w:t>
      </w:r>
      <w:r w:rsidRPr="00722FD4">
        <w:rPr>
          <w:rFonts w:asciiTheme="majorBidi" w:eastAsia="Calibri" w:hAnsiTheme="majorBidi" w:cstheme="majorBidi"/>
          <w:color w:val="000000"/>
          <w:sz w:val="24"/>
          <w:szCs w:val="24"/>
        </w:rPr>
        <w:t xml:space="preserve">: </w:t>
      </w:r>
      <w:r w:rsidRPr="00AD2130">
        <w:rPr>
          <w:rFonts w:asciiTheme="majorBidi" w:eastAsia="Calibri" w:hAnsiTheme="majorBidi" w:cstheme="majorBidi"/>
          <w:b/>
          <w:bCs/>
          <w:color w:val="000000"/>
          <w:sz w:val="24"/>
          <w:szCs w:val="24"/>
        </w:rPr>
        <w:t>(a)</w:t>
      </w:r>
      <w:r w:rsidRPr="00722FD4">
        <w:rPr>
          <w:rFonts w:asciiTheme="majorBidi" w:eastAsia="Calibri" w:hAnsiTheme="majorBidi" w:cstheme="majorBidi"/>
          <w:color w:val="000000"/>
          <w:sz w:val="24"/>
          <w:szCs w:val="24"/>
        </w:rPr>
        <w:t xml:space="preserve"> </w:t>
      </w:r>
      <w:r w:rsidRPr="00722FD4">
        <w:rPr>
          <w:rFonts w:asciiTheme="majorBidi" w:hAnsiTheme="majorBidi" w:cstheme="majorBidi"/>
          <w:sz w:val="24"/>
          <w:szCs w:val="24"/>
        </w:rPr>
        <w:t xml:space="preserve">Production manuelle des adobes avec un moule en </w:t>
      </w:r>
      <w:proofErr w:type="gramStart"/>
      <w:r w:rsidRPr="00722FD4">
        <w:rPr>
          <w:rFonts w:asciiTheme="majorBidi" w:hAnsiTheme="majorBidi" w:cstheme="majorBidi"/>
          <w:sz w:val="24"/>
          <w:szCs w:val="24"/>
        </w:rPr>
        <w:t>bois</w:t>
      </w:r>
      <w:r w:rsidRPr="00722FD4">
        <w:rPr>
          <w:rFonts w:asciiTheme="majorBidi" w:eastAsia="Calibri" w:hAnsiTheme="majorBidi" w:cstheme="majorBidi"/>
          <w:color w:val="000000"/>
          <w:sz w:val="24"/>
          <w:szCs w:val="24"/>
        </w:rPr>
        <w:t>;</w:t>
      </w:r>
      <w:proofErr w:type="gramEnd"/>
      <w:r w:rsidRPr="00722FD4">
        <w:rPr>
          <w:rFonts w:asciiTheme="majorBidi" w:eastAsia="Calibri" w:hAnsiTheme="majorBidi" w:cstheme="majorBidi"/>
          <w:color w:val="000000"/>
          <w:sz w:val="24"/>
          <w:szCs w:val="24"/>
        </w:rPr>
        <w:t xml:space="preserve"> </w:t>
      </w:r>
      <w:r w:rsidRPr="00AD2130">
        <w:rPr>
          <w:rFonts w:asciiTheme="majorBidi" w:eastAsia="Calibri" w:hAnsiTheme="majorBidi" w:cstheme="majorBidi"/>
          <w:b/>
          <w:bCs/>
          <w:color w:val="000000"/>
          <w:sz w:val="24"/>
          <w:szCs w:val="24"/>
        </w:rPr>
        <w:t>(b)</w:t>
      </w:r>
      <w:r w:rsidRPr="00722FD4">
        <w:rPr>
          <w:rFonts w:asciiTheme="majorBidi" w:eastAsia="Calibri" w:hAnsiTheme="majorBidi" w:cstheme="majorBidi"/>
          <w:color w:val="000000"/>
          <w:sz w:val="24"/>
          <w:szCs w:val="24"/>
        </w:rPr>
        <w:t xml:space="preserve"> </w:t>
      </w:r>
      <w:r w:rsidRPr="00722FD4">
        <w:rPr>
          <w:rFonts w:asciiTheme="majorBidi" w:hAnsiTheme="majorBidi" w:cstheme="majorBidi"/>
          <w:sz w:val="24"/>
          <w:szCs w:val="24"/>
        </w:rPr>
        <w:t>Production automatisée des adobes au Nouveau Mexique ;</w:t>
      </w:r>
      <w:r w:rsidR="00AD2130">
        <w:rPr>
          <w:rFonts w:asciiTheme="majorBidi" w:hAnsiTheme="majorBidi" w:cstheme="majorBidi"/>
          <w:sz w:val="24"/>
          <w:szCs w:val="24"/>
        </w:rPr>
        <w:t>(</w:t>
      </w:r>
      <w:r w:rsidRPr="00AD2130">
        <w:rPr>
          <w:rFonts w:asciiTheme="majorBidi" w:hAnsiTheme="majorBidi" w:cstheme="majorBidi"/>
          <w:b/>
          <w:bCs/>
          <w:sz w:val="24"/>
          <w:szCs w:val="24"/>
        </w:rPr>
        <w:t>c)</w:t>
      </w:r>
      <w:r w:rsidRPr="00722FD4">
        <w:rPr>
          <w:rFonts w:asciiTheme="majorBidi" w:hAnsiTheme="majorBidi" w:cstheme="majorBidi"/>
          <w:sz w:val="24"/>
          <w:szCs w:val="24"/>
        </w:rPr>
        <w:t xml:space="preserve"> Presse manuelle pour la production des BTC à Saint Géry, auto construction</w:t>
      </w:r>
      <w:r w:rsidRPr="00722FD4">
        <w:rPr>
          <w:rFonts w:ascii="Times New Roman" w:eastAsia="Calibri" w:hAnsi="Times New Roman" w:cs="Times New Roman"/>
          <w:color w:val="000000"/>
          <w:sz w:val="24"/>
          <w:szCs w:val="24"/>
        </w:rPr>
        <w:t>(Sources Internet)………………</w:t>
      </w:r>
      <w:r w:rsidR="00AD2130">
        <w:rPr>
          <w:rFonts w:ascii="Times New Roman" w:eastAsia="Calibri" w:hAnsi="Times New Roman" w:cs="Times New Roman"/>
          <w:color w:val="000000"/>
          <w:sz w:val="24"/>
          <w:szCs w:val="24"/>
        </w:rPr>
        <w:t>……………………………</w:t>
      </w:r>
      <w:r w:rsidR="009D24EA">
        <w:rPr>
          <w:rFonts w:ascii="Times New Roman" w:eastAsia="Calibri" w:hAnsi="Times New Roman" w:cs="Times New Roman"/>
          <w:color w:val="000000"/>
          <w:sz w:val="24"/>
          <w:szCs w:val="24"/>
        </w:rPr>
        <w:t>……</w:t>
      </w:r>
      <w:r w:rsidR="00AD2130">
        <w:rPr>
          <w:rFonts w:ascii="Times New Roman" w:eastAsia="Calibri" w:hAnsi="Times New Roman" w:cs="Times New Roman"/>
          <w:color w:val="000000"/>
          <w:sz w:val="24"/>
          <w:szCs w:val="24"/>
        </w:rPr>
        <w:t>………………</w:t>
      </w:r>
      <w:r w:rsidR="00DC3B42">
        <w:rPr>
          <w:rFonts w:ascii="Times New Roman" w:eastAsia="Calibri" w:hAnsi="Times New Roman" w:cs="Times New Roman"/>
          <w:color w:val="000000"/>
          <w:sz w:val="24"/>
          <w:szCs w:val="24"/>
        </w:rPr>
        <w:t>16</w:t>
      </w:r>
    </w:p>
    <w:p w14:paraId="30FA90E7" w14:textId="77777777" w:rsidR="008F5DAF" w:rsidRPr="00722FD4" w:rsidRDefault="008F5DAF" w:rsidP="00111CF2">
      <w:pPr>
        <w:spacing w:line="256" w:lineRule="auto"/>
        <w:ind w:left="0" w:right="-2"/>
        <w:jc w:val="both"/>
        <w:rPr>
          <w:rFonts w:ascii="Times New Roman" w:eastAsia="Calibri" w:hAnsi="Times New Roman" w:cs="Times New Roman"/>
          <w:color w:val="000000"/>
          <w:sz w:val="24"/>
          <w:szCs w:val="24"/>
        </w:rPr>
      </w:pPr>
      <w:r w:rsidRPr="00A24574">
        <w:rPr>
          <w:rFonts w:ascii="Times New Roman" w:eastAsia="Calibri" w:hAnsi="Times New Roman" w:cs="Times New Roman"/>
          <w:b/>
          <w:bCs/>
          <w:color w:val="000000"/>
          <w:sz w:val="24"/>
          <w:szCs w:val="24"/>
        </w:rPr>
        <w:t>Figure 1.4</w:t>
      </w:r>
      <w:r w:rsidRPr="00722FD4">
        <w:rPr>
          <w:rFonts w:ascii="Times New Roman" w:eastAsia="Calibri" w:hAnsi="Times New Roman" w:cs="Times New Roman"/>
          <w:color w:val="000000"/>
          <w:sz w:val="24"/>
          <w:szCs w:val="24"/>
        </w:rPr>
        <w:t xml:space="preserve"> : Construction en BTC (Sources </w:t>
      </w:r>
      <w:proofErr w:type="gramStart"/>
      <w:r w:rsidRPr="00722FD4">
        <w:rPr>
          <w:rFonts w:ascii="Times New Roman" w:eastAsia="Calibri" w:hAnsi="Times New Roman" w:cs="Times New Roman"/>
          <w:color w:val="000000"/>
          <w:sz w:val="24"/>
          <w:szCs w:val="24"/>
        </w:rPr>
        <w:t>Internet)…</w:t>
      </w:r>
      <w:proofErr w:type="gramEnd"/>
      <w:r w:rsidRPr="00722FD4">
        <w:rPr>
          <w:rFonts w:ascii="Times New Roman" w:eastAsia="Calibri" w:hAnsi="Times New Roman" w:cs="Times New Roman"/>
          <w:color w:val="000000"/>
          <w:sz w:val="24"/>
          <w:szCs w:val="24"/>
        </w:rPr>
        <w:t>…………………………</w:t>
      </w:r>
      <w:r w:rsidR="009D24EA">
        <w:rPr>
          <w:rFonts w:ascii="Times New Roman" w:eastAsia="Calibri" w:hAnsi="Times New Roman" w:cs="Times New Roman"/>
          <w:color w:val="000000"/>
          <w:sz w:val="24"/>
          <w:szCs w:val="24"/>
        </w:rPr>
        <w:t>……</w:t>
      </w:r>
      <w:r w:rsidRPr="00722FD4">
        <w:rPr>
          <w:rFonts w:ascii="Times New Roman" w:eastAsia="Calibri" w:hAnsi="Times New Roman" w:cs="Times New Roman"/>
          <w:color w:val="000000"/>
          <w:sz w:val="24"/>
          <w:szCs w:val="24"/>
        </w:rPr>
        <w:t>……</w:t>
      </w:r>
      <w:r w:rsidR="00DC3B42">
        <w:rPr>
          <w:rFonts w:ascii="Times New Roman" w:eastAsia="Calibri" w:hAnsi="Times New Roman" w:cs="Times New Roman"/>
          <w:color w:val="000000"/>
          <w:sz w:val="24"/>
          <w:szCs w:val="24"/>
        </w:rPr>
        <w:t>………17</w:t>
      </w:r>
    </w:p>
    <w:p w14:paraId="1795B40E" w14:textId="77777777" w:rsidR="008F5DAF" w:rsidRPr="00722FD4" w:rsidRDefault="008F5DAF" w:rsidP="00111CF2">
      <w:pPr>
        <w:spacing w:line="256" w:lineRule="auto"/>
        <w:ind w:left="0" w:right="-2"/>
        <w:jc w:val="both"/>
        <w:rPr>
          <w:rFonts w:ascii="Times New Roman" w:eastAsia="Calibri" w:hAnsi="Times New Roman" w:cs="Times New Roman"/>
          <w:color w:val="000000"/>
          <w:sz w:val="24"/>
          <w:szCs w:val="24"/>
        </w:rPr>
      </w:pPr>
      <w:r w:rsidRPr="00A24574">
        <w:rPr>
          <w:rFonts w:ascii="Times New Roman" w:eastAsia="Calibri" w:hAnsi="Times New Roman" w:cs="Times New Roman"/>
          <w:b/>
          <w:bCs/>
          <w:color w:val="000000"/>
          <w:sz w:val="24"/>
          <w:szCs w:val="24"/>
        </w:rPr>
        <w:t>Figure 1.5</w:t>
      </w:r>
      <w:r w:rsidR="00DA4B22">
        <w:rPr>
          <w:rFonts w:ascii="Times New Roman" w:eastAsia="Calibri" w:hAnsi="Times New Roman" w:cs="Times New Roman"/>
          <w:color w:val="000000"/>
          <w:sz w:val="24"/>
          <w:szCs w:val="24"/>
        </w:rPr>
        <w:t xml:space="preserve"> :</w:t>
      </w:r>
      <w:r w:rsidRPr="00722FD4">
        <w:rPr>
          <w:rFonts w:ascii="Times New Roman" w:eastAsia="Calibri" w:hAnsi="Times New Roman" w:cs="Times New Roman"/>
          <w:color w:val="000000"/>
          <w:sz w:val="24"/>
          <w:szCs w:val="24"/>
        </w:rPr>
        <w:t xml:space="preserve"> </w:t>
      </w:r>
      <w:r w:rsidR="00B842E0">
        <w:rPr>
          <w:rFonts w:ascii="Times New Roman" w:eastAsia="Calibri" w:hAnsi="Times New Roman" w:cs="Times New Roman"/>
          <w:color w:val="000000"/>
          <w:sz w:val="24"/>
          <w:szCs w:val="24"/>
        </w:rPr>
        <w:t>M</w:t>
      </w:r>
      <w:r w:rsidRPr="00722FD4">
        <w:rPr>
          <w:rFonts w:ascii="Times New Roman" w:eastAsia="Calibri" w:hAnsi="Times New Roman" w:cs="Times New Roman"/>
          <w:color w:val="000000"/>
          <w:sz w:val="24"/>
          <w:szCs w:val="24"/>
        </w:rPr>
        <w:t>aison Construite en BTC en Rhône–</w:t>
      </w:r>
      <w:proofErr w:type="gramStart"/>
      <w:r w:rsidRPr="00722FD4">
        <w:rPr>
          <w:rFonts w:ascii="Times New Roman" w:eastAsia="Calibri" w:hAnsi="Times New Roman" w:cs="Times New Roman"/>
          <w:color w:val="000000"/>
          <w:sz w:val="24"/>
          <w:szCs w:val="24"/>
        </w:rPr>
        <w:t>Alpes(</w:t>
      </w:r>
      <w:proofErr w:type="gramEnd"/>
      <w:r w:rsidRPr="00722FD4">
        <w:rPr>
          <w:rFonts w:ascii="Times New Roman" w:eastAsia="Calibri" w:hAnsi="Times New Roman" w:cs="Times New Roman"/>
          <w:color w:val="000000"/>
          <w:sz w:val="24"/>
          <w:szCs w:val="24"/>
        </w:rPr>
        <w:t xml:space="preserve">Sources </w:t>
      </w:r>
      <w:proofErr w:type="spellStart"/>
      <w:r w:rsidRPr="00722FD4">
        <w:rPr>
          <w:rFonts w:ascii="Times New Roman" w:eastAsia="Calibri" w:hAnsi="Times New Roman" w:cs="Times New Roman"/>
          <w:color w:val="000000"/>
          <w:sz w:val="24"/>
          <w:szCs w:val="24"/>
        </w:rPr>
        <w:t>CRATerre</w:t>
      </w:r>
      <w:proofErr w:type="spellEnd"/>
      <w:r w:rsidRPr="00722FD4">
        <w:rPr>
          <w:rFonts w:ascii="Times New Roman" w:eastAsia="Calibri" w:hAnsi="Times New Roman" w:cs="Times New Roman"/>
          <w:color w:val="000000"/>
          <w:sz w:val="24"/>
          <w:szCs w:val="24"/>
        </w:rPr>
        <w:t>)…...</w:t>
      </w:r>
      <w:r w:rsidR="00DC3B42">
        <w:rPr>
          <w:rFonts w:ascii="Times New Roman" w:eastAsia="Calibri" w:hAnsi="Times New Roman" w:cs="Times New Roman"/>
          <w:color w:val="000000"/>
          <w:sz w:val="24"/>
          <w:szCs w:val="24"/>
        </w:rPr>
        <w:t>....</w:t>
      </w:r>
      <w:r w:rsidR="009D24EA">
        <w:rPr>
          <w:rFonts w:ascii="Times New Roman" w:eastAsia="Calibri" w:hAnsi="Times New Roman" w:cs="Times New Roman"/>
          <w:color w:val="000000"/>
          <w:sz w:val="24"/>
          <w:szCs w:val="24"/>
        </w:rPr>
        <w:t>........</w:t>
      </w:r>
      <w:r w:rsidR="00DC3B42">
        <w:rPr>
          <w:rFonts w:ascii="Times New Roman" w:eastAsia="Calibri" w:hAnsi="Times New Roman" w:cs="Times New Roman"/>
          <w:color w:val="000000"/>
          <w:sz w:val="24"/>
          <w:szCs w:val="24"/>
        </w:rPr>
        <w:t>.............17</w:t>
      </w:r>
    </w:p>
    <w:p w14:paraId="65293129" w14:textId="77777777" w:rsidR="008F5DAF" w:rsidRPr="00722FD4" w:rsidRDefault="008F5DAF" w:rsidP="009D24EA">
      <w:pPr>
        <w:spacing w:line="256" w:lineRule="auto"/>
        <w:ind w:left="0" w:right="-2"/>
        <w:jc w:val="both"/>
        <w:rPr>
          <w:rFonts w:ascii="Times New Roman" w:eastAsia="Calibri" w:hAnsi="Times New Roman" w:cs="Times New Roman"/>
          <w:color w:val="000000"/>
          <w:sz w:val="24"/>
          <w:szCs w:val="24"/>
        </w:rPr>
      </w:pPr>
      <w:r w:rsidRPr="00A24574">
        <w:rPr>
          <w:rFonts w:ascii="Times New Roman" w:eastAsia="Calibri" w:hAnsi="Times New Roman" w:cs="Times New Roman"/>
          <w:b/>
          <w:bCs/>
          <w:color w:val="000000"/>
          <w:sz w:val="24"/>
          <w:szCs w:val="24"/>
        </w:rPr>
        <w:t>Figure1.6</w:t>
      </w:r>
      <w:r w:rsidR="00B842E0">
        <w:rPr>
          <w:rFonts w:ascii="Times New Roman" w:eastAsia="Calibri" w:hAnsi="Times New Roman" w:cs="Times New Roman"/>
          <w:b/>
          <w:bCs/>
          <w:color w:val="000000"/>
          <w:sz w:val="24"/>
          <w:szCs w:val="24"/>
        </w:rPr>
        <w:t> </w:t>
      </w:r>
      <w:r w:rsidR="00472CBA">
        <w:rPr>
          <w:rFonts w:ascii="Times New Roman" w:eastAsia="Calibri" w:hAnsi="Times New Roman" w:cs="Times New Roman"/>
          <w:b/>
          <w:bCs/>
          <w:color w:val="000000"/>
          <w:sz w:val="24"/>
          <w:szCs w:val="24"/>
        </w:rPr>
        <w:t>:</w:t>
      </w:r>
      <w:r w:rsidR="00472CBA" w:rsidRPr="00722FD4">
        <w:rPr>
          <w:rFonts w:ascii="Times New Roman" w:eastAsia="Calibri" w:hAnsi="Times New Roman" w:cs="Times New Roman"/>
          <w:color w:val="000000"/>
          <w:sz w:val="24"/>
          <w:szCs w:val="24"/>
        </w:rPr>
        <w:t xml:space="preserve"> </w:t>
      </w:r>
      <w:r w:rsidR="00472CBA">
        <w:rPr>
          <w:rFonts w:ascii="Times New Roman" w:eastAsia="Calibri" w:hAnsi="Times New Roman" w:cs="Times New Roman"/>
          <w:color w:val="000000"/>
          <w:sz w:val="24"/>
          <w:szCs w:val="24"/>
        </w:rPr>
        <w:t>Construction</w:t>
      </w:r>
      <w:r w:rsidRPr="00722FD4">
        <w:rPr>
          <w:rFonts w:ascii="Times New Roman" w:eastAsia="Calibri" w:hAnsi="Times New Roman" w:cs="Times New Roman"/>
          <w:color w:val="000000"/>
          <w:sz w:val="24"/>
          <w:szCs w:val="24"/>
        </w:rPr>
        <w:t xml:space="preserve"> en bloc de terre comprimée dans le monde……………</w:t>
      </w:r>
      <w:r w:rsidR="00DC3B42">
        <w:rPr>
          <w:rFonts w:ascii="Times New Roman" w:eastAsia="Calibri" w:hAnsi="Times New Roman" w:cs="Times New Roman"/>
          <w:color w:val="000000"/>
          <w:sz w:val="24"/>
          <w:szCs w:val="24"/>
        </w:rPr>
        <w:t>…………</w:t>
      </w:r>
      <w:r w:rsidR="009D24EA">
        <w:rPr>
          <w:rFonts w:ascii="Times New Roman" w:eastAsia="Calibri" w:hAnsi="Times New Roman" w:cs="Times New Roman"/>
          <w:color w:val="000000"/>
          <w:sz w:val="24"/>
          <w:szCs w:val="24"/>
        </w:rPr>
        <w:t>……...</w:t>
      </w:r>
      <w:r w:rsidR="00DC3B42">
        <w:rPr>
          <w:rFonts w:ascii="Times New Roman" w:eastAsia="Calibri" w:hAnsi="Times New Roman" w:cs="Times New Roman"/>
          <w:color w:val="000000"/>
          <w:sz w:val="24"/>
          <w:szCs w:val="24"/>
        </w:rPr>
        <w:t>20</w:t>
      </w:r>
    </w:p>
    <w:p w14:paraId="784FD4F2" w14:textId="77777777" w:rsidR="008F5DAF" w:rsidRDefault="008F5DAF" w:rsidP="009D24EA">
      <w:pPr>
        <w:spacing w:line="256" w:lineRule="auto"/>
        <w:ind w:left="0" w:right="-2"/>
        <w:jc w:val="both"/>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Figure 1.</w:t>
      </w:r>
      <w:r w:rsidR="00D675BD">
        <w:rPr>
          <w:rFonts w:ascii="Times New Roman" w:eastAsia="Calibri" w:hAnsi="Times New Roman" w:cs="Times New Roman"/>
          <w:b/>
          <w:bCs/>
          <w:color w:val="000000"/>
          <w:sz w:val="24"/>
          <w:szCs w:val="24"/>
        </w:rPr>
        <w:t>7</w:t>
      </w:r>
      <w:r w:rsidRPr="00722FD4">
        <w:rPr>
          <w:rFonts w:ascii="Times New Roman" w:eastAsia="Calibri" w:hAnsi="Times New Roman" w:cs="Times New Roman"/>
          <w:color w:val="000000"/>
          <w:sz w:val="24"/>
          <w:szCs w:val="24"/>
        </w:rPr>
        <w:t xml:space="preserve">: </w:t>
      </w:r>
      <w:r w:rsidR="009D24EA">
        <w:rPr>
          <w:rFonts w:ascii="Times New Roman" w:eastAsia="Calibri" w:hAnsi="Times New Roman" w:cs="Times New Roman"/>
          <w:color w:val="000000"/>
          <w:sz w:val="24"/>
          <w:szCs w:val="24"/>
        </w:rPr>
        <w:t>F</w:t>
      </w:r>
      <w:r w:rsidR="00D675BD">
        <w:rPr>
          <w:rFonts w:ascii="Times New Roman" w:eastAsia="Calibri" w:hAnsi="Times New Roman" w:cs="Times New Roman"/>
          <w:color w:val="000000"/>
          <w:sz w:val="24"/>
          <w:szCs w:val="24"/>
        </w:rPr>
        <w:t>amilles d’argile</w:t>
      </w:r>
      <w:r w:rsidRPr="00722FD4">
        <w:rPr>
          <w:rFonts w:ascii="Times New Roman" w:eastAsia="Calibri" w:hAnsi="Times New Roman" w:cs="Times New Roman"/>
          <w:color w:val="000000"/>
          <w:sz w:val="24"/>
          <w:szCs w:val="24"/>
        </w:rPr>
        <w:t>……………………</w:t>
      </w:r>
      <w:r w:rsidR="00D675BD">
        <w:rPr>
          <w:rFonts w:ascii="Times New Roman" w:eastAsia="Calibri" w:hAnsi="Times New Roman" w:cs="Times New Roman"/>
          <w:color w:val="000000"/>
          <w:sz w:val="24"/>
          <w:szCs w:val="24"/>
        </w:rPr>
        <w:t>…………………………………………</w:t>
      </w:r>
      <w:proofErr w:type="gramStart"/>
      <w:r w:rsidR="00D675BD">
        <w:rPr>
          <w:rFonts w:ascii="Times New Roman" w:eastAsia="Calibri" w:hAnsi="Times New Roman" w:cs="Times New Roman"/>
          <w:color w:val="000000"/>
          <w:sz w:val="24"/>
          <w:szCs w:val="24"/>
        </w:rPr>
        <w:t>…</w:t>
      </w:r>
      <w:r w:rsidR="009D24EA">
        <w:rPr>
          <w:rFonts w:ascii="Times New Roman" w:eastAsia="Calibri" w:hAnsi="Times New Roman" w:cs="Times New Roman"/>
          <w:color w:val="000000"/>
          <w:sz w:val="24"/>
          <w:szCs w:val="24"/>
        </w:rPr>
        <w:t>….</w:t>
      </w:r>
      <w:proofErr w:type="gramEnd"/>
      <w:r w:rsidR="00D675BD">
        <w:rPr>
          <w:rFonts w:ascii="Times New Roman" w:eastAsia="Calibri" w:hAnsi="Times New Roman" w:cs="Times New Roman"/>
          <w:color w:val="000000"/>
          <w:sz w:val="24"/>
          <w:szCs w:val="24"/>
        </w:rPr>
        <w:t>…23</w:t>
      </w:r>
    </w:p>
    <w:p w14:paraId="29A94D10" w14:textId="77777777" w:rsidR="00D675BD" w:rsidRPr="00D675BD" w:rsidRDefault="00D675BD" w:rsidP="009D24EA">
      <w:pPr>
        <w:spacing w:line="256" w:lineRule="auto"/>
        <w:ind w:left="0" w:right="-2"/>
        <w:jc w:val="both"/>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Figure 1.</w:t>
      </w:r>
      <w:r>
        <w:rPr>
          <w:rFonts w:ascii="Times New Roman" w:eastAsia="Calibri" w:hAnsi="Times New Roman" w:cs="Times New Roman"/>
          <w:b/>
          <w:bCs/>
          <w:color w:val="000000"/>
          <w:sz w:val="24"/>
          <w:szCs w:val="24"/>
        </w:rPr>
        <w:t xml:space="preserve">8 : </w:t>
      </w:r>
      <w:r w:rsidR="009D24EA" w:rsidRPr="009D24EA">
        <w:rPr>
          <w:rFonts w:ascii="Times New Roman" w:eastAsia="Calibri" w:hAnsi="Times New Roman" w:cs="Times New Roman"/>
          <w:color w:val="000000"/>
          <w:sz w:val="24"/>
          <w:szCs w:val="24"/>
        </w:rPr>
        <w:t>C</w:t>
      </w:r>
      <w:r w:rsidRPr="00D675BD">
        <w:rPr>
          <w:rFonts w:ascii="Times New Roman" w:eastAsia="Calibri" w:hAnsi="Times New Roman" w:cs="Times New Roman"/>
          <w:color w:val="000000"/>
          <w:sz w:val="24"/>
          <w:szCs w:val="24"/>
        </w:rPr>
        <w:t xml:space="preserve">ouches octaédriques </w:t>
      </w:r>
      <w:proofErr w:type="gramStart"/>
      <w:r w:rsidRPr="00D675BD">
        <w:rPr>
          <w:rFonts w:ascii="Times New Roman" w:eastAsia="Calibri" w:hAnsi="Times New Roman" w:cs="Times New Roman"/>
          <w:color w:val="000000"/>
          <w:sz w:val="24"/>
          <w:szCs w:val="24"/>
        </w:rPr>
        <w:t>et  tétraédriques</w:t>
      </w:r>
      <w:proofErr w:type="gramEnd"/>
      <w:r w:rsidRPr="00D675BD">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w:t>
      </w:r>
      <w:r w:rsidR="009D24EA">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…23</w:t>
      </w:r>
    </w:p>
    <w:p w14:paraId="5EFE301C" w14:textId="77777777" w:rsidR="008F5DAF" w:rsidRPr="00722FD4" w:rsidRDefault="008F5DAF" w:rsidP="00111CF2">
      <w:pPr>
        <w:spacing w:line="256" w:lineRule="auto"/>
        <w:ind w:left="0" w:right="-2"/>
        <w:jc w:val="both"/>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 xml:space="preserve">Figure 1. </w:t>
      </w:r>
      <w:proofErr w:type="gramStart"/>
      <w:r w:rsidRPr="00DA4B22">
        <w:rPr>
          <w:rFonts w:ascii="Times New Roman" w:eastAsia="Calibri" w:hAnsi="Times New Roman" w:cs="Times New Roman"/>
          <w:b/>
          <w:bCs/>
          <w:color w:val="000000"/>
          <w:sz w:val="24"/>
          <w:szCs w:val="24"/>
        </w:rPr>
        <w:t>9</w:t>
      </w:r>
      <w:r w:rsidRPr="00722FD4">
        <w:rPr>
          <w:rFonts w:ascii="Times New Roman" w:eastAsia="Calibri" w:hAnsi="Times New Roman" w:cs="Times New Roman"/>
          <w:color w:val="000000"/>
          <w:sz w:val="24"/>
          <w:szCs w:val="24"/>
        </w:rPr>
        <w:t>:</w:t>
      </w:r>
      <w:proofErr w:type="gramEnd"/>
      <w:r w:rsidRPr="00722FD4">
        <w:rPr>
          <w:rFonts w:ascii="Times New Roman" w:eastAsia="Calibri" w:hAnsi="Times New Roman" w:cs="Times New Roman"/>
          <w:color w:val="000000"/>
          <w:sz w:val="24"/>
          <w:szCs w:val="24"/>
        </w:rPr>
        <w:t xml:space="preserve"> Agencement des couches octaédriques et tétraédriques [19]……………...</w:t>
      </w:r>
      <w:r w:rsidR="009D24EA">
        <w:rPr>
          <w:rFonts w:ascii="Times New Roman" w:eastAsia="Calibri" w:hAnsi="Times New Roman" w:cs="Times New Roman"/>
          <w:color w:val="000000"/>
          <w:sz w:val="24"/>
          <w:szCs w:val="24"/>
        </w:rPr>
        <w:t>.......</w:t>
      </w:r>
      <w:r w:rsidR="00D675BD">
        <w:rPr>
          <w:rFonts w:ascii="Times New Roman" w:eastAsia="Calibri" w:hAnsi="Times New Roman" w:cs="Times New Roman"/>
          <w:color w:val="000000"/>
          <w:sz w:val="24"/>
          <w:szCs w:val="24"/>
        </w:rPr>
        <w:t>...........23</w:t>
      </w:r>
    </w:p>
    <w:p w14:paraId="58887F15" w14:textId="77777777" w:rsidR="008F5DAF" w:rsidRPr="00722FD4" w:rsidRDefault="008F5DAF" w:rsidP="00F851CD">
      <w:pPr>
        <w:spacing w:line="256" w:lineRule="auto"/>
        <w:ind w:left="1560" w:right="-2" w:hanging="1560"/>
        <w:jc w:val="left"/>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Fig</w:t>
      </w:r>
      <w:r w:rsidR="00DA4B22">
        <w:rPr>
          <w:rFonts w:ascii="Times New Roman" w:eastAsia="Calibri" w:hAnsi="Times New Roman" w:cs="Times New Roman"/>
          <w:b/>
          <w:bCs/>
          <w:color w:val="000000"/>
          <w:sz w:val="24"/>
          <w:szCs w:val="24"/>
        </w:rPr>
        <w:t>ure</w:t>
      </w:r>
      <w:r w:rsidR="00F851CD">
        <w:rPr>
          <w:rFonts w:ascii="Times New Roman" w:eastAsia="Calibri" w:hAnsi="Times New Roman" w:cs="Times New Roman"/>
          <w:b/>
          <w:bCs/>
          <w:color w:val="000000"/>
          <w:sz w:val="24"/>
          <w:szCs w:val="24"/>
        </w:rPr>
        <w:t xml:space="preserve"> </w:t>
      </w:r>
      <w:r w:rsidRPr="00DA4B22">
        <w:rPr>
          <w:rFonts w:ascii="Times New Roman" w:eastAsia="Calibri" w:hAnsi="Times New Roman" w:cs="Times New Roman"/>
          <w:b/>
          <w:bCs/>
          <w:color w:val="000000"/>
          <w:sz w:val="24"/>
          <w:szCs w:val="24"/>
        </w:rPr>
        <w:t>1.10</w:t>
      </w:r>
      <w:r w:rsidRPr="00722FD4">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 xml:space="preserve"> </w:t>
      </w:r>
      <w:r w:rsidRPr="00722FD4">
        <w:rPr>
          <w:rFonts w:ascii="Times New Roman" w:eastAsia="Calibri" w:hAnsi="Times New Roman" w:cs="Times New Roman"/>
          <w:color w:val="000000"/>
          <w:sz w:val="24"/>
          <w:szCs w:val="24"/>
        </w:rPr>
        <w:t xml:space="preserve">Fuseaux granulaires adoptés pour différentes </w:t>
      </w:r>
      <w:proofErr w:type="gramStart"/>
      <w:r w:rsidRPr="00722FD4">
        <w:rPr>
          <w:rFonts w:ascii="Times New Roman" w:eastAsia="Calibri" w:hAnsi="Times New Roman" w:cs="Times New Roman"/>
          <w:color w:val="000000"/>
          <w:sz w:val="24"/>
          <w:szCs w:val="24"/>
        </w:rPr>
        <w:t>techniques</w:t>
      </w:r>
      <w:r w:rsidR="00F851CD">
        <w:rPr>
          <w:rFonts w:ascii="Times New Roman" w:eastAsia="Calibri" w:hAnsi="Times New Roman" w:cs="Times New Roman"/>
          <w:color w:val="000000"/>
          <w:sz w:val="24"/>
          <w:szCs w:val="24"/>
        </w:rPr>
        <w:t xml:space="preserve"> </w:t>
      </w:r>
      <w:r w:rsidRPr="00722FD4">
        <w:rPr>
          <w:rFonts w:ascii="Times New Roman" w:eastAsia="Calibri" w:hAnsi="Times New Roman" w:cs="Times New Roman"/>
          <w:color w:val="000000"/>
          <w:sz w:val="24"/>
          <w:szCs w:val="24"/>
        </w:rPr>
        <w:t xml:space="preserve"> de</w:t>
      </w:r>
      <w:proofErr w:type="gramEnd"/>
      <w:r w:rsidRPr="00722FD4">
        <w:rPr>
          <w:rFonts w:ascii="Times New Roman" w:eastAsia="Calibri" w:hAnsi="Times New Roman" w:cs="Times New Roman"/>
          <w:color w:val="000000"/>
          <w:sz w:val="24"/>
          <w:szCs w:val="24"/>
        </w:rPr>
        <w:t xml:space="preserve"> construction e</w:t>
      </w:r>
      <w:r w:rsidR="00F851CD">
        <w:rPr>
          <w:rFonts w:ascii="Times New Roman" w:eastAsia="Calibri" w:hAnsi="Times New Roman" w:cs="Times New Roman"/>
          <w:color w:val="000000"/>
          <w:sz w:val="24"/>
          <w:szCs w:val="24"/>
        </w:rPr>
        <w:t xml:space="preserve">n </w:t>
      </w:r>
      <w:r w:rsidRPr="00722FD4">
        <w:rPr>
          <w:rFonts w:ascii="Times New Roman" w:eastAsia="Calibri" w:hAnsi="Times New Roman" w:cs="Times New Roman"/>
          <w:color w:val="000000"/>
          <w:sz w:val="24"/>
          <w:szCs w:val="24"/>
        </w:rPr>
        <w:t>terre……</w:t>
      </w:r>
      <w:r w:rsidR="00133AA2">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133AA2">
        <w:rPr>
          <w:rFonts w:ascii="Times New Roman" w:eastAsia="Calibri" w:hAnsi="Times New Roman" w:cs="Times New Roman"/>
          <w:color w:val="000000"/>
          <w:sz w:val="24"/>
          <w:szCs w:val="24"/>
        </w:rPr>
        <w:t>………</w:t>
      </w:r>
      <w:r w:rsidR="00D675BD">
        <w:rPr>
          <w:rFonts w:ascii="Times New Roman" w:eastAsia="Calibri" w:hAnsi="Times New Roman" w:cs="Times New Roman"/>
          <w:color w:val="000000"/>
          <w:sz w:val="24"/>
          <w:szCs w:val="24"/>
        </w:rPr>
        <w:t>….25</w:t>
      </w:r>
    </w:p>
    <w:p w14:paraId="07802B77" w14:textId="77777777" w:rsidR="008F5DAF" w:rsidRPr="00722FD4" w:rsidRDefault="00DA4B22" w:rsidP="00F851CD">
      <w:pPr>
        <w:spacing w:line="256" w:lineRule="auto"/>
        <w:ind w:left="0" w:right="-2"/>
        <w:jc w:val="both"/>
        <w:rPr>
          <w:rFonts w:ascii="Times New Roman" w:eastAsia="Calibri" w:hAnsi="Times New Roman" w:cs="Times New Roman"/>
          <w:color w:val="000000"/>
          <w:sz w:val="24"/>
          <w:szCs w:val="24"/>
        </w:rPr>
      </w:pPr>
      <w:r>
        <w:rPr>
          <w:rFonts w:ascii="Times New Roman" w:eastAsia="Calibri" w:hAnsi="Times New Roman" w:cs="Times New Roman"/>
          <w:b/>
          <w:bCs/>
          <w:color w:val="000000"/>
          <w:sz w:val="24"/>
          <w:szCs w:val="24"/>
        </w:rPr>
        <w:t xml:space="preserve">Figure </w:t>
      </w:r>
      <w:r w:rsidR="008F5DAF" w:rsidRPr="00DA4B22">
        <w:rPr>
          <w:rFonts w:ascii="Times New Roman" w:eastAsia="Calibri" w:hAnsi="Times New Roman" w:cs="Times New Roman"/>
          <w:b/>
          <w:bCs/>
          <w:color w:val="000000"/>
          <w:sz w:val="24"/>
          <w:szCs w:val="24"/>
        </w:rPr>
        <w:t>1.11</w:t>
      </w:r>
      <w:r w:rsidR="008F5DAF" w:rsidRPr="00722FD4">
        <w:rPr>
          <w:rFonts w:ascii="Times New Roman" w:eastAsia="Calibri" w:hAnsi="Times New Roman" w:cs="Times New Roman"/>
          <w:color w:val="000000"/>
          <w:sz w:val="24"/>
          <w:szCs w:val="24"/>
        </w:rPr>
        <w:t>: Les zones des limites d’Atterberg de la construction en terre …</w:t>
      </w:r>
      <w:proofErr w:type="gramStart"/>
      <w:r w:rsidR="008F5DAF" w:rsidRPr="00722FD4">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proofErr w:type="gramEnd"/>
      <w:r w:rsidR="008F5DAF" w:rsidRPr="00722FD4">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8F5DAF" w:rsidRPr="00722FD4">
        <w:rPr>
          <w:rFonts w:ascii="Times New Roman" w:eastAsia="Calibri" w:hAnsi="Times New Roman" w:cs="Times New Roman"/>
          <w:color w:val="000000"/>
          <w:sz w:val="24"/>
          <w:szCs w:val="24"/>
        </w:rPr>
        <w:t>………</w:t>
      </w:r>
      <w:r w:rsidR="00D675BD">
        <w:rPr>
          <w:rFonts w:ascii="Times New Roman" w:eastAsia="Calibri" w:hAnsi="Times New Roman" w:cs="Times New Roman"/>
          <w:color w:val="000000"/>
          <w:sz w:val="24"/>
          <w:szCs w:val="24"/>
        </w:rPr>
        <w:t>…...26</w:t>
      </w:r>
    </w:p>
    <w:p w14:paraId="5B1017BF" w14:textId="77777777" w:rsidR="008F5DAF" w:rsidRDefault="008F5DAF" w:rsidP="00F851CD">
      <w:pPr>
        <w:spacing w:line="256" w:lineRule="auto"/>
        <w:ind w:left="1418" w:right="-2" w:hanging="1418"/>
        <w:jc w:val="both"/>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Fig</w:t>
      </w:r>
      <w:r w:rsidR="00DA4B22">
        <w:rPr>
          <w:rFonts w:ascii="Times New Roman" w:eastAsia="Calibri" w:hAnsi="Times New Roman" w:cs="Times New Roman"/>
          <w:b/>
          <w:bCs/>
          <w:color w:val="000000"/>
          <w:sz w:val="24"/>
          <w:szCs w:val="24"/>
        </w:rPr>
        <w:t>ure</w:t>
      </w:r>
      <w:r w:rsidRPr="00DA4B22">
        <w:rPr>
          <w:rFonts w:ascii="Times New Roman" w:eastAsia="Calibri" w:hAnsi="Times New Roman" w:cs="Times New Roman"/>
          <w:b/>
          <w:bCs/>
          <w:color w:val="000000"/>
          <w:sz w:val="24"/>
          <w:szCs w:val="24"/>
        </w:rPr>
        <w:t xml:space="preserve"> 1.12</w:t>
      </w:r>
      <w:r w:rsidRPr="00722FD4">
        <w:rPr>
          <w:rFonts w:ascii="Times New Roman" w:eastAsia="Calibri" w:hAnsi="Times New Roman" w:cs="Times New Roman"/>
          <w:color w:val="000000"/>
          <w:sz w:val="24"/>
          <w:szCs w:val="24"/>
        </w:rPr>
        <w:t>: Influence de la contrainte de compactage et la teneur en chaux sur les résistances méca</w:t>
      </w:r>
      <w:r w:rsidR="00111CF2">
        <w:rPr>
          <w:rFonts w:ascii="Times New Roman" w:eastAsia="Calibri" w:hAnsi="Times New Roman" w:cs="Times New Roman"/>
          <w:color w:val="000000"/>
          <w:sz w:val="24"/>
          <w:szCs w:val="24"/>
        </w:rPr>
        <w:t>niques…………………………………</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00111CF2">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111CF2">
        <w:rPr>
          <w:rFonts w:ascii="Times New Roman" w:eastAsia="Calibri" w:hAnsi="Times New Roman" w:cs="Times New Roman"/>
          <w:color w:val="000000"/>
          <w:sz w:val="24"/>
          <w:szCs w:val="24"/>
        </w:rPr>
        <w:t>….</w:t>
      </w:r>
      <w:r w:rsidR="00D675BD">
        <w:rPr>
          <w:rFonts w:ascii="Times New Roman" w:eastAsia="Calibri" w:hAnsi="Times New Roman" w:cs="Times New Roman"/>
          <w:color w:val="000000"/>
          <w:sz w:val="24"/>
          <w:szCs w:val="24"/>
        </w:rPr>
        <w:t>28</w:t>
      </w:r>
    </w:p>
    <w:p w14:paraId="136BD7FA" w14:textId="77777777" w:rsidR="00D675BD" w:rsidRPr="00722FD4" w:rsidRDefault="00D675BD" w:rsidP="00F851CD">
      <w:pPr>
        <w:spacing w:line="256" w:lineRule="auto"/>
        <w:ind w:left="1418" w:right="-2" w:hanging="1418"/>
        <w:jc w:val="both"/>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Figure 1.</w:t>
      </w:r>
      <w:r>
        <w:rPr>
          <w:rFonts w:ascii="Times New Roman" w:eastAsia="Calibri" w:hAnsi="Times New Roman" w:cs="Times New Roman"/>
          <w:b/>
          <w:bCs/>
          <w:color w:val="000000"/>
          <w:sz w:val="24"/>
          <w:szCs w:val="24"/>
        </w:rPr>
        <w:t>13:</w:t>
      </w:r>
      <w:r w:rsidRPr="00D675BD">
        <w:rPr>
          <w:rFonts w:ascii="Times New Roman" w:eastAsia="Calibri" w:hAnsi="Times New Roman" w:cs="Times New Roman"/>
          <w:color w:val="000000"/>
          <w:sz w:val="24"/>
          <w:szCs w:val="24"/>
        </w:rPr>
        <w:t xml:space="preserve"> </w:t>
      </w:r>
      <w:r w:rsidRPr="00722FD4">
        <w:rPr>
          <w:rFonts w:ascii="Times New Roman" w:eastAsia="Calibri" w:hAnsi="Times New Roman" w:cs="Times New Roman"/>
          <w:color w:val="000000"/>
          <w:sz w:val="24"/>
          <w:szCs w:val="24"/>
        </w:rPr>
        <w:t>Influence de la</w:t>
      </w:r>
      <w:r>
        <w:rPr>
          <w:rFonts w:ascii="Times New Roman" w:eastAsia="Calibri" w:hAnsi="Times New Roman" w:cs="Times New Roman"/>
          <w:color w:val="000000"/>
          <w:sz w:val="24"/>
          <w:szCs w:val="24"/>
        </w:rPr>
        <w:t xml:space="preserve"> granularité sur la compacité……</w:t>
      </w:r>
      <w:r w:rsidR="00F851CD">
        <w:rPr>
          <w:rFonts w:ascii="Times New Roman" w:eastAsia="Calibri" w:hAnsi="Times New Roman" w:cs="Times New Roman"/>
          <w:color w:val="000000"/>
          <w:sz w:val="24"/>
          <w:szCs w:val="24"/>
        </w:rPr>
        <w:t>…</w:t>
      </w:r>
      <w:proofErr w:type="gramStart"/>
      <w:r>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proofErr w:type="gramEnd"/>
      <w:r>
        <w:rPr>
          <w:rFonts w:ascii="Times New Roman" w:eastAsia="Calibri" w:hAnsi="Times New Roman" w:cs="Times New Roman"/>
          <w:color w:val="000000"/>
          <w:sz w:val="24"/>
          <w:szCs w:val="24"/>
        </w:rPr>
        <w:t>……………………………28</w:t>
      </w:r>
    </w:p>
    <w:p w14:paraId="2B494047" w14:textId="77777777" w:rsidR="008F5DAF" w:rsidRDefault="008F5DAF" w:rsidP="00111CF2">
      <w:pPr>
        <w:spacing w:line="256" w:lineRule="auto"/>
        <w:ind w:left="0" w:right="-2"/>
        <w:jc w:val="both"/>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Fig</w:t>
      </w:r>
      <w:r w:rsidR="00DA4B22">
        <w:rPr>
          <w:rFonts w:ascii="Times New Roman" w:eastAsia="Calibri" w:hAnsi="Times New Roman" w:cs="Times New Roman"/>
          <w:b/>
          <w:bCs/>
          <w:color w:val="000000"/>
          <w:sz w:val="24"/>
          <w:szCs w:val="24"/>
        </w:rPr>
        <w:t xml:space="preserve">ure </w:t>
      </w:r>
      <w:r w:rsidRPr="00DA4B22">
        <w:rPr>
          <w:rFonts w:ascii="Times New Roman" w:eastAsia="Calibri" w:hAnsi="Times New Roman" w:cs="Times New Roman"/>
          <w:b/>
          <w:bCs/>
          <w:color w:val="000000"/>
          <w:sz w:val="24"/>
          <w:szCs w:val="24"/>
        </w:rPr>
        <w:t>1.14</w:t>
      </w:r>
      <w:r w:rsidRPr="00722FD4">
        <w:rPr>
          <w:rFonts w:ascii="Times New Roman" w:eastAsia="Calibri" w:hAnsi="Times New Roman" w:cs="Times New Roman"/>
          <w:color w:val="000000"/>
          <w:sz w:val="24"/>
          <w:szCs w:val="24"/>
        </w:rPr>
        <w:t xml:space="preserve"> : Absorption totale en fonction de la teneur en sable………………</w:t>
      </w:r>
      <w:proofErr w:type="gramStart"/>
      <w:r w:rsidRPr="00722FD4">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proofErr w:type="gramEnd"/>
      <w:r w:rsidRPr="00722FD4">
        <w:rPr>
          <w:rFonts w:ascii="Times New Roman" w:eastAsia="Calibri" w:hAnsi="Times New Roman" w:cs="Times New Roman"/>
          <w:color w:val="000000"/>
          <w:sz w:val="24"/>
          <w:szCs w:val="24"/>
        </w:rPr>
        <w:t>………</w:t>
      </w:r>
      <w:r w:rsidR="00111CF2">
        <w:rPr>
          <w:rFonts w:ascii="Times New Roman" w:eastAsia="Calibri" w:hAnsi="Times New Roman" w:cs="Times New Roman"/>
          <w:color w:val="000000"/>
          <w:sz w:val="24"/>
          <w:szCs w:val="24"/>
        </w:rPr>
        <w:t>……</w:t>
      </w:r>
      <w:r w:rsidR="00D675BD">
        <w:rPr>
          <w:rFonts w:ascii="Times New Roman" w:eastAsia="Calibri" w:hAnsi="Times New Roman" w:cs="Times New Roman"/>
          <w:color w:val="000000"/>
          <w:sz w:val="24"/>
          <w:szCs w:val="24"/>
        </w:rPr>
        <w:t>29</w:t>
      </w:r>
    </w:p>
    <w:p w14:paraId="3433AEF2" w14:textId="77777777" w:rsidR="008F5DAF" w:rsidRDefault="008F5DAF" w:rsidP="00111CF2">
      <w:pPr>
        <w:spacing w:line="256" w:lineRule="auto"/>
        <w:ind w:left="0" w:right="-2"/>
        <w:rPr>
          <w:rFonts w:ascii="Times New Roman" w:eastAsia="Calibri" w:hAnsi="Times New Roman" w:cs="Times New Roman"/>
          <w:color w:val="000000"/>
          <w:sz w:val="24"/>
          <w:szCs w:val="24"/>
        </w:rPr>
      </w:pPr>
    </w:p>
    <w:p w14:paraId="3DCB5ADF" w14:textId="77777777" w:rsidR="008F5DAF" w:rsidRPr="00B6261B" w:rsidRDefault="008F5DAF" w:rsidP="00B6261B">
      <w:pPr>
        <w:spacing w:line="360" w:lineRule="auto"/>
        <w:ind w:left="0" w:right="-2"/>
        <w:rPr>
          <w:rFonts w:asciiTheme="majorBidi" w:hAnsiTheme="majorBidi" w:cstheme="majorBidi"/>
          <w:b/>
          <w:bCs/>
          <w:color w:val="44546A" w:themeColor="text2"/>
          <w:sz w:val="24"/>
          <w:szCs w:val="24"/>
          <w:u w:val="single"/>
        </w:rPr>
      </w:pPr>
      <w:r w:rsidRPr="00B6261B">
        <w:rPr>
          <w:rFonts w:asciiTheme="majorBidi" w:hAnsiTheme="majorBidi" w:cstheme="majorBidi"/>
          <w:b/>
          <w:bCs/>
          <w:color w:val="44546A" w:themeColor="text2"/>
          <w:sz w:val="24"/>
          <w:szCs w:val="24"/>
          <w:u w:val="single"/>
        </w:rPr>
        <w:t>Chapitre 2 : Généralités sur le laitier de haut Fournaux</w:t>
      </w:r>
    </w:p>
    <w:p w14:paraId="3D69F880" w14:textId="77777777" w:rsidR="008F5DAF" w:rsidRPr="00DA4B22" w:rsidRDefault="008F5DAF" w:rsidP="00F851CD">
      <w:pPr>
        <w:spacing w:line="256" w:lineRule="auto"/>
        <w:ind w:left="0" w:right="-2"/>
        <w:jc w:val="both"/>
        <w:rPr>
          <w:rFonts w:ascii="Times New Roman" w:eastAsia="Calibri" w:hAnsi="Times New Roman" w:cs="Times New Roman"/>
          <w:b/>
          <w:bCs/>
          <w:color w:val="000000"/>
          <w:sz w:val="24"/>
          <w:szCs w:val="24"/>
        </w:rPr>
      </w:pPr>
      <w:r w:rsidRPr="0027300A">
        <w:rPr>
          <w:rFonts w:ascii="Times New Roman" w:eastAsia="Calibri" w:hAnsi="Times New Roman" w:cs="Times New Roman"/>
          <w:b/>
          <w:bCs/>
          <w:color w:val="000000"/>
          <w:sz w:val="24"/>
          <w:szCs w:val="24"/>
        </w:rPr>
        <w:t xml:space="preserve">Figure </w:t>
      </w:r>
      <w:r>
        <w:rPr>
          <w:rFonts w:ascii="Times New Roman" w:eastAsia="Calibri" w:hAnsi="Times New Roman" w:cs="Times New Roman"/>
          <w:b/>
          <w:bCs/>
          <w:color w:val="000000"/>
          <w:sz w:val="24"/>
          <w:szCs w:val="24"/>
        </w:rPr>
        <w:t>2.1</w:t>
      </w:r>
      <w:r w:rsidRPr="00DA4B22">
        <w:rPr>
          <w:rFonts w:ascii="Times New Roman" w:eastAsia="Calibri" w:hAnsi="Times New Roman" w:cs="Times New Roman"/>
          <w:b/>
          <w:bCs/>
          <w:color w:val="000000"/>
          <w:sz w:val="24"/>
          <w:szCs w:val="24"/>
        </w:rPr>
        <w:t xml:space="preserve">: </w:t>
      </w:r>
      <w:r w:rsidRPr="00DA4B22">
        <w:rPr>
          <w:rFonts w:ascii="Times New Roman" w:eastAsia="Calibri" w:hAnsi="Times New Roman" w:cs="Times New Roman"/>
          <w:color w:val="000000"/>
          <w:sz w:val="24"/>
          <w:szCs w:val="24"/>
        </w:rPr>
        <w:t xml:space="preserve">Filière fonte </w:t>
      </w:r>
      <w:r w:rsidR="00F851CD">
        <w:rPr>
          <w:rFonts w:ascii="Times New Roman" w:eastAsia="Calibri" w:hAnsi="Times New Roman" w:cs="Times New Roman"/>
          <w:color w:val="000000"/>
          <w:sz w:val="24"/>
          <w:szCs w:val="24"/>
        </w:rPr>
        <w:t>………………</w:t>
      </w:r>
      <w:r w:rsidRPr="00DA4B22">
        <w:rPr>
          <w:rFonts w:ascii="Times New Roman" w:eastAsia="Calibri" w:hAnsi="Times New Roman" w:cs="Times New Roman"/>
          <w:b/>
          <w:bCs/>
          <w:color w:val="000000"/>
          <w:sz w:val="24"/>
          <w:szCs w:val="24"/>
        </w:rPr>
        <w:t> </w:t>
      </w:r>
      <w:r w:rsidRPr="00F52C8E">
        <w:rPr>
          <w:rFonts w:ascii="Times New Roman" w:eastAsia="Calibri" w:hAnsi="Times New Roman" w:cs="Times New Roman"/>
          <w:color w:val="000000"/>
          <w:sz w:val="24"/>
          <w:szCs w:val="24"/>
        </w:rPr>
        <w:t>………………………………</w:t>
      </w:r>
      <w:proofErr w:type="gramStart"/>
      <w:r w:rsidRPr="00F52C8E">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proofErr w:type="gramEnd"/>
      <w:r w:rsidR="00F851CD">
        <w:rPr>
          <w:rFonts w:ascii="Times New Roman" w:eastAsia="Calibri" w:hAnsi="Times New Roman" w:cs="Times New Roman"/>
          <w:color w:val="000000"/>
          <w:sz w:val="24"/>
          <w:szCs w:val="24"/>
        </w:rPr>
        <w:t>.</w:t>
      </w:r>
      <w:r w:rsidRPr="00F52C8E">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Pr="00F52C8E">
        <w:rPr>
          <w:rFonts w:ascii="Times New Roman" w:eastAsia="Calibri" w:hAnsi="Times New Roman" w:cs="Times New Roman"/>
          <w:color w:val="000000"/>
          <w:sz w:val="24"/>
          <w:szCs w:val="24"/>
        </w:rPr>
        <w:t>…...</w:t>
      </w:r>
      <w:r w:rsidR="00F52C8E" w:rsidRPr="00F52C8E">
        <w:rPr>
          <w:rFonts w:ascii="Times New Roman" w:eastAsia="Calibri" w:hAnsi="Times New Roman" w:cs="Times New Roman"/>
          <w:color w:val="000000"/>
          <w:sz w:val="24"/>
          <w:szCs w:val="24"/>
        </w:rPr>
        <w:t>.............34</w:t>
      </w:r>
    </w:p>
    <w:p w14:paraId="256F1806" w14:textId="77777777" w:rsidR="008F5DAF" w:rsidRPr="00DA4B22" w:rsidRDefault="008F5DAF" w:rsidP="00FC3534">
      <w:pPr>
        <w:spacing w:line="256" w:lineRule="auto"/>
        <w:ind w:left="0" w:right="-2"/>
        <w:jc w:val="left"/>
        <w:rPr>
          <w:rFonts w:ascii="Times New Roman" w:eastAsia="Calibri" w:hAnsi="Times New Roman" w:cs="Times New Roman"/>
          <w:b/>
          <w:bCs/>
          <w:color w:val="000000"/>
          <w:sz w:val="24"/>
          <w:szCs w:val="24"/>
        </w:rPr>
      </w:pPr>
      <w:r w:rsidRPr="0027300A">
        <w:rPr>
          <w:rFonts w:ascii="Times New Roman" w:eastAsia="Calibri" w:hAnsi="Times New Roman" w:cs="Times New Roman"/>
          <w:b/>
          <w:bCs/>
          <w:color w:val="000000"/>
          <w:sz w:val="24"/>
          <w:szCs w:val="24"/>
        </w:rPr>
        <w:t xml:space="preserve">Figure </w:t>
      </w:r>
      <w:r>
        <w:rPr>
          <w:rFonts w:ascii="Times New Roman" w:eastAsia="Calibri" w:hAnsi="Times New Roman" w:cs="Times New Roman"/>
          <w:b/>
          <w:bCs/>
          <w:color w:val="000000"/>
          <w:sz w:val="24"/>
          <w:szCs w:val="24"/>
        </w:rPr>
        <w:t>2.2</w:t>
      </w:r>
      <w:r w:rsidRPr="00DA4B22">
        <w:rPr>
          <w:rFonts w:ascii="Times New Roman" w:eastAsia="Calibri" w:hAnsi="Times New Roman" w:cs="Times New Roman"/>
          <w:b/>
          <w:bCs/>
          <w:color w:val="000000"/>
          <w:sz w:val="24"/>
          <w:szCs w:val="24"/>
        </w:rPr>
        <w:t xml:space="preserve">: </w:t>
      </w:r>
      <w:r w:rsidRPr="00DA4B22">
        <w:rPr>
          <w:rFonts w:ascii="Times New Roman" w:eastAsia="Calibri" w:hAnsi="Times New Roman" w:cs="Times New Roman"/>
          <w:color w:val="000000"/>
          <w:sz w:val="24"/>
          <w:szCs w:val="24"/>
        </w:rPr>
        <w:t xml:space="preserve">Schéma des différant traitement du laitier </w:t>
      </w:r>
      <w:proofErr w:type="spellStart"/>
      <w:r w:rsidRPr="00DA4B22">
        <w:rPr>
          <w:rFonts w:ascii="Times New Roman" w:eastAsia="Calibri" w:hAnsi="Times New Roman" w:cs="Times New Roman"/>
          <w:color w:val="000000"/>
          <w:sz w:val="24"/>
          <w:szCs w:val="24"/>
        </w:rPr>
        <w:t>a</w:t>
      </w:r>
      <w:proofErr w:type="spellEnd"/>
      <w:r w:rsidRPr="00DA4B22">
        <w:rPr>
          <w:rFonts w:ascii="Times New Roman" w:eastAsia="Calibri" w:hAnsi="Times New Roman" w:cs="Times New Roman"/>
          <w:color w:val="000000"/>
          <w:sz w:val="24"/>
          <w:szCs w:val="24"/>
        </w:rPr>
        <w:t xml:space="preserve"> la sortie du haut fourneau…</w:t>
      </w:r>
      <w:r w:rsidR="00FC3534">
        <w:rPr>
          <w:rFonts w:ascii="Times New Roman" w:eastAsia="Calibri" w:hAnsi="Times New Roman" w:cs="Times New Roman"/>
          <w:color w:val="000000"/>
          <w:sz w:val="24"/>
          <w:szCs w:val="24"/>
        </w:rPr>
        <w:t>…</w:t>
      </w:r>
      <w:proofErr w:type="gramStart"/>
      <w:r w:rsidR="00FC3534">
        <w:rPr>
          <w:rFonts w:ascii="Times New Roman" w:eastAsia="Calibri" w:hAnsi="Times New Roman" w:cs="Times New Roman"/>
          <w:color w:val="000000"/>
          <w:sz w:val="24"/>
          <w:szCs w:val="24"/>
        </w:rPr>
        <w:t>…….</w:t>
      </w:r>
      <w:proofErr w:type="gramEnd"/>
      <w:r w:rsidR="00F851CD">
        <w:rPr>
          <w:rFonts w:ascii="Times New Roman" w:eastAsia="Calibri" w:hAnsi="Times New Roman" w:cs="Times New Roman"/>
          <w:color w:val="000000"/>
          <w:sz w:val="24"/>
          <w:szCs w:val="24"/>
        </w:rPr>
        <w:t>….</w:t>
      </w:r>
      <w:r w:rsidR="00F52C8E">
        <w:rPr>
          <w:rFonts w:ascii="Times New Roman" w:eastAsia="Calibri" w:hAnsi="Times New Roman" w:cs="Times New Roman"/>
          <w:color w:val="000000"/>
          <w:sz w:val="24"/>
          <w:szCs w:val="24"/>
        </w:rPr>
        <w:t>…35</w:t>
      </w:r>
    </w:p>
    <w:p w14:paraId="31F969A2" w14:textId="77777777" w:rsidR="008F5DAF" w:rsidRPr="00F52C8E" w:rsidRDefault="008F5DAF" w:rsidP="00111CF2">
      <w:pPr>
        <w:spacing w:line="256" w:lineRule="auto"/>
        <w:ind w:left="0" w:right="-2"/>
        <w:jc w:val="both"/>
        <w:rPr>
          <w:rFonts w:ascii="Times New Roman" w:eastAsia="Calibri" w:hAnsi="Times New Roman" w:cs="Times New Roman"/>
          <w:color w:val="000000"/>
          <w:sz w:val="24"/>
          <w:szCs w:val="24"/>
        </w:rPr>
      </w:pPr>
      <w:r w:rsidRPr="0027300A">
        <w:rPr>
          <w:rFonts w:ascii="Times New Roman" w:eastAsia="Calibri" w:hAnsi="Times New Roman" w:cs="Times New Roman"/>
          <w:b/>
          <w:bCs/>
          <w:color w:val="000000"/>
          <w:sz w:val="24"/>
          <w:szCs w:val="24"/>
        </w:rPr>
        <w:t xml:space="preserve">Figure </w:t>
      </w:r>
      <w:r>
        <w:rPr>
          <w:rFonts w:ascii="Times New Roman" w:eastAsia="Calibri" w:hAnsi="Times New Roman" w:cs="Times New Roman"/>
          <w:b/>
          <w:bCs/>
          <w:color w:val="000000"/>
          <w:sz w:val="24"/>
          <w:szCs w:val="24"/>
        </w:rPr>
        <w:t>2.3.</w:t>
      </w:r>
      <w:r w:rsidRPr="00DA4B22">
        <w:rPr>
          <w:rFonts w:ascii="Times New Roman" w:eastAsia="Calibri" w:hAnsi="Times New Roman" w:cs="Times New Roman"/>
          <w:b/>
          <w:bCs/>
          <w:color w:val="000000"/>
          <w:sz w:val="24"/>
          <w:szCs w:val="24"/>
        </w:rPr>
        <w:t xml:space="preserve"> : </w:t>
      </w:r>
      <w:r w:rsidRPr="00DA4B22">
        <w:rPr>
          <w:rFonts w:ascii="Times New Roman" w:eastAsia="Calibri" w:hAnsi="Times New Roman" w:cs="Times New Roman"/>
          <w:color w:val="000000"/>
          <w:sz w:val="24"/>
          <w:szCs w:val="24"/>
        </w:rPr>
        <w:t>Prise du laitier</w:t>
      </w:r>
      <w:r w:rsidRPr="00F52C8E">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F52C8E">
        <w:rPr>
          <w:rFonts w:ascii="Times New Roman" w:eastAsia="Calibri" w:hAnsi="Times New Roman" w:cs="Times New Roman"/>
          <w:color w:val="000000"/>
          <w:sz w:val="24"/>
          <w:szCs w:val="24"/>
        </w:rPr>
        <w:t>…………</w:t>
      </w:r>
      <w:r w:rsidR="00F52C8E" w:rsidRPr="00F52C8E">
        <w:rPr>
          <w:rFonts w:ascii="Times New Roman" w:eastAsia="Calibri" w:hAnsi="Times New Roman" w:cs="Times New Roman"/>
          <w:color w:val="000000"/>
          <w:sz w:val="24"/>
          <w:szCs w:val="24"/>
        </w:rPr>
        <w:t>……..39</w:t>
      </w:r>
    </w:p>
    <w:p w14:paraId="48564252" w14:textId="77777777" w:rsidR="008F5DAF" w:rsidRPr="00F52C8E" w:rsidRDefault="008F5DAF" w:rsidP="00111CF2">
      <w:pPr>
        <w:spacing w:line="256" w:lineRule="auto"/>
        <w:ind w:left="0" w:right="-2"/>
        <w:jc w:val="both"/>
        <w:rPr>
          <w:rFonts w:ascii="Times New Roman" w:eastAsia="Calibri" w:hAnsi="Times New Roman" w:cs="Times New Roman"/>
          <w:color w:val="000000"/>
          <w:sz w:val="24"/>
          <w:szCs w:val="24"/>
          <w:vertAlign w:val="subscript"/>
        </w:rPr>
      </w:pPr>
      <w:r w:rsidRPr="0027300A">
        <w:rPr>
          <w:rFonts w:ascii="Times New Roman" w:eastAsia="Calibri" w:hAnsi="Times New Roman" w:cs="Times New Roman"/>
          <w:b/>
          <w:bCs/>
          <w:color w:val="000000"/>
          <w:sz w:val="24"/>
          <w:szCs w:val="24"/>
        </w:rPr>
        <w:t xml:space="preserve">Figure </w:t>
      </w:r>
      <w:r>
        <w:rPr>
          <w:rFonts w:ascii="Times New Roman" w:eastAsia="Calibri" w:hAnsi="Times New Roman" w:cs="Times New Roman"/>
          <w:b/>
          <w:bCs/>
          <w:color w:val="000000"/>
          <w:sz w:val="24"/>
          <w:szCs w:val="24"/>
        </w:rPr>
        <w:t>2.4.</w:t>
      </w:r>
      <w:r w:rsidRPr="00DA4B22">
        <w:rPr>
          <w:rFonts w:ascii="Times New Roman" w:eastAsia="Calibri" w:hAnsi="Times New Roman" w:cs="Times New Roman"/>
          <w:b/>
          <w:bCs/>
          <w:color w:val="000000"/>
          <w:sz w:val="24"/>
          <w:szCs w:val="24"/>
        </w:rPr>
        <w:t xml:space="preserve"> : </w:t>
      </w:r>
      <w:r w:rsidRPr="00DA4B22">
        <w:rPr>
          <w:rFonts w:ascii="Times New Roman" w:eastAsia="Calibri" w:hAnsi="Times New Roman" w:cs="Times New Roman"/>
          <w:color w:val="000000"/>
          <w:sz w:val="24"/>
          <w:szCs w:val="24"/>
        </w:rPr>
        <w:t>Diagramme ternaire CaO-Al</w:t>
      </w:r>
      <w:r w:rsidRPr="00F851CD">
        <w:rPr>
          <w:rFonts w:ascii="Times New Roman" w:eastAsia="Calibri" w:hAnsi="Times New Roman" w:cs="Times New Roman"/>
          <w:color w:val="000000"/>
          <w:sz w:val="24"/>
          <w:szCs w:val="24"/>
          <w:vertAlign w:val="subscript"/>
        </w:rPr>
        <w:t>2</w:t>
      </w:r>
      <w:r w:rsidRPr="00DA4B22">
        <w:rPr>
          <w:rFonts w:ascii="Times New Roman" w:eastAsia="Calibri" w:hAnsi="Times New Roman" w:cs="Times New Roman"/>
          <w:color w:val="000000"/>
          <w:sz w:val="24"/>
          <w:szCs w:val="24"/>
        </w:rPr>
        <w:t>O</w:t>
      </w:r>
      <w:r w:rsidRPr="00F851CD">
        <w:rPr>
          <w:rFonts w:ascii="Times New Roman" w:eastAsia="Calibri" w:hAnsi="Times New Roman" w:cs="Times New Roman"/>
          <w:color w:val="000000"/>
          <w:sz w:val="24"/>
          <w:szCs w:val="24"/>
          <w:vertAlign w:val="subscript"/>
        </w:rPr>
        <w:t>3</w:t>
      </w:r>
      <w:r w:rsidRPr="00DA4B22">
        <w:rPr>
          <w:rFonts w:ascii="Times New Roman" w:eastAsia="Calibri" w:hAnsi="Times New Roman" w:cs="Times New Roman"/>
          <w:color w:val="000000"/>
          <w:sz w:val="24"/>
          <w:szCs w:val="24"/>
        </w:rPr>
        <w:t>-SiO</w:t>
      </w:r>
      <w:r w:rsidRPr="00F851CD">
        <w:rPr>
          <w:rFonts w:ascii="Times New Roman" w:eastAsia="Calibri" w:hAnsi="Times New Roman" w:cs="Times New Roman"/>
          <w:color w:val="000000"/>
          <w:sz w:val="24"/>
          <w:szCs w:val="24"/>
          <w:vertAlign w:val="subscript"/>
        </w:rPr>
        <w:t>2</w:t>
      </w:r>
      <w:r w:rsidRPr="00F52C8E">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00F851CD">
        <w:rPr>
          <w:rFonts w:ascii="Times New Roman" w:eastAsia="Calibri" w:hAnsi="Times New Roman" w:cs="Times New Roman"/>
          <w:color w:val="000000"/>
          <w:sz w:val="24"/>
          <w:szCs w:val="24"/>
        </w:rPr>
        <w:t>.</w:t>
      </w:r>
      <w:r w:rsidRPr="00F52C8E">
        <w:rPr>
          <w:rFonts w:ascii="Times New Roman" w:eastAsia="Calibri" w:hAnsi="Times New Roman" w:cs="Times New Roman"/>
          <w:color w:val="000000"/>
          <w:sz w:val="24"/>
          <w:szCs w:val="24"/>
        </w:rPr>
        <w:t>……</w:t>
      </w:r>
      <w:r w:rsidR="00DA4B22" w:rsidRPr="00F52C8E">
        <w:rPr>
          <w:rFonts w:ascii="Times New Roman" w:eastAsia="Calibri" w:hAnsi="Times New Roman" w:cs="Times New Roman"/>
          <w:color w:val="000000"/>
          <w:sz w:val="24"/>
          <w:szCs w:val="24"/>
        </w:rPr>
        <w:t>…………………</w:t>
      </w:r>
      <w:r w:rsidR="00F52C8E" w:rsidRPr="00F52C8E">
        <w:rPr>
          <w:rFonts w:ascii="Times New Roman" w:eastAsia="Calibri" w:hAnsi="Times New Roman" w:cs="Times New Roman"/>
          <w:color w:val="000000"/>
          <w:sz w:val="24"/>
          <w:szCs w:val="24"/>
        </w:rPr>
        <w:t>……39</w:t>
      </w:r>
    </w:p>
    <w:p w14:paraId="303B0ECB" w14:textId="77777777" w:rsidR="008F5DAF" w:rsidRDefault="008F5DAF" w:rsidP="00111CF2">
      <w:pPr>
        <w:spacing w:after="0"/>
        <w:ind w:left="0" w:right="-2"/>
        <w:outlineLvl w:val="0"/>
        <w:rPr>
          <w:rFonts w:ascii="Times New Roman" w:eastAsia="Calibri" w:hAnsi="Times New Roman" w:cs="Times New Roman"/>
          <w:color w:val="000000"/>
          <w:sz w:val="24"/>
          <w:szCs w:val="24"/>
          <w:vertAlign w:val="subscript"/>
        </w:rPr>
      </w:pPr>
    </w:p>
    <w:p w14:paraId="64B354C4" w14:textId="77777777" w:rsidR="00B6261B" w:rsidRDefault="00B6261B" w:rsidP="00111CF2">
      <w:pPr>
        <w:spacing w:after="0"/>
        <w:ind w:left="0" w:right="-2"/>
        <w:outlineLvl w:val="0"/>
        <w:rPr>
          <w:rFonts w:ascii="Times New Roman" w:eastAsia="Calibri" w:hAnsi="Times New Roman" w:cs="Times New Roman"/>
          <w:color w:val="000000"/>
          <w:sz w:val="24"/>
          <w:szCs w:val="24"/>
          <w:vertAlign w:val="subscript"/>
        </w:rPr>
      </w:pPr>
    </w:p>
    <w:p w14:paraId="4EC7C6EF" w14:textId="77777777" w:rsidR="008F5DAF" w:rsidRPr="00B6261B" w:rsidRDefault="008F5DAF" w:rsidP="00B6261B">
      <w:pPr>
        <w:spacing w:line="360" w:lineRule="auto"/>
        <w:ind w:left="0" w:right="-2"/>
        <w:rPr>
          <w:rFonts w:asciiTheme="majorBidi" w:hAnsiTheme="majorBidi" w:cstheme="majorBidi"/>
          <w:b/>
          <w:bCs/>
          <w:color w:val="44546A" w:themeColor="text2"/>
          <w:sz w:val="24"/>
          <w:szCs w:val="24"/>
          <w:u w:val="single"/>
        </w:rPr>
      </w:pPr>
      <w:r w:rsidRPr="00B6261B">
        <w:rPr>
          <w:rFonts w:asciiTheme="majorBidi" w:hAnsiTheme="majorBidi" w:cstheme="majorBidi"/>
          <w:b/>
          <w:bCs/>
          <w:color w:val="44546A" w:themeColor="text2"/>
          <w:sz w:val="24"/>
          <w:szCs w:val="24"/>
          <w:u w:val="single"/>
        </w:rPr>
        <w:lastRenderedPageBreak/>
        <w:t>Chapitre 3 : Généralités sur la chaux</w:t>
      </w:r>
    </w:p>
    <w:p w14:paraId="61278F98" w14:textId="77777777" w:rsidR="008F5DAF" w:rsidRPr="003612D9" w:rsidRDefault="008F5DAF" w:rsidP="00111CF2">
      <w:pPr>
        <w:spacing w:line="256" w:lineRule="auto"/>
        <w:ind w:left="0" w:right="-2"/>
        <w:jc w:val="both"/>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 xml:space="preserve">Figure 3.1 : </w:t>
      </w:r>
      <w:r w:rsidRPr="00DA4B22">
        <w:rPr>
          <w:rFonts w:ascii="Times New Roman" w:eastAsia="Calibri" w:hAnsi="Times New Roman" w:cs="Times New Roman"/>
          <w:color w:val="000000"/>
          <w:sz w:val="24"/>
          <w:szCs w:val="24"/>
        </w:rPr>
        <w:t>Schéma de fabrication de la chaux</w:t>
      </w:r>
      <w:r w:rsidRPr="003612D9">
        <w:rPr>
          <w:rFonts w:ascii="Times New Roman" w:eastAsia="Calibri" w:hAnsi="Times New Roman" w:cs="Times New Roman"/>
          <w:color w:val="000000"/>
          <w:sz w:val="24"/>
          <w:szCs w:val="24"/>
        </w:rPr>
        <w:t>………………………………………...</w:t>
      </w:r>
      <w:r w:rsidR="003612D9" w:rsidRPr="003612D9">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3612D9" w:rsidRPr="003612D9">
        <w:rPr>
          <w:rFonts w:ascii="Times New Roman" w:eastAsia="Calibri" w:hAnsi="Times New Roman" w:cs="Times New Roman"/>
          <w:color w:val="000000"/>
          <w:sz w:val="24"/>
          <w:szCs w:val="24"/>
        </w:rPr>
        <w:t>...44</w:t>
      </w:r>
    </w:p>
    <w:p w14:paraId="45BCB314" w14:textId="77777777" w:rsidR="008F5DAF" w:rsidRPr="00DA4B22" w:rsidRDefault="008F5DAF" w:rsidP="00FC3534">
      <w:pPr>
        <w:spacing w:line="256" w:lineRule="auto"/>
        <w:ind w:left="0" w:right="-2"/>
        <w:jc w:val="both"/>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 xml:space="preserve">Figure 3.2: </w:t>
      </w:r>
      <w:r w:rsidRPr="00DA4B22">
        <w:rPr>
          <w:rFonts w:ascii="Times New Roman" w:eastAsia="Calibri" w:hAnsi="Times New Roman" w:cs="Times New Roman"/>
          <w:color w:val="000000"/>
          <w:sz w:val="24"/>
          <w:szCs w:val="24"/>
        </w:rPr>
        <w:t xml:space="preserve">Evolution de la résistance à la compression en </w:t>
      </w:r>
      <w:proofErr w:type="gramStart"/>
      <w:r w:rsidRPr="00DA4B22">
        <w:rPr>
          <w:rFonts w:ascii="Times New Roman" w:eastAsia="Calibri" w:hAnsi="Times New Roman" w:cs="Times New Roman"/>
          <w:color w:val="000000"/>
          <w:sz w:val="24"/>
          <w:szCs w:val="24"/>
        </w:rPr>
        <w:t>fonction</w:t>
      </w:r>
      <w:r w:rsidR="00F851CD">
        <w:rPr>
          <w:rFonts w:ascii="Times New Roman" w:eastAsia="Calibri" w:hAnsi="Times New Roman" w:cs="Times New Roman"/>
          <w:color w:val="000000"/>
          <w:sz w:val="24"/>
          <w:szCs w:val="24"/>
        </w:rPr>
        <w:t xml:space="preserve"> </w:t>
      </w:r>
      <w:r w:rsidRPr="00DA4B22">
        <w:rPr>
          <w:rFonts w:ascii="Times New Roman" w:eastAsia="Calibri" w:hAnsi="Times New Roman" w:cs="Times New Roman"/>
          <w:color w:val="000000"/>
          <w:sz w:val="24"/>
          <w:szCs w:val="24"/>
        </w:rPr>
        <w:t xml:space="preserve"> du</w:t>
      </w:r>
      <w:proofErr w:type="gramEnd"/>
      <w:r w:rsidRPr="00DA4B22">
        <w:rPr>
          <w:rFonts w:ascii="Times New Roman" w:eastAsia="Calibri" w:hAnsi="Times New Roman" w:cs="Times New Roman"/>
          <w:color w:val="000000"/>
          <w:sz w:val="24"/>
          <w:szCs w:val="24"/>
        </w:rPr>
        <w:t xml:space="preserve"> taux de silice combinable……………………………………………………</w:t>
      </w:r>
      <w:r w:rsidR="00F851CD">
        <w:rPr>
          <w:rFonts w:ascii="Times New Roman" w:eastAsia="Calibri" w:hAnsi="Times New Roman" w:cs="Times New Roman"/>
          <w:color w:val="000000"/>
          <w:sz w:val="24"/>
          <w:szCs w:val="24"/>
        </w:rPr>
        <w:t>………………………</w:t>
      </w:r>
      <w:r w:rsidRPr="00DA4B22">
        <w:rPr>
          <w:rFonts w:ascii="Times New Roman" w:eastAsia="Calibri" w:hAnsi="Times New Roman" w:cs="Times New Roman"/>
          <w:color w:val="000000"/>
          <w:sz w:val="24"/>
          <w:szCs w:val="24"/>
        </w:rPr>
        <w:t>…</w:t>
      </w:r>
      <w:r w:rsidR="00111CF2">
        <w:rPr>
          <w:rFonts w:ascii="Times New Roman" w:eastAsia="Calibri" w:hAnsi="Times New Roman" w:cs="Times New Roman"/>
          <w:color w:val="000000"/>
          <w:sz w:val="24"/>
          <w:szCs w:val="24"/>
        </w:rPr>
        <w:t>………</w:t>
      </w:r>
      <w:r w:rsidR="003612D9">
        <w:rPr>
          <w:rFonts w:ascii="Times New Roman" w:eastAsia="Calibri" w:hAnsi="Times New Roman" w:cs="Times New Roman"/>
          <w:color w:val="000000"/>
          <w:sz w:val="24"/>
          <w:szCs w:val="24"/>
        </w:rPr>
        <w:t>….4</w:t>
      </w:r>
      <w:r w:rsidR="00FC3534">
        <w:rPr>
          <w:rFonts w:ascii="Times New Roman" w:eastAsia="Calibri" w:hAnsi="Times New Roman" w:cs="Times New Roman"/>
          <w:color w:val="000000"/>
          <w:sz w:val="24"/>
          <w:szCs w:val="24"/>
        </w:rPr>
        <w:t>5</w:t>
      </w:r>
    </w:p>
    <w:p w14:paraId="732EDF94" w14:textId="77777777" w:rsidR="008F5DAF" w:rsidRDefault="008F5DAF" w:rsidP="00FC3534">
      <w:pPr>
        <w:spacing w:line="256" w:lineRule="auto"/>
        <w:ind w:left="0" w:right="-2"/>
        <w:jc w:val="both"/>
        <w:rPr>
          <w:rFonts w:ascii="Times New Roman" w:eastAsia="Calibri" w:hAnsi="Times New Roman" w:cs="Times New Roman"/>
          <w:color w:val="000000"/>
          <w:sz w:val="24"/>
          <w:szCs w:val="24"/>
        </w:rPr>
      </w:pPr>
      <w:r>
        <w:rPr>
          <w:rFonts w:ascii="Times New Roman" w:eastAsia="Calibri" w:hAnsi="Times New Roman" w:cs="Times New Roman"/>
          <w:b/>
          <w:bCs/>
          <w:color w:val="000000"/>
          <w:sz w:val="24"/>
          <w:szCs w:val="24"/>
        </w:rPr>
        <w:t>Figure 3.3</w:t>
      </w:r>
      <w:r w:rsidRPr="00DA4B22">
        <w:rPr>
          <w:rFonts w:ascii="Times New Roman" w:eastAsia="Calibri" w:hAnsi="Times New Roman" w:cs="Times New Roman"/>
          <w:b/>
          <w:bCs/>
          <w:color w:val="000000"/>
          <w:sz w:val="24"/>
          <w:szCs w:val="24"/>
        </w:rPr>
        <w:t xml:space="preserve"> : </w:t>
      </w:r>
      <w:r w:rsidRPr="00DA4B22">
        <w:rPr>
          <w:rFonts w:ascii="Times New Roman" w:eastAsia="Calibri" w:hAnsi="Times New Roman" w:cs="Times New Roman"/>
          <w:color w:val="000000"/>
          <w:sz w:val="24"/>
          <w:szCs w:val="24"/>
        </w:rPr>
        <w:t xml:space="preserve">Modification immédiate du comportement d’un </w:t>
      </w:r>
      <w:r w:rsidR="003612D9">
        <w:rPr>
          <w:rFonts w:ascii="Times New Roman" w:eastAsia="Calibri" w:hAnsi="Times New Roman" w:cs="Times New Roman"/>
          <w:color w:val="000000"/>
          <w:sz w:val="24"/>
          <w:szCs w:val="24"/>
        </w:rPr>
        <w:t>s</w:t>
      </w:r>
      <w:r w:rsidRPr="00DA4B22">
        <w:rPr>
          <w:rFonts w:ascii="Times New Roman" w:eastAsia="Calibri" w:hAnsi="Times New Roman" w:cs="Times New Roman"/>
          <w:color w:val="000000"/>
          <w:sz w:val="24"/>
          <w:szCs w:val="24"/>
        </w:rPr>
        <w:t>ol argileux</w:t>
      </w:r>
      <w:r w:rsidR="00F851CD">
        <w:rPr>
          <w:rFonts w:ascii="Times New Roman" w:eastAsia="Calibri" w:hAnsi="Times New Roman" w:cs="Times New Roman"/>
          <w:color w:val="000000"/>
          <w:sz w:val="24"/>
          <w:szCs w:val="24"/>
        </w:rPr>
        <w:t xml:space="preserve"> </w:t>
      </w:r>
      <w:r w:rsidRPr="00DA4B22">
        <w:rPr>
          <w:rFonts w:ascii="Times New Roman" w:eastAsia="Calibri" w:hAnsi="Times New Roman" w:cs="Times New Roman"/>
          <w:color w:val="000000"/>
          <w:sz w:val="24"/>
          <w:szCs w:val="24"/>
        </w:rPr>
        <w:t>humide provoquée par l’introduction de la chaux vive………</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DA4B22">
        <w:rPr>
          <w:rFonts w:ascii="Times New Roman" w:eastAsia="Calibri" w:hAnsi="Times New Roman" w:cs="Times New Roman"/>
          <w:color w:val="000000"/>
          <w:sz w:val="24"/>
          <w:szCs w:val="24"/>
        </w:rPr>
        <w:t>…………………</w:t>
      </w:r>
      <w:r w:rsidR="00111CF2">
        <w:rPr>
          <w:rFonts w:ascii="Times New Roman" w:eastAsia="Calibri" w:hAnsi="Times New Roman" w:cs="Times New Roman"/>
          <w:color w:val="000000"/>
          <w:sz w:val="24"/>
          <w:szCs w:val="24"/>
        </w:rPr>
        <w:t>…………</w:t>
      </w:r>
      <w:r w:rsidR="003612D9">
        <w:rPr>
          <w:rFonts w:ascii="Times New Roman" w:eastAsia="Calibri" w:hAnsi="Times New Roman" w:cs="Times New Roman"/>
          <w:color w:val="000000"/>
          <w:sz w:val="24"/>
          <w:szCs w:val="24"/>
        </w:rPr>
        <w:t>…..4</w:t>
      </w:r>
      <w:r w:rsidR="00FC3534">
        <w:rPr>
          <w:rFonts w:ascii="Times New Roman" w:eastAsia="Calibri" w:hAnsi="Times New Roman" w:cs="Times New Roman"/>
          <w:color w:val="000000"/>
          <w:sz w:val="24"/>
          <w:szCs w:val="24"/>
        </w:rPr>
        <w:t>8</w:t>
      </w:r>
    </w:p>
    <w:p w14:paraId="68441E62" w14:textId="77777777" w:rsidR="00B6261B" w:rsidRDefault="00B6261B" w:rsidP="00B6261B">
      <w:pPr>
        <w:spacing w:line="360" w:lineRule="auto"/>
        <w:ind w:left="0" w:right="-2"/>
        <w:rPr>
          <w:rFonts w:asciiTheme="majorBidi" w:hAnsiTheme="majorBidi" w:cstheme="majorBidi"/>
          <w:b/>
          <w:bCs/>
          <w:color w:val="44546A" w:themeColor="text2"/>
          <w:sz w:val="24"/>
          <w:szCs w:val="24"/>
          <w:u w:val="single"/>
        </w:rPr>
      </w:pPr>
    </w:p>
    <w:p w14:paraId="184E8BEB" w14:textId="77777777" w:rsidR="008F5DAF" w:rsidRPr="00B6261B" w:rsidRDefault="008F5DAF" w:rsidP="00B6261B">
      <w:pPr>
        <w:spacing w:line="360" w:lineRule="auto"/>
        <w:ind w:left="0" w:right="-2"/>
        <w:rPr>
          <w:rFonts w:asciiTheme="majorBidi" w:hAnsiTheme="majorBidi" w:cstheme="majorBidi"/>
          <w:b/>
          <w:bCs/>
          <w:color w:val="44546A" w:themeColor="text2"/>
          <w:sz w:val="24"/>
          <w:szCs w:val="24"/>
          <w:u w:val="single"/>
        </w:rPr>
      </w:pPr>
      <w:r w:rsidRPr="00B6261B">
        <w:rPr>
          <w:rFonts w:asciiTheme="majorBidi" w:hAnsiTheme="majorBidi" w:cstheme="majorBidi"/>
          <w:b/>
          <w:bCs/>
          <w:color w:val="44546A" w:themeColor="text2"/>
          <w:sz w:val="24"/>
          <w:szCs w:val="24"/>
          <w:u w:val="single"/>
        </w:rPr>
        <w:t>Chapitre 4 </w:t>
      </w:r>
      <w:r w:rsidR="00B6261B" w:rsidRPr="00B6261B">
        <w:rPr>
          <w:rFonts w:asciiTheme="majorBidi" w:hAnsiTheme="majorBidi" w:cstheme="majorBidi"/>
          <w:b/>
          <w:bCs/>
          <w:color w:val="44546A" w:themeColor="text2"/>
          <w:sz w:val="24"/>
          <w:szCs w:val="24"/>
          <w:u w:val="single"/>
        </w:rPr>
        <w:t>: Influence</w:t>
      </w:r>
      <w:r w:rsidRPr="00B6261B">
        <w:rPr>
          <w:rFonts w:asciiTheme="majorBidi" w:hAnsiTheme="majorBidi" w:cstheme="majorBidi"/>
          <w:b/>
          <w:bCs/>
          <w:color w:val="44546A" w:themeColor="text2"/>
          <w:sz w:val="24"/>
          <w:szCs w:val="24"/>
          <w:u w:val="single"/>
        </w:rPr>
        <w:t xml:space="preserve"> de la combinaison du laitier et de la chaux sur les caractéristiques mécaniques des BTC</w:t>
      </w:r>
    </w:p>
    <w:p w14:paraId="185A6295" w14:textId="77777777" w:rsidR="008F5DAF" w:rsidRPr="00DA4B22" w:rsidRDefault="008F5DAF" w:rsidP="0059087F">
      <w:pPr>
        <w:spacing w:line="256" w:lineRule="auto"/>
        <w:ind w:left="0" w:right="-2"/>
        <w:jc w:val="left"/>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 xml:space="preserve">Figure 4.1 : </w:t>
      </w:r>
      <w:r w:rsidRPr="00DA4B22">
        <w:rPr>
          <w:rFonts w:ascii="Times New Roman" w:eastAsia="Calibri" w:hAnsi="Times New Roman" w:cs="Times New Roman"/>
          <w:color w:val="000000"/>
          <w:sz w:val="24"/>
          <w:szCs w:val="24"/>
        </w:rPr>
        <w:t>Evolution de la résistance en fonction d</w:t>
      </w:r>
      <w:r w:rsidR="00F851CD">
        <w:rPr>
          <w:rFonts w:ascii="Times New Roman" w:eastAsia="Calibri" w:hAnsi="Times New Roman" w:cs="Times New Roman"/>
          <w:color w:val="000000"/>
          <w:sz w:val="24"/>
          <w:szCs w:val="24"/>
        </w:rPr>
        <w:t>u</w:t>
      </w:r>
      <w:r w:rsidRPr="00DA4B22">
        <w:rPr>
          <w:rFonts w:ascii="Times New Roman" w:eastAsia="Calibri" w:hAnsi="Times New Roman" w:cs="Times New Roman"/>
          <w:color w:val="000000"/>
          <w:sz w:val="24"/>
          <w:szCs w:val="24"/>
        </w:rPr>
        <w:t xml:space="preserve"> taux de sable</w:t>
      </w:r>
      <w:r w:rsidR="00F851CD">
        <w:rPr>
          <w:rFonts w:ascii="Times New Roman" w:eastAsia="Calibri" w:hAnsi="Times New Roman" w:cs="Times New Roman"/>
          <w:color w:val="000000"/>
          <w:sz w:val="24"/>
          <w:szCs w:val="24"/>
        </w:rPr>
        <w:t xml:space="preserve"> </w:t>
      </w:r>
      <w:r w:rsidRPr="00DA4B22">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c</w:t>
      </w:r>
      <w:r w:rsidRPr="00DA4B22">
        <w:rPr>
          <w:rFonts w:ascii="Times New Roman" w:eastAsia="Calibri" w:hAnsi="Times New Roman" w:cs="Times New Roman"/>
          <w:color w:val="000000"/>
          <w:sz w:val="24"/>
          <w:szCs w:val="24"/>
        </w:rPr>
        <w:t>ontrainte de compactage de</w:t>
      </w:r>
      <w:r w:rsidR="00F851CD">
        <w:rPr>
          <w:rFonts w:ascii="Times New Roman" w:eastAsia="Calibri" w:hAnsi="Times New Roman" w:cs="Times New Roman"/>
          <w:color w:val="000000"/>
          <w:sz w:val="24"/>
          <w:szCs w:val="24"/>
        </w:rPr>
        <w:t xml:space="preserve"> 1</w:t>
      </w:r>
      <w:r w:rsidRPr="00DA4B22">
        <w:rPr>
          <w:rFonts w:ascii="Times New Roman" w:eastAsia="Calibri" w:hAnsi="Times New Roman" w:cs="Times New Roman"/>
          <w:color w:val="000000"/>
          <w:sz w:val="24"/>
          <w:szCs w:val="24"/>
        </w:rPr>
        <w:t>0</w:t>
      </w:r>
      <w:proofErr w:type="gramStart"/>
      <w:r w:rsidRPr="00DA4B22">
        <w:rPr>
          <w:rFonts w:ascii="Times New Roman" w:eastAsia="Calibri" w:hAnsi="Times New Roman" w:cs="Times New Roman"/>
          <w:color w:val="000000"/>
          <w:sz w:val="24"/>
          <w:szCs w:val="24"/>
        </w:rPr>
        <w:t>MPa)</w:t>
      </w:r>
      <w:r w:rsidR="00D00AD9">
        <w:rPr>
          <w:rFonts w:ascii="Times New Roman" w:eastAsia="Calibri" w:hAnsi="Times New Roman" w:cs="Times New Roman"/>
          <w:color w:val="000000"/>
          <w:sz w:val="24"/>
          <w:szCs w:val="24"/>
        </w:rPr>
        <w:t>…</w:t>
      </w:r>
      <w:proofErr w:type="gramEnd"/>
      <w:r w:rsidR="00D00AD9">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………………5</w:t>
      </w:r>
      <w:r w:rsidR="0059087F">
        <w:rPr>
          <w:rFonts w:ascii="Times New Roman" w:eastAsia="Calibri" w:hAnsi="Times New Roman" w:cs="Times New Roman"/>
          <w:color w:val="000000"/>
          <w:sz w:val="24"/>
          <w:szCs w:val="24"/>
        </w:rPr>
        <w:t>5</w:t>
      </w:r>
    </w:p>
    <w:p w14:paraId="5E84A80C" w14:textId="77777777" w:rsidR="008F5DAF" w:rsidRPr="00DA4B22" w:rsidRDefault="008F5DAF" w:rsidP="0059087F">
      <w:pPr>
        <w:spacing w:line="256" w:lineRule="auto"/>
        <w:ind w:left="0" w:right="-2"/>
        <w:jc w:val="left"/>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 xml:space="preserve">Figure 4.2 : </w:t>
      </w:r>
      <w:r w:rsidRPr="00DA4B22">
        <w:rPr>
          <w:rFonts w:ascii="Times New Roman" w:eastAsia="Calibri" w:hAnsi="Times New Roman" w:cs="Times New Roman"/>
          <w:color w:val="000000"/>
          <w:sz w:val="24"/>
          <w:szCs w:val="24"/>
        </w:rPr>
        <w:t>Evolution de la résistance en fonction d</w:t>
      </w:r>
      <w:r w:rsidR="00F851CD">
        <w:rPr>
          <w:rFonts w:ascii="Times New Roman" w:eastAsia="Calibri" w:hAnsi="Times New Roman" w:cs="Times New Roman"/>
          <w:color w:val="000000"/>
          <w:sz w:val="24"/>
          <w:szCs w:val="24"/>
        </w:rPr>
        <w:t>u</w:t>
      </w:r>
      <w:r w:rsidRPr="00DA4B22">
        <w:rPr>
          <w:rFonts w:ascii="Times New Roman" w:eastAsia="Calibri" w:hAnsi="Times New Roman" w:cs="Times New Roman"/>
          <w:color w:val="000000"/>
          <w:sz w:val="24"/>
          <w:szCs w:val="24"/>
        </w:rPr>
        <w:t xml:space="preserve"> taux de sable (</w:t>
      </w:r>
      <w:r w:rsidR="00F851CD">
        <w:rPr>
          <w:rFonts w:ascii="Times New Roman" w:eastAsia="Calibri" w:hAnsi="Times New Roman" w:cs="Times New Roman"/>
          <w:color w:val="000000"/>
          <w:sz w:val="24"/>
          <w:szCs w:val="24"/>
        </w:rPr>
        <w:t>c</w:t>
      </w:r>
      <w:r w:rsidRPr="00DA4B22">
        <w:rPr>
          <w:rFonts w:ascii="Times New Roman" w:eastAsia="Calibri" w:hAnsi="Times New Roman" w:cs="Times New Roman"/>
          <w:color w:val="000000"/>
          <w:sz w:val="24"/>
          <w:szCs w:val="24"/>
        </w:rPr>
        <w:t>ontrainte de compactage de 20</w:t>
      </w:r>
      <w:proofErr w:type="gramStart"/>
      <w:r w:rsidRPr="00DA4B22">
        <w:rPr>
          <w:rFonts w:ascii="Times New Roman" w:eastAsia="Calibri" w:hAnsi="Times New Roman" w:cs="Times New Roman"/>
          <w:color w:val="000000"/>
          <w:sz w:val="24"/>
          <w:szCs w:val="24"/>
        </w:rPr>
        <w:t>MPa)…</w:t>
      </w:r>
      <w:proofErr w:type="gramEnd"/>
      <w:r w:rsidRPr="00DA4B22">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Pr="00DA4B22">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……………………5</w:t>
      </w:r>
      <w:r w:rsidR="0059087F">
        <w:rPr>
          <w:rFonts w:ascii="Times New Roman" w:eastAsia="Calibri" w:hAnsi="Times New Roman" w:cs="Times New Roman"/>
          <w:color w:val="000000"/>
          <w:sz w:val="24"/>
          <w:szCs w:val="24"/>
        </w:rPr>
        <w:t>6</w:t>
      </w:r>
    </w:p>
    <w:p w14:paraId="222FBDDC" w14:textId="77777777" w:rsidR="008F5DAF" w:rsidRPr="00DA4B22" w:rsidRDefault="008F5DAF" w:rsidP="0059087F">
      <w:pPr>
        <w:spacing w:line="256" w:lineRule="auto"/>
        <w:ind w:left="0" w:right="-2"/>
        <w:jc w:val="both"/>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 xml:space="preserve">Figure 4.3. </w:t>
      </w:r>
      <w:r w:rsidRPr="00DA4B22">
        <w:rPr>
          <w:rFonts w:ascii="Times New Roman" w:eastAsia="Calibri" w:hAnsi="Times New Roman" w:cs="Times New Roman"/>
          <w:color w:val="000000"/>
          <w:sz w:val="24"/>
          <w:szCs w:val="24"/>
        </w:rPr>
        <w:t>Résistance en compression sèche en fonction du</w:t>
      </w:r>
      <w:r w:rsidR="00F851CD">
        <w:rPr>
          <w:rFonts w:ascii="Times New Roman" w:eastAsia="Calibri" w:hAnsi="Times New Roman" w:cs="Times New Roman"/>
          <w:color w:val="000000"/>
          <w:sz w:val="24"/>
          <w:szCs w:val="24"/>
        </w:rPr>
        <w:t xml:space="preserve"> d</w:t>
      </w:r>
      <w:r w:rsidRPr="00DA4B22">
        <w:rPr>
          <w:rFonts w:ascii="Times New Roman" w:eastAsia="Calibri" w:hAnsi="Times New Roman" w:cs="Times New Roman"/>
          <w:color w:val="000000"/>
          <w:sz w:val="24"/>
          <w:szCs w:val="24"/>
        </w:rPr>
        <w:t>osage en chaux………………………………</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DA4B22">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……………..5</w:t>
      </w:r>
      <w:r w:rsidR="0059087F">
        <w:rPr>
          <w:rFonts w:ascii="Times New Roman" w:eastAsia="Calibri" w:hAnsi="Times New Roman" w:cs="Times New Roman"/>
          <w:color w:val="000000"/>
          <w:sz w:val="24"/>
          <w:szCs w:val="24"/>
        </w:rPr>
        <w:t>7</w:t>
      </w:r>
    </w:p>
    <w:p w14:paraId="1C93712C" w14:textId="77777777" w:rsidR="008F5DAF" w:rsidRPr="00DA4B22" w:rsidRDefault="008F5DAF" w:rsidP="0059087F">
      <w:pPr>
        <w:spacing w:line="256" w:lineRule="auto"/>
        <w:ind w:left="0" w:right="-2"/>
        <w:jc w:val="both"/>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 xml:space="preserve">Figure 4.4 : </w:t>
      </w:r>
      <w:r w:rsidRPr="00DA4B22">
        <w:rPr>
          <w:rFonts w:ascii="Times New Roman" w:eastAsia="Calibri" w:hAnsi="Times New Roman" w:cs="Times New Roman"/>
          <w:color w:val="000000"/>
          <w:sz w:val="24"/>
          <w:szCs w:val="24"/>
        </w:rPr>
        <w:t>Résistance en compression humide en fonction du dosage en chaux …</w:t>
      </w:r>
      <w:r w:rsidR="00F851CD">
        <w:rPr>
          <w:rFonts w:ascii="Times New Roman" w:eastAsia="Calibri" w:hAnsi="Times New Roman" w:cs="Times New Roman"/>
          <w:color w:val="000000"/>
          <w:sz w:val="24"/>
          <w:szCs w:val="24"/>
        </w:rPr>
        <w:t>…...</w:t>
      </w:r>
      <w:r w:rsidR="00D00AD9">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…5</w:t>
      </w:r>
      <w:r w:rsidR="0059087F">
        <w:rPr>
          <w:rFonts w:ascii="Times New Roman" w:eastAsia="Calibri" w:hAnsi="Times New Roman" w:cs="Times New Roman"/>
          <w:color w:val="000000"/>
          <w:sz w:val="24"/>
          <w:szCs w:val="24"/>
        </w:rPr>
        <w:t>7</w:t>
      </w:r>
    </w:p>
    <w:p w14:paraId="5F696D10" w14:textId="77777777" w:rsidR="008F5DAF" w:rsidRPr="00DA4B22" w:rsidRDefault="008F5DAF" w:rsidP="0059087F">
      <w:pPr>
        <w:spacing w:line="256" w:lineRule="auto"/>
        <w:ind w:left="0" w:right="-2"/>
        <w:jc w:val="both"/>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 xml:space="preserve">Figure 4.5: </w:t>
      </w:r>
      <w:r w:rsidRPr="00DA4B22">
        <w:rPr>
          <w:rFonts w:ascii="Times New Roman" w:eastAsia="Calibri" w:hAnsi="Times New Roman" w:cs="Times New Roman"/>
          <w:color w:val="000000"/>
          <w:sz w:val="24"/>
          <w:szCs w:val="24"/>
        </w:rPr>
        <w:t>Evolution de la résistance à la compression</w:t>
      </w:r>
      <w:r w:rsidR="00F851CD">
        <w:rPr>
          <w:rFonts w:ascii="Times New Roman" w:eastAsia="Calibri" w:hAnsi="Times New Roman" w:cs="Times New Roman"/>
          <w:color w:val="000000"/>
          <w:sz w:val="24"/>
          <w:szCs w:val="24"/>
        </w:rPr>
        <w:t xml:space="preserve"> </w:t>
      </w:r>
      <w:r w:rsidRPr="00DA4B22">
        <w:rPr>
          <w:rFonts w:ascii="Times New Roman" w:eastAsia="Calibri" w:hAnsi="Times New Roman" w:cs="Times New Roman"/>
          <w:color w:val="000000"/>
          <w:sz w:val="24"/>
          <w:szCs w:val="24"/>
        </w:rPr>
        <w:t>sèche en fonction de l’âge de durcissement…………………………………………</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DA4B22">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…..5</w:t>
      </w:r>
      <w:r w:rsidR="0059087F">
        <w:rPr>
          <w:rFonts w:ascii="Times New Roman" w:eastAsia="Calibri" w:hAnsi="Times New Roman" w:cs="Times New Roman"/>
          <w:color w:val="000000"/>
          <w:sz w:val="24"/>
          <w:szCs w:val="24"/>
        </w:rPr>
        <w:t>7</w:t>
      </w:r>
    </w:p>
    <w:p w14:paraId="6A89F4F9" w14:textId="77777777" w:rsidR="008F5DAF" w:rsidRPr="00DA4B22" w:rsidRDefault="008F5DAF" w:rsidP="0059087F">
      <w:pPr>
        <w:spacing w:line="256" w:lineRule="auto"/>
        <w:ind w:left="0" w:right="-2"/>
        <w:jc w:val="both"/>
        <w:rPr>
          <w:rFonts w:ascii="Times New Roman" w:eastAsia="Calibri" w:hAnsi="Times New Roman" w:cs="Times New Roman"/>
          <w:b/>
          <w:bCs/>
          <w:color w:val="000000"/>
          <w:sz w:val="24"/>
          <w:szCs w:val="24"/>
        </w:rPr>
      </w:pPr>
      <w:bookmarkStart w:id="4" w:name="_Hlk55899830"/>
      <w:r w:rsidRPr="00DA4B22">
        <w:rPr>
          <w:rFonts w:ascii="Times New Roman" w:eastAsia="Calibri" w:hAnsi="Times New Roman" w:cs="Times New Roman"/>
          <w:b/>
          <w:bCs/>
          <w:color w:val="000000"/>
          <w:sz w:val="24"/>
          <w:szCs w:val="24"/>
        </w:rPr>
        <w:t xml:space="preserve">Figure 4.6 : </w:t>
      </w:r>
      <w:bookmarkEnd w:id="4"/>
      <w:r w:rsidRPr="00DA4B22">
        <w:rPr>
          <w:rFonts w:ascii="Times New Roman" w:eastAsia="Calibri" w:hAnsi="Times New Roman" w:cs="Times New Roman"/>
          <w:color w:val="000000"/>
          <w:sz w:val="24"/>
          <w:szCs w:val="24"/>
        </w:rPr>
        <w:t>Evolution de la résistance à la compression humide en fonction de l’</w:t>
      </w:r>
      <w:r w:rsidR="00F851CD" w:rsidRPr="00DA4B22">
        <w:rPr>
          <w:rFonts w:ascii="Times New Roman" w:eastAsia="Calibri" w:hAnsi="Times New Roman" w:cs="Times New Roman"/>
          <w:color w:val="000000"/>
          <w:sz w:val="24"/>
          <w:szCs w:val="24"/>
        </w:rPr>
        <w:t>âge</w:t>
      </w:r>
      <w:r w:rsidRPr="00DA4B22">
        <w:rPr>
          <w:rFonts w:ascii="Times New Roman" w:eastAsia="Calibri" w:hAnsi="Times New Roman" w:cs="Times New Roman"/>
          <w:color w:val="000000"/>
          <w:sz w:val="24"/>
          <w:szCs w:val="24"/>
        </w:rPr>
        <w:t xml:space="preserve"> de durcissement ………………………………………</w:t>
      </w:r>
      <w:r w:rsidR="00F851CD">
        <w:rPr>
          <w:rFonts w:ascii="Times New Roman" w:eastAsia="Calibri" w:hAnsi="Times New Roman" w:cs="Times New Roman"/>
          <w:color w:val="000000"/>
          <w:sz w:val="24"/>
          <w:szCs w:val="24"/>
        </w:rPr>
        <w:t>……………………………………</w:t>
      </w:r>
      <w:r w:rsidRPr="00DA4B22">
        <w:rPr>
          <w:rFonts w:ascii="Times New Roman" w:eastAsia="Calibri" w:hAnsi="Times New Roman" w:cs="Times New Roman"/>
          <w:color w:val="000000"/>
          <w:sz w:val="24"/>
          <w:szCs w:val="24"/>
        </w:rPr>
        <w:t>……</w:t>
      </w:r>
      <w:proofErr w:type="gramStart"/>
      <w:r w:rsidRPr="00DA4B22">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w:t>
      </w:r>
      <w:proofErr w:type="gramEnd"/>
      <w:r w:rsidR="00ED6B7F">
        <w:rPr>
          <w:rFonts w:ascii="Times New Roman" w:eastAsia="Calibri" w:hAnsi="Times New Roman" w:cs="Times New Roman"/>
          <w:color w:val="000000"/>
          <w:sz w:val="24"/>
          <w:szCs w:val="24"/>
        </w:rPr>
        <w:t>.5</w:t>
      </w:r>
      <w:r w:rsidR="0059087F">
        <w:rPr>
          <w:rFonts w:ascii="Times New Roman" w:eastAsia="Calibri" w:hAnsi="Times New Roman" w:cs="Times New Roman"/>
          <w:color w:val="000000"/>
          <w:sz w:val="24"/>
          <w:szCs w:val="24"/>
        </w:rPr>
        <w:t>9</w:t>
      </w:r>
    </w:p>
    <w:p w14:paraId="4987DF74" w14:textId="77777777" w:rsidR="008F5DAF" w:rsidRPr="00DA4B22" w:rsidRDefault="008F5DAF" w:rsidP="0059087F">
      <w:pPr>
        <w:spacing w:line="256" w:lineRule="auto"/>
        <w:ind w:left="0" w:right="-2"/>
        <w:jc w:val="left"/>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Figure 4.7 :</w:t>
      </w:r>
      <w:r w:rsidR="00D00AD9">
        <w:rPr>
          <w:rFonts w:ascii="Times New Roman" w:eastAsia="Calibri" w:hAnsi="Times New Roman" w:cs="Times New Roman"/>
          <w:b/>
          <w:bCs/>
          <w:color w:val="000000"/>
          <w:sz w:val="24"/>
          <w:szCs w:val="24"/>
        </w:rPr>
        <w:t xml:space="preserve"> </w:t>
      </w:r>
      <w:r w:rsidRPr="00DA4B22">
        <w:rPr>
          <w:rFonts w:ascii="Times New Roman" w:eastAsia="Calibri" w:hAnsi="Times New Roman" w:cs="Times New Roman"/>
          <w:color w:val="000000"/>
          <w:sz w:val="24"/>
          <w:szCs w:val="24"/>
        </w:rPr>
        <w:t>Valeur CBR immédiat pour sol non traité</w:t>
      </w:r>
      <w:r w:rsidR="00F851CD">
        <w:rPr>
          <w:rFonts w:ascii="Times New Roman" w:eastAsia="Calibri" w:hAnsi="Times New Roman" w:cs="Times New Roman"/>
          <w:color w:val="000000"/>
          <w:sz w:val="24"/>
          <w:szCs w:val="24"/>
        </w:rPr>
        <w:t>………...………………………</w:t>
      </w:r>
      <w:r w:rsidR="00F851CD" w:rsidRPr="00DA4B22">
        <w:rPr>
          <w:rFonts w:ascii="Times New Roman" w:eastAsia="Calibri" w:hAnsi="Times New Roman" w:cs="Times New Roman"/>
          <w:color w:val="000000"/>
          <w:sz w:val="24"/>
          <w:szCs w:val="24"/>
        </w:rPr>
        <w:t>……</w:t>
      </w:r>
      <w:proofErr w:type="gramStart"/>
      <w:r w:rsidR="00F851CD" w:rsidRPr="00DA4B22">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proofErr w:type="gramEnd"/>
      <w:r w:rsidR="00F851CD">
        <w:rPr>
          <w:rFonts w:ascii="Times New Roman" w:eastAsia="Calibri" w:hAnsi="Times New Roman" w:cs="Times New Roman"/>
          <w:color w:val="000000"/>
          <w:sz w:val="24"/>
          <w:szCs w:val="24"/>
        </w:rPr>
        <w:t>.</w:t>
      </w:r>
      <w:r w:rsidR="0059087F">
        <w:rPr>
          <w:rFonts w:ascii="Times New Roman" w:eastAsia="Calibri" w:hAnsi="Times New Roman" w:cs="Times New Roman"/>
          <w:color w:val="000000"/>
          <w:sz w:val="24"/>
          <w:szCs w:val="24"/>
        </w:rPr>
        <w:t>61</w:t>
      </w:r>
    </w:p>
    <w:p w14:paraId="7C944DAA" w14:textId="77777777" w:rsidR="008F5DAF" w:rsidRPr="00DA4B22" w:rsidRDefault="008F5DAF" w:rsidP="0059087F">
      <w:pPr>
        <w:spacing w:line="256" w:lineRule="auto"/>
        <w:ind w:left="0" w:right="-2"/>
        <w:jc w:val="both"/>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Figure 4.8:</w:t>
      </w:r>
      <w:r w:rsidR="00D00AD9">
        <w:rPr>
          <w:rFonts w:ascii="Times New Roman" w:eastAsia="Calibri" w:hAnsi="Times New Roman" w:cs="Times New Roman"/>
          <w:b/>
          <w:bCs/>
          <w:color w:val="000000"/>
          <w:sz w:val="24"/>
          <w:szCs w:val="24"/>
        </w:rPr>
        <w:t xml:space="preserve"> </w:t>
      </w:r>
      <w:r w:rsidRPr="00DA4B22">
        <w:rPr>
          <w:rFonts w:ascii="Times New Roman" w:eastAsia="Calibri" w:hAnsi="Times New Roman" w:cs="Times New Roman"/>
          <w:color w:val="000000"/>
          <w:sz w:val="24"/>
          <w:szCs w:val="24"/>
        </w:rPr>
        <w:t>Valeur CBR immédiat activé à la chaux à 5% (85%laitier +15%</w:t>
      </w:r>
      <w:proofErr w:type="gramStart"/>
      <w:r w:rsidRPr="00DA4B22">
        <w:rPr>
          <w:rFonts w:ascii="Times New Roman" w:eastAsia="Calibri" w:hAnsi="Times New Roman" w:cs="Times New Roman"/>
          <w:color w:val="000000"/>
          <w:sz w:val="24"/>
          <w:szCs w:val="24"/>
        </w:rPr>
        <w:t>CaO)</w:t>
      </w:r>
      <w:r w:rsidR="00D00AD9">
        <w:rPr>
          <w:rFonts w:ascii="Times New Roman" w:eastAsia="Calibri" w:hAnsi="Times New Roman" w:cs="Times New Roman"/>
          <w:color w:val="000000"/>
          <w:sz w:val="24"/>
          <w:szCs w:val="24"/>
        </w:rPr>
        <w:t>…</w:t>
      </w:r>
      <w:proofErr w:type="gramEnd"/>
      <w:r w:rsidR="00D00AD9">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D00AD9">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w:t>
      </w:r>
      <w:r w:rsidR="0059087F">
        <w:rPr>
          <w:rFonts w:ascii="Times New Roman" w:eastAsia="Calibri" w:hAnsi="Times New Roman" w:cs="Times New Roman"/>
          <w:color w:val="000000"/>
          <w:sz w:val="24"/>
          <w:szCs w:val="24"/>
        </w:rPr>
        <w:t>61</w:t>
      </w:r>
    </w:p>
    <w:p w14:paraId="60745B82" w14:textId="77777777" w:rsidR="008F5DAF" w:rsidRPr="00DA4B22" w:rsidRDefault="008F5DAF" w:rsidP="0059087F">
      <w:pPr>
        <w:spacing w:line="256" w:lineRule="auto"/>
        <w:ind w:left="0" w:right="-2"/>
        <w:jc w:val="both"/>
        <w:rPr>
          <w:rFonts w:ascii="Times New Roman" w:eastAsia="Calibri" w:hAnsi="Times New Roman" w:cs="Times New Roman"/>
          <w:b/>
          <w:bCs/>
          <w:color w:val="000000"/>
          <w:sz w:val="24"/>
          <w:szCs w:val="24"/>
        </w:rPr>
      </w:pPr>
      <w:bookmarkStart w:id="5" w:name="_Hlk55900174"/>
      <w:r w:rsidRPr="00DA4B22">
        <w:rPr>
          <w:rFonts w:ascii="Times New Roman" w:eastAsia="Calibri" w:hAnsi="Times New Roman" w:cs="Times New Roman"/>
          <w:b/>
          <w:bCs/>
          <w:color w:val="000000"/>
          <w:sz w:val="24"/>
          <w:szCs w:val="24"/>
        </w:rPr>
        <w:t xml:space="preserve">Figure </w:t>
      </w:r>
      <w:bookmarkEnd w:id="5"/>
      <w:r w:rsidRPr="00DA4B22">
        <w:rPr>
          <w:rFonts w:ascii="Times New Roman" w:eastAsia="Calibri" w:hAnsi="Times New Roman" w:cs="Times New Roman"/>
          <w:b/>
          <w:bCs/>
          <w:color w:val="000000"/>
          <w:sz w:val="24"/>
          <w:szCs w:val="24"/>
        </w:rPr>
        <w:t xml:space="preserve">4.9 : </w:t>
      </w:r>
      <w:r w:rsidRPr="00D00AD9">
        <w:rPr>
          <w:rFonts w:ascii="Times New Roman" w:eastAsia="Calibri" w:hAnsi="Times New Roman" w:cs="Times New Roman"/>
          <w:color w:val="000000"/>
          <w:sz w:val="24"/>
          <w:szCs w:val="24"/>
        </w:rPr>
        <w:t>Valeur CBR immédiat activé à la chaux à 10%(85%laitier+15%</w:t>
      </w:r>
      <w:proofErr w:type="gramStart"/>
      <w:r w:rsidRPr="00D00AD9">
        <w:rPr>
          <w:rFonts w:ascii="Times New Roman" w:eastAsia="Calibri" w:hAnsi="Times New Roman" w:cs="Times New Roman"/>
          <w:color w:val="000000"/>
          <w:sz w:val="24"/>
          <w:szCs w:val="24"/>
        </w:rPr>
        <w:t>CaO)</w:t>
      </w:r>
      <w:r w:rsidR="00D00AD9">
        <w:rPr>
          <w:rFonts w:ascii="Times New Roman" w:eastAsia="Calibri" w:hAnsi="Times New Roman" w:cs="Times New Roman"/>
          <w:color w:val="000000"/>
          <w:sz w:val="24"/>
          <w:szCs w:val="24"/>
        </w:rPr>
        <w:t>…</w:t>
      </w:r>
      <w:proofErr w:type="gramEnd"/>
      <w:r w:rsidR="00D00AD9">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w:t>
      </w:r>
      <w:r w:rsidR="00D00AD9">
        <w:rPr>
          <w:rFonts w:ascii="Times New Roman" w:eastAsia="Calibri" w:hAnsi="Times New Roman" w:cs="Times New Roman"/>
          <w:color w:val="000000"/>
          <w:sz w:val="24"/>
          <w:szCs w:val="24"/>
        </w:rPr>
        <w:t>….</w:t>
      </w:r>
      <w:r w:rsidR="0059087F">
        <w:rPr>
          <w:rFonts w:ascii="Times New Roman" w:eastAsia="Calibri" w:hAnsi="Times New Roman" w:cs="Times New Roman"/>
          <w:color w:val="000000"/>
          <w:sz w:val="24"/>
          <w:szCs w:val="24"/>
        </w:rPr>
        <w:t>62</w:t>
      </w:r>
    </w:p>
    <w:p w14:paraId="6AE761AA" w14:textId="77777777" w:rsidR="008F5DAF" w:rsidRPr="00DA4B22" w:rsidRDefault="008F5DAF" w:rsidP="0059087F">
      <w:pPr>
        <w:spacing w:line="256" w:lineRule="auto"/>
        <w:ind w:left="0" w:right="-2"/>
        <w:jc w:val="both"/>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 xml:space="preserve">Figure 4.10 : </w:t>
      </w:r>
      <w:r w:rsidRPr="00D00AD9">
        <w:rPr>
          <w:rFonts w:ascii="Times New Roman" w:eastAsia="Calibri" w:hAnsi="Times New Roman" w:cs="Times New Roman"/>
          <w:color w:val="000000"/>
          <w:sz w:val="24"/>
          <w:szCs w:val="24"/>
        </w:rPr>
        <w:t>Valeur CBR immédiat activé à la chaux à 15%(85%laitier+15%</w:t>
      </w:r>
      <w:proofErr w:type="gramStart"/>
      <w:r w:rsidRPr="00D00AD9">
        <w:rPr>
          <w:rFonts w:ascii="Times New Roman" w:eastAsia="Calibri" w:hAnsi="Times New Roman" w:cs="Times New Roman"/>
          <w:color w:val="000000"/>
          <w:sz w:val="24"/>
          <w:szCs w:val="24"/>
        </w:rPr>
        <w:t>CaO)</w:t>
      </w:r>
      <w:r w:rsidR="00D00AD9">
        <w:rPr>
          <w:rFonts w:ascii="Times New Roman" w:eastAsia="Calibri" w:hAnsi="Times New Roman" w:cs="Times New Roman"/>
          <w:color w:val="000000"/>
          <w:sz w:val="24"/>
          <w:szCs w:val="24"/>
        </w:rPr>
        <w:t>…</w:t>
      </w:r>
      <w:proofErr w:type="gramEnd"/>
      <w:r w:rsidR="00D00AD9">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D00AD9">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w:t>
      </w:r>
      <w:r w:rsidR="0059087F">
        <w:rPr>
          <w:rFonts w:ascii="Times New Roman" w:eastAsia="Calibri" w:hAnsi="Times New Roman" w:cs="Times New Roman"/>
          <w:color w:val="000000"/>
          <w:sz w:val="24"/>
          <w:szCs w:val="24"/>
        </w:rPr>
        <w:t>63</w:t>
      </w:r>
    </w:p>
    <w:p w14:paraId="499AB5FC" w14:textId="77777777" w:rsidR="008F5DAF" w:rsidRPr="00DA4B22" w:rsidRDefault="008F5DAF" w:rsidP="0059087F">
      <w:pPr>
        <w:spacing w:line="256" w:lineRule="auto"/>
        <w:ind w:left="0" w:right="-2"/>
        <w:jc w:val="both"/>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 xml:space="preserve">Figure 4.11: </w:t>
      </w:r>
      <w:r w:rsidRPr="00D00AD9">
        <w:rPr>
          <w:rFonts w:ascii="Times New Roman" w:eastAsia="Calibri" w:hAnsi="Times New Roman" w:cs="Times New Roman"/>
          <w:color w:val="000000"/>
          <w:sz w:val="24"/>
          <w:szCs w:val="24"/>
        </w:rPr>
        <w:t>Valeur CBR immédiat activé à la chaux à 20%(85%laitier+15%CaO)</w:t>
      </w:r>
      <w:r w:rsidR="00F851CD" w:rsidRPr="00F851CD">
        <w:rPr>
          <w:rFonts w:ascii="Times New Roman" w:eastAsia="Calibri" w:hAnsi="Times New Roman" w:cs="Times New Roman"/>
          <w:color w:val="000000"/>
          <w:sz w:val="24"/>
          <w:szCs w:val="24"/>
        </w:rPr>
        <w:t xml:space="preserve"> </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00F851CD">
        <w:rPr>
          <w:rFonts w:ascii="Times New Roman" w:eastAsia="Calibri" w:hAnsi="Times New Roman" w:cs="Times New Roman"/>
          <w:color w:val="000000"/>
          <w:sz w:val="24"/>
          <w:szCs w:val="24"/>
        </w:rPr>
        <w:t>.……</w:t>
      </w:r>
      <w:r w:rsidR="0059087F">
        <w:rPr>
          <w:rFonts w:ascii="Times New Roman" w:eastAsia="Calibri" w:hAnsi="Times New Roman" w:cs="Times New Roman"/>
          <w:color w:val="000000"/>
          <w:sz w:val="24"/>
          <w:szCs w:val="24"/>
        </w:rPr>
        <w:t>63</w:t>
      </w:r>
    </w:p>
    <w:p w14:paraId="4F446EDF" w14:textId="77777777" w:rsidR="008F5DAF" w:rsidRPr="00DA4B22" w:rsidRDefault="008F5DAF" w:rsidP="00111CF2">
      <w:pPr>
        <w:spacing w:line="256" w:lineRule="auto"/>
        <w:ind w:left="0" w:right="-2"/>
        <w:jc w:val="both"/>
        <w:rPr>
          <w:rFonts w:ascii="Times New Roman" w:eastAsia="Calibri" w:hAnsi="Times New Roman" w:cs="Times New Roman"/>
          <w:b/>
          <w:bCs/>
          <w:color w:val="000000"/>
          <w:sz w:val="24"/>
          <w:szCs w:val="24"/>
        </w:rPr>
      </w:pPr>
      <w:r w:rsidRPr="00DA4B22">
        <w:rPr>
          <w:rFonts w:ascii="Times New Roman" w:eastAsia="Calibri" w:hAnsi="Times New Roman" w:cs="Times New Roman"/>
          <w:b/>
          <w:bCs/>
          <w:color w:val="000000"/>
          <w:sz w:val="24"/>
          <w:szCs w:val="24"/>
        </w:rPr>
        <w:t xml:space="preserve">Figure 4.12: </w:t>
      </w:r>
      <w:r w:rsidRPr="00D00AD9">
        <w:rPr>
          <w:rFonts w:ascii="Times New Roman" w:eastAsia="Calibri" w:hAnsi="Times New Roman" w:cs="Times New Roman"/>
          <w:color w:val="000000"/>
          <w:sz w:val="24"/>
          <w:szCs w:val="24"/>
        </w:rPr>
        <w:t>Valeur CBR immédiat activé à la chaux à 25%(85%laitier+15%</w:t>
      </w:r>
      <w:proofErr w:type="gramStart"/>
      <w:r w:rsidRPr="00D00AD9">
        <w:rPr>
          <w:rFonts w:ascii="Times New Roman" w:eastAsia="Calibri" w:hAnsi="Times New Roman" w:cs="Times New Roman"/>
          <w:color w:val="000000"/>
          <w:sz w:val="24"/>
          <w:szCs w:val="24"/>
        </w:rPr>
        <w:t>CaO)</w:t>
      </w:r>
      <w:r w:rsidR="00D00AD9">
        <w:rPr>
          <w:rFonts w:ascii="Times New Roman" w:eastAsia="Calibri" w:hAnsi="Times New Roman" w:cs="Times New Roman"/>
          <w:color w:val="000000"/>
          <w:sz w:val="24"/>
          <w:szCs w:val="24"/>
        </w:rPr>
        <w:t>…</w:t>
      </w:r>
      <w:proofErr w:type="gramEnd"/>
      <w:r w:rsidR="00D00AD9">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w:t>
      </w:r>
      <w:r w:rsidR="0059087F">
        <w:rPr>
          <w:rFonts w:ascii="Times New Roman" w:eastAsia="Calibri" w:hAnsi="Times New Roman" w:cs="Times New Roman"/>
          <w:color w:val="000000"/>
          <w:sz w:val="24"/>
          <w:szCs w:val="24"/>
        </w:rPr>
        <w:t>63</w:t>
      </w:r>
    </w:p>
    <w:p w14:paraId="0F5E3130" w14:textId="77777777" w:rsidR="008F5DAF" w:rsidRPr="00D00AD9" w:rsidRDefault="008F5DAF" w:rsidP="0059087F">
      <w:pPr>
        <w:spacing w:line="256" w:lineRule="auto"/>
        <w:ind w:left="0" w:right="-2"/>
        <w:jc w:val="both"/>
        <w:rPr>
          <w:rFonts w:ascii="Times New Roman" w:eastAsia="Calibri" w:hAnsi="Times New Roman" w:cs="Times New Roman"/>
          <w:color w:val="000000"/>
          <w:sz w:val="24"/>
          <w:szCs w:val="24"/>
        </w:rPr>
      </w:pPr>
      <w:r w:rsidRPr="00DA4B22">
        <w:rPr>
          <w:rFonts w:ascii="Times New Roman" w:eastAsia="Calibri" w:hAnsi="Times New Roman" w:cs="Times New Roman"/>
          <w:b/>
          <w:bCs/>
          <w:color w:val="000000"/>
          <w:sz w:val="24"/>
          <w:szCs w:val="24"/>
        </w:rPr>
        <w:t xml:space="preserve">Figure 4.13 : </w:t>
      </w:r>
      <w:r w:rsidRPr="00D00AD9">
        <w:rPr>
          <w:rFonts w:ascii="Times New Roman" w:eastAsia="Calibri" w:hAnsi="Times New Roman" w:cs="Times New Roman"/>
          <w:color w:val="000000"/>
          <w:sz w:val="24"/>
          <w:szCs w:val="24"/>
        </w:rPr>
        <w:t>Récapitulatif des valeurs CBR immédiat activé à la chaux…</w:t>
      </w:r>
      <w:proofErr w:type="gramStart"/>
      <w:r w:rsidRPr="00D00AD9">
        <w:rPr>
          <w:rFonts w:ascii="Times New Roman" w:eastAsia="Calibri" w:hAnsi="Times New Roman" w:cs="Times New Roman"/>
          <w:color w:val="000000"/>
          <w:sz w:val="24"/>
          <w:szCs w:val="24"/>
        </w:rPr>
        <w:t>…</w:t>
      </w:r>
      <w:r w:rsidR="00F851CD">
        <w:rPr>
          <w:rFonts w:ascii="Times New Roman" w:eastAsia="Calibri" w:hAnsi="Times New Roman" w:cs="Times New Roman"/>
          <w:color w:val="000000"/>
          <w:sz w:val="24"/>
          <w:szCs w:val="24"/>
        </w:rPr>
        <w:t>….</w:t>
      </w:r>
      <w:proofErr w:type="gramEnd"/>
      <w:r w:rsidRPr="00D00AD9">
        <w:rPr>
          <w:rFonts w:ascii="Times New Roman" w:eastAsia="Calibri" w:hAnsi="Times New Roman" w:cs="Times New Roman"/>
          <w:color w:val="000000"/>
          <w:sz w:val="24"/>
          <w:szCs w:val="24"/>
        </w:rPr>
        <w:t>……</w:t>
      </w:r>
      <w:r w:rsidR="00D00AD9">
        <w:rPr>
          <w:rFonts w:ascii="Times New Roman" w:eastAsia="Calibri" w:hAnsi="Times New Roman" w:cs="Times New Roman"/>
          <w:color w:val="000000"/>
          <w:sz w:val="24"/>
          <w:szCs w:val="24"/>
        </w:rPr>
        <w:t>…………</w:t>
      </w:r>
      <w:r w:rsidR="00ED6B7F">
        <w:rPr>
          <w:rFonts w:ascii="Times New Roman" w:eastAsia="Calibri" w:hAnsi="Times New Roman" w:cs="Times New Roman"/>
          <w:color w:val="000000"/>
          <w:sz w:val="24"/>
          <w:szCs w:val="24"/>
        </w:rPr>
        <w:t>…</w:t>
      </w:r>
      <w:r w:rsidR="0059087F">
        <w:rPr>
          <w:rFonts w:ascii="Times New Roman" w:eastAsia="Calibri" w:hAnsi="Times New Roman" w:cs="Times New Roman"/>
          <w:color w:val="000000"/>
          <w:sz w:val="24"/>
          <w:szCs w:val="24"/>
        </w:rPr>
        <w:t>64</w:t>
      </w:r>
    </w:p>
    <w:p w14:paraId="2B91BF8D" w14:textId="77777777" w:rsidR="00F851CD" w:rsidRDefault="00F851CD" w:rsidP="00111CF2">
      <w:pPr>
        <w:spacing w:line="256" w:lineRule="auto"/>
        <w:ind w:left="0" w:right="-2"/>
        <w:rPr>
          <w:rFonts w:ascii="Times New Roman" w:hAnsi="Times New Roman" w:cs="Times New Roman"/>
          <w:b/>
          <w:bCs/>
          <w:sz w:val="28"/>
          <w:szCs w:val="28"/>
          <w:u w:val="single"/>
        </w:rPr>
      </w:pPr>
    </w:p>
    <w:p w14:paraId="116E5825" w14:textId="77777777" w:rsidR="00F851CD" w:rsidRDefault="00F851CD" w:rsidP="00111CF2">
      <w:pPr>
        <w:spacing w:line="256" w:lineRule="auto"/>
        <w:ind w:left="0" w:right="-2"/>
        <w:rPr>
          <w:rFonts w:ascii="Times New Roman" w:hAnsi="Times New Roman" w:cs="Times New Roman"/>
          <w:b/>
          <w:bCs/>
          <w:sz w:val="28"/>
          <w:szCs w:val="28"/>
          <w:u w:val="single"/>
        </w:rPr>
      </w:pPr>
    </w:p>
    <w:p w14:paraId="513847B3" w14:textId="77777777" w:rsidR="00FC3534" w:rsidRDefault="00FC3534" w:rsidP="00111CF2">
      <w:pPr>
        <w:spacing w:line="256" w:lineRule="auto"/>
        <w:ind w:left="0" w:right="-2"/>
        <w:rPr>
          <w:rFonts w:ascii="Times New Roman" w:hAnsi="Times New Roman" w:cs="Times New Roman"/>
          <w:b/>
          <w:bCs/>
          <w:sz w:val="28"/>
          <w:szCs w:val="28"/>
          <w:u w:val="single"/>
        </w:rPr>
      </w:pPr>
    </w:p>
    <w:p w14:paraId="77238A12" w14:textId="77777777" w:rsidR="008F5DAF" w:rsidRPr="00813DAD" w:rsidRDefault="008F5DAF" w:rsidP="00111CF2">
      <w:pPr>
        <w:spacing w:line="256" w:lineRule="auto"/>
        <w:ind w:left="0" w:right="-2"/>
        <w:rPr>
          <w:rFonts w:ascii="Times New Roman" w:eastAsia="Calibri" w:hAnsi="Times New Roman" w:cs="Times New Roman"/>
          <w:color w:val="000000"/>
          <w:sz w:val="24"/>
          <w:szCs w:val="24"/>
        </w:rPr>
      </w:pPr>
      <w:r w:rsidRPr="00C22501">
        <w:rPr>
          <w:rFonts w:ascii="Times New Roman" w:hAnsi="Times New Roman" w:cs="Times New Roman"/>
          <w:b/>
          <w:bCs/>
          <w:sz w:val="28"/>
          <w:szCs w:val="28"/>
          <w:u w:val="single"/>
        </w:rPr>
        <w:lastRenderedPageBreak/>
        <w:t xml:space="preserve">Liste des </w:t>
      </w:r>
      <w:proofErr w:type="gramStart"/>
      <w:r w:rsidRPr="00C22501">
        <w:rPr>
          <w:rFonts w:ascii="Times New Roman" w:hAnsi="Times New Roman" w:cs="Times New Roman"/>
          <w:b/>
          <w:bCs/>
          <w:sz w:val="28"/>
          <w:szCs w:val="28"/>
          <w:u w:val="single"/>
        </w:rPr>
        <w:t>Tableaux:</w:t>
      </w:r>
      <w:proofErr w:type="gramEnd"/>
    </w:p>
    <w:p w14:paraId="2974D1E5" w14:textId="77777777" w:rsidR="008F5DAF" w:rsidRPr="00C22501" w:rsidRDefault="008F5DAF" w:rsidP="00111CF2">
      <w:pPr>
        <w:spacing w:line="360" w:lineRule="auto"/>
        <w:ind w:left="0" w:right="-2"/>
        <w:rPr>
          <w:rFonts w:asciiTheme="majorBidi" w:hAnsiTheme="majorBidi" w:cstheme="majorBidi"/>
          <w:b/>
          <w:bCs/>
          <w:color w:val="44546A" w:themeColor="text2"/>
          <w:sz w:val="24"/>
          <w:szCs w:val="24"/>
          <w:u w:val="single"/>
        </w:rPr>
      </w:pPr>
      <w:r w:rsidRPr="00C22501">
        <w:rPr>
          <w:rFonts w:asciiTheme="majorBidi" w:hAnsiTheme="majorBidi" w:cstheme="majorBidi"/>
          <w:b/>
          <w:bCs/>
          <w:color w:val="44546A" w:themeColor="text2"/>
          <w:sz w:val="24"/>
          <w:szCs w:val="24"/>
          <w:u w:val="single"/>
        </w:rPr>
        <w:t>Chapitre 1 : Etude Bibliographique sur les BTC</w:t>
      </w:r>
    </w:p>
    <w:p w14:paraId="01A513B0" w14:textId="77777777" w:rsidR="008F5DAF" w:rsidRPr="00B842E0" w:rsidRDefault="008F5DAF" w:rsidP="00111CF2">
      <w:pPr>
        <w:spacing w:line="256" w:lineRule="auto"/>
        <w:ind w:left="0" w:right="-2"/>
        <w:jc w:val="both"/>
        <w:rPr>
          <w:rFonts w:ascii="Times New Roman" w:eastAsia="Calibri" w:hAnsi="Times New Roman" w:cs="Times New Roman"/>
          <w:b/>
          <w:bCs/>
          <w:color w:val="000000"/>
          <w:sz w:val="24"/>
          <w:szCs w:val="24"/>
        </w:rPr>
      </w:pPr>
      <w:r w:rsidRPr="00B842E0">
        <w:rPr>
          <w:rFonts w:ascii="Times New Roman" w:eastAsia="Calibri" w:hAnsi="Times New Roman" w:cs="Times New Roman"/>
          <w:b/>
          <w:bCs/>
          <w:color w:val="000000"/>
          <w:sz w:val="24"/>
          <w:szCs w:val="24"/>
        </w:rPr>
        <w:t xml:space="preserve">Tableau 1-1 : </w:t>
      </w:r>
      <w:r w:rsidRPr="00B842E0">
        <w:rPr>
          <w:rFonts w:ascii="Times New Roman" w:eastAsia="Calibri" w:hAnsi="Times New Roman" w:cs="Times New Roman"/>
          <w:color w:val="000000"/>
          <w:sz w:val="24"/>
          <w:szCs w:val="24"/>
        </w:rPr>
        <w:t>Comparaison entre le BTC et d’autres matériaux de construction………</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00825119">
        <w:rPr>
          <w:rFonts w:ascii="Times New Roman" w:eastAsia="Calibri" w:hAnsi="Times New Roman" w:cs="Times New Roman"/>
          <w:color w:val="000000"/>
          <w:sz w:val="24"/>
          <w:szCs w:val="24"/>
        </w:rPr>
        <w:t>…18</w:t>
      </w:r>
    </w:p>
    <w:p w14:paraId="34F10414" w14:textId="77777777" w:rsidR="008F5DAF" w:rsidRPr="00B842E0" w:rsidRDefault="008F5DAF" w:rsidP="00111CF2">
      <w:pPr>
        <w:spacing w:line="256" w:lineRule="auto"/>
        <w:ind w:left="0" w:right="-2"/>
        <w:jc w:val="both"/>
        <w:rPr>
          <w:rFonts w:ascii="Times New Roman" w:eastAsia="Calibri" w:hAnsi="Times New Roman" w:cs="Times New Roman"/>
          <w:b/>
          <w:bCs/>
          <w:color w:val="000000"/>
          <w:sz w:val="24"/>
          <w:szCs w:val="24"/>
        </w:rPr>
      </w:pPr>
      <w:r w:rsidRPr="00B842E0">
        <w:rPr>
          <w:rFonts w:ascii="Times New Roman" w:eastAsia="Calibri" w:hAnsi="Times New Roman" w:cs="Times New Roman"/>
          <w:b/>
          <w:bCs/>
          <w:color w:val="000000"/>
          <w:sz w:val="24"/>
          <w:szCs w:val="24"/>
        </w:rPr>
        <w:t xml:space="preserve">Tableau 1-2 : </w:t>
      </w:r>
      <w:r w:rsidRPr="00B842E0">
        <w:rPr>
          <w:rFonts w:ascii="Times New Roman" w:eastAsia="Calibri" w:hAnsi="Times New Roman" w:cs="Times New Roman"/>
          <w:color w:val="000000"/>
          <w:sz w:val="24"/>
          <w:szCs w:val="24"/>
        </w:rPr>
        <w:t>Différents produits de blocs de terre comprimée………………</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B842E0">
        <w:rPr>
          <w:rFonts w:ascii="Times New Roman" w:eastAsia="Calibri" w:hAnsi="Times New Roman" w:cs="Times New Roman"/>
          <w:color w:val="000000"/>
          <w:sz w:val="24"/>
          <w:szCs w:val="24"/>
        </w:rPr>
        <w:t>………...</w:t>
      </w:r>
      <w:r w:rsidR="00825119">
        <w:rPr>
          <w:rFonts w:ascii="Times New Roman" w:eastAsia="Calibri" w:hAnsi="Times New Roman" w:cs="Times New Roman"/>
          <w:color w:val="000000"/>
          <w:sz w:val="24"/>
          <w:szCs w:val="24"/>
        </w:rPr>
        <w:t>....19</w:t>
      </w:r>
    </w:p>
    <w:p w14:paraId="1D365580" w14:textId="77777777" w:rsidR="008F5DAF" w:rsidRPr="00B842E0" w:rsidRDefault="008F5DAF" w:rsidP="00111CF2">
      <w:pPr>
        <w:spacing w:line="256" w:lineRule="auto"/>
        <w:ind w:left="0" w:right="-2"/>
        <w:jc w:val="both"/>
        <w:rPr>
          <w:rFonts w:ascii="Times New Roman" w:eastAsia="Calibri" w:hAnsi="Times New Roman" w:cs="Times New Roman"/>
          <w:b/>
          <w:bCs/>
          <w:color w:val="000000"/>
          <w:sz w:val="24"/>
          <w:szCs w:val="24"/>
        </w:rPr>
      </w:pPr>
      <w:r w:rsidRPr="00B842E0">
        <w:rPr>
          <w:rFonts w:ascii="Times New Roman" w:eastAsia="Calibri" w:hAnsi="Times New Roman" w:cs="Times New Roman"/>
          <w:b/>
          <w:bCs/>
          <w:color w:val="000000"/>
          <w:sz w:val="24"/>
          <w:szCs w:val="24"/>
        </w:rPr>
        <w:t>Tableau 1-3 : </w:t>
      </w:r>
      <w:r w:rsidRPr="00B842E0">
        <w:rPr>
          <w:rFonts w:ascii="Times New Roman" w:eastAsia="Calibri" w:hAnsi="Times New Roman" w:cs="Times New Roman"/>
          <w:color w:val="000000"/>
          <w:sz w:val="24"/>
          <w:szCs w:val="24"/>
        </w:rPr>
        <w:t>Comparaison entre le BTC et d’autres matériaux de maçonnerie…</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B842E0">
        <w:rPr>
          <w:rFonts w:ascii="Times New Roman" w:eastAsia="Calibri" w:hAnsi="Times New Roman" w:cs="Times New Roman"/>
          <w:color w:val="000000"/>
          <w:sz w:val="24"/>
          <w:szCs w:val="24"/>
        </w:rPr>
        <w:t>……</w:t>
      </w:r>
      <w:r w:rsidR="00825119">
        <w:rPr>
          <w:rFonts w:ascii="Times New Roman" w:eastAsia="Calibri" w:hAnsi="Times New Roman" w:cs="Times New Roman"/>
          <w:color w:val="000000"/>
          <w:sz w:val="24"/>
          <w:szCs w:val="24"/>
        </w:rPr>
        <w:t>….20</w:t>
      </w:r>
    </w:p>
    <w:p w14:paraId="487AD37F" w14:textId="77777777" w:rsidR="008F5DAF" w:rsidRPr="00B842E0" w:rsidRDefault="008F5DAF" w:rsidP="00111CF2">
      <w:pPr>
        <w:spacing w:line="256" w:lineRule="auto"/>
        <w:ind w:left="0" w:right="-2"/>
        <w:jc w:val="both"/>
        <w:rPr>
          <w:rFonts w:ascii="Times New Roman" w:eastAsia="Calibri" w:hAnsi="Times New Roman" w:cs="Times New Roman"/>
          <w:b/>
          <w:bCs/>
          <w:color w:val="000000"/>
          <w:sz w:val="24"/>
          <w:szCs w:val="24"/>
        </w:rPr>
      </w:pPr>
      <w:r w:rsidRPr="00B842E0">
        <w:rPr>
          <w:rFonts w:ascii="Times New Roman" w:eastAsia="Calibri" w:hAnsi="Times New Roman" w:cs="Times New Roman"/>
          <w:b/>
          <w:bCs/>
          <w:color w:val="000000"/>
          <w:sz w:val="24"/>
          <w:szCs w:val="24"/>
        </w:rPr>
        <w:t xml:space="preserve">Tableau 1-4 : </w:t>
      </w:r>
      <w:r w:rsidRPr="00B842E0">
        <w:rPr>
          <w:rFonts w:ascii="Times New Roman" w:eastAsia="Calibri" w:hAnsi="Times New Roman" w:cs="Times New Roman"/>
          <w:color w:val="000000"/>
          <w:sz w:val="24"/>
          <w:szCs w:val="24"/>
        </w:rPr>
        <w:t>Résumé des différents types d’argile…………………………</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B842E0">
        <w:rPr>
          <w:rFonts w:ascii="Times New Roman" w:eastAsia="Calibri" w:hAnsi="Times New Roman" w:cs="Times New Roman"/>
          <w:color w:val="000000"/>
          <w:sz w:val="24"/>
          <w:szCs w:val="24"/>
        </w:rPr>
        <w:t>…………</w:t>
      </w:r>
      <w:r w:rsidR="00825119">
        <w:rPr>
          <w:rFonts w:ascii="Times New Roman" w:eastAsia="Calibri" w:hAnsi="Times New Roman" w:cs="Times New Roman"/>
          <w:color w:val="000000"/>
          <w:sz w:val="24"/>
          <w:szCs w:val="24"/>
        </w:rPr>
        <w:t>….24</w:t>
      </w:r>
    </w:p>
    <w:p w14:paraId="2B1095FA" w14:textId="77777777" w:rsidR="008F5DAF" w:rsidRPr="00C22501" w:rsidRDefault="008F5DAF" w:rsidP="00111CF2">
      <w:pPr>
        <w:spacing w:line="360" w:lineRule="auto"/>
        <w:ind w:left="0" w:right="-2"/>
        <w:rPr>
          <w:rFonts w:asciiTheme="majorBidi" w:hAnsiTheme="majorBidi" w:cstheme="majorBidi"/>
          <w:b/>
          <w:bCs/>
          <w:color w:val="44546A" w:themeColor="text2"/>
          <w:sz w:val="24"/>
          <w:szCs w:val="24"/>
          <w:u w:val="single"/>
        </w:rPr>
      </w:pPr>
      <w:r w:rsidRPr="00C22501">
        <w:rPr>
          <w:rFonts w:asciiTheme="majorBidi" w:hAnsiTheme="majorBidi" w:cstheme="majorBidi"/>
          <w:b/>
          <w:bCs/>
          <w:color w:val="44546A" w:themeColor="text2"/>
          <w:sz w:val="24"/>
          <w:szCs w:val="24"/>
          <w:u w:val="single"/>
        </w:rPr>
        <w:t>Chapitre 2 : Généralités sur les laitiers de hauts fourneaux</w:t>
      </w:r>
    </w:p>
    <w:p w14:paraId="36566A18" w14:textId="77777777" w:rsidR="008F5DAF" w:rsidRPr="00B842E0" w:rsidRDefault="008F5DAF" w:rsidP="00111CF2">
      <w:pPr>
        <w:spacing w:line="256" w:lineRule="auto"/>
        <w:ind w:left="0" w:right="-2"/>
        <w:jc w:val="both"/>
        <w:rPr>
          <w:rFonts w:ascii="Times New Roman" w:eastAsia="Calibri" w:hAnsi="Times New Roman" w:cs="Times New Roman"/>
          <w:b/>
          <w:bCs/>
          <w:color w:val="000000"/>
          <w:sz w:val="24"/>
          <w:szCs w:val="24"/>
        </w:rPr>
      </w:pPr>
      <w:r w:rsidRPr="00B842E0">
        <w:rPr>
          <w:rFonts w:ascii="Times New Roman" w:eastAsia="Calibri" w:hAnsi="Times New Roman" w:cs="Times New Roman"/>
          <w:b/>
          <w:bCs/>
          <w:color w:val="000000"/>
          <w:sz w:val="24"/>
          <w:szCs w:val="24"/>
        </w:rPr>
        <w:t xml:space="preserve">Tableau 2-1 : </w:t>
      </w:r>
      <w:r w:rsidRPr="00B842E0">
        <w:rPr>
          <w:rFonts w:ascii="Times New Roman" w:eastAsia="Calibri" w:hAnsi="Times New Roman" w:cs="Times New Roman"/>
          <w:color w:val="000000"/>
          <w:sz w:val="24"/>
          <w:szCs w:val="24"/>
        </w:rPr>
        <w:t>Composition chimique du laitier et du ciment portland…………</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B842E0">
        <w:rPr>
          <w:rFonts w:ascii="Times New Roman" w:eastAsia="Calibri" w:hAnsi="Times New Roman" w:cs="Times New Roman"/>
          <w:color w:val="000000"/>
          <w:sz w:val="24"/>
          <w:szCs w:val="24"/>
        </w:rPr>
        <w:t>………</w:t>
      </w:r>
      <w:r w:rsidR="00825119">
        <w:rPr>
          <w:rFonts w:ascii="Times New Roman" w:eastAsia="Calibri" w:hAnsi="Times New Roman" w:cs="Times New Roman"/>
          <w:color w:val="000000"/>
          <w:sz w:val="24"/>
          <w:szCs w:val="24"/>
        </w:rPr>
        <w:t>…</w:t>
      </w:r>
      <w:r w:rsidR="00234BEC">
        <w:rPr>
          <w:rFonts w:ascii="Times New Roman" w:eastAsia="Calibri" w:hAnsi="Times New Roman" w:cs="Times New Roman"/>
          <w:color w:val="000000"/>
          <w:sz w:val="24"/>
          <w:szCs w:val="24"/>
        </w:rPr>
        <w:t>36</w:t>
      </w:r>
    </w:p>
    <w:p w14:paraId="2C30DF21" w14:textId="77777777" w:rsidR="008F5DAF" w:rsidRPr="00B842E0" w:rsidRDefault="008F5DAF" w:rsidP="00111CF2">
      <w:pPr>
        <w:spacing w:line="256" w:lineRule="auto"/>
        <w:ind w:left="0" w:right="-2"/>
        <w:jc w:val="both"/>
        <w:rPr>
          <w:rFonts w:ascii="Times New Roman" w:eastAsia="Calibri" w:hAnsi="Times New Roman" w:cs="Times New Roman"/>
          <w:b/>
          <w:bCs/>
          <w:color w:val="000000"/>
          <w:sz w:val="24"/>
          <w:szCs w:val="24"/>
        </w:rPr>
      </w:pPr>
      <w:r w:rsidRPr="00B842E0">
        <w:rPr>
          <w:rFonts w:ascii="Times New Roman" w:eastAsia="Calibri" w:hAnsi="Times New Roman" w:cs="Times New Roman"/>
          <w:b/>
          <w:bCs/>
          <w:color w:val="000000"/>
          <w:sz w:val="24"/>
          <w:szCs w:val="24"/>
        </w:rPr>
        <w:t xml:space="preserve"> Tableau 2-2 : </w:t>
      </w:r>
      <w:r w:rsidRPr="00B842E0">
        <w:rPr>
          <w:rFonts w:ascii="Times New Roman" w:eastAsia="Calibri" w:hAnsi="Times New Roman" w:cs="Times New Roman"/>
          <w:color w:val="000000"/>
          <w:sz w:val="24"/>
          <w:szCs w:val="24"/>
        </w:rPr>
        <w:t>Indice d’activité hydraulique du laitier granulé……………………</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B842E0">
        <w:rPr>
          <w:rFonts w:ascii="Times New Roman" w:eastAsia="Calibri" w:hAnsi="Times New Roman" w:cs="Times New Roman"/>
          <w:color w:val="000000"/>
          <w:sz w:val="24"/>
          <w:szCs w:val="24"/>
        </w:rPr>
        <w:t>……</w:t>
      </w:r>
      <w:r w:rsidR="00825119">
        <w:rPr>
          <w:rFonts w:ascii="Times New Roman" w:eastAsia="Calibri" w:hAnsi="Times New Roman" w:cs="Times New Roman"/>
          <w:color w:val="000000"/>
          <w:sz w:val="24"/>
          <w:szCs w:val="24"/>
        </w:rPr>
        <w:t>…</w:t>
      </w:r>
      <w:r w:rsidR="00234BEC">
        <w:rPr>
          <w:rFonts w:ascii="Times New Roman" w:eastAsia="Calibri" w:hAnsi="Times New Roman" w:cs="Times New Roman"/>
          <w:color w:val="000000"/>
          <w:sz w:val="24"/>
          <w:szCs w:val="24"/>
        </w:rPr>
        <w:t>40</w:t>
      </w:r>
    </w:p>
    <w:p w14:paraId="69ECC89B" w14:textId="77777777" w:rsidR="008F5DAF" w:rsidRPr="00C22501" w:rsidRDefault="008F5DAF" w:rsidP="00111CF2">
      <w:pPr>
        <w:tabs>
          <w:tab w:val="center" w:pos="4153"/>
          <w:tab w:val="left" w:pos="6315"/>
        </w:tabs>
        <w:spacing w:line="360" w:lineRule="auto"/>
        <w:ind w:left="0" w:right="-2"/>
        <w:rPr>
          <w:rFonts w:asciiTheme="majorBidi" w:hAnsiTheme="majorBidi" w:cstheme="majorBidi"/>
          <w:b/>
          <w:bCs/>
          <w:color w:val="44546A" w:themeColor="text2"/>
          <w:sz w:val="24"/>
          <w:szCs w:val="24"/>
          <w:u w:val="single"/>
        </w:rPr>
      </w:pPr>
      <w:r w:rsidRPr="00C22501">
        <w:rPr>
          <w:rFonts w:asciiTheme="majorBidi" w:hAnsiTheme="majorBidi" w:cstheme="majorBidi"/>
          <w:b/>
          <w:bCs/>
          <w:color w:val="44546A" w:themeColor="text2"/>
          <w:sz w:val="24"/>
          <w:szCs w:val="24"/>
          <w:u w:val="single"/>
        </w:rPr>
        <w:t>Chapitre 3 : Généralités sur la chaux</w:t>
      </w:r>
    </w:p>
    <w:p w14:paraId="3BD8D76C" w14:textId="77777777" w:rsidR="008F5DAF" w:rsidRPr="00B842E0" w:rsidRDefault="008F5DAF" w:rsidP="00FC3534">
      <w:pPr>
        <w:spacing w:line="256" w:lineRule="auto"/>
        <w:ind w:left="0" w:right="-2"/>
        <w:jc w:val="both"/>
        <w:rPr>
          <w:rFonts w:ascii="Times New Roman" w:eastAsia="Calibri" w:hAnsi="Times New Roman" w:cs="Times New Roman"/>
          <w:b/>
          <w:bCs/>
          <w:color w:val="000000"/>
          <w:sz w:val="24"/>
          <w:szCs w:val="24"/>
        </w:rPr>
      </w:pPr>
      <w:r w:rsidRPr="00B842E0">
        <w:rPr>
          <w:rFonts w:ascii="Times New Roman" w:eastAsia="Calibri" w:hAnsi="Times New Roman" w:cs="Times New Roman"/>
          <w:b/>
          <w:bCs/>
          <w:color w:val="000000"/>
          <w:sz w:val="24"/>
          <w:szCs w:val="24"/>
        </w:rPr>
        <w:t xml:space="preserve">Tableau 3-1 : </w:t>
      </w:r>
      <w:r w:rsidRPr="00B842E0">
        <w:rPr>
          <w:rFonts w:ascii="Times New Roman" w:eastAsia="Calibri" w:hAnsi="Times New Roman" w:cs="Times New Roman"/>
          <w:color w:val="000000"/>
          <w:sz w:val="24"/>
          <w:szCs w:val="24"/>
        </w:rPr>
        <w:t>Principales caractéristiques de la chaux…………………</w:t>
      </w:r>
      <w:r w:rsidR="00F851CD">
        <w:rPr>
          <w:rFonts w:ascii="Times New Roman" w:eastAsia="Calibri" w:hAnsi="Times New Roman" w:cs="Times New Roman"/>
          <w:color w:val="000000"/>
          <w:sz w:val="24"/>
          <w:szCs w:val="24"/>
        </w:rPr>
        <w:t>…</w:t>
      </w:r>
      <w:proofErr w:type="gramStart"/>
      <w:r w:rsidR="00F851CD">
        <w:rPr>
          <w:rFonts w:ascii="Times New Roman" w:eastAsia="Calibri" w:hAnsi="Times New Roman" w:cs="Times New Roman"/>
          <w:color w:val="000000"/>
          <w:sz w:val="24"/>
          <w:szCs w:val="24"/>
        </w:rPr>
        <w:t>…….</w:t>
      </w:r>
      <w:proofErr w:type="gramEnd"/>
      <w:r w:rsidRPr="00B842E0">
        <w:rPr>
          <w:rFonts w:ascii="Times New Roman" w:eastAsia="Calibri" w:hAnsi="Times New Roman" w:cs="Times New Roman"/>
          <w:color w:val="000000"/>
          <w:sz w:val="24"/>
          <w:szCs w:val="24"/>
        </w:rPr>
        <w:t>………………</w:t>
      </w:r>
      <w:r w:rsidR="00234BEC">
        <w:rPr>
          <w:rFonts w:ascii="Times New Roman" w:eastAsia="Calibri" w:hAnsi="Times New Roman" w:cs="Times New Roman"/>
          <w:color w:val="000000"/>
          <w:sz w:val="24"/>
          <w:szCs w:val="24"/>
        </w:rPr>
        <w:t>….4</w:t>
      </w:r>
      <w:r w:rsidR="00FC3534">
        <w:rPr>
          <w:rFonts w:ascii="Times New Roman" w:eastAsia="Calibri" w:hAnsi="Times New Roman" w:cs="Times New Roman"/>
          <w:color w:val="000000"/>
          <w:sz w:val="24"/>
          <w:szCs w:val="24"/>
        </w:rPr>
        <w:t>7</w:t>
      </w:r>
    </w:p>
    <w:p w14:paraId="08CD2068" w14:textId="77777777" w:rsidR="008F5DAF" w:rsidRPr="00C22501" w:rsidRDefault="008F5DAF" w:rsidP="00111CF2">
      <w:pPr>
        <w:spacing w:line="360" w:lineRule="auto"/>
        <w:ind w:left="0" w:right="-2"/>
        <w:rPr>
          <w:rFonts w:asciiTheme="majorBidi" w:hAnsiTheme="majorBidi" w:cstheme="majorBidi"/>
          <w:b/>
          <w:bCs/>
          <w:color w:val="44546A" w:themeColor="text2"/>
          <w:sz w:val="24"/>
          <w:szCs w:val="24"/>
          <w:u w:val="single"/>
        </w:rPr>
      </w:pPr>
      <w:r w:rsidRPr="00C22501">
        <w:rPr>
          <w:rFonts w:asciiTheme="majorBidi" w:hAnsiTheme="majorBidi" w:cstheme="majorBidi"/>
          <w:b/>
          <w:bCs/>
          <w:color w:val="44546A" w:themeColor="text2"/>
          <w:sz w:val="24"/>
          <w:szCs w:val="24"/>
          <w:u w:val="single"/>
        </w:rPr>
        <w:t xml:space="preserve">Chapitre </w:t>
      </w:r>
      <w:proofErr w:type="gramStart"/>
      <w:r w:rsidRPr="00C22501">
        <w:rPr>
          <w:rFonts w:asciiTheme="majorBidi" w:hAnsiTheme="majorBidi" w:cstheme="majorBidi"/>
          <w:b/>
          <w:bCs/>
          <w:color w:val="44546A" w:themeColor="text2"/>
          <w:sz w:val="24"/>
          <w:szCs w:val="24"/>
          <w:u w:val="single"/>
        </w:rPr>
        <w:t>4:</w:t>
      </w:r>
      <w:proofErr w:type="gramEnd"/>
      <w:r w:rsidRPr="00C22501">
        <w:rPr>
          <w:rFonts w:asciiTheme="majorBidi" w:hAnsiTheme="majorBidi" w:cstheme="majorBidi"/>
          <w:b/>
          <w:bCs/>
          <w:color w:val="44546A" w:themeColor="text2"/>
          <w:sz w:val="24"/>
          <w:szCs w:val="24"/>
          <w:u w:val="single"/>
        </w:rPr>
        <w:t xml:space="preserve"> Influence de la combinaison du laitier et de la chaux sur les caractéristiques mécaniques des BTC</w:t>
      </w:r>
    </w:p>
    <w:p w14:paraId="4060E4E9" w14:textId="77777777" w:rsidR="008F5DAF" w:rsidRPr="00B842E0" w:rsidRDefault="008F5DAF" w:rsidP="0059087F">
      <w:pPr>
        <w:spacing w:line="256" w:lineRule="auto"/>
        <w:ind w:left="0" w:right="-2"/>
        <w:jc w:val="both"/>
        <w:rPr>
          <w:rFonts w:ascii="Times New Roman" w:eastAsia="Calibri" w:hAnsi="Times New Roman" w:cs="Times New Roman"/>
          <w:color w:val="000000"/>
          <w:sz w:val="24"/>
          <w:szCs w:val="24"/>
        </w:rPr>
      </w:pPr>
      <w:r w:rsidRPr="00B842E0">
        <w:rPr>
          <w:rFonts w:ascii="Times New Roman" w:eastAsia="Calibri" w:hAnsi="Times New Roman" w:cs="Times New Roman"/>
          <w:b/>
          <w:bCs/>
          <w:color w:val="000000"/>
          <w:sz w:val="24"/>
          <w:szCs w:val="24"/>
        </w:rPr>
        <w:t xml:space="preserve">Tableau 4-2-1 : </w:t>
      </w:r>
      <w:r w:rsidRPr="00B842E0">
        <w:rPr>
          <w:rFonts w:ascii="Times New Roman" w:eastAsia="Calibri" w:hAnsi="Times New Roman" w:cs="Times New Roman"/>
          <w:color w:val="000000"/>
          <w:sz w:val="24"/>
          <w:szCs w:val="24"/>
        </w:rPr>
        <w:t>Resistance a la compression du BTCS (5% ciment et 10</w:t>
      </w:r>
      <w:proofErr w:type="gramStart"/>
      <w:r w:rsidRPr="00B842E0">
        <w:rPr>
          <w:rFonts w:ascii="Times New Roman" w:eastAsia="Calibri" w:hAnsi="Times New Roman" w:cs="Times New Roman"/>
          <w:color w:val="000000"/>
          <w:sz w:val="24"/>
          <w:szCs w:val="24"/>
        </w:rPr>
        <w:t>MP</w:t>
      </w:r>
      <w:r w:rsidR="00B6261B">
        <w:rPr>
          <w:rFonts w:ascii="Times New Roman" w:eastAsia="Calibri" w:hAnsi="Times New Roman" w:cs="Times New Roman"/>
          <w:color w:val="000000"/>
          <w:sz w:val="24"/>
          <w:szCs w:val="24"/>
        </w:rPr>
        <w:t>a</w:t>
      </w:r>
      <w:r w:rsidRPr="00B842E0">
        <w:rPr>
          <w:rFonts w:ascii="Times New Roman" w:eastAsia="Calibri" w:hAnsi="Times New Roman" w:cs="Times New Roman"/>
          <w:color w:val="000000"/>
          <w:sz w:val="24"/>
          <w:szCs w:val="24"/>
        </w:rPr>
        <w:t>)…</w:t>
      </w:r>
      <w:proofErr w:type="gramEnd"/>
      <w:r w:rsidRPr="00B842E0">
        <w:rPr>
          <w:rFonts w:ascii="Times New Roman" w:eastAsia="Calibri" w:hAnsi="Times New Roman" w:cs="Times New Roman"/>
          <w:color w:val="000000"/>
          <w:sz w:val="24"/>
          <w:szCs w:val="24"/>
        </w:rPr>
        <w:t>……</w:t>
      </w:r>
      <w:r w:rsidR="00234BEC">
        <w:rPr>
          <w:rFonts w:ascii="Times New Roman" w:eastAsia="Calibri" w:hAnsi="Times New Roman" w:cs="Times New Roman"/>
          <w:color w:val="000000"/>
          <w:sz w:val="24"/>
          <w:szCs w:val="24"/>
        </w:rPr>
        <w:t>…</w:t>
      </w:r>
      <w:r w:rsidR="00B6261B">
        <w:rPr>
          <w:rFonts w:ascii="Times New Roman" w:eastAsia="Calibri" w:hAnsi="Times New Roman" w:cs="Times New Roman"/>
          <w:color w:val="000000"/>
          <w:sz w:val="24"/>
          <w:szCs w:val="24"/>
        </w:rPr>
        <w:t>……...</w:t>
      </w:r>
      <w:r w:rsidR="00234BEC">
        <w:rPr>
          <w:rFonts w:ascii="Times New Roman" w:eastAsia="Calibri" w:hAnsi="Times New Roman" w:cs="Times New Roman"/>
          <w:color w:val="000000"/>
          <w:sz w:val="24"/>
          <w:szCs w:val="24"/>
        </w:rPr>
        <w:t>…5</w:t>
      </w:r>
      <w:r w:rsidR="0059087F">
        <w:rPr>
          <w:rFonts w:ascii="Times New Roman" w:eastAsia="Calibri" w:hAnsi="Times New Roman" w:cs="Times New Roman"/>
          <w:color w:val="000000"/>
          <w:sz w:val="24"/>
          <w:szCs w:val="24"/>
        </w:rPr>
        <w:t>4</w:t>
      </w:r>
    </w:p>
    <w:p w14:paraId="603AA226" w14:textId="77777777" w:rsidR="008F5DAF" w:rsidRPr="00B842E0" w:rsidRDefault="008F5DAF" w:rsidP="0059087F">
      <w:pPr>
        <w:spacing w:line="256" w:lineRule="auto"/>
        <w:ind w:left="0" w:right="-2"/>
        <w:jc w:val="both"/>
        <w:rPr>
          <w:rFonts w:ascii="Times New Roman" w:eastAsia="Calibri" w:hAnsi="Times New Roman" w:cs="Times New Roman"/>
          <w:color w:val="000000"/>
          <w:sz w:val="24"/>
          <w:szCs w:val="24"/>
        </w:rPr>
      </w:pPr>
      <w:r w:rsidRPr="00B842E0">
        <w:rPr>
          <w:rFonts w:ascii="Times New Roman" w:eastAsia="Calibri" w:hAnsi="Times New Roman" w:cs="Times New Roman"/>
          <w:b/>
          <w:bCs/>
          <w:color w:val="000000"/>
          <w:sz w:val="24"/>
          <w:szCs w:val="24"/>
        </w:rPr>
        <w:t xml:space="preserve">Tableau 4-2-2 : </w:t>
      </w:r>
      <w:r w:rsidRPr="00B842E0">
        <w:rPr>
          <w:rFonts w:ascii="Times New Roman" w:eastAsia="Calibri" w:hAnsi="Times New Roman" w:cs="Times New Roman"/>
          <w:color w:val="000000"/>
          <w:sz w:val="24"/>
          <w:szCs w:val="24"/>
        </w:rPr>
        <w:t>Resistance a la compression du BTCS (10% ciment et 10</w:t>
      </w:r>
      <w:proofErr w:type="gramStart"/>
      <w:r w:rsidRPr="00B842E0">
        <w:rPr>
          <w:rFonts w:ascii="Times New Roman" w:eastAsia="Calibri" w:hAnsi="Times New Roman" w:cs="Times New Roman"/>
          <w:color w:val="000000"/>
          <w:sz w:val="24"/>
          <w:szCs w:val="24"/>
        </w:rPr>
        <w:t>MP</w:t>
      </w:r>
      <w:r w:rsidR="00B6261B">
        <w:rPr>
          <w:rFonts w:ascii="Times New Roman" w:eastAsia="Calibri" w:hAnsi="Times New Roman" w:cs="Times New Roman"/>
          <w:color w:val="000000"/>
          <w:sz w:val="24"/>
          <w:szCs w:val="24"/>
        </w:rPr>
        <w:t>a</w:t>
      </w:r>
      <w:r w:rsidRPr="00B842E0">
        <w:rPr>
          <w:rFonts w:ascii="Times New Roman" w:eastAsia="Calibri" w:hAnsi="Times New Roman" w:cs="Times New Roman"/>
          <w:color w:val="000000"/>
          <w:sz w:val="24"/>
          <w:szCs w:val="24"/>
        </w:rPr>
        <w:t>)…</w:t>
      </w:r>
      <w:proofErr w:type="gramEnd"/>
      <w:r w:rsidRPr="00B842E0">
        <w:rPr>
          <w:rFonts w:ascii="Times New Roman" w:eastAsia="Calibri" w:hAnsi="Times New Roman" w:cs="Times New Roman"/>
          <w:color w:val="000000"/>
          <w:sz w:val="24"/>
          <w:szCs w:val="24"/>
        </w:rPr>
        <w:t>…</w:t>
      </w:r>
      <w:r w:rsidR="00234BEC">
        <w:rPr>
          <w:rFonts w:ascii="Times New Roman" w:eastAsia="Calibri" w:hAnsi="Times New Roman" w:cs="Times New Roman"/>
          <w:color w:val="000000"/>
          <w:sz w:val="24"/>
          <w:szCs w:val="24"/>
        </w:rPr>
        <w:t>…</w:t>
      </w:r>
      <w:r w:rsidR="00B6261B">
        <w:rPr>
          <w:rFonts w:ascii="Times New Roman" w:eastAsia="Calibri" w:hAnsi="Times New Roman" w:cs="Times New Roman"/>
          <w:color w:val="000000"/>
          <w:sz w:val="24"/>
          <w:szCs w:val="24"/>
        </w:rPr>
        <w:t>………</w:t>
      </w:r>
      <w:r w:rsidR="00234BEC">
        <w:rPr>
          <w:rFonts w:ascii="Times New Roman" w:eastAsia="Calibri" w:hAnsi="Times New Roman" w:cs="Times New Roman"/>
          <w:color w:val="000000"/>
          <w:sz w:val="24"/>
          <w:szCs w:val="24"/>
        </w:rPr>
        <w:t>….5</w:t>
      </w:r>
      <w:r w:rsidR="0059087F">
        <w:rPr>
          <w:rFonts w:ascii="Times New Roman" w:eastAsia="Calibri" w:hAnsi="Times New Roman" w:cs="Times New Roman"/>
          <w:color w:val="000000"/>
          <w:sz w:val="24"/>
          <w:szCs w:val="24"/>
        </w:rPr>
        <w:t>5</w:t>
      </w:r>
    </w:p>
    <w:p w14:paraId="446B6E09" w14:textId="77777777" w:rsidR="008F5DAF" w:rsidRDefault="008F5DAF" w:rsidP="00111CF2">
      <w:pPr>
        <w:spacing w:line="256" w:lineRule="auto"/>
        <w:ind w:left="0" w:right="-2"/>
        <w:jc w:val="both"/>
        <w:rPr>
          <w:rFonts w:asciiTheme="majorBidi" w:hAnsiTheme="majorBidi" w:cstheme="majorBidi"/>
          <w:sz w:val="24"/>
          <w:szCs w:val="24"/>
        </w:rPr>
      </w:pPr>
      <w:r w:rsidRPr="00B842E0">
        <w:rPr>
          <w:rFonts w:ascii="Times New Roman" w:eastAsia="Calibri" w:hAnsi="Times New Roman" w:cs="Times New Roman"/>
          <w:b/>
          <w:bCs/>
          <w:color w:val="000000"/>
          <w:sz w:val="24"/>
          <w:szCs w:val="24"/>
        </w:rPr>
        <w:t xml:space="preserve">Tableau 4-3-1 : </w:t>
      </w:r>
      <w:r w:rsidR="00B842E0">
        <w:rPr>
          <w:rFonts w:ascii="Times New Roman" w:eastAsia="Calibri" w:hAnsi="Times New Roman" w:cs="Times New Roman"/>
          <w:color w:val="000000"/>
          <w:sz w:val="24"/>
          <w:szCs w:val="24"/>
        </w:rPr>
        <w:t>C</w:t>
      </w:r>
      <w:r w:rsidRPr="00B842E0">
        <w:rPr>
          <w:rFonts w:ascii="Times New Roman" w:eastAsia="Calibri" w:hAnsi="Times New Roman" w:cs="Times New Roman"/>
          <w:color w:val="000000"/>
          <w:sz w:val="24"/>
          <w:szCs w:val="24"/>
        </w:rPr>
        <w:t>omposition des mélanges des BTC……………………………</w:t>
      </w:r>
      <w:r w:rsidR="00B6261B">
        <w:rPr>
          <w:rFonts w:ascii="Times New Roman" w:eastAsia="Calibri" w:hAnsi="Times New Roman" w:cs="Times New Roman"/>
          <w:color w:val="000000"/>
          <w:sz w:val="24"/>
          <w:szCs w:val="24"/>
        </w:rPr>
        <w:t>……...</w:t>
      </w:r>
      <w:r w:rsidRPr="00B842E0">
        <w:rPr>
          <w:rFonts w:ascii="Times New Roman" w:eastAsia="Calibri" w:hAnsi="Times New Roman" w:cs="Times New Roman"/>
          <w:color w:val="000000"/>
          <w:sz w:val="24"/>
          <w:szCs w:val="24"/>
        </w:rPr>
        <w:t>……</w:t>
      </w:r>
      <w:bookmarkEnd w:id="3"/>
      <w:r w:rsidR="00234BEC">
        <w:rPr>
          <w:rFonts w:ascii="Times New Roman" w:eastAsia="Calibri" w:hAnsi="Times New Roman" w:cs="Times New Roman"/>
          <w:color w:val="000000"/>
          <w:sz w:val="24"/>
          <w:szCs w:val="24"/>
        </w:rPr>
        <w:t>……5</w:t>
      </w:r>
      <w:r w:rsidR="0059087F">
        <w:rPr>
          <w:rFonts w:ascii="Times New Roman" w:eastAsia="Calibri" w:hAnsi="Times New Roman" w:cs="Times New Roman"/>
          <w:color w:val="000000"/>
          <w:sz w:val="24"/>
          <w:szCs w:val="24"/>
        </w:rPr>
        <w:t>6</w:t>
      </w:r>
    </w:p>
    <w:p w14:paraId="68692E20" w14:textId="77777777" w:rsidR="008F5DAF" w:rsidRDefault="008F5DAF" w:rsidP="00111CF2">
      <w:pPr>
        <w:spacing w:line="360" w:lineRule="auto"/>
        <w:ind w:left="0" w:right="-2"/>
        <w:rPr>
          <w:rFonts w:asciiTheme="majorBidi" w:hAnsiTheme="majorBidi" w:cstheme="majorBidi"/>
          <w:sz w:val="24"/>
          <w:szCs w:val="24"/>
        </w:rPr>
      </w:pPr>
      <w:r>
        <w:rPr>
          <w:rFonts w:asciiTheme="majorBidi" w:hAnsiTheme="majorBidi" w:cstheme="majorBidi"/>
          <w:sz w:val="24"/>
          <w:szCs w:val="24"/>
        </w:rPr>
        <w:t xml:space="preserve">                                                           </w:t>
      </w:r>
    </w:p>
    <w:p w14:paraId="261B802E" w14:textId="77777777" w:rsidR="008F5DAF" w:rsidRDefault="008F5DAF" w:rsidP="00111CF2">
      <w:pPr>
        <w:spacing w:line="360" w:lineRule="auto"/>
        <w:ind w:left="0" w:right="-2"/>
        <w:rPr>
          <w:rFonts w:asciiTheme="majorBidi" w:hAnsiTheme="majorBidi" w:cstheme="majorBidi"/>
          <w:sz w:val="24"/>
          <w:szCs w:val="24"/>
        </w:rPr>
      </w:pPr>
    </w:p>
    <w:p w14:paraId="08113689" w14:textId="77777777" w:rsidR="008F5DAF" w:rsidRPr="00B842E0" w:rsidRDefault="008F5DAF" w:rsidP="00111CF2">
      <w:pPr>
        <w:spacing w:line="256" w:lineRule="auto"/>
        <w:ind w:left="0" w:right="-2"/>
        <w:jc w:val="both"/>
        <w:rPr>
          <w:rFonts w:ascii="Times New Roman" w:eastAsia="Calibri" w:hAnsi="Times New Roman" w:cs="Times New Roman"/>
          <w:b/>
          <w:bCs/>
          <w:color w:val="000000"/>
          <w:sz w:val="24"/>
          <w:szCs w:val="24"/>
        </w:rPr>
      </w:pPr>
    </w:p>
    <w:p w14:paraId="1765E6BC" w14:textId="77777777" w:rsidR="008F5DAF" w:rsidRDefault="008F5DAF" w:rsidP="00111CF2">
      <w:pPr>
        <w:spacing w:line="360" w:lineRule="auto"/>
        <w:ind w:left="0" w:right="-2"/>
        <w:rPr>
          <w:rFonts w:asciiTheme="majorBidi" w:hAnsiTheme="majorBidi" w:cstheme="majorBidi"/>
          <w:sz w:val="24"/>
          <w:szCs w:val="24"/>
        </w:rPr>
      </w:pPr>
    </w:p>
    <w:p w14:paraId="3B518048" w14:textId="77777777" w:rsidR="008F5DAF" w:rsidRDefault="008F5DAF" w:rsidP="00111CF2">
      <w:pPr>
        <w:spacing w:line="360" w:lineRule="auto"/>
        <w:ind w:left="0" w:right="-2"/>
        <w:rPr>
          <w:rFonts w:asciiTheme="majorBidi" w:hAnsiTheme="majorBidi" w:cstheme="majorBidi"/>
          <w:sz w:val="24"/>
          <w:szCs w:val="24"/>
        </w:rPr>
      </w:pPr>
    </w:p>
    <w:p w14:paraId="40B316A9" w14:textId="77777777" w:rsidR="008F5DAF" w:rsidRDefault="008F5DAF" w:rsidP="00111CF2">
      <w:pPr>
        <w:spacing w:line="360" w:lineRule="auto"/>
        <w:ind w:left="0" w:right="-2"/>
        <w:rPr>
          <w:rFonts w:asciiTheme="majorBidi" w:hAnsiTheme="majorBidi" w:cstheme="majorBidi"/>
          <w:sz w:val="24"/>
          <w:szCs w:val="24"/>
        </w:rPr>
      </w:pPr>
    </w:p>
    <w:p w14:paraId="31791654" w14:textId="77777777" w:rsidR="008F5DAF" w:rsidRDefault="008F5DAF" w:rsidP="00111CF2">
      <w:pPr>
        <w:spacing w:line="360" w:lineRule="auto"/>
        <w:ind w:left="0" w:right="-2"/>
        <w:rPr>
          <w:rFonts w:asciiTheme="majorBidi" w:hAnsiTheme="majorBidi" w:cstheme="majorBidi"/>
          <w:sz w:val="24"/>
          <w:szCs w:val="24"/>
        </w:rPr>
      </w:pPr>
    </w:p>
    <w:p w14:paraId="0D5A728E" w14:textId="77777777" w:rsidR="008F5DAF" w:rsidRDefault="008F5DAF" w:rsidP="00111CF2">
      <w:pPr>
        <w:spacing w:line="360" w:lineRule="auto"/>
        <w:ind w:left="0" w:right="-2"/>
        <w:rPr>
          <w:rFonts w:asciiTheme="majorBidi" w:hAnsiTheme="majorBidi" w:cstheme="majorBidi"/>
          <w:sz w:val="24"/>
          <w:szCs w:val="24"/>
        </w:rPr>
      </w:pPr>
    </w:p>
    <w:p w14:paraId="61E9637D" w14:textId="77777777" w:rsidR="008F5DAF" w:rsidRDefault="008F5DAF" w:rsidP="00111CF2">
      <w:pPr>
        <w:spacing w:line="360" w:lineRule="auto"/>
        <w:ind w:left="0" w:right="-2"/>
        <w:rPr>
          <w:rFonts w:asciiTheme="majorBidi" w:hAnsiTheme="majorBidi" w:cstheme="majorBidi"/>
          <w:sz w:val="24"/>
          <w:szCs w:val="24"/>
        </w:rPr>
      </w:pPr>
    </w:p>
    <w:p w14:paraId="519A8B33" w14:textId="383B2460" w:rsidR="008F5DAF" w:rsidRPr="0053763C" w:rsidRDefault="00AE2B29" w:rsidP="00B6261B">
      <w:pPr>
        <w:spacing w:line="360" w:lineRule="auto"/>
        <w:jc w:val="left"/>
        <w:rPr>
          <w:rFonts w:asciiTheme="majorBidi" w:hAnsiTheme="majorBidi" w:cstheme="majorBidi"/>
          <w:sz w:val="28"/>
          <w:szCs w:val="28"/>
        </w:rPr>
      </w:pPr>
      <w:r>
        <w:rPr>
          <w:rFonts w:ascii="Times New Roman" w:hAnsi="Times New Roman" w:cs="Times New Roman"/>
          <w:b/>
          <w:bCs/>
          <w:sz w:val="28"/>
          <w:szCs w:val="28"/>
        </w:rPr>
        <w:lastRenderedPageBreak/>
        <w:t>І-</w:t>
      </w:r>
      <w:r w:rsidR="008F5DAF" w:rsidRPr="0053763C">
        <w:rPr>
          <w:rFonts w:ascii="Times New Roman" w:hAnsi="Times New Roman" w:cs="Times New Roman"/>
          <w:b/>
          <w:bCs/>
          <w:sz w:val="28"/>
          <w:szCs w:val="28"/>
        </w:rPr>
        <w:t>RÉSUMÉ</w:t>
      </w:r>
    </w:p>
    <w:p w14:paraId="30DB06BC" w14:textId="77777777" w:rsidR="008F5DAF" w:rsidRDefault="008F5DAF" w:rsidP="00D47484">
      <w:pPr>
        <w:autoSpaceDE w:val="0"/>
        <w:autoSpaceDN w:val="0"/>
        <w:adjustRightInd w:val="0"/>
        <w:spacing w:after="0"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t>Dans le but d’augmenter les caractéristiques mécaniques et la durabilité des blocs de terre stabilisée. L’incorporation de matériaux autre que le ciment comme stabilisant est un sujet traité par plusieurs recherches.</w:t>
      </w:r>
      <w:r w:rsidR="00B6261B">
        <w:rPr>
          <w:rFonts w:ascii="Times New Roman" w:hAnsi="Times New Roman" w:cs="Times New Roman"/>
          <w:sz w:val="24"/>
          <w:szCs w:val="24"/>
        </w:rPr>
        <w:t xml:space="preserve"> </w:t>
      </w:r>
      <w:r>
        <w:rPr>
          <w:rFonts w:ascii="Times New Roman" w:hAnsi="Times New Roman" w:cs="Times New Roman"/>
          <w:sz w:val="24"/>
          <w:szCs w:val="24"/>
        </w:rPr>
        <w:t>Dans ce travail, le but principal est d'étudier l'effet de l'ajout du laitier granulé sur les propriétés mécaniques et sur la durabilité des blocs de terre stabilisée et comprimée.</w:t>
      </w:r>
    </w:p>
    <w:p w14:paraId="5D9E20A7" w14:textId="77777777" w:rsidR="008F5DAF" w:rsidRDefault="008F5DAF" w:rsidP="00B6261B">
      <w:pPr>
        <w:autoSpaceDE w:val="0"/>
        <w:autoSpaceDN w:val="0"/>
        <w:adjustRightInd w:val="0"/>
        <w:spacing w:after="0"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t xml:space="preserve">Vu les conditions sanitaires dues au </w:t>
      </w:r>
      <w:r w:rsidR="00B6261B">
        <w:rPr>
          <w:rFonts w:ascii="Times New Roman" w:hAnsi="Times New Roman" w:cs="Times New Roman"/>
          <w:sz w:val="24"/>
          <w:szCs w:val="24"/>
        </w:rPr>
        <w:t>COVID</w:t>
      </w:r>
      <w:r>
        <w:rPr>
          <w:rFonts w:ascii="Times New Roman" w:hAnsi="Times New Roman" w:cs="Times New Roman"/>
          <w:sz w:val="24"/>
          <w:szCs w:val="24"/>
        </w:rPr>
        <w:t>-19 et la difficulté de réaliser un programme expérimental.  Notre travail s</w:t>
      </w:r>
      <w:r w:rsidR="00B6261B">
        <w:rPr>
          <w:rFonts w:ascii="Times New Roman" w:hAnsi="Times New Roman" w:cs="Times New Roman"/>
          <w:sz w:val="24"/>
          <w:szCs w:val="24"/>
        </w:rPr>
        <w:t>’est</w:t>
      </w:r>
      <w:r>
        <w:rPr>
          <w:rFonts w:ascii="Times New Roman" w:hAnsi="Times New Roman" w:cs="Times New Roman"/>
          <w:sz w:val="24"/>
          <w:szCs w:val="24"/>
        </w:rPr>
        <w:t xml:space="preserve"> limit</w:t>
      </w:r>
      <w:r w:rsidR="00B6261B">
        <w:rPr>
          <w:rFonts w:ascii="Times New Roman" w:hAnsi="Times New Roman" w:cs="Times New Roman"/>
          <w:sz w:val="24"/>
          <w:szCs w:val="24"/>
        </w:rPr>
        <w:t>é</w:t>
      </w:r>
      <w:r>
        <w:rPr>
          <w:rFonts w:ascii="Times New Roman" w:hAnsi="Times New Roman" w:cs="Times New Roman"/>
          <w:sz w:val="24"/>
          <w:szCs w:val="24"/>
        </w:rPr>
        <w:t xml:space="preserve"> à une étude théorique </w:t>
      </w:r>
      <w:r w:rsidR="00B6261B">
        <w:rPr>
          <w:rFonts w:ascii="Times New Roman" w:hAnsi="Times New Roman" w:cs="Times New Roman"/>
          <w:sz w:val="24"/>
          <w:szCs w:val="24"/>
        </w:rPr>
        <w:t>des différents travaux précédents</w:t>
      </w:r>
      <w:r>
        <w:rPr>
          <w:rFonts w:ascii="Times New Roman" w:hAnsi="Times New Roman" w:cs="Times New Roman"/>
          <w:sz w:val="24"/>
          <w:szCs w:val="24"/>
        </w:rPr>
        <w:t xml:space="preserve">. </w:t>
      </w:r>
    </w:p>
    <w:p w14:paraId="16579604" w14:textId="77777777" w:rsidR="008F5DAF" w:rsidRDefault="008F5DAF" w:rsidP="00B6261B">
      <w:pPr>
        <w:autoSpaceDE w:val="0"/>
        <w:autoSpaceDN w:val="0"/>
        <w:adjustRightInd w:val="0"/>
        <w:spacing w:after="0"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t xml:space="preserve">Les résultats </w:t>
      </w:r>
      <w:r w:rsidR="00B6261B">
        <w:rPr>
          <w:rFonts w:ascii="Times New Roman" w:hAnsi="Times New Roman" w:cs="Times New Roman"/>
          <w:sz w:val="24"/>
          <w:szCs w:val="24"/>
        </w:rPr>
        <w:t xml:space="preserve">de l’étude </w:t>
      </w:r>
      <w:proofErr w:type="gramStart"/>
      <w:r>
        <w:rPr>
          <w:rFonts w:ascii="Times New Roman" w:hAnsi="Times New Roman" w:cs="Times New Roman"/>
          <w:sz w:val="24"/>
          <w:szCs w:val="24"/>
        </w:rPr>
        <w:t>indique</w:t>
      </w:r>
      <w:proofErr w:type="gramEnd"/>
      <w:r>
        <w:rPr>
          <w:rFonts w:ascii="Times New Roman" w:hAnsi="Times New Roman" w:cs="Times New Roman"/>
          <w:sz w:val="24"/>
          <w:szCs w:val="24"/>
        </w:rPr>
        <w:t xml:space="preserve"> que la résistance à la compression et la durabilité augmentent en fonction du pourcentage en ciment et de </w:t>
      </w:r>
      <w:r w:rsidR="00B6261B">
        <w:rPr>
          <w:rFonts w:ascii="Times New Roman" w:hAnsi="Times New Roman" w:cs="Times New Roman"/>
          <w:sz w:val="24"/>
          <w:szCs w:val="24"/>
        </w:rPr>
        <w:t xml:space="preserve">la </w:t>
      </w:r>
      <w:r>
        <w:rPr>
          <w:rFonts w:ascii="Times New Roman" w:hAnsi="Times New Roman" w:cs="Times New Roman"/>
          <w:sz w:val="24"/>
          <w:szCs w:val="24"/>
        </w:rPr>
        <w:t xml:space="preserve">chaux. Dans le cas de l’adjonction de laitier, les résultats montrent que les résistances mécaniques à la compression évoluent en fonction de la teneur en ciment et montrent un accroissement notable pour les briques stabilisées par la combinaison-ciment et laitier. </w:t>
      </w:r>
    </w:p>
    <w:p w14:paraId="3922C7C8" w14:textId="3304ACBC" w:rsidR="008F5DAF" w:rsidRDefault="008F5DAF" w:rsidP="00B6261B">
      <w:pPr>
        <w:autoSpaceDE w:val="0"/>
        <w:autoSpaceDN w:val="0"/>
        <w:adjustRightInd w:val="0"/>
        <w:spacing w:after="0" w:line="360" w:lineRule="auto"/>
        <w:ind w:left="0" w:right="-2"/>
        <w:jc w:val="both"/>
        <w:rPr>
          <w:rFonts w:ascii="Times New Roman" w:hAnsi="Times New Roman" w:cs="Times New Roman"/>
          <w:sz w:val="24"/>
          <w:szCs w:val="24"/>
        </w:rPr>
      </w:pPr>
      <w:r w:rsidRPr="00B6261B">
        <w:rPr>
          <w:rFonts w:ascii="Times New Roman" w:hAnsi="Times New Roman" w:cs="Times New Roman"/>
          <w:b/>
          <w:bCs/>
          <w:i/>
          <w:iCs/>
          <w:sz w:val="24"/>
          <w:szCs w:val="24"/>
        </w:rPr>
        <w:t xml:space="preserve">Mots Clés </w:t>
      </w:r>
      <w:r w:rsidRPr="00B6261B">
        <w:rPr>
          <w:rFonts w:ascii="Times New Roman" w:hAnsi="Times New Roman" w:cs="Times New Roman"/>
          <w:i/>
          <w:iCs/>
          <w:sz w:val="24"/>
          <w:szCs w:val="24"/>
        </w:rPr>
        <w:t>:</w:t>
      </w:r>
      <w:r w:rsidR="00B6261B">
        <w:rPr>
          <w:rFonts w:ascii="Times New Roman" w:hAnsi="Times New Roman" w:cs="Times New Roman"/>
          <w:sz w:val="24"/>
          <w:szCs w:val="24"/>
        </w:rPr>
        <w:t xml:space="preserve"> </w:t>
      </w:r>
      <w:r w:rsidR="006C2E5F">
        <w:rPr>
          <w:rFonts w:ascii="Times New Roman" w:hAnsi="Times New Roman" w:cs="Times New Roman"/>
          <w:sz w:val="24"/>
          <w:szCs w:val="24"/>
        </w:rPr>
        <w:t>blocs de terre stabilisée</w:t>
      </w:r>
      <w:r>
        <w:rPr>
          <w:rFonts w:ascii="Times New Roman" w:hAnsi="Times New Roman" w:cs="Times New Roman"/>
          <w:sz w:val="24"/>
          <w:szCs w:val="24"/>
        </w:rPr>
        <w:t xml:space="preserve">, </w:t>
      </w:r>
      <w:r w:rsidR="00B6261B">
        <w:rPr>
          <w:rFonts w:ascii="Times New Roman" w:hAnsi="Times New Roman" w:cs="Times New Roman"/>
          <w:sz w:val="24"/>
          <w:szCs w:val="24"/>
        </w:rPr>
        <w:t xml:space="preserve">laitier, ciment, chaux, </w:t>
      </w:r>
      <w:r>
        <w:rPr>
          <w:rFonts w:ascii="Times New Roman" w:hAnsi="Times New Roman" w:cs="Times New Roman"/>
          <w:sz w:val="24"/>
          <w:szCs w:val="24"/>
        </w:rPr>
        <w:t>compactage, résistance</w:t>
      </w:r>
      <w:r w:rsidR="00B6261B">
        <w:rPr>
          <w:rFonts w:ascii="Times New Roman" w:hAnsi="Times New Roman" w:cs="Times New Roman"/>
          <w:sz w:val="24"/>
          <w:szCs w:val="24"/>
        </w:rPr>
        <w:t>,</w:t>
      </w:r>
      <w:r>
        <w:rPr>
          <w:rFonts w:ascii="Times New Roman" w:hAnsi="Times New Roman" w:cs="Times New Roman"/>
          <w:sz w:val="24"/>
          <w:szCs w:val="24"/>
        </w:rPr>
        <w:t xml:space="preserve"> durabilité.  </w:t>
      </w:r>
    </w:p>
    <w:p w14:paraId="06572391" w14:textId="68EB8588" w:rsidR="008F5DAF" w:rsidRPr="0053763C" w:rsidRDefault="00AE2B29" w:rsidP="00B6261B">
      <w:pPr>
        <w:autoSpaceDE w:val="0"/>
        <w:autoSpaceDN w:val="0"/>
        <w:adjustRightInd w:val="0"/>
        <w:spacing w:after="0" w:line="360" w:lineRule="auto"/>
        <w:ind w:left="0" w:right="-2"/>
        <w:jc w:val="left"/>
        <w:rPr>
          <w:rFonts w:ascii="Times New Roman" w:hAnsi="Times New Roman" w:cs="Times New Roman"/>
          <w:b/>
          <w:bCs/>
          <w:sz w:val="28"/>
          <w:szCs w:val="28"/>
          <w:lang w:val="en-US"/>
        </w:rPr>
      </w:pPr>
      <w:r>
        <w:rPr>
          <w:rFonts w:ascii="Times New Roman" w:hAnsi="Times New Roman" w:cs="Times New Roman"/>
          <w:b/>
          <w:bCs/>
          <w:sz w:val="28"/>
          <w:szCs w:val="28"/>
        </w:rPr>
        <w:t>П</w:t>
      </w:r>
      <w:r>
        <w:rPr>
          <w:rFonts w:ascii="Times New Roman" w:hAnsi="Times New Roman" w:cs="Times New Roman"/>
          <w:b/>
          <w:bCs/>
          <w:sz w:val="28"/>
          <w:szCs w:val="28"/>
        </w:rPr>
        <w:t>-</w:t>
      </w:r>
      <w:r w:rsidR="008F5DAF" w:rsidRPr="0053763C">
        <w:rPr>
          <w:rFonts w:ascii="Times New Roman" w:hAnsi="Times New Roman" w:cs="Times New Roman"/>
          <w:b/>
          <w:bCs/>
          <w:sz w:val="28"/>
          <w:szCs w:val="28"/>
          <w:lang w:val="en-US"/>
        </w:rPr>
        <w:t>ABSTRACT</w:t>
      </w:r>
    </w:p>
    <w:p w14:paraId="57FC3855" w14:textId="77777777" w:rsidR="008F5DAF" w:rsidRPr="00C22501" w:rsidRDefault="008F5DAF" w:rsidP="00D47484">
      <w:pPr>
        <w:autoSpaceDE w:val="0"/>
        <w:autoSpaceDN w:val="0"/>
        <w:adjustRightInd w:val="0"/>
        <w:spacing w:after="0" w:line="360" w:lineRule="auto"/>
        <w:ind w:left="0" w:right="-2" w:firstLine="567"/>
        <w:jc w:val="both"/>
        <w:rPr>
          <w:rFonts w:ascii="Times New Roman" w:hAnsi="Times New Roman" w:cs="Times New Roman"/>
          <w:sz w:val="24"/>
          <w:szCs w:val="24"/>
          <w:lang w:val="en-US"/>
        </w:rPr>
      </w:pPr>
      <w:r w:rsidRPr="00C22501">
        <w:rPr>
          <w:rFonts w:ascii="Times New Roman" w:hAnsi="Times New Roman" w:cs="Times New Roman"/>
          <w:sz w:val="24"/>
          <w:szCs w:val="24"/>
          <w:lang w:val="en-US"/>
        </w:rPr>
        <w:t>In order to increase the mechanical characteristics and durability of stabilized earth blocks</w:t>
      </w:r>
      <w:r w:rsidR="00B6261B">
        <w:rPr>
          <w:rFonts w:ascii="Times New Roman" w:hAnsi="Times New Roman" w:cs="Times New Roman"/>
          <w:sz w:val="24"/>
          <w:szCs w:val="24"/>
          <w:lang w:val="en-US"/>
        </w:rPr>
        <w:t>,</w:t>
      </w:r>
      <w:r w:rsidRPr="00C22501">
        <w:rPr>
          <w:rFonts w:ascii="Times New Roman" w:hAnsi="Times New Roman" w:cs="Times New Roman"/>
          <w:sz w:val="24"/>
          <w:szCs w:val="24"/>
          <w:lang w:val="en-US"/>
        </w:rPr>
        <w:t xml:space="preserve"> </w:t>
      </w:r>
      <w:r w:rsidR="0053763C">
        <w:rPr>
          <w:rFonts w:ascii="Times New Roman" w:hAnsi="Times New Roman" w:cs="Times New Roman"/>
          <w:sz w:val="24"/>
          <w:szCs w:val="24"/>
          <w:lang w:val="en-US"/>
        </w:rPr>
        <w:t>t</w:t>
      </w:r>
      <w:r w:rsidRPr="00C22501">
        <w:rPr>
          <w:rFonts w:ascii="Times New Roman" w:hAnsi="Times New Roman" w:cs="Times New Roman"/>
          <w:sz w:val="24"/>
          <w:szCs w:val="24"/>
          <w:lang w:val="en-US"/>
        </w:rPr>
        <w:t>he incorporation of materials other than cement as a stabilizer is a subject dealt with by several studies.</w:t>
      </w:r>
      <w:r w:rsidR="0053763C">
        <w:rPr>
          <w:rFonts w:ascii="Times New Roman" w:hAnsi="Times New Roman" w:cs="Times New Roman"/>
          <w:sz w:val="24"/>
          <w:szCs w:val="24"/>
          <w:lang w:val="en-US"/>
        </w:rPr>
        <w:t xml:space="preserve"> </w:t>
      </w:r>
      <w:r w:rsidRPr="00C22501">
        <w:rPr>
          <w:rFonts w:ascii="Times New Roman" w:hAnsi="Times New Roman" w:cs="Times New Roman"/>
          <w:sz w:val="24"/>
          <w:szCs w:val="24"/>
          <w:lang w:val="en-US"/>
        </w:rPr>
        <w:t xml:space="preserve">In this work, the main goal is to study the effect of </w:t>
      </w:r>
      <w:r w:rsidR="00D47484">
        <w:rPr>
          <w:rFonts w:ascii="Times New Roman" w:hAnsi="Times New Roman" w:cs="Times New Roman"/>
          <w:sz w:val="24"/>
          <w:szCs w:val="24"/>
          <w:lang w:val="en-US"/>
        </w:rPr>
        <w:t>the addition of granulated slag</w:t>
      </w:r>
      <w:r w:rsidRPr="00C22501">
        <w:rPr>
          <w:rFonts w:ascii="Times New Roman" w:hAnsi="Times New Roman" w:cs="Times New Roman"/>
          <w:sz w:val="24"/>
          <w:szCs w:val="24"/>
          <w:lang w:val="en-US"/>
        </w:rPr>
        <w:t>, on the mechanical properties and on the durability of stabilized and compressed earth blocks.</w:t>
      </w:r>
    </w:p>
    <w:p w14:paraId="0209F9BD" w14:textId="77777777" w:rsidR="008F5DAF" w:rsidRPr="00C22501" w:rsidRDefault="008F5DAF" w:rsidP="0053763C">
      <w:pPr>
        <w:autoSpaceDE w:val="0"/>
        <w:autoSpaceDN w:val="0"/>
        <w:adjustRightInd w:val="0"/>
        <w:spacing w:after="0" w:line="360" w:lineRule="auto"/>
        <w:ind w:left="0" w:right="-2" w:firstLine="567"/>
        <w:jc w:val="both"/>
        <w:rPr>
          <w:rFonts w:ascii="Times New Roman" w:hAnsi="Times New Roman" w:cs="Times New Roman"/>
          <w:sz w:val="24"/>
          <w:szCs w:val="24"/>
          <w:lang w:val="en-US"/>
        </w:rPr>
      </w:pPr>
      <w:r w:rsidRPr="00C22501">
        <w:rPr>
          <w:rFonts w:ascii="Times New Roman" w:hAnsi="Times New Roman" w:cs="Times New Roman"/>
          <w:sz w:val="24"/>
          <w:szCs w:val="24"/>
          <w:lang w:val="en-US"/>
        </w:rPr>
        <w:t xml:space="preserve">Considering the health conditions due to </w:t>
      </w:r>
      <w:r w:rsidR="0053763C">
        <w:rPr>
          <w:rFonts w:ascii="Times New Roman" w:hAnsi="Times New Roman" w:cs="Times New Roman"/>
          <w:sz w:val="24"/>
          <w:szCs w:val="24"/>
          <w:lang w:val="en-US"/>
        </w:rPr>
        <w:t>COVID</w:t>
      </w:r>
      <w:r w:rsidRPr="00C22501">
        <w:rPr>
          <w:rFonts w:ascii="Times New Roman" w:hAnsi="Times New Roman" w:cs="Times New Roman"/>
          <w:sz w:val="24"/>
          <w:szCs w:val="24"/>
          <w:lang w:val="en-US"/>
        </w:rPr>
        <w:t>-19 and the difficulty of carrying out an experimental p</w:t>
      </w:r>
      <w:r w:rsidR="00111CF2">
        <w:rPr>
          <w:rFonts w:ascii="Times New Roman" w:hAnsi="Times New Roman" w:cs="Times New Roman"/>
          <w:sz w:val="24"/>
          <w:szCs w:val="24"/>
          <w:lang w:val="en-US"/>
        </w:rPr>
        <w:t>rogram, o</w:t>
      </w:r>
      <w:r w:rsidR="00111CF2" w:rsidRPr="00C22501">
        <w:rPr>
          <w:rFonts w:ascii="Times New Roman" w:hAnsi="Times New Roman" w:cs="Times New Roman"/>
          <w:sz w:val="24"/>
          <w:szCs w:val="24"/>
          <w:lang w:val="en-US"/>
        </w:rPr>
        <w:t>ur</w:t>
      </w:r>
      <w:r w:rsidRPr="00C22501">
        <w:rPr>
          <w:rFonts w:ascii="Times New Roman" w:hAnsi="Times New Roman" w:cs="Times New Roman"/>
          <w:sz w:val="24"/>
          <w:szCs w:val="24"/>
          <w:lang w:val="en-US"/>
        </w:rPr>
        <w:t xml:space="preserve"> work </w:t>
      </w:r>
      <w:r w:rsidR="0053763C">
        <w:rPr>
          <w:rFonts w:ascii="Times New Roman" w:hAnsi="Times New Roman" w:cs="Times New Roman"/>
          <w:sz w:val="24"/>
          <w:szCs w:val="24"/>
          <w:lang w:val="en-US"/>
        </w:rPr>
        <w:t>was</w:t>
      </w:r>
      <w:r w:rsidRPr="00C22501">
        <w:rPr>
          <w:rFonts w:ascii="Times New Roman" w:hAnsi="Times New Roman" w:cs="Times New Roman"/>
          <w:sz w:val="24"/>
          <w:szCs w:val="24"/>
          <w:lang w:val="en-US"/>
        </w:rPr>
        <w:t xml:space="preserve"> limited to a theoretical </w:t>
      </w:r>
      <w:r w:rsidR="0053763C">
        <w:rPr>
          <w:rFonts w:ascii="Times New Roman" w:hAnsi="Times New Roman" w:cs="Times New Roman"/>
          <w:sz w:val="24"/>
          <w:szCs w:val="24"/>
          <w:lang w:val="en-US"/>
        </w:rPr>
        <w:t>study of different previous work</w:t>
      </w:r>
      <w:r w:rsidRPr="00C22501">
        <w:rPr>
          <w:rFonts w:ascii="Times New Roman" w:hAnsi="Times New Roman" w:cs="Times New Roman"/>
          <w:sz w:val="24"/>
          <w:szCs w:val="24"/>
          <w:lang w:val="en-US"/>
        </w:rPr>
        <w:t xml:space="preserve">s. </w:t>
      </w:r>
    </w:p>
    <w:p w14:paraId="53BE6781" w14:textId="77777777" w:rsidR="008F5DAF" w:rsidRPr="00C22501" w:rsidRDefault="008F5DAF" w:rsidP="0053763C">
      <w:pPr>
        <w:autoSpaceDE w:val="0"/>
        <w:autoSpaceDN w:val="0"/>
        <w:adjustRightInd w:val="0"/>
        <w:spacing w:after="0" w:line="360" w:lineRule="auto"/>
        <w:ind w:left="0" w:right="-2" w:firstLine="567"/>
        <w:jc w:val="both"/>
        <w:rPr>
          <w:rFonts w:ascii="Times New Roman" w:hAnsi="Times New Roman" w:cs="Times New Roman"/>
          <w:sz w:val="24"/>
          <w:szCs w:val="24"/>
          <w:lang w:val="en-US"/>
        </w:rPr>
      </w:pPr>
      <w:r w:rsidRPr="00C22501">
        <w:rPr>
          <w:rFonts w:ascii="Times New Roman" w:hAnsi="Times New Roman" w:cs="Times New Roman"/>
          <w:sz w:val="24"/>
          <w:szCs w:val="24"/>
          <w:lang w:val="en-US"/>
        </w:rPr>
        <w:t xml:space="preserve">The results </w:t>
      </w:r>
      <w:r w:rsidR="0053763C">
        <w:rPr>
          <w:rFonts w:ascii="Times New Roman" w:hAnsi="Times New Roman" w:cs="Times New Roman"/>
          <w:sz w:val="24"/>
          <w:szCs w:val="24"/>
          <w:lang w:val="en-US"/>
        </w:rPr>
        <w:t xml:space="preserve">of study </w:t>
      </w:r>
      <w:r w:rsidRPr="00C22501">
        <w:rPr>
          <w:rFonts w:ascii="Times New Roman" w:hAnsi="Times New Roman" w:cs="Times New Roman"/>
          <w:sz w:val="24"/>
          <w:szCs w:val="24"/>
          <w:lang w:val="en-US"/>
        </w:rPr>
        <w:t>indicate that the compressive strength and durability increase with the percentage of cement and lime. In the case of the addition of slag, the results show that the mechanical compressive strengths change with the cement content and show a notable increase for bricks stabilized by the combination</w:t>
      </w:r>
      <w:r w:rsidR="0053763C">
        <w:rPr>
          <w:rFonts w:ascii="Times New Roman" w:hAnsi="Times New Roman" w:cs="Times New Roman"/>
          <w:sz w:val="24"/>
          <w:szCs w:val="24"/>
          <w:lang w:val="en-US"/>
        </w:rPr>
        <w:t xml:space="preserve"> </w:t>
      </w:r>
      <w:r w:rsidRPr="00C22501">
        <w:rPr>
          <w:rFonts w:ascii="Times New Roman" w:hAnsi="Times New Roman" w:cs="Times New Roman"/>
          <w:sz w:val="24"/>
          <w:szCs w:val="24"/>
          <w:lang w:val="en-US"/>
        </w:rPr>
        <w:t>cement and slag.</w:t>
      </w:r>
    </w:p>
    <w:p w14:paraId="4A95A146" w14:textId="77777777" w:rsidR="008F5DAF" w:rsidRPr="00C22501" w:rsidRDefault="008F5DAF" w:rsidP="0053763C">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right="-2"/>
        <w:jc w:val="left"/>
        <w:rPr>
          <w:rFonts w:ascii="Times New Roman" w:hAnsi="Times New Roman" w:cs="Times New Roman"/>
          <w:sz w:val="24"/>
          <w:szCs w:val="24"/>
          <w:highlight w:val="white"/>
          <w:lang w:val="en-US"/>
        </w:rPr>
      </w:pPr>
      <w:r w:rsidRPr="0053763C">
        <w:rPr>
          <w:rFonts w:ascii="Times New Roman" w:hAnsi="Times New Roman" w:cs="Times New Roman"/>
          <w:b/>
          <w:bCs/>
          <w:i/>
          <w:iCs/>
          <w:sz w:val="24"/>
          <w:szCs w:val="24"/>
          <w:highlight w:val="white"/>
          <w:lang w:val="en-US"/>
        </w:rPr>
        <w:t>Keywords</w:t>
      </w:r>
      <w:r w:rsidR="0053763C" w:rsidRPr="0053763C">
        <w:rPr>
          <w:rFonts w:ascii="Times New Roman" w:hAnsi="Times New Roman" w:cs="Times New Roman"/>
          <w:i/>
          <w:iCs/>
          <w:sz w:val="24"/>
          <w:szCs w:val="24"/>
          <w:highlight w:val="white"/>
          <w:lang w:val="en-US"/>
        </w:rPr>
        <w:t>:</w:t>
      </w:r>
      <w:r w:rsidR="0053763C">
        <w:rPr>
          <w:rFonts w:ascii="Times New Roman" w:hAnsi="Times New Roman" w:cs="Times New Roman"/>
          <w:sz w:val="24"/>
          <w:szCs w:val="24"/>
          <w:highlight w:val="white"/>
          <w:lang w:val="en-US"/>
        </w:rPr>
        <w:t xml:space="preserve"> E</w:t>
      </w:r>
      <w:r w:rsidRPr="00C22501">
        <w:rPr>
          <w:rFonts w:ascii="Times New Roman" w:hAnsi="Times New Roman" w:cs="Times New Roman"/>
          <w:sz w:val="24"/>
          <w:szCs w:val="24"/>
          <w:highlight w:val="white"/>
          <w:lang w:val="en-US"/>
        </w:rPr>
        <w:t xml:space="preserve">arth concrete, </w:t>
      </w:r>
      <w:r w:rsidR="0053763C">
        <w:rPr>
          <w:rFonts w:ascii="Times New Roman" w:hAnsi="Times New Roman" w:cs="Times New Roman"/>
          <w:sz w:val="24"/>
          <w:szCs w:val="24"/>
          <w:highlight w:val="white"/>
          <w:lang w:val="en-US"/>
        </w:rPr>
        <w:t xml:space="preserve">slag, cement, lime, </w:t>
      </w:r>
      <w:r w:rsidRPr="00C22501">
        <w:rPr>
          <w:rFonts w:ascii="Times New Roman" w:hAnsi="Times New Roman" w:cs="Times New Roman"/>
          <w:sz w:val="24"/>
          <w:szCs w:val="24"/>
          <w:highlight w:val="white"/>
          <w:lang w:val="en-US"/>
        </w:rPr>
        <w:t>compaction, strength, durability</w:t>
      </w:r>
      <w:r w:rsidR="0053763C">
        <w:rPr>
          <w:rFonts w:ascii="Times New Roman" w:hAnsi="Times New Roman" w:cs="Times New Roman"/>
          <w:sz w:val="24"/>
          <w:szCs w:val="24"/>
          <w:highlight w:val="white"/>
          <w:lang w:val="en-US"/>
        </w:rPr>
        <w:t>.</w:t>
      </w:r>
    </w:p>
    <w:p w14:paraId="6958CA00" w14:textId="77777777" w:rsidR="008F5DAF" w:rsidRPr="00C22501" w:rsidRDefault="008F5DAF" w:rsidP="00111CF2">
      <w:pPr>
        <w:autoSpaceDE w:val="0"/>
        <w:autoSpaceDN w:val="0"/>
        <w:adjustRightInd w:val="0"/>
        <w:spacing w:after="0" w:line="360" w:lineRule="auto"/>
        <w:ind w:left="0" w:right="-2"/>
        <w:jc w:val="both"/>
        <w:rPr>
          <w:rFonts w:ascii="Calibri" w:hAnsi="Calibri" w:cs="Calibri"/>
          <w:lang w:val="en-US"/>
        </w:rPr>
      </w:pPr>
    </w:p>
    <w:p w14:paraId="0E4A5E76" w14:textId="77777777" w:rsidR="008F5DAF" w:rsidRPr="00C22501" w:rsidRDefault="008F5DAF" w:rsidP="00111CF2">
      <w:pPr>
        <w:autoSpaceDE w:val="0"/>
        <w:autoSpaceDN w:val="0"/>
        <w:adjustRightInd w:val="0"/>
        <w:spacing w:after="0" w:line="360" w:lineRule="auto"/>
        <w:ind w:left="0" w:right="-2"/>
        <w:jc w:val="both"/>
        <w:rPr>
          <w:rFonts w:ascii="Calibri" w:hAnsi="Calibri" w:cs="Calibri"/>
          <w:lang w:val="en-US"/>
        </w:rPr>
      </w:pPr>
    </w:p>
    <w:p w14:paraId="56167D07" w14:textId="08C8E909" w:rsidR="008F5DAF" w:rsidRDefault="008F5DAF" w:rsidP="00111CF2">
      <w:pPr>
        <w:autoSpaceDE w:val="0"/>
        <w:autoSpaceDN w:val="0"/>
        <w:adjustRightInd w:val="0"/>
        <w:spacing w:after="0" w:line="360" w:lineRule="auto"/>
        <w:ind w:left="0" w:right="-2"/>
        <w:jc w:val="both"/>
        <w:rPr>
          <w:rFonts w:ascii="Calibri" w:hAnsi="Calibri" w:cs="Calibri"/>
          <w:lang w:val="en-US"/>
        </w:rPr>
      </w:pPr>
    </w:p>
    <w:p w14:paraId="1EA0AD67" w14:textId="77777777" w:rsidR="00AE2B29" w:rsidRPr="00C22501" w:rsidRDefault="00AE2B29" w:rsidP="00111CF2">
      <w:pPr>
        <w:autoSpaceDE w:val="0"/>
        <w:autoSpaceDN w:val="0"/>
        <w:adjustRightInd w:val="0"/>
        <w:spacing w:after="0" w:line="360" w:lineRule="auto"/>
        <w:ind w:left="0" w:right="-2"/>
        <w:jc w:val="both"/>
        <w:rPr>
          <w:rFonts w:ascii="Calibri" w:hAnsi="Calibri" w:cs="Calibri"/>
          <w:lang w:val="en-US"/>
        </w:rPr>
      </w:pPr>
    </w:p>
    <w:p w14:paraId="37C75D2B" w14:textId="2C627DDC" w:rsidR="008F5DAF" w:rsidRPr="0053763C" w:rsidRDefault="008F5DAF" w:rsidP="0053763C">
      <w:pPr>
        <w:autoSpaceDE w:val="0"/>
        <w:autoSpaceDN w:val="0"/>
        <w:adjustRightInd w:val="0"/>
        <w:spacing w:after="0" w:line="360" w:lineRule="auto"/>
        <w:ind w:left="0" w:right="-2"/>
        <w:jc w:val="right"/>
        <w:rPr>
          <w:rFonts w:ascii="Arial" w:hAnsi="Arial" w:cs="Arial"/>
          <w:b/>
          <w:bCs/>
          <w:sz w:val="28"/>
          <w:szCs w:val="28"/>
          <w:lang w:bidi="ar-DZ"/>
        </w:rPr>
      </w:pPr>
      <w:r w:rsidRPr="0053763C">
        <w:rPr>
          <w:rFonts w:ascii="Arial" w:hAnsi="Arial" w:cs="Arial"/>
          <w:b/>
          <w:bCs/>
          <w:sz w:val="28"/>
          <w:szCs w:val="28"/>
          <w:rtl/>
          <w:lang w:bidi="ar-DZ"/>
        </w:rPr>
        <w:lastRenderedPageBreak/>
        <w:t>ملخص</w:t>
      </w:r>
      <w:r w:rsidR="00AE2B29">
        <w:rPr>
          <w:rFonts w:ascii="Arial" w:hAnsi="Arial" w:cs="Arial"/>
          <w:b/>
          <w:bCs/>
          <w:sz w:val="28"/>
          <w:szCs w:val="28"/>
          <w:lang w:bidi="ar-DZ"/>
        </w:rPr>
        <w:t>-</w:t>
      </w:r>
      <w:r w:rsidR="00AE2B29" w:rsidRPr="00AE2B29">
        <w:rPr>
          <w:rFonts w:ascii="Times New Roman" w:hAnsi="Times New Roman" w:cs="Times New Roman"/>
          <w:b/>
          <w:bCs/>
          <w:sz w:val="40"/>
          <w:szCs w:val="40"/>
        </w:rPr>
        <w:t>ш</w:t>
      </w:r>
    </w:p>
    <w:p w14:paraId="764E1C79" w14:textId="77777777" w:rsidR="008F5DAF" w:rsidRDefault="008F5DAF" w:rsidP="0053763C">
      <w:pPr>
        <w:autoSpaceDE w:val="0"/>
        <w:autoSpaceDN w:val="0"/>
        <w:bidi/>
        <w:adjustRightInd w:val="0"/>
        <w:spacing w:after="0" w:line="360" w:lineRule="auto"/>
        <w:ind w:left="0" w:right="-2"/>
        <w:jc w:val="both"/>
        <w:rPr>
          <w:rFonts w:ascii="Arial" w:hAnsi="Arial" w:cs="Arial"/>
          <w:sz w:val="24"/>
          <w:szCs w:val="24"/>
          <w:rtl/>
          <w:lang w:bidi="ar-DZ"/>
        </w:rPr>
      </w:pPr>
      <w:r>
        <w:rPr>
          <w:rFonts w:ascii="Arial" w:hAnsi="Arial" w:cs="Arial"/>
          <w:sz w:val="24"/>
          <w:szCs w:val="24"/>
          <w:rtl/>
          <w:lang w:bidi="ar-DZ"/>
        </w:rPr>
        <w:t>بهدف الرفع من الخصائص الميكانيكية والديمومة للخرسانة الترابية المثبتة</w:t>
      </w:r>
      <w:r w:rsidR="0053763C">
        <w:rPr>
          <w:rFonts w:ascii="Arial" w:hAnsi="Arial" w:cs="Arial"/>
          <w:sz w:val="24"/>
          <w:szCs w:val="24"/>
          <w:rtl/>
          <w:lang w:bidi="ar-DZ"/>
        </w:rPr>
        <w:t>،</w:t>
      </w:r>
      <w:r>
        <w:rPr>
          <w:rFonts w:ascii="Arial" w:hAnsi="Arial" w:cs="Arial"/>
          <w:sz w:val="24"/>
          <w:szCs w:val="24"/>
          <w:rtl/>
          <w:lang w:bidi="ar-DZ"/>
        </w:rPr>
        <w:t xml:space="preserve"> ادخال مواد أخر غير الإسمنت كمثبت للخرسانة الترابية يعتبر موضوع للعديد من البحوث</w:t>
      </w:r>
      <w:r>
        <w:rPr>
          <w:rFonts w:ascii="Arial" w:hAnsi="Arial" w:cs="Arial"/>
          <w:sz w:val="24"/>
          <w:szCs w:val="24"/>
          <w:lang w:bidi="ar-DZ"/>
        </w:rPr>
        <w:t>.</w:t>
      </w:r>
      <w:r w:rsidR="0053763C">
        <w:rPr>
          <w:rFonts w:ascii="Arial" w:hAnsi="Arial" w:cs="Arial"/>
          <w:sz w:val="24"/>
          <w:szCs w:val="24"/>
          <w:lang w:bidi="ar-DZ"/>
        </w:rPr>
        <w:t xml:space="preserve"> </w:t>
      </w:r>
      <w:r>
        <w:rPr>
          <w:rFonts w:ascii="Arial" w:hAnsi="Arial" w:cs="Arial"/>
          <w:sz w:val="24"/>
          <w:szCs w:val="24"/>
          <w:rtl/>
          <w:lang w:bidi="ar-DZ"/>
        </w:rPr>
        <w:t>في هذا العمل</w:t>
      </w:r>
      <w:r w:rsidR="0053763C">
        <w:rPr>
          <w:rFonts w:ascii="Arial" w:hAnsi="Arial" w:cs="Arial"/>
          <w:sz w:val="24"/>
          <w:szCs w:val="24"/>
          <w:rtl/>
          <w:lang w:bidi="ar-DZ"/>
        </w:rPr>
        <w:t>،</w:t>
      </w:r>
      <w:r>
        <w:rPr>
          <w:rFonts w:ascii="Arial" w:hAnsi="Arial" w:cs="Arial"/>
          <w:sz w:val="24"/>
          <w:szCs w:val="24"/>
          <w:rtl/>
          <w:lang w:bidi="ar-DZ"/>
        </w:rPr>
        <w:t xml:space="preserve"> الهدف الرئيسي هو دراسة استعمال مواد غير الإسمنت كالجير كمثبت ومدى ـأثير هذه المواد على المقاومة والديمومة لعينات من الخرسانة الترابية المثبتة والمضغوطة.</w:t>
      </w:r>
    </w:p>
    <w:p w14:paraId="2DA756B4" w14:textId="77777777" w:rsidR="008F5DAF" w:rsidRDefault="008F5DAF" w:rsidP="00111CF2">
      <w:pPr>
        <w:autoSpaceDE w:val="0"/>
        <w:autoSpaceDN w:val="0"/>
        <w:bidi/>
        <w:adjustRightInd w:val="0"/>
        <w:spacing w:after="0" w:line="360" w:lineRule="auto"/>
        <w:ind w:left="0" w:right="-2"/>
        <w:jc w:val="both"/>
        <w:rPr>
          <w:rFonts w:ascii="Arial" w:hAnsi="Arial" w:cs="Arial"/>
          <w:sz w:val="24"/>
          <w:szCs w:val="24"/>
          <w:rtl/>
          <w:lang w:bidi="ar-DZ"/>
        </w:rPr>
      </w:pPr>
      <w:r>
        <w:rPr>
          <w:rFonts w:ascii="Arial" w:hAnsi="Arial" w:cs="Arial"/>
          <w:sz w:val="24"/>
          <w:szCs w:val="24"/>
          <w:rtl/>
          <w:lang w:bidi="ar-DZ"/>
        </w:rPr>
        <w:t>نضرا للحالة الصحية المتعلقة بوباء كورونا المستجد وللصعوبات في انجاز أعمال تجريبية، اقتصر البحث المقدم في القيام بدراسة نظرية للموضوع المقترح.</w:t>
      </w:r>
    </w:p>
    <w:p w14:paraId="07B5FDE7" w14:textId="77777777" w:rsidR="008F5DAF" w:rsidRDefault="008F5DAF" w:rsidP="0053763C">
      <w:pPr>
        <w:autoSpaceDE w:val="0"/>
        <w:autoSpaceDN w:val="0"/>
        <w:bidi/>
        <w:adjustRightInd w:val="0"/>
        <w:spacing w:after="0" w:line="360" w:lineRule="auto"/>
        <w:ind w:left="0" w:right="-2"/>
        <w:jc w:val="both"/>
        <w:rPr>
          <w:rFonts w:ascii="Arial" w:hAnsi="Arial" w:cs="Arial"/>
          <w:sz w:val="24"/>
          <w:szCs w:val="24"/>
          <w:rtl/>
          <w:lang w:bidi="ar-DZ"/>
        </w:rPr>
      </w:pPr>
      <w:r>
        <w:rPr>
          <w:rFonts w:ascii="Arial" w:hAnsi="Arial" w:cs="Arial"/>
          <w:sz w:val="24"/>
          <w:szCs w:val="24"/>
          <w:rtl/>
          <w:lang w:bidi="ar-DZ"/>
        </w:rPr>
        <w:t xml:space="preserve"> النتائج المقدمة تبين بأن مقاومة وديمومة الخرسانة الترابية المثبتة المضغوطة تزداد حسب نسبة الإسمنت والجير المستخدم. في حالة إضافة خبث الحديد</w:t>
      </w:r>
      <w:r w:rsidR="0053763C">
        <w:rPr>
          <w:rFonts w:ascii="Arial" w:hAnsi="Arial" w:cs="Arial"/>
          <w:sz w:val="24"/>
          <w:szCs w:val="24"/>
          <w:rtl/>
          <w:lang w:bidi="ar-DZ"/>
        </w:rPr>
        <w:t>،</w:t>
      </w:r>
      <w:r>
        <w:rPr>
          <w:rFonts w:ascii="Arial" w:hAnsi="Arial" w:cs="Arial"/>
          <w:sz w:val="24"/>
          <w:szCs w:val="24"/>
          <w:rtl/>
          <w:lang w:bidi="ar-DZ"/>
        </w:rPr>
        <w:t xml:space="preserve"> النتائج تبين بأن المقاومة تزداد حسب كمية الإسمنت وبأن إضافة خبث الحديد مع الإسمنت يزيد في المقاومة.   </w:t>
      </w:r>
    </w:p>
    <w:p w14:paraId="6BDA3778" w14:textId="77777777" w:rsidR="008F5DAF" w:rsidRDefault="008F5DAF" w:rsidP="0053763C">
      <w:pPr>
        <w:autoSpaceDE w:val="0"/>
        <w:autoSpaceDN w:val="0"/>
        <w:bidi/>
        <w:adjustRightInd w:val="0"/>
        <w:spacing w:after="0" w:line="360" w:lineRule="auto"/>
        <w:ind w:left="0" w:right="-2"/>
        <w:jc w:val="both"/>
        <w:rPr>
          <w:rFonts w:ascii="Arial" w:hAnsi="Arial" w:cs="Arial"/>
          <w:sz w:val="24"/>
          <w:szCs w:val="24"/>
          <w:rtl/>
          <w:lang w:bidi="ar-DZ"/>
        </w:rPr>
      </w:pPr>
      <w:r w:rsidRPr="00C47483">
        <w:rPr>
          <w:rFonts w:ascii="Arial" w:hAnsi="Arial" w:cs="Arial"/>
          <w:b/>
          <w:bCs/>
          <w:i/>
          <w:iCs/>
          <w:sz w:val="24"/>
          <w:szCs w:val="24"/>
          <w:rtl/>
          <w:lang w:bidi="ar-DZ"/>
        </w:rPr>
        <w:t xml:space="preserve">الكلمات </w:t>
      </w:r>
      <w:proofErr w:type="spellStart"/>
      <w:r w:rsidRPr="00C47483">
        <w:rPr>
          <w:rFonts w:ascii="Arial" w:hAnsi="Arial" w:cs="Arial"/>
          <w:b/>
          <w:bCs/>
          <w:i/>
          <w:iCs/>
          <w:sz w:val="24"/>
          <w:szCs w:val="24"/>
          <w:rtl/>
          <w:lang w:bidi="ar-DZ"/>
        </w:rPr>
        <w:t>المفتاحیة</w:t>
      </w:r>
      <w:proofErr w:type="spellEnd"/>
      <w:r w:rsidRPr="00C47483">
        <w:rPr>
          <w:rFonts w:ascii="Arial" w:hAnsi="Arial" w:cs="Arial"/>
          <w:b/>
          <w:bCs/>
          <w:i/>
          <w:iCs/>
          <w:sz w:val="24"/>
          <w:szCs w:val="24"/>
          <w:rtl/>
          <w:lang w:bidi="ar-DZ"/>
        </w:rPr>
        <w:t>:</w:t>
      </w:r>
      <w:r>
        <w:rPr>
          <w:rFonts w:ascii="Arial" w:hAnsi="Arial" w:cs="Arial"/>
          <w:b/>
          <w:bCs/>
          <w:sz w:val="24"/>
          <w:szCs w:val="24"/>
          <w:rtl/>
          <w:lang w:bidi="ar-DZ"/>
        </w:rPr>
        <w:t xml:space="preserve"> </w:t>
      </w:r>
      <w:r>
        <w:rPr>
          <w:rFonts w:ascii="Arial" w:hAnsi="Arial" w:cs="Arial"/>
          <w:sz w:val="24"/>
          <w:szCs w:val="24"/>
          <w:rtl/>
          <w:lang w:bidi="ar-DZ"/>
        </w:rPr>
        <w:t xml:space="preserve">الخرسانة </w:t>
      </w:r>
      <w:proofErr w:type="spellStart"/>
      <w:proofErr w:type="gramStart"/>
      <w:r>
        <w:rPr>
          <w:rFonts w:ascii="Arial" w:hAnsi="Arial" w:cs="Arial"/>
          <w:sz w:val="24"/>
          <w:szCs w:val="24"/>
          <w:rtl/>
          <w:lang w:bidi="ar-DZ"/>
        </w:rPr>
        <w:t>ترابیة</w:t>
      </w:r>
      <w:proofErr w:type="spellEnd"/>
      <w:r>
        <w:rPr>
          <w:rFonts w:ascii="Arial" w:hAnsi="Arial" w:cs="Arial"/>
          <w:sz w:val="24"/>
          <w:szCs w:val="24"/>
          <w:rtl/>
          <w:lang w:bidi="ar-DZ"/>
        </w:rPr>
        <w:t xml:space="preserve"> ،</w:t>
      </w:r>
      <w:proofErr w:type="gramEnd"/>
      <w:r w:rsidR="0053763C" w:rsidRPr="0053763C">
        <w:rPr>
          <w:rFonts w:ascii="Arial" w:hAnsi="Arial" w:cs="Arial"/>
          <w:sz w:val="24"/>
          <w:szCs w:val="24"/>
          <w:rtl/>
          <w:lang w:bidi="ar-DZ"/>
        </w:rPr>
        <w:t xml:space="preserve"> </w:t>
      </w:r>
      <w:r w:rsidR="0053763C">
        <w:rPr>
          <w:rFonts w:ascii="Arial" w:hAnsi="Arial" w:cs="Arial"/>
          <w:sz w:val="24"/>
          <w:szCs w:val="24"/>
          <w:rtl/>
          <w:lang w:bidi="ar-DZ"/>
        </w:rPr>
        <w:t>خبث الحديد،</w:t>
      </w:r>
      <w:r>
        <w:rPr>
          <w:rFonts w:ascii="Arial" w:hAnsi="Arial" w:cs="Arial"/>
          <w:sz w:val="24"/>
          <w:szCs w:val="24"/>
          <w:rtl/>
          <w:lang w:bidi="ar-DZ"/>
        </w:rPr>
        <w:t xml:space="preserve"> </w:t>
      </w:r>
      <w:r w:rsidR="0053763C">
        <w:rPr>
          <w:rFonts w:ascii="Arial" w:hAnsi="Arial" w:cs="Arial"/>
          <w:sz w:val="24"/>
          <w:szCs w:val="24"/>
          <w:rtl/>
          <w:lang w:bidi="ar-DZ"/>
        </w:rPr>
        <w:t>الإسمنت</w:t>
      </w:r>
      <w:r>
        <w:rPr>
          <w:rFonts w:ascii="Arial" w:hAnsi="Arial" w:cs="Arial"/>
          <w:sz w:val="24"/>
          <w:szCs w:val="24"/>
          <w:rtl/>
          <w:lang w:bidi="ar-DZ"/>
        </w:rPr>
        <w:t xml:space="preserve"> </w:t>
      </w:r>
      <w:r w:rsidR="0053763C">
        <w:rPr>
          <w:rFonts w:ascii="Arial" w:hAnsi="Arial" w:cs="Arial"/>
          <w:sz w:val="24"/>
          <w:szCs w:val="24"/>
          <w:rtl/>
          <w:lang w:bidi="ar-DZ"/>
        </w:rPr>
        <w:t>،الجير</w:t>
      </w:r>
      <w:r w:rsidR="0053763C">
        <w:rPr>
          <w:rFonts w:ascii="Arial" w:hAnsi="Arial" w:cs="Arial"/>
          <w:sz w:val="24"/>
          <w:szCs w:val="24"/>
          <w:lang w:bidi="ar-DZ"/>
        </w:rPr>
        <w:t xml:space="preserve"> </w:t>
      </w:r>
      <w:r w:rsidR="0053763C">
        <w:rPr>
          <w:rFonts w:ascii="Arial" w:hAnsi="Arial" w:cs="Arial"/>
          <w:sz w:val="24"/>
          <w:szCs w:val="24"/>
          <w:rtl/>
          <w:lang w:bidi="ar-DZ"/>
        </w:rPr>
        <w:t>،</w:t>
      </w:r>
      <w:r>
        <w:rPr>
          <w:rFonts w:ascii="Arial" w:hAnsi="Arial" w:cs="Arial"/>
          <w:sz w:val="24"/>
          <w:szCs w:val="24"/>
          <w:rtl/>
          <w:lang w:bidi="ar-DZ"/>
        </w:rPr>
        <w:t xml:space="preserve">الرص ، </w:t>
      </w:r>
      <w:r w:rsidR="0053763C">
        <w:rPr>
          <w:rFonts w:ascii="Arial" w:hAnsi="Arial" w:cs="Arial"/>
          <w:sz w:val="24"/>
          <w:szCs w:val="24"/>
          <w:rtl/>
          <w:lang w:bidi="ar-DZ"/>
        </w:rPr>
        <w:t>ال</w:t>
      </w:r>
      <w:r>
        <w:rPr>
          <w:rFonts w:ascii="Arial" w:hAnsi="Arial" w:cs="Arial"/>
          <w:sz w:val="24"/>
          <w:szCs w:val="24"/>
          <w:rtl/>
          <w:lang w:bidi="ar-DZ"/>
        </w:rPr>
        <w:t xml:space="preserve">مقاومة ، </w:t>
      </w:r>
      <w:proofErr w:type="spellStart"/>
      <w:r>
        <w:rPr>
          <w:rFonts w:ascii="Arial" w:hAnsi="Arial" w:cs="Arial"/>
          <w:sz w:val="24"/>
          <w:szCs w:val="24"/>
          <w:rtl/>
          <w:lang w:bidi="ar-DZ"/>
        </w:rPr>
        <w:t>الدیمومة</w:t>
      </w:r>
      <w:proofErr w:type="spellEnd"/>
      <w:r w:rsidR="0053763C">
        <w:rPr>
          <w:rFonts w:ascii="Arial" w:hAnsi="Arial" w:cs="Arial"/>
          <w:sz w:val="24"/>
          <w:szCs w:val="24"/>
          <w:lang w:bidi="ar-DZ"/>
        </w:rPr>
        <w:t>.</w:t>
      </w:r>
    </w:p>
    <w:p w14:paraId="2D8EEB69" w14:textId="77777777" w:rsidR="008F5DAF" w:rsidRDefault="008F5DAF" w:rsidP="00111CF2">
      <w:pPr>
        <w:autoSpaceDE w:val="0"/>
        <w:autoSpaceDN w:val="0"/>
        <w:bidi/>
        <w:adjustRightInd w:val="0"/>
        <w:spacing w:after="0" w:line="360" w:lineRule="auto"/>
        <w:ind w:left="0" w:right="-2"/>
        <w:jc w:val="both"/>
        <w:rPr>
          <w:rFonts w:ascii="Calibri" w:hAnsi="Calibri" w:cs="Calibri"/>
          <w:rtl/>
          <w:lang w:bidi="ar-DZ"/>
        </w:rPr>
      </w:pPr>
    </w:p>
    <w:p w14:paraId="5EE9D583" w14:textId="77777777" w:rsidR="008F5DAF" w:rsidRPr="00A90A3D" w:rsidRDefault="008F5DAF" w:rsidP="00111CF2">
      <w:pPr>
        <w:spacing w:line="360" w:lineRule="auto"/>
        <w:ind w:left="0" w:right="-2"/>
        <w:rPr>
          <w:rFonts w:ascii="Times New Roman" w:hAnsi="Times New Roman" w:cs="Times New Roman"/>
          <w:b/>
          <w:bCs/>
          <w:sz w:val="24"/>
          <w:szCs w:val="24"/>
          <w:lang w:bidi="ar-DZ"/>
        </w:rPr>
      </w:pPr>
    </w:p>
    <w:p w14:paraId="4BB0EF89" w14:textId="77777777" w:rsidR="008F5DAF" w:rsidRDefault="008F5DAF" w:rsidP="008F5DAF">
      <w:pPr>
        <w:autoSpaceDE w:val="0"/>
        <w:autoSpaceDN w:val="0"/>
        <w:adjustRightInd w:val="0"/>
        <w:spacing w:after="0" w:line="360" w:lineRule="auto"/>
        <w:jc w:val="both"/>
        <w:rPr>
          <w:rFonts w:asciiTheme="majorBidi" w:eastAsia="Times New Roman" w:hAnsiTheme="majorBidi" w:cstheme="majorBidi"/>
          <w:b/>
          <w:bCs/>
          <w:sz w:val="24"/>
          <w:szCs w:val="24"/>
        </w:rPr>
      </w:pPr>
    </w:p>
    <w:p w14:paraId="5DE238A7" w14:textId="77777777" w:rsidR="008F5DAF" w:rsidRPr="00677FD6" w:rsidRDefault="008F5DAF" w:rsidP="008F5DAF">
      <w:pPr>
        <w:autoSpaceDE w:val="0"/>
        <w:autoSpaceDN w:val="0"/>
        <w:adjustRightInd w:val="0"/>
        <w:spacing w:after="0" w:line="360" w:lineRule="auto"/>
        <w:jc w:val="both"/>
        <w:rPr>
          <w:rFonts w:ascii="TimesNewRoman,Bold" w:hAnsi="TimesNewRoman,Bold" w:cs="TimesNewRoman,Bold"/>
          <w:b/>
          <w:bCs/>
          <w:sz w:val="18"/>
          <w:szCs w:val="18"/>
        </w:rPr>
      </w:pPr>
    </w:p>
    <w:bookmarkEnd w:id="2"/>
    <w:p w14:paraId="4AA44F5C" w14:textId="77777777" w:rsidR="008F5DAF" w:rsidRPr="004272CA" w:rsidRDefault="008F5DAF" w:rsidP="008F5DAF">
      <w:pPr>
        <w:tabs>
          <w:tab w:val="left" w:pos="7185"/>
        </w:tabs>
        <w:ind w:left="227"/>
        <w:rPr>
          <w:rFonts w:ascii="TimesNewRomanPSMT" w:eastAsia="Times New Roman" w:hAnsi="TimesNewRomanPSMT" w:cs="Times New Roman"/>
        </w:rPr>
      </w:pPr>
      <w:r>
        <w:rPr>
          <w:rFonts w:asciiTheme="majorBidi" w:hAnsiTheme="majorBidi" w:cstheme="majorBidi"/>
          <w:b/>
          <w:bCs/>
        </w:rPr>
        <w:tab/>
      </w:r>
    </w:p>
    <w:p w14:paraId="1C855D75" w14:textId="77777777" w:rsidR="008F5DAF" w:rsidRDefault="008F5DAF" w:rsidP="008F5DAF">
      <w:pPr>
        <w:ind w:left="227"/>
        <w:rPr>
          <w:rFonts w:asciiTheme="majorBidi" w:hAnsiTheme="majorBidi" w:cstheme="majorBidi"/>
          <w:b/>
          <w:bCs/>
          <w:sz w:val="24"/>
          <w:szCs w:val="24"/>
        </w:rPr>
      </w:pPr>
    </w:p>
    <w:p w14:paraId="435F0D99" w14:textId="77777777" w:rsidR="008F5DAF" w:rsidRPr="00677FD6" w:rsidRDefault="008F5DAF" w:rsidP="008F5DAF">
      <w:pPr>
        <w:rPr>
          <w:rFonts w:asciiTheme="majorBidi" w:hAnsiTheme="majorBidi" w:cstheme="majorBidi"/>
          <w:b/>
          <w:bCs/>
          <w:sz w:val="24"/>
          <w:szCs w:val="24"/>
          <w:u w:val="single"/>
        </w:rPr>
      </w:pPr>
    </w:p>
    <w:p w14:paraId="309973FC" w14:textId="77777777" w:rsidR="008F5DAF" w:rsidRPr="001729A9" w:rsidRDefault="008F5DAF" w:rsidP="008F5DAF">
      <w:pPr>
        <w:spacing w:line="360" w:lineRule="auto"/>
        <w:rPr>
          <w:rFonts w:asciiTheme="majorBidi" w:eastAsiaTheme="majorEastAsia" w:hAnsiTheme="majorBidi" w:cstheme="majorBidi"/>
          <w:b/>
          <w:bCs/>
          <w:sz w:val="24"/>
          <w:szCs w:val="24"/>
        </w:rPr>
      </w:pPr>
    </w:p>
    <w:p w14:paraId="0A035661" w14:textId="77777777" w:rsidR="008F5DAF" w:rsidRDefault="008F5DAF" w:rsidP="008F5DAF">
      <w:pPr>
        <w:spacing w:line="360" w:lineRule="auto"/>
        <w:rPr>
          <w:b/>
          <w:bCs/>
        </w:rPr>
      </w:pPr>
    </w:p>
    <w:p w14:paraId="3D1573D2" w14:textId="77777777" w:rsidR="008F5DAF" w:rsidRPr="00852B6C" w:rsidRDefault="008F5DAF" w:rsidP="008F5DAF">
      <w:pPr>
        <w:spacing w:before="240" w:line="360" w:lineRule="auto"/>
        <w:rPr>
          <w:rFonts w:asciiTheme="majorBidi" w:hAnsiTheme="majorBidi" w:cstheme="majorBidi"/>
          <w:b/>
          <w:bCs/>
          <w:sz w:val="24"/>
          <w:szCs w:val="24"/>
        </w:rPr>
      </w:pPr>
    </w:p>
    <w:p w14:paraId="7B091C0C" w14:textId="77777777" w:rsidR="008F5DAF" w:rsidRPr="00CD1DAD" w:rsidRDefault="008F5DAF" w:rsidP="008F5DAF"/>
    <w:p w14:paraId="2785F39E" w14:textId="77777777" w:rsidR="008F5DAF" w:rsidRPr="00D123A6" w:rsidRDefault="008F5DAF" w:rsidP="008F5DAF">
      <w:pPr>
        <w:spacing w:after="160" w:line="256" w:lineRule="auto"/>
        <w:jc w:val="both"/>
        <w:rPr>
          <w:rFonts w:ascii="Times New Roman" w:hAnsi="Times New Roman" w:cs="Times New Roman"/>
          <w:b/>
          <w:bCs/>
          <w:sz w:val="24"/>
          <w:szCs w:val="24"/>
        </w:rPr>
      </w:pPr>
    </w:p>
    <w:p w14:paraId="58DFC698" w14:textId="77777777" w:rsidR="008F5DAF" w:rsidRPr="00CD1DAD" w:rsidRDefault="008F5DAF" w:rsidP="008F5DAF">
      <w:pPr>
        <w:spacing w:after="0"/>
        <w:rPr>
          <w:rFonts w:asciiTheme="majorBidi" w:hAnsiTheme="majorBidi" w:cstheme="majorBidi"/>
          <w:b/>
          <w:bCs/>
          <w:sz w:val="28"/>
          <w:szCs w:val="28"/>
          <w:u w:val="single"/>
        </w:rPr>
      </w:pPr>
    </w:p>
    <w:p w14:paraId="1BD29907" w14:textId="77777777" w:rsidR="008F5DAF" w:rsidRPr="00CD1DAD" w:rsidRDefault="008F5DAF" w:rsidP="008F5DAF">
      <w:pPr>
        <w:spacing w:after="160" w:line="360" w:lineRule="auto"/>
        <w:ind w:left="360"/>
        <w:jc w:val="both"/>
        <w:rPr>
          <w:rFonts w:ascii="Times New Roman" w:eastAsia="Times New Roman" w:hAnsi="Times New Roman" w:cs="Times New Roman"/>
          <w:b/>
          <w:bCs/>
          <w:sz w:val="24"/>
          <w:szCs w:val="24"/>
          <w:u w:val="single"/>
        </w:rPr>
      </w:pPr>
    </w:p>
    <w:p w14:paraId="794552EB" w14:textId="77777777" w:rsidR="008F5DAF" w:rsidRPr="00CD1DAD" w:rsidRDefault="008F5DAF" w:rsidP="008F5DAF">
      <w:pPr>
        <w:spacing w:after="160" w:line="360" w:lineRule="auto"/>
        <w:ind w:left="360"/>
        <w:jc w:val="both"/>
        <w:rPr>
          <w:rFonts w:ascii="Times New Roman" w:eastAsia="Times New Roman" w:hAnsi="Times New Roman" w:cs="Times New Roman"/>
          <w:b/>
          <w:bCs/>
          <w:sz w:val="24"/>
          <w:szCs w:val="24"/>
          <w:u w:val="single"/>
        </w:rPr>
      </w:pPr>
    </w:p>
    <w:p w14:paraId="738AF61B" w14:textId="77777777" w:rsidR="008F5DAF" w:rsidRDefault="008F5DAF" w:rsidP="008F5DAF">
      <w:pPr>
        <w:autoSpaceDE w:val="0"/>
        <w:autoSpaceDN w:val="0"/>
        <w:adjustRightInd w:val="0"/>
        <w:spacing w:after="0" w:line="360" w:lineRule="auto"/>
        <w:ind w:left="960"/>
        <w:jc w:val="both"/>
        <w:rPr>
          <w:rFonts w:asciiTheme="majorBidi" w:hAnsiTheme="majorBidi" w:cstheme="majorBidi"/>
          <w:sz w:val="24"/>
          <w:szCs w:val="24"/>
        </w:rPr>
      </w:pPr>
    </w:p>
    <w:p w14:paraId="35106A03" w14:textId="77777777" w:rsidR="008F5DAF" w:rsidRDefault="008F5DAF" w:rsidP="008F5DAF">
      <w:pPr>
        <w:spacing w:after="160" w:line="256" w:lineRule="auto"/>
        <w:ind w:left="360"/>
        <w:jc w:val="both"/>
        <w:rPr>
          <w:rFonts w:ascii="Times New Roman" w:eastAsia="Times New Roman" w:hAnsi="Times New Roman" w:cs="Times New Roman"/>
          <w:b/>
          <w:bCs/>
          <w:sz w:val="24"/>
          <w:szCs w:val="24"/>
        </w:rPr>
      </w:pPr>
    </w:p>
    <w:p w14:paraId="51BFC6D6" w14:textId="77777777" w:rsidR="008F5DAF" w:rsidRDefault="008F5DAF" w:rsidP="008F5DAF">
      <w:pPr>
        <w:spacing w:line="360" w:lineRule="auto"/>
        <w:rPr>
          <w:rFonts w:asciiTheme="majorBidi" w:hAnsiTheme="majorBidi" w:cstheme="majorBidi"/>
          <w:b/>
          <w:bCs/>
          <w:color w:val="44546A" w:themeColor="text2"/>
          <w:sz w:val="24"/>
          <w:szCs w:val="24"/>
          <w:u w:val="single"/>
        </w:rPr>
      </w:pPr>
    </w:p>
    <w:p w14:paraId="453BE01A" w14:textId="77777777" w:rsidR="0053763C" w:rsidRDefault="0053763C" w:rsidP="008F5DAF">
      <w:pPr>
        <w:autoSpaceDE w:val="0"/>
        <w:autoSpaceDN w:val="0"/>
        <w:adjustRightInd w:val="0"/>
        <w:spacing w:after="0" w:line="360" w:lineRule="auto"/>
        <w:rPr>
          <w:rFonts w:ascii="Times New Roman" w:hAnsi="Times New Roman" w:cs="Times New Roman"/>
          <w:sz w:val="96"/>
          <w:szCs w:val="96"/>
        </w:rPr>
      </w:pPr>
    </w:p>
    <w:p w14:paraId="25110F8D" w14:textId="77777777" w:rsidR="0053763C" w:rsidRDefault="0053763C" w:rsidP="008F5DAF">
      <w:pPr>
        <w:autoSpaceDE w:val="0"/>
        <w:autoSpaceDN w:val="0"/>
        <w:adjustRightInd w:val="0"/>
        <w:spacing w:after="0" w:line="360" w:lineRule="auto"/>
        <w:rPr>
          <w:rFonts w:ascii="Times New Roman" w:hAnsi="Times New Roman" w:cs="Times New Roman"/>
          <w:sz w:val="96"/>
          <w:szCs w:val="96"/>
        </w:rPr>
      </w:pPr>
    </w:p>
    <w:p w14:paraId="1A8E605A" w14:textId="77777777" w:rsidR="0053763C" w:rsidRDefault="0053763C" w:rsidP="008F5DAF">
      <w:pPr>
        <w:autoSpaceDE w:val="0"/>
        <w:autoSpaceDN w:val="0"/>
        <w:adjustRightInd w:val="0"/>
        <w:spacing w:after="0" w:line="360" w:lineRule="auto"/>
        <w:rPr>
          <w:rFonts w:ascii="Times New Roman" w:hAnsi="Times New Roman" w:cs="Times New Roman"/>
          <w:sz w:val="96"/>
          <w:szCs w:val="96"/>
        </w:rPr>
      </w:pPr>
    </w:p>
    <w:p w14:paraId="63132526" w14:textId="77777777" w:rsidR="008F5DAF" w:rsidRPr="00D962B2" w:rsidRDefault="008F5DAF" w:rsidP="00D962B2">
      <w:pPr>
        <w:spacing w:line="360" w:lineRule="auto"/>
        <w:ind w:left="0" w:right="-2"/>
        <w:rPr>
          <w:rFonts w:ascii="Times New Roman" w:hAnsi="Times New Roman" w:cs="Times New Roman"/>
          <w:sz w:val="96"/>
          <w:szCs w:val="96"/>
        </w:rPr>
      </w:pPr>
      <w:r w:rsidRPr="00D962B2">
        <w:rPr>
          <w:rFonts w:ascii="Times New Roman" w:hAnsi="Times New Roman" w:cs="Times New Roman"/>
          <w:sz w:val="96"/>
          <w:szCs w:val="96"/>
        </w:rPr>
        <w:t xml:space="preserve">Introduction </w:t>
      </w:r>
      <w:r w:rsidR="00CF3C8C" w:rsidRPr="00D962B2">
        <w:rPr>
          <w:rFonts w:ascii="Times New Roman" w:hAnsi="Times New Roman" w:cs="Times New Roman"/>
          <w:sz w:val="96"/>
          <w:szCs w:val="96"/>
        </w:rPr>
        <w:t>G</w:t>
      </w:r>
      <w:r w:rsidRPr="00D962B2">
        <w:rPr>
          <w:rFonts w:ascii="Times New Roman" w:hAnsi="Times New Roman" w:cs="Times New Roman"/>
          <w:sz w:val="96"/>
          <w:szCs w:val="96"/>
        </w:rPr>
        <w:t>énérale</w:t>
      </w:r>
    </w:p>
    <w:p w14:paraId="70851571" w14:textId="77777777" w:rsidR="008F5DAF" w:rsidRDefault="008F5DAF" w:rsidP="008F5DAF">
      <w:pPr>
        <w:autoSpaceDE w:val="0"/>
        <w:autoSpaceDN w:val="0"/>
        <w:adjustRightInd w:val="0"/>
        <w:spacing w:after="0" w:line="360" w:lineRule="auto"/>
        <w:rPr>
          <w:rFonts w:ascii="Times New Roman" w:hAnsi="Times New Roman" w:cs="Times New Roman"/>
          <w:sz w:val="96"/>
          <w:szCs w:val="96"/>
        </w:rPr>
      </w:pPr>
    </w:p>
    <w:p w14:paraId="3C948CCF" w14:textId="77777777" w:rsidR="008F5DAF" w:rsidRDefault="008F5DAF" w:rsidP="008F5DAF">
      <w:pPr>
        <w:autoSpaceDE w:val="0"/>
        <w:autoSpaceDN w:val="0"/>
        <w:adjustRightInd w:val="0"/>
        <w:spacing w:after="0" w:line="360" w:lineRule="auto"/>
        <w:rPr>
          <w:rFonts w:asciiTheme="majorBidi" w:eastAsia="Arial-ItalicMT" w:hAnsiTheme="majorBidi" w:cstheme="majorBidi"/>
          <w:sz w:val="24"/>
          <w:szCs w:val="24"/>
        </w:rPr>
      </w:pPr>
    </w:p>
    <w:p w14:paraId="29EAA550" w14:textId="77777777" w:rsidR="008F5DAF" w:rsidRDefault="008F5DAF" w:rsidP="008F5DAF">
      <w:pPr>
        <w:autoSpaceDE w:val="0"/>
        <w:autoSpaceDN w:val="0"/>
        <w:adjustRightInd w:val="0"/>
        <w:spacing w:after="0" w:line="360" w:lineRule="auto"/>
        <w:rPr>
          <w:rFonts w:asciiTheme="majorBidi" w:eastAsia="Arial-ItalicMT" w:hAnsiTheme="majorBidi" w:cstheme="majorBidi"/>
          <w:sz w:val="24"/>
          <w:szCs w:val="24"/>
        </w:rPr>
      </w:pPr>
    </w:p>
    <w:p w14:paraId="29D4A5D0" w14:textId="77777777" w:rsidR="008F5DAF" w:rsidRDefault="008F5DAF" w:rsidP="008F5DAF">
      <w:pPr>
        <w:autoSpaceDE w:val="0"/>
        <w:autoSpaceDN w:val="0"/>
        <w:adjustRightInd w:val="0"/>
        <w:spacing w:after="0" w:line="360" w:lineRule="auto"/>
        <w:rPr>
          <w:rFonts w:ascii="Times New Roman" w:hAnsi="Times New Roman" w:cs="Times New Roman"/>
          <w:b/>
          <w:bCs/>
          <w:sz w:val="32"/>
          <w:szCs w:val="32"/>
        </w:rPr>
      </w:pPr>
    </w:p>
    <w:p w14:paraId="5DE9D56E" w14:textId="77777777" w:rsidR="008F5DAF" w:rsidRDefault="008F5DAF" w:rsidP="008F5DAF">
      <w:pPr>
        <w:autoSpaceDE w:val="0"/>
        <w:autoSpaceDN w:val="0"/>
        <w:adjustRightInd w:val="0"/>
        <w:spacing w:after="0" w:line="360" w:lineRule="auto"/>
        <w:rPr>
          <w:rFonts w:ascii="Times New Roman" w:hAnsi="Times New Roman" w:cs="Times New Roman"/>
          <w:b/>
          <w:bCs/>
          <w:sz w:val="32"/>
          <w:szCs w:val="32"/>
        </w:rPr>
      </w:pPr>
    </w:p>
    <w:p w14:paraId="6EADD7FE" w14:textId="77777777" w:rsidR="00472CBA" w:rsidRDefault="00472CBA" w:rsidP="008F5DAF">
      <w:pPr>
        <w:autoSpaceDE w:val="0"/>
        <w:autoSpaceDN w:val="0"/>
        <w:adjustRightInd w:val="0"/>
        <w:spacing w:after="0" w:line="360" w:lineRule="auto"/>
        <w:rPr>
          <w:rFonts w:ascii="Times New Roman" w:hAnsi="Times New Roman" w:cs="Times New Roman"/>
          <w:b/>
          <w:bCs/>
          <w:sz w:val="32"/>
          <w:szCs w:val="32"/>
        </w:rPr>
      </w:pPr>
    </w:p>
    <w:p w14:paraId="1E440EDB" w14:textId="77777777" w:rsidR="00577E59" w:rsidRDefault="00577E59" w:rsidP="008F5DAF">
      <w:pPr>
        <w:autoSpaceDE w:val="0"/>
        <w:autoSpaceDN w:val="0"/>
        <w:adjustRightInd w:val="0"/>
        <w:spacing w:after="0" w:line="360" w:lineRule="auto"/>
        <w:rPr>
          <w:rFonts w:ascii="Times New Roman" w:hAnsi="Times New Roman" w:cs="Times New Roman"/>
          <w:b/>
          <w:bCs/>
          <w:sz w:val="32"/>
          <w:szCs w:val="32"/>
        </w:rPr>
      </w:pPr>
    </w:p>
    <w:p w14:paraId="33FAAA78" w14:textId="77777777" w:rsidR="008F5DAF" w:rsidRDefault="008F5DAF" w:rsidP="008F5DAF">
      <w:pPr>
        <w:autoSpaceDE w:val="0"/>
        <w:autoSpaceDN w:val="0"/>
        <w:adjustRightInd w:val="0"/>
        <w:spacing w:after="0" w:line="360" w:lineRule="auto"/>
        <w:rPr>
          <w:rFonts w:ascii="Times New Roman" w:hAnsi="Times New Roman" w:cs="Times New Roman"/>
          <w:b/>
          <w:bCs/>
          <w:sz w:val="32"/>
          <w:szCs w:val="32"/>
        </w:rPr>
      </w:pPr>
      <w:r w:rsidRPr="00291BC1">
        <w:rPr>
          <w:rFonts w:ascii="Times New Roman" w:hAnsi="Times New Roman" w:cs="Times New Roman"/>
          <w:b/>
          <w:bCs/>
          <w:sz w:val="32"/>
          <w:szCs w:val="32"/>
        </w:rPr>
        <w:lastRenderedPageBreak/>
        <w:t>Introduction générale</w:t>
      </w:r>
    </w:p>
    <w:p w14:paraId="326A9F4D" w14:textId="77777777" w:rsidR="008F5DAF" w:rsidRDefault="008F5DAF" w:rsidP="00C60697">
      <w:pPr>
        <w:autoSpaceDE w:val="0"/>
        <w:autoSpaceDN w:val="0"/>
        <w:adjustRightInd w:val="0"/>
        <w:spacing w:after="0" w:line="360" w:lineRule="auto"/>
        <w:ind w:left="0" w:right="0" w:firstLine="567"/>
        <w:jc w:val="both"/>
        <w:rPr>
          <w:rFonts w:ascii="Times New Roman" w:hAnsi="Times New Roman" w:cs="Times New Roman"/>
          <w:sz w:val="24"/>
          <w:szCs w:val="24"/>
        </w:rPr>
      </w:pPr>
      <w:r>
        <w:rPr>
          <w:rFonts w:ascii="Times New Roman" w:hAnsi="Times New Roman" w:cs="Times New Roman"/>
          <w:sz w:val="24"/>
          <w:szCs w:val="24"/>
        </w:rPr>
        <w:t>Le matériau terre connaît actuellement un regain d’intérêt suite à la crise du logement. Contrairement au ciment, au béton ou à l’acier, la terre à l’état naturel peut être utilisée comme matériau de construction pratiquement sans dépense d’énergie, elle présente de nombreux avantages environnementaux, sociaux et culturels.</w:t>
      </w:r>
    </w:p>
    <w:p w14:paraId="3F6E216B" w14:textId="77777777" w:rsidR="008F5DAF" w:rsidRDefault="008F5DAF" w:rsidP="00A54260">
      <w:pPr>
        <w:autoSpaceDE w:val="0"/>
        <w:autoSpaceDN w:val="0"/>
        <w:adjustRightInd w:val="0"/>
        <w:spacing w:after="0"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t xml:space="preserve">L'utilisation de la terre comme matériau de construction est une tradition très ancienne. En raison de son abondance et la disponibilité de la main d’œuvre, la construction en terre est très répandue dans toute la longue histoire de l'Algérie, particulièrement dans les zones rurales et les régions arides. La plupart des constructions traditionnelles sont faites avec de la terre associée à d’autres matériaux d'appoint tels que les ajouts ou les fibres naturels. Cependant, la terre a l’inconvénient de présenter une faible durabilité sous l’action des intempéries. L’eau est donc un facteur susceptible de provoquer des désordres importants sur les ouvrages en terre mettant en cause leur pérennité. </w:t>
      </w:r>
    </w:p>
    <w:p w14:paraId="7F04D48B" w14:textId="77777777" w:rsidR="008F5DAF" w:rsidRDefault="008F5DAF" w:rsidP="00A54260">
      <w:pPr>
        <w:autoSpaceDE w:val="0"/>
        <w:autoSpaceDN w:val="0"/>
        <w:adjustRightInd w:val="0"/>
        <w:spacing w:after="0"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t>Une des qualités principales exigées du matériau terre est sa résistance à l’eau qui définit sa durabilité et sa résistance à la compression.</w:t>
      </w:r>
    </w:p>
    <w:p w14:paraId="775ACE0E" w14:textId="77777777" w:rsidR="008F5DAF" w:rsidRDefault="008F5DAF" w:rsidP="00A54260">
      <w:pPr>
        <w:autoSpaceDE w:val="0"/>
        <w:autoSpaceDN w:val="0"/>
        <w:adjustRightInd w:val="0"/>
        <w:spacing w:after="0"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t>Différentes techniques sont employées dans la construction en terre pour améliorer sa résistance. La technique la plus récente et la plus prometteuse est la construction en terre stabilisée par des ajouts chimiques et/ou par stabilisation mécanique. La stabilisation, un sol mélangé au ciment ou à la chaux, compacté, peut donc apporter des solutions aux problèmes de durabilité du matériau terre et l’utiliser ensuite dans la construction comme une excellente alternative aux autres matériaux tels que le béton et produire ainsi des matériaux de qualité et économique. Plusieurs études expérimentales ont été réalisées pour analyser la stabilisation du matériau terre par des méthodes mécaniques comme le compactage et la vibration et/ou la stabilisation chimique par ciment et par des ajouts.</w:t>
      </w:r>
    </w:p>
    <w:p w14:paraId="719FEF23" w14:textId="77777777" w:rsidR="00C47483" w:rsidRDefault="00C47483" w:rsidP="00C47483">
      <w:pPr>
        <w:autoSpaceDE w:val="0"/>
        <w:autoSpaceDN w:val="0"/>
        <w:adjustRightInd w:val="0"/>
        <w:spacing w:after="0" w:line="360" w:lineRule="auto"/>
        <w:ind w:left="0" w:right="-2" w:firstLine="567"/>
        <w:jc w:val="both"/>
        <w:rPr>
          <w:rFonts w:ascii="Times New Roman" w:hAnsi="Times New Roman" w:cs="Times New Roman"/>
          <w:sz w:val="24"/>
          <w:szCs w:val="24"/>
        </w:rPr>
      </w:pPr>
      <w:r w:rsidRPr="00C47483">
        <w:rPr>
          <w:rFonts w:ascii="Times New Roman" w:hAnsi="Times New Roman" w:cs="Times New Roman"/>
          <w:sz w:val="24"/>
          <w:szCs w:val="24"/>
        </w:rPr>
        <w:t>Dans ce travail, le but principal est d'étudier l'effet de l'ajout du laitier granulé et de la chaux comme stabilisant, sur les propriétés mécaniques et sur la durabilité des blocs de terre stabilisée et comprimée.</w:t>
      </w:r>
      <w:r>
        <w:rPr>
          <w:rFonts w:ascii="Times New Roman" w:hAnsi="Times New Roman" w:cs="Times New Roman"/>
          <w:sz w:val="24"/>
          <w:szCs w:val="24"/>
        </w:rPr>
        <w:t xml:space="preserve"> Malheureusement,</w:t>
      </w:r>
      <w:r w:rsidRPr="00C47483">
        <w:rPr>
          <w:rFonts w:ascii="Times New Roman" w:hAnsi="Times New Roman" w:cs="Times New Roman"/>
          <w:sz w:val="24"/>
          <w:szCs w:val="24"/>
        </w:rPr>
        <w:t xml:space="preserve"> </w:t>
      </w:r>
      <w:r>
        <w:rPr>
          <w:rFonts w:ascii="Times New Roman" w:hAnsi="Times New Roman" w:cs="Times New Roman"/>
          <w:sz w:val="24"/>
          <w:szCs w:val="24"/>
        </w:rPr>
        <w:t>v</w:t>
      </w:r>
      <w:r w:rsidRPr="00C47483">
        <w:rPr>
          <w:rFonts w:ascii="Times New Roman" w:hAnsi="Times New Roman" w:cs="Times New Roman"/>
          <w:sz w:val="24"/>
          <w:szCs w:val="24"/>
        </w:rPr>
        <w:t>u les conditions sanitaires dues au COVID-19 et la difficulté de réaliser un programme expérimental.  Notre travail s’est limité à une étude théorique des différents travaux précédents.</w:t>
      </w:r>
    </w:p>
    <w:p w14:paraId="1FA5FBE4" w14:textId="77777777" w:rsidR="00C47483" w:rsidRDefault="00C47483" w:rsidP="00C47483">
      <w:pPr>
        <w:autoSpaceDE w:val="0"/>
        <w:autoSpaceDN w:val="0"/>
        <w:adjustRightInd w:val="0"/>
        <w:spacing w:after="0"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t>Notre travail est scindé en 04 chapitres :</w:t>
      </w:r>
    </w:p>
    <w:p w14:paraId="3DBD1C24" w14:textId="77777777" w:rsidR="008F5DAF" w:rsidRDefault="008F5DAF" w:rsidP="00A54260">
      <w:pPr>
        <w:autoSpaceDE w:val="0"/>
        <w:autoSpaceDN w:val="0"/>
        <w:adjustRightInd w:val="0"/>
        <w:spacing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Le premier chapitre est une synthèse bibliographique sur le BTC. Dans ce chapitre, on présente les principaux modes d’utilisation de la terre en construction, </w:t>
      </w:r>
      <w:r>
        <w:rPr>
          <w:rFonts w:ascii="Times New Roman" w:hAnsi="Times New Roman" w:cs="Times New Roman"/>
          <w:color w:val="000000"/>
          <w:sz w:val="24"/>
          <w:szCs w:val="24"/>
        </w:rPr>
        <w:t xml:space="preserve">la terre compactée BTC, les avantage des BTC, </w:t>
      </w:r>
      <w:r>
        <w:rPr>
          <w:rFonts w:ascii="Times New Roman" w:hAnsi="Times New Roman" w:cs="Times New Roman"/>
          <w:sz w:val="24"/>
          <w:szCs w:val="24"/>
        </w:rPr>
        <w:t>les propriétés du matériau terre en construction et les différents modes de stabilisation.</w:t>
      </w:r>
    </w:p>
    <w:p w14:paraId="1AED6167" w14:textId="77777777" w:rsidR="008F5DAF" w:rsidRDefault="008F5DAF" w:rsidP="00A54260">
      <w:pPr>
        <w:autoSpaceDE w:val="0"/>
        <w:autoSpaceDN w:val="0"/>
        <w:adjustRightInd w:val="0"/>
        <w:spacing w:line="360" w:lineRule="auto"/>
        <w:ind w:left="0" w:right="-2" w:firstLine="567"/>
        <w:jc w:val="both"/>
        <w:rPr>
          <w:rFonts w:ascii="Times New Roman" w:hAnsi="Times New Roman" w:cs="Times New Roman"/>
          <w:b/>
          <w:bCs/>
          <w:sz w:val="24"/>
          <w:szCs w:val="24"/>
        </w:rPr>
      </w:pPr>
      <w:r>
        <w:rPr>
          <w:rFonts w:ascii="Times New Roman" w:hAnsi="Times New Roman" w:cs="Times New Roman"/>
          <w:sz w:val="24"/>
          <w:szCs w:val="24"/>
        </w:rPr>
        <w:t xml:space="preserve">Le deuxième chapitre porte sur les généralités sur le laitier de haut Fournaux. Les principales catégories de laitiers sidérurgiques, utilisation, réactivité hydraulique du laitier, </w:t>
      </w:r>
      <w:r>
        <w:rPr>
          <w:rFonts w:ascii="Times-Bold" w:hAnsi="Times-Bold" w:cs="Times-Bold"/>
          <w:sz w:val="24"/>
          <w:szCs w:val="24"/>
        </w:rPr>
        <w:t>hydratation du laitier et activité du laitier granulé</w:t>
      </w:r>
      <w:r>
        <w:rPr>
          <w:rFonts w:ascii="Times New Roman" w:hAnsi="Times New Roman" w:cs="Times New Roman"/>
          <w:b/>
          <w:bCs/>
          <w:sz w:val="24"/>
          <w:szCs w:val="24"/>
        </w:rPr>
        <w:t>.</w:t>
      </w:r>
    </w:p>
    <w:p w14:paraId="1FBE7B78" w14:textId="77777777" w:rsidR="008F5DAF" w:rsidRDefault="008F5DAF" w:rsidP="00A54260">
      <w:pPr>
        <w:autoSpaceDE w:val="0"/>
        <w:autoSpaceDN w:val="0"/>
        <w:adjustRightInd w:val="0"/>
        <w:spacing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t>Le troisième chapitre présente des généralités sur la chaux. On présente ainsi, les procédés de fabrication de la chaux, les différents types de chaux et leurs classifications, le traitement d’un sol à la chaux et les domaines d’application de la chaux.</w:t>
      </w:r>
    </w:p>
    <w:p w14:paraId="69937645" w14:textId="77777777" w:rsidR="008F5DAF" w:rsidRDefault="008F5DAF" w:rsidP="00C47483">
      <w:pPr>
        <w:autoSpaceDE w:val="0"/>
        <w:autoSpaceDN w:val="0"/>
        <w:adjustRightInd w:val="0"/>
        <w:spacing w:line="360" w:lineRule="auto"/>
        <w:ind w:left="0" w:right="-2" w:firstLine="567"/>
        <w:jc w:val="both"/>
        <w:rPr>
          <w:rFonts w:ascii="Times-Bold" w:hAnsi="Times-Bold" w:cs="Times-Bold"/>
          <w:sz w:val="24"/>
          <w:szCs w:val="24"/>
        </w:rPr>
      </w:pPr>
      <w:r>
        <w:rPr>
          <w:rFonts w:ascii="Times-Bold" w:hAnsi="Times-Bold" w:cs="Times-Bold"/>
          <w:sz w:val="24"/>
          <w:szCs w:val="24"/>
        </w:rPr>
        <w:t xml:space="preserve">Le quatrième chapitre présente </w:t>
      </w:r>
      <w:r w:rsidR="00C47483">
        <w:rPr>
          <w:rFonts w:ascii="Times-Bold" w:hAnsi="Times-Bold" w:cs="Times-Bold"/>
          <w:sz w:val="24"/>
          <w:szCs w:val="24"/>
        </w:rPr>
        <w:t xml:space="preserve">les résultats des différents travaux précédents qui </w:t>
      </w:r>
      <w:proofErr w:type="spellStart"/>
      <w:r w:rsidR="00C47483">
        <w:rPr>
          <w:rFonts w:ascii="Times-Bold" w:hAnsi="Times-Bold" w:cs="Times-Bold"/>
          <w:sz w:val="24"/>
          <w:szCs w:val="24"/>
        </w:rPr>
        <w:t>trtaitent</w:t>
      </w:r>
      <w:proofErr w:type="spellEnd"/>
      <w:r w:rsidR="00C47483">
        <w:rPr>
          <w:rFonts w:ascii="Times-Bold" w:hAnsi="Times-Bold" w:cs="Times-Bold"/>
          <w:sz w:val="24"/>
          <w:szCs w:val="24"/>
        </w:rPr>
        <w:t xml:space="preserve"> l</w:t>
      </w:r>
      <w:r w:rsidR="00C47483">
        <w:rPr>
          <w:rFonts w:ascii="Times-Bold" w:hAnsi="Times-Bold" w:cs="Times-Bold" w:hint="eastAsia"/>
          <w:sz w:val="24"/>
          <w:szCs w:val="24"/>
        </w:rPr>
        <w:t>’</w:t>
      </w:r>
      <w:r w:rsidR="00C47483">
        <w:rPr>
          <w:rFonts w:ascii="Times-Bold" w:hAnsi="Times-Bold" w:cs="Times-Bold"/>
          <w:sz w:val="24"/>
          <w:szCs w:val="24"/>
        </w:rPr>
        <w:t>i</w:t>
      </w:r>
      <w:r>
        <w:rPr>
          <w:rFonts w:ascii="Times-Bold" w:hAnsi="Times-Bold" w:cs="Times-Bold"/>
          <w:sz w:val="24"/>
          <w:szCs w:val="24"/>
        </w:rPr>
        <w:t xml:space="preserve">nfluence du ciment, de la chaux et de la combinaison du laitier et de la chaux sur les caractéristiques mécaniques </w:t>
      </w:r>
      <w:r w:rsidR="00C47483">
        <w:rPr>
          <w:rFonts w:ascii="Times-Bold" w:hAnsi="Times-Bold" w:cs="Times-Bold"/>
          <w:sz w:val="24"/>
          <w:szCs w:val="24"/>
        </w:rPr>
        <w:t xml:space="preserve">et la durabilité </w:t>
      </w:r>
      <w:r>
        <w:rPr>
          <w:rFonts w:ascii="Times-Bold" w:hAnsi="Times-Bold" w:cs="Times-Bold"/>
          <w:sz w:val="24"/>
          <w:szCs w:val="24"/>
        </w:rPr>
        <w:t>des BTC</w:t>
      </w:r>
      <w:r w:rsidR="00A54260">
        <w:rPr>
          <w:rFonts w:ascii="Times-Bold" w:hAnsi="Times-Bold" w:cs="Times-Bold"/>
          <w:sz w:val="24"/>
          <w:szCs w:val="24"/>
        </w:rPr>
        <w:t>.</w:t>
      </w:r>
    </w:p>
    <w:p w14:paraId="592D2070" w14:textId="77777777" w:rsidR="008F5DAF" w:rsidRDefault="008F5DAF" w:rsidP="00A54260">
      <w:pPr>
        <w:autoSpaceDE w:val="0"/>
        <w:autoSpaceDN w:val="0"/>
        <w:adjustRightInd w:val="0"/>
        <w:spacing w:line="360" w:lineRule="auto"/>
        <w:ind w:right="-2"/>
        <w:jc w:val="both"/>
        <w:rPr>
          <w:rFonts w:ascii="Calibri" w:hAnsi="Calibri" w:cs="Calibri"/>
        </w:rPr>
      </w:pPr>
    </w:p>
    <w:p w14:paraId="33424DB1" w14:textId="77777777" w:rsidR="008F5DAF" w:rsidRDefault="008F5DAF" w:rsidP="008F5DAF">
      <w:pPr>
        <w:autoSpaceDE w:val="0"/>
        <w:autoSpaceDN w:val="0"/>
        <w:adjustRightInd w:val="0"/>
        <w:spacing w:after="0"/>
        <w:jc w:val="both"/>
        <w:rPr>
          <w:rFonts w:ascii="Calibri" w:hAnsi="Calibri" w:cs="Calibri"/>
        </w:rPr>
      </w:pPr>
    </w:p>
    <w:p w14:paraId="11AB5373" w14:textId="77777777" w:rsidR="008F5DAF" w:rsidRPr="00291BC1" w:rsidRDefault="008F5DAF" w:rsidP="008F5DAF">
      <w:pPr>
        <w:autoSpaceDE w:val="0"/>
        <w:autoSpaceDN w:val="0"/>
        <w:adjustRightInd w:val="0"/>
        <w:spacing w:after="0" w:line="360" w:lineRule="auto"/>
        <w:rPr>
          <w:rFonts w:asciiTheme="majorBidi" w:eastAsia="Arial-ItalicMT" w:hAnsiTheme="majorBidi" w:cstheme="majorBidi"/>
          <w:b/>
          <w:bCs/>
          <w:sz w:val="32"/>
          <w:szCs w:val="32"/>
        </w:rPr>
      </w:pPr>
    </w:p>
    <w:p w14:paraId="74AD1593" w14:textId="77777777" w:rsidR="008F5DAF" w:rsidRPr="008D7315" w:rsidRDefault="008F5DAF" w:rsidP="008F5DAF">
      <w:pPr>
        <w:autoSpaceDE w:val="0"/>
        <w:autoSpaceDN w:val="0"/>
        <w:adjustRightInd w:val="0"/>
        <w:spacing w:after="0" w:line="360" w:lineRule="auto"/>
        <w:rPr>
          <w:rFonts w:asciiTheme="majorBidi" w:eastAsia="Arial-ItalicMT" w:hAnsiTheme="majorBidi" w:cstheme="majorBidi"/>
          <w:sz w:val="24"/>
          <w:szCs w:val="24"/>
        </w:rPr>
      </w:pPr>
    </w:p>
    <w:p w14:paraId="2F21AE73" w14:textId="77777777" w:rsidR="008F5DAF" w:rsidRPr="001A29E8" w:rsidRDefault="008F5DAF" w:rsidP="008F5DAF">
      <w:pPr>
        <w:spacing w:after="160" w:line="256" w:lineRule="auto"/>
        <w:ind w:left="360"/>
        <w:jc w:val="both"/>
        <w:rPr>
          <w:rFonts w:ascii="Times New Roman" w:eastAsia="Times New Roman" w:hAnsi="Times New Roman" w:cs="Times New Roman"/>
          <w:b/>
          <w:bCs/>
          <w:sz w:val="24"/>
          <w:szCs w:val="24"/>
        </w:rPr>
      </w:pPr>
    </w:p>
    <w:p w14:paraId="3A2E49F8" w14:textId="77777777" w:rsidR="008F5DAF" w:rsidRPr="009923AF" w:rsidRDefault="008F5DAF" w:rsidP="008F5DAF">
      <w:pPr>
        <w:spacing w:after="160" w:line="256" w:lineRule="auto"/>
        <w:ind w:left="360"/>
        <w:jc w:val="both"/>
        <w:rPr>
          <w:rFonts w:ascii="Times New Roman" w:eastAsia="Times New Roman" w:hAnsi="Times New Roman" w:cs="Times New Roman"/>
          <w:b/>
          <w:bCs/>
          <w:sz w:val="24"/>
          <w:szCs w:val="24"/>
        </w:rPr>
      </w:pPr>
    </w:p>
    <w:p w14:paraId="1CD880EB" w14:textId="77777777" w:rsidR="008F5DAF" w:rsidRDefault="008F5DAF" w:rsidP="008F5DAF">
      <w:pPr>
        <w:spacing w:after="160" w:line="256" w:lineRule="auto"/>
        <w:ind w:left="360"/>
        <w:jc w:val="both"/>
        <w:rPr>
          <w:rFonts w:ascii="Times New Roman" w:eastAsia="Times New Roman" w:hAnsi="Times New Roman" w:cs="Times New Roman"/>
          <w:b/>
          <w:bCs/>
          <w:sz w:val="24"/>
          <w:szCs w:val="24"/>
        </w:rPr>
      </w:pPr>
    </w:p>
    <w:p w14:paraId="38D67856" w14:textId="77777777" w:rsidR="008F5DAF" w:rsidRDefault="008F5DAF" w:rsidP="008F5DAF">
      <w:pPr>
        <w:spacing w:after="160" w:line="256" w:lineRule="auto"/>
        <w:ind w:left="360"/>
        <w:jc w:val="both"/>
        <w:rPr>
          <w:rFonts w:ascii="Times New Roman" w:hAnsi="Times New Roman" w:cs="Times New Roman"/>
          <w:b/>
          <w:bCs/>
          <w:sz w:val="24"/>
          <w:szCs w:val="24"/>
        </w:rPr>
      </w:pPr>
    </w:p>
    <w:p w14:paraId="16D3413A" w14:textId="77777777" w:rsidR="008F5DAF" w:rsidRDefault="008F5DAF" w:rsidP="008F5DAF">
      <w:pPr>
        <w:spacing w:after="160" w:line="256" w:lineRule="auto"/>
        <w:ind w:left="360"/>
        <w:jc w:val="both"/>
        <w:rPr>
          <w:rFonts w:ascii="Times New Roman" w:hAnsi="Times New Roman" w:cs="Times New Roman"/>
          <w:b/>
          <w:bCs/>
          <w:sz w:val="24"/>
          <w:szCs w:val="24"/>
        </w:rPr>
      </w:pPr>
    </w:p>
    <w:p w14:paraId="417A1A93" w14:textId="77777777" w:rsidR="008F5DAF" w:rsidRDefault="008F5DAF" w:rsidP="008F5DAF">
      <w:pPr>
        <w:spacing w:after="160" w:line="256" w:lineRule="auto"/>
        <w:ind w:left="360"/>
        <w:jc w:val="both"/>
        <w:rPr>
          <w:rFonts w:ascii="Times New Roman" w:hAnsi="Times New Roman" w:cs="Times New Roman"/>
          <w:b/>
          <w:bCs/>
          <w:sz w:val="24"/>
          <w:szCs w:val="24"/>
        </w:rPr>
      </w:pPr>
    </w:p>
    <w:p w14:paraId="045A3E57" w14:textId="77777777" w:rsidR="008F5DAF" w:rsidRDefault="008F5DAF" w:rsidP="008F5DAF">
      <w:pPr>
        <w:spacing w:after="160" w:line="256" w:lineRule="auto"/>
        <w:ind w:left="360"/>
        <w:jc w:val="both"/>
        <w:rPr>
          <w:rFonts w:ascii="Times New Roman" w:hAnsi="Times New Roman" w:cs="Times New Roman"/>
          <w:b/>
          <w:bCs/>
          <w:sz w:val="24"/>
          <w:szCs w:val="24"/>
        </w:rPr>
      </w:pPr>
    </w:p>
    <w:p w14:paraId="15164748" w14:textId="77777777" w:rsidR="008F5DAF" w:rsidRDefault="008F5DAF" w:rsidP="008F5DAF">
      <w:pPr>
        <w:spacing w:after="160" w:line="256" w:lineRule="auto"/>
        <w:ind w:left="360"/>
        <w:jc w:val="both"/>
        <w:rPr>
          <w:rFonts w:ascii="Times New Roman" w:hAnsi="Times New Roman" w:cs="Times New Roman"/>
          <w:b/>
          <w:bCs/>
          <w:sz w:val="24"/>
          <w:szCs w:val="24"/>
        </w:rPr>
      </w:pPr>
    </w:p>
    <w:p w14:paraId="12B94710" w14:textId="77777777" w:rsidR="008F5DAF" w:rsidRDefault="008F5DAF" w:rsidP="008F5DAF">
      <w:pPr>
        <w:spacing w:after="160" w:line="256" w:lineRule="auto"/>
        <w:ind w:left="360"/>
        <w:jc w:val="both"/>
        <w:rPr>
          <w:rFonts w:ascii="Times New Roman" w:hAnsi="Times New Roman" w:cs="Times New Roman"/>
          <w:b/>
          <w:bCs/>
          <w:sz w:val="24"/>
          <w:szCs w:val="24"/>
        </w:rPr>
      </w:pPr>
    </w:p>
    <w:p w14:paraId="68E7E33D" w14:textId="77777777" w:rsidR="008F5DAF" w:rsidRDefault="008F5DAF" w:rsidP="008F5DAF">
      <w:pPr>
        <w:spacing w:after="160" w:line="256" w:lineRule="auto"/>
        <w:ind w:left="360"/>
        <w:jc w:val="both"/>
        <w:rPr>
          <w:rFonts w:ascii="Times New Roman" w:hAnsi="Times New Roman" w:cs="Times New Roman"/>
          <w:b/>
          <w:bCs/>
          <w:sz w:val="24"/>
          <w:szCs w:val="24"/>
        </w:rPr>
      </w:pPr>
    </w:p>
    <w:p w14:paraId="23057E5E" w14:textId="77777777" w:rsidR="008F5DAF" w:rsidRDefault="008F5DAF" w:rsidP="008F5DAF">
      <w:pPr>
        <w:spacing w:after="160" w:line="256" w:lineRule="auto"/>
        <w:ind w:left="360"/>
        <w:jc w:val="both"/>
        <w:rPr>
          <w:rFonts w:ascii="Times New Roman" w:hAnsi="Times New Roman" w:cs="Times New Roman"/>
          <w:b/>
          <w:bCs/>
          <w:sz w:val="24"/>
          <w:szCs w:val="24"/>
        </w:rPr>
      </w:pPr>
    </w:p>
    <w:p w14:paraId="24CDA282" w14:textId="77777777" w:rsidR="008F5DAF" w:rsidRDefault="008F5DAF" w:rsidP="008F5DAF">
      <w:pPr>
        <w:spacing w:after="160" w:line="256" w:lineRule="auto"/>
        <w:ind w:left="360"/>
        <w:jc w:val="both"/>
        <w:rPr>
          <w:rFonts w:ascii="Times New Roman" w:hAnsi="Times New Roman" w:cs="Times New Roman"/>
          <w:b/>
          <w:bCs/>
          <w:sz w:val="24"/>
          <w:szCs w:val="24"/>
        </w:rPr>
      </w:pPr>
    </w:p>
    <w:p w14:paraId="7FE01E34" w14:textId="77777777" w:rsidR="008F5DAF" w:rsidRDefault="008F5DAF" w:rsidP="008F5DAF">
      <w:pPr>
        <w:spacing w:after="160" w:line="256" w:lineRule="auto"/>
        <w:ind w:left="360"/>
        <w:jc w:val="both"/>
        <w:rPr>
          <w:rFonts w:ascii="Times New Roman" w:hAnsi="Times New Roman" w:cs="Times New Roman"/>
          <w:b/>
          <w:bCs/>
          <w:sz w:val="24"/>
          <w:szCs w:val="24"/>
        </w:rPr>
      </w:pPr>
    </w:p>
    <w:p w14:paraId="53F3ADF2" w14:textId="77777777" w:rsidR="008F5DAF" w:rsidRDefault="008F5DAF" w:rsidP="008F5DAF">
      <w:pPr>
        <w:spacing w:after="160" w:line="256" w:lineRule="auto"/>
        <w:ind w:left="360"/>
        <w:jc w:val="both"/>
        <w:rPr>
          <w:rFonts w:ascii="Times New Roman" w:hAnsi="Times New Roman" w:cs="Times New Roman"/>
          <w:b/>
          <w:bCs/>
          <w:sz w:val="24"/>
          <w:szCs w:val="24"/>
        </w:rPr>
      </w:pPr>
    </w:p>
    <w:p w14:paraId="4664FCE6" w14:textId="77777777" w:rsidR="008F5DAF" w:rsidRDefault="008F5DAF" w:rsidP="008F5DAF">
      <w:pPr>
        <w:spacing w:after="160" w:line="256" w:lineRule="auto"/>
        <w:ind w:left="360"/>
        <w:jc w:val="both"/>
        <w:rPr>
          <w:rFonts w:ascii="Times New Roman" w:hAnsi="Times New Roman" w:cs="Times New Roman"/>
          <w:b/>
          <w:bCs/>
          <w:sz w:val="24"/>
          <w:szCs w:val="24"/>
        </w:rPr>
      </w:pPr>
    </w:p>
    <w:p w14:paraId="2B46D12F" w14:textId="77777777" w:rsidR="008F5DAF" w:rsidRDefault="008F5DAF" w:rsidP="008F5DAF">
      <w:pPr>
        <w:spacing w:after="160" w:line="256" w:lineRule="auto"/>
        <w:ind w:left="360"/>
        <w:jc w:val="both"/>
        <w:rPr>
          <w:rFonts w:ascii="Times New Roman" w:hAnsi="Times New Roman" w:cs="Times New Roman"/>
          <w:b/>
          <w:bCs/>
          <w:sz w:val="24"/>
          <w:szCs w:val="24"/>
        </w:rPr>
      </w:pPr>
    </w:p>
    <w:p w14:paraId="56D3B271" w14:textId="77777777" w:rsidR="008F5DAF" w:rsidRDefault="008F5DAF" w:rsidP="008F5DAF">
      <w:pPr>
        <w:spacing w:after="160" w:line="256" w:lineRule="auto"/>
        <w:ind w:left="360"/>
        <w:jc w:val="both"/>
        <w:rPr>
          <w:rFonts w:ascii="Times New Roman" w:hAnsi="Times New Roman" w:cs="Times New Roman"/>
          <w:b/>
          <w:bCs/>
          <w:sz w:val="24"/>
          <w:szCs w:val="24"/>
        </w:rPr>
      </w:pPr>
    </w:p>
    <w:p w14:paraId="12718600" w14:textId="77777777" w:rsidR="008F5DAF" w:rsidRDefault="008F5DAF" w:rsidP="008F5DAF">
      <w:pPr>
        <w:spacing w:after="160" w:line="256" w:lineRule="auto"/>
        <w:ind w:left="360"/>
        <w:jc w:val="both"/>
        <w:rPr>
          <w:rFonts w:ascii="Times New Roman" w:hAnsi="Times New Roman" w:cs="Times New Roman"/>
          <w:b/>
          <w:bCs/>
          <w:sz w:val="24"/>
          <w:szCs w:val="24"/>
        </w:rPr>
      </w:pPr>
    </w:p>
    <w:p w14:paraId="282E6586" w14:textId="77777777" w:rsidR="008F5DAF" w:rsidRDefault="008F5DAF" w:rsidP="008F5DAF">
      <w:pPr>
        <w:spacing w:after="160" w:line="256" w:lineRule="auto"/>
        <w:ind w:left="360"/>
        <w:jc w:val="both"/>
        <w:rPr>
          <w:rFonts w:ascii="Times New Roman" w:hAnsi="Times New Roman" w:cs="Times New Roman"/>
          <w:b/>
          <w:bCs/>
          <w:sz w:val="24"/>
          <w:szCs w:val="24"/>
        </w:rPr>
      </w:pPr>
    </w:p>
    <w:p w14:paraId="16F99003" w14:textId="77777777" w:rsidR="008F5DAF" w:rsidRDefault="008F5DAF" w:rsidP="008F5DAF">
      <w:pPr>
        <w:spacing w:after="160" w:line="256" w:lineRule="auto"/>
        <w:ind w:left="360"/>
        <w:jc w:val="both"/>
        <w:rPr>
          <w:rFonts w:ascii="Times New Roman" w:hAnsi="Times New Roman" w:cs="Times New Roman"/>
          <w:b/>
          <w:bCs/>
          <w:sz w:val="24"/>
          <w:szCs w:val="24"/>
        </w:rPr>
      </w:pPr>
    </w:p>
    <w:p w14:paraId="7F167DC1" w14:textId="77777777" w:rsidR="008F5DAF" w:rsidRDefault="008F5DAF" w:rsidP="008F5DAF">
      <w:pPr>
        <w:spacing w:after="160" w:line="256" w:lineRule="auto"/>
        <w:ind w:left="360"/>
        <w:jc w:val="both"/>
        <w:rPr>
          <w:rFonts w:ascii="Times New Roman" w:hAnsi="Times New Roman" w:cs="Times New Roman"/>
          <w:b/>
          <w:bCs/>
          <w:sz w:val="24"/>
          <w:szCs w:val="24"/>
        </w:rPr>
      </w:pPr>
    </w:p>
    <w:p w14:paraId="1CE35DEF" w14:textId="77777777" w:rsidR="008F5DAF" w:rsidRDefault="008F5DAF" w:rsidP="008F5DAF">
      <w:pPr>
        <w:spacing w:after="160" w:line="256" w:lineRule="auto"/>
        <w:ind w:left="360"/>
        <w:jc w:val="both"/>
        <w:rPr>
          <w:rFonts w:ascii="Times New Roman" w:hAnsi="Times New Roman" w:cs="Times New Roman"/>
          <w:b/>
          <w:bCs/>
          <w:sz w:val="24"/>
          <w:szCs w:val="24"/>
        </w:rPr>
      </w:pPr>
    </w:p>
    <w:p w14:paraId="59976760" w14:textId="77777777" w:rsidR="008F5DAF" w:rsidRDefault="008F5DAF" w:rsidP="008F5DAF">
      <w:pPr>
        <w:spacing w:after="160" w:line="256" w:lineRule="auto"/>
        <w:ind w:left="360"/>
        <w:jc w:val="both"/>
        <w:rPr>
          <w:rFonts w:ascii="Times New Roman" w:hAnsi="Times New Roman" w:cs="Times New Roman"/>
          <w:b/>
          <w:bCs/>
          <w:sz w:val="24"/>
          <w:szCs w:val="24"/>
        </w:rPr>
      </w:pPr>
    </w:p>
    <w:p w14:paraId="2065A7A4" w14:textId="77777777" w:rsidR="008F5DAF" w:rsidRDefault="008F5DAF" w:rsidP="008F5DAF">
      <w:pPr>
        <w:spacing w:after="160" w:line="256" w:lineRule="auto"/>
        <w:ind w:left="360"/>
        <w:jc w:val="both"/>
        <w:rPr>
          <w:rFonts w:ascii="Times New Roman" w:hAnsi="Times New Roman" w:cs="Times New Roman"/>
          <w:b/>
          <w:bCs/>
          <w:sz w:val="24"/>
          <w:szCs w:val="24"/>
        </w:rPr>
      </w:pPr>
    </w:p>
    <w:p w14:paraId="76DD0947" w14:textId="77777777" w:rsidR="008F5DAF" w:rsidRDefault="008F5DAF" w:rsidP="008F5DAF">
      <w:pPr>
        <w:spacing w:after="160" w:line="256" w:lineRule="auto"/>
        <w:ind w:left="360"/>
        <w:jc w:val="both"/>
        <w:rPr>
          <w:rFonts w:ascii="Times New Roman" w:hAnsi="Times New Roman" w:cs="Times New Roman"/>
          <w:b/>
          <w:bCs/>
          <w:sz w:val="24"/>
          <w:szCs w:val="24"/>
        </w:rPr>
      </w:pPr>
    </w:p>
    <w:p w14:paraId="18B9ECAB" w14:textId="77777777" w:rsidR="008F5DAF" w:rsidRDefault="008F5DAF" w:rsidP="008F5DAF">
      <w:pPr>
        <w:spacing w:after="160" w:line="256" w:lineRule="auto"/>
        <w:ind w:left="360"/>
        <w:jc w:val="both"/>
        <w:rPr>
          <w:rFonts w:ascii="Times New Roman" w:hAnsi="Times New Roman" w:cs="Times New Roman"/>
          <w:b/>
          <w:bCs/>
          <w:sz w:val="24"/>
          <w:szCs w:val="24"/>
        </w:rPr>
      </w:pPr>
    </w:p>
    <w:p w14:paraId="2FB929F9" w14:textId="77777777" w:rsidR="008F5DAF" w:rsidRDefault="008F5DAF" w:rsidP="008F5DAF">
      <w:pPr>
        <w:spacing w:after="160" w:line="256" w:lineRule="auto"/>
        <w:ind w:left="360"/>
        <w:jc w:val="both"/>
        <w:rPr>
          <w:rFonts w:ascii="Times New Roman" w:hAnsi="Times New Roman" w:cs="Times New Roman"/>
          <w:b/>
          <w:bCs/>
          <w:sz w:val="24"/>
          <w:szCs w:val="24"/>
        </w:rPr>
      </w:pPr>
    </w:p>
    <w:p w14:paraId="6D8C04BB" w14:textId="77777777" w:rsidR="008F5DAF" w:rsidRPr="00D962B2" w:rsidRDefault="00CF3C8C" w:rsidP="00D962B2">
      <w:pPr>
        <w:spacing w:before="0" w:after="0"/>
        <w:ind w:left="0" w:right="0"/>
        <w:rPr>
          <w:rFonts w:asciiTheme="majorBidi" w:hAnsiTheme="majorBidi" w:cstheme="majorBidi"/>
          <w:b/>
          <w:bCs/>
          <w:sz w:val="52"/>
          <w:szCs w:val="52"/>
          <w:u w:val="single"/>
        </w:rPr>
      </w:pPr>
      <w:r w:rsidRPr="00D962B2">
        <w:rPr>
          <w:rFonts w:asciiTheme="majorBidi" w:hAnsiTheme="majorBidi" w:cstheme="majorBidi"/>
          <w:b/>
          <w:bCs/>
          <w:sz w:val="52"/>
          <w:szCs w:val="52"/>
          <w:u w:val="single"/>
        </w:rPr>
        <w:t>CHAPITRE 1</w:t>
      </w:r>
    </w:p>
    <w:p w14:paraId="2F9E5A84" w14:textId="77777777" w:rsidR="008F5DAF" w:rsidRPr="00D962B2" w:rsidRDefault="00CF3C8C" w:rsidP="00D962B2">
      <w:pPr>
        <w:spacing w:before="0" w:after="0"/>
        <w:ind w:left="0" w:right="0"/>
        <w:rPr>
          <w:rFonts w:asciiTheme="majorBidi" w:hAnsiTheme="majorBidi" w:cstheme="majorBidi"/>
          <w:b/>
          <w:bCs/>
          <w:sz w:val="40"/>
          <w:szCs w:val="40"/>
        </w:rPr>
      </w:pPr>
      <w:r w:rsidRPr="00D962B2">
        <w:rPr>
          <w:rFonts w:asciiTheme="majorBidi" w:hAnsiTheme="majorBidi" w:cstheme="majorBidi"/>
          <w:b/>
          <w:bCs/>
          <w:sz w:val="52"/>
          <w:szCs w:val="52"/>
        </w:rPr>
        <w:t>ETUDE BIBLIOGRAPHIQUE SUR LES BTC</w:t>
      </w:r>
    </w:p>
    <w:p w14:paraId="69035909" w14:textId="77777777" w:rsidR="008F5DAF" w:rsidRDefault="008F5DAF" w:rsidP="008F5DAF">
      <w:pPr>
        <w:spacing w:after="160" w:line="256" w:lineRule="auto"/>
        <w:ind w:left="360"/>
        <w:jc w:val="both"/>
        <w:rPr>
          <w:rFonts w:ascii="Times New Roman" w:hAnsi="Times New Roman" w:cs="Times New Roman"/>
          <w:b/>
          <w:bCs/>
          <w:sz w:val="24"/>
          <w:szCs w:val="24"/>
        </w:rPr>
      </w:pPr>
    </w:p>
    <w:bookmarkEnd w:id="0"/>
    <w:p w14:paraId="407B9B5E" w14:textId="77777777" w:rsidR="008F5DAF" w:rsidRPr="00D03BE7" w:rsidRDefault="008F5DAF" w:rsidP="008F5DAF">
      <w:pPr>
        <w:spacing w:after="0"/>
        <w:ind w:left="435"/>
        <w:outlineLvl w:val="0"/>
        <w:rPr>
          <w:rFonts w:asciiTheme="majorBidi" w:hAnsiTheme="majorBidi" w:cstheme="majorBidi"/>
          <w:b/>
          <w:bCs/>
          <w:sz w:val="28"/>
          <w:szCs w:val="28"/>
          <w:u w:val="single"/>
        </w:rPr>
      </w:pPr>
    </w:p>
    <w:p w14:paraId="61042A9B" w14:textId="77777777" w:rsidR="008F5DAF" w:rsidRPr="006D28F8" w:rsidRDefault="008F5DAF" w:rsidP="008F5DAF">
      <w:pPr>
        <w:spacing w:line="360" w:lineRule="auto"/>
        <w:rPr>
          <w:rFonts w:asciiTheme="majorBidi" w:hAnsiTheme="majorBidi" w:cstheme="majorBidi"/>
          <w:b/>
          <w:bCs/>
          <w:sz w:val="24"/>
          <w:szCs w:val="24"/>
        </w:rPr>
      </w:pPr>
    </w:p>
    <w:p w14:paraId="77E364C1" w14:textId="77777777" w:rsidR="008F5DAF" w:rsidRDefault="008F5DAF" w:rsidP="008F5DAF">
      <w:pPr>
        <w:rPr>
          <w:rFonts w:asciiTheme="majorBidi" w:hAnsiTheme="majorBidi" w:cstheme="majorBidi"/>
          <w:sz w:val="24"/>
          <w:szCs w:val="24"/>
        </w:rPr>
      </w:pPr>
    </w:p>
    <w:p w14:paraId="699D4841" w14:textId="77777777" w:rsidR="008F5DAF" w:rsidRDefault="008F5DAF" w:rsidP="008F5DAF">
      <w:pPr>
        <w:rPr>
          <w:rFonts w:asciiTheme="majorBidi" w:hAnsiTheme="majorBidi" w:cstheme="majorBidi"/>
          <w:sz w:val="24"/>
          <w:szCs w:val="24"/>
        </w:rPr>
      </w:pPr>
    </w:p>
    <w:p w14:paraId="51E9E777" w14:textId="77777777" w:rsidR="008F5DAF" w:rsidRDefault="008F5DAF" w:rsidP="008F5DAF">
      <w:pPr>
        <w:rPr>
          <w:rFonts w:asciiTheme="majorBidi" w:hAnsiTheme="majorBidi" w:cstheme="majorBidi"/>
          <w:sz w:val="24"/>
          <w:szCs w:val="24"/>
        </w:rPr>
      </w:pPr>
    </w:p>
    <w:p w14:paraId="156191C1" w14:textId="77777777" w:rsidR="00577E59" w:rsidRDefault="00577E59" w:rsidP="008F5DAF">
      <w:pPr>
        <w:rPr>
          <w:rFonts w:asciiTheme="majorBidi" w:hAnsiTheme="majorBidi" w:cstheme="majorBidi"/>
          <w:sz w:val="24"/>
          <w:szCs w:val="24"/>
        </w:rPr>
      </w:pPr>
    </w:p>
    <w:p w14:paraId="5B216491" w14:textId="77777777" w:rsidR="0053763C" w:rsidRDefault="0053763C" w:rsidP="008F5DAF">
      <w:pPr>
        <w:rPr>
          <w:rFonts w:asciiTheme="majorBidi" w:hAnsiTheme="majorBidi" w:cstheme="majorBidi"/>
          <w:sz w:val="24"/>
          <w:szCs w:val="24"/>
        </w:rPr>
      </w:pPr>
    </w:p>
    <w:p w14:paraId="2B1BE525" w14:textId="77777777" w:rsidR="00E13C30" w:rsidRDefault="00E13C30" w:rsidP="008F5DAF">
      <w:pPr>
        <w:rPr>
          <w:rFonts w:asciiTheme="majorBidi" w:hAnsiTheme="majorBidi" w:cstheme="majorBidi"/>
          <w:sz w:val="24"/>
          <w:szCs w:val="24"/>
        </w:rPr>
      </w:pPr>
    </w:p>
    <w:p w14:paraId="68328771" w14:textId="77777777" w:rsidR="00577E59" w:rsidRDefault="00577E59" w:rsidP="008F5DAF">
      <w:pPr>
        <w:rPr>
          <w:rFonts w:asciiTheme="majorBidi" w:hAnsiTheme="majorBidi" w:cstheme="majorBidi"/>
          <w:sz w:val="24"/>
          <w:szCs w:val="24"/>
        </w:rPr>
      </w:pPr>
    </w:p>
    <w:p w14:paraId="7582F36F" w14:textId="77777777" w:rsidR="008F5DAF" w:rsidRPr="00A7233E" w:rsidRDefault="008F5DAF" w:rsidP="00CF3C8C">
      <w:pPr>
        <w:ind w:left="0"/>
        <w:rPr>
          <w:rFonts w:asciiTheme="majorBidi" w:hAnsiTheme="majorBidi" w:cstheme="majorBidi"/>
          <w:b/>
          <w:bCs/>
          <w:sz w:val="24"/>
          <w:szCs w:val="24"/>
        </w:rPr>
      </w:pPr>
      <w:r w:rsidRPr="00B45AFE">
        <w:rPr>
          <w:rFonts w:ascii="Times New Roman" w:eastAsia="Calibri" w:hAnsi="Times New Roman" w:cs="Times New Roman"/>
          <w:b/>
          <w:bCs/>
          <w:sz w:val="28"/>
          <w:szCs w:val="28"/>
        </w:rPr>
        <w:t>Chapitre 1 : Etude Bibliographique</w:t>
      </w:r>
      <w:r w:rsidRPr="00F8668F">
        <w:rPr>
          <w:rFonts w:ascii="Times New Roman" w:eastAsia="Calibri" w:hAnsi="Times New Roman" w:cs="Times New Roman"/>
          <w:b/>
          <w:bCs/>
          <w:sz w:val="28"/>
          <w:szCs w:val="28"/>
        </w:rPr>
        <w:t xml:space="preserve"> sur les BTC</w:t>
      </w:r>
    </w:p>
    <w:p w14:paraId="3BC1CD0E" w14:textId="77777777" w:rsidR="008F5DAF" w:rsidRPr="00472CBA" w:rsidRDefault="008F5DAF" w:rsidP="00C36E67">
      <w:pPr>
        <w:pStyle w:val="Paragraphedeliste"/>
        <w:numPr>
          <w:ilvl w:val="1"/>
          <w:numId w:val="29"/>
        </w:numPr>
        <w:spacing w:after="160" w:line="256" w:lineRule="auto"/>
        <w:jc w:val="both"/>
        <w:rPr>
          <w:rFonts w:ascii="Times New Roman" w:hAnsi="Times New Roman" w:cs="Times New Roman"/>
          <w:b/>
          <w:bCs/>
          <w:sz w:val="24"/>
          <w:szCs w:val="24"/>
        </w:rPr>
      </w:pPr>
      <w:proofErr w:type="gramStart"/>
      <w:r w:rsidRPr="00472CBA">
        <w:rPr>
          <w:rFonts w:ascii="Times New Roman" w:hAnsi="Times New Roman" w:cs="Times New Roman"/>
          <w:b/>
          <w:bCs/>
          <w:sz w:val="24"/>
          <w:szCs w:val="24"/>
        </w:rPr>
        <w:lastRenderedPageBreak/>
        <w:t>Introduction:</w:t>
      </w:r>
      <w:proofErr w:type="gramEnd"/>
    </w:p>
    <w:p w14:paraId="14E462F0" w14:textId="77777777" w:rsidR="008F5DAF" w:rsidRPr="00A55A3F" w:rsidRDefault="008F5DAF" w:rsidP="00C60697">
      <w:pPr>
        <w:tabs>
          <w:tab w:val="num" w:pos="0"/>
        </w:tabs>
        <w:autoSpaceDE w:val="0"/>
        <w:autoSpaceDN w:val="0"/>
        <w:adjustRightInd w:val="0"/>
        <w:spacing w:after="0" w:line="360" w:lineRule="auto"/>
        <w:ind w:left="0" w:right="0" w:firstLine="284"/>
        <w:jc w:val="both"/>
        <w:rPr>
          <w:rFonts w:asciiTheme="majorBidi" w:eastAsia="Calibri" w:hAnsiTheme="majorBidi" w:cstheme="majorBidi"/>
          <w:sz w:val="24"/>
          <w:szCs w:val="24"/>
        </w:rPr>
      </w:pPr>
      <w:r w:rsidRPr="00872433">
        <w:rPr>
          <w:rFonts w:asciiTheme="majorBidi" w:hAnsiTheme="majorBidi" w:cstheme="majorBidi"/>
          <w:sz w:val="24"/>
          <w:szCs w:val="24"/>
        </w:rPr>
        <w:t>La terre crue a été et demeure l’un des principaux matériaux de construction utilisés par</w:t>
      </w:r>
      <w:r w:rsidR="00604805">
        <w:rPr>
          <w:rFonts w:asciiTheme="majorBidi" w:hAnsiTheme="majorBidi" w:cstheme="majorBidi"/>
          <w:sz w:val="24"/>
          <w:szCs w:val="24"/>
        </w:rPr>
        <w:t xml:space="preserve"> </w:t>
      </w:r>
      <w:r w:rsidRPr="00872433">
        <w:rPr>
          <w:rFonts w:asciiTheme="majorBidi" w:hAnsiTheme="majorBidi" w:cstheme="majorBidi"/>
          <w:sz w:val="24"/>
          <w:szCs w:val="24"/>
        </w:rPr>
        <w:t>les hommes depuis des milliers d’années. Aujourd’hui encore, plus d’un tiers des habitants de la planète vit dans des bâtiments en terre (</w:t>
      </w:r>
      <w:proofErr w:type="spellStart"/>
      <w:r w:rsidRPr="00872433">
        <w:rPr>
          <w:rFonts w:asciiTheme="majorBidi" w:hAnsiTheme="majorBidi" w:cstheme="majorBidi"/>
          <w:sz w:val="24"/>
          <w:szCs w:val="24"/>
        </w:rPr>
        <w:t>Houben</w:t>
      </w:r>
      <w:proofErr w:type="spellEnd"/>
      <w:r w:rsidRPr="00872433">
        <w:rPr>
          <w:rFonts w:asciiTheme="majorBidi" w:hAnsiTheme="majorBidi" w:cstheme="majorBidi"/>
          <w:sz w:val="24"/>
          <w:szCs w:val="24"/>
        </w:rPr>
        <w:t xml:space="preserve"> et </w:t>
      </w:r>
      <w:r w:rsidR="00604805" w:rsidRPr="00872433">
        <w:rPr>
          <w:rFonts w:asciiTheme="majorBidi" w:hAnsiTheme="majorBidi" w:cstheme="majorBidi"/>
          <w:sz w:val="24"/>
          <w:szCs w:val="24"/>
        </w:rPr>
        <w:t>al.</w:t>
      </w:r>
      <w:r w:rsidRPr="00872433">
        <w:rPr>
          <w:rFonts w:asciiTheme="majorBidi" w:hAnsiTheme="majorBidi" w:cstheme="majorBidi"/>
          <w:sz w:val="24"/>
          <w:szCs w:val="24"/>
        </w:rPr>
        <w:t xml:space="preserve"> 2006)</w:t>
      </w:r>
      <w:r w:rsidRPr="00872433">
        <w:rPr>
          <w:rFonts w:ascii="Times New Roman" w:eastAsia="Calibri" w:hAnsi="Times New Roman" w:cs="Times New Roman"/>
          <w:b/>
          <w:bCs/>
          <w:color w:val="000000"/>
          <w:sz w:val="24"/>
          <w:szCs w:val="24"/>
        </w:rPr>
        <w:t>[1</w:t>
      </w:r>
      <w:proofErr w:type="gramStart"/>
      <w:r w:rsidRPr="00872433">
        <w:rPr>
          <w:rFonts w:asciiTheme="majorBidi" w:eastAsia="Calibri" w:hAnsiTheme="majorBidi" w:cstheme="majorBidi"/>
          <w:b/>
          <w:bCs/>
          <w:color w:val="000000"/>
          <w:sz w:val="24"/>
          <w:szCs w:val="24"/>
        </w:rPr>
        <w:t>].</w:t>
      </w:r>
      <w:r>
        <w:rPr>
          <w:rFonts w:asciiTheme="majorBidi" w:hAnsiTheme="majorBidi" w:cstheme="majorBidi"/>
        </w:rPr>
        <w:t>L</w:t>
      </w:r>
      <w:r w:rsidRPr="00872433">
        <w:rPr>
          <w:rFonts w:asciiTheme="majorBidi" w:hAnsiTheme="majorBidi" w:cstheme="majorBidi"/>
          <w:sz w:val="24"/>
          <w:szCs w:val="24"/>
        </w:rPr>
        <w:t>a</w:t>
      </w:r>
      <w:proofErr w:type="gramEnd"/>
      <w:r w:rsidRPr="00872433">
        <w:rPr>
          <w:rFonts w:asciiTheme="majorBidi" w:hAnsiTheme="majorBidi" w:cstheme="majorBidi"/>
          <w:sz w:val="24"/>
          <w:szCs w:val="24"/>
        </w:rPr>
        <w:t xml:space="preserve"> terre crue est une source naturelle. C’est un matériau</w:t>
      </w:r>
      <w:r w:rsidR="00604805">
        <w:rPr>
          <w:rFonts w:asciiTheme="majorBidi" w:hAnsiTheme="majorBidi" w:cstheme="majorBidi"/>
          <w:sz w:val="24"/>
          <w:szCs w:val="24"/>
        </w:rPr>
        <w:t xml:space="preserve"> </w:t>
      </w:r>
      <w:r w:rsidRPr="00872433">
        <w:rPr>
          <w:rFonts w:asciiTheme="majorBidi" w:hAnsiTheme="majorBidi" w:cstheme="majorBidi"/>
          <w:sz w:val="24"/>
          <w:szCs w:val="24"/>
        </w:rPr>
        <w:t xml:space="preserve">économique facile </w:t>
      </w:r>
      <w:proofErr w:type="spellStart"/>
      <w:proofErr w:type="gramStart"/>
      <w:r w:rsidRPr="00872433">
        <w:rPr>
          <w:rFonts w:asciiTheme="majorBidi" w:hAnsiTheme="majorBidi" w:cstheme="majorBidi"/>
          <w:sz w:val="24"/>
          <w:szCs w:val="24"/>
        </w:rPr>
        <w:t>a</w:t>
      </w:r>
      <w:proofErr w:type="spellEnd"/>
      <w:proofErr w:type="gramEnd"/>
      <w:r w:rsidRPr="00872433">
        <w:rPr>
          <w:rFonts w:asciiTheme="majorBidi" w:hAnsiTheme="majorBidi" w:cstheme="majorBidi"/>
          <w:sz w:val="24"/>
          <w:szCs w:val="24"/>
        </w:rPr>
        <w:t xml:space="preserve"> utiliser quand la technologie de construction n’était pas encore développée.</w:t>
      </w:r>
      <w:r w:rsidR="00604805">
        <w:rPr>
          <w:rFonts w:asciiTheme="majorBidi" w:hAnsiTheme="majorBidi" w:cstheme="majorBidi"/>
          <w:sz w:val="24"/>
          <w:szCs w:val="24"/>
        </w:rPr>
        <w:t xml:space="preserve"> </w:t>
      </w:r>
      <w:r w:rsidRPr="00872433">
        <w:rPr>
          <w:rFonts w:asciiTheme="majorBidi" w:hAnsiTheme="majorBidi" w:cstheme="majorBidi"/>
          <w:sz w:val="24"/>
          <w:szCs w:val="24"/>
        </w:rPr>
        <w:t>Dans la construction, le sol a été souvent compacte sous forme de blocs pour</w:t>
      </w:r>
      <w:r w:rsidR="00604805">
        <w:rPr>
          <w:rFonts w:asciiTheme="majorBidi" w:hAnsiTheme="majorBidi" w:cstheme="majorBidi"/>
          <w:sz w:val="24"/>
          <w:szCs w:val="24"/>
        </w:rPr>
        <w:t xml:space="preserve"> </w:t>
      </w:r>
      <w:r w:rsidRPr="00872433">
        <w:rPr>
          <w:rFonts w:asciiTheme="majorBidi" w:hAnsiTheme="majorBidi" w:cstheme="majorBidi"/>
          <w:sz w:val="24"/>
          <w:szCs w:val="24"/>
        </w:rPr>
        <w:t>améliorer ses caractéristiques telles que la résistance</w:t>
      </w:r>
      <w:r w:rsidR="00604805">
        <w:rPr>
          <w:rFonts w:asciiTheme="majorBidi" w:hAnsiTheme="majorBidi" w:cstheme="majorBidi"/>
          <w:sz w:val="24"/>
          <w:szCs w:val="24"/>
        </w:rPr>
        <w:t xml:space="preserve"> </w:t>
      </w:r>
      <w:r w:rsidRPr="00872433">
        <w:rPr>
          <w:rFonts w:asciiTheme="majorBidi" w:hAnsiTheme="majorBidi" w:cstheme="majorBidi"/>
          <w:sz w:val="24"/>
          <w:szCs w:val="24"/>
        </w:rPr>
        <w:t>mécanique, les isolations,</w:t>
      </w:r>
      <w:r>
        <w:rPr>
          <w:rFonts w:asciiTheme="majorBidi" w:hAnsiTheme="majorBidi" w:cstheme="majorBidi"/>
          <w:sz w:val="24"/>
          <w:szCs w:val="24"/>
        </w:rPr>
        <w:t xml:space="preserve"> t</w:t>
      </w:r>
      <w:r w:rsidRPr="00872433">
        <w:rPr>
          <w:rFonts w:asciiTheme="majorBidi" w:hAnsiTheme="majorBidi" w:cstheme="majorBidi"/>
          <w:sz w:val="24"/>
          <w:szCs w:val="24"/>
        </w:rPr>
        <w:t>hermique et acoustique, etc. Pour cela, les sols argileux ont été couramment utilises</w:t>
      </w:r>
      <w:r>
        <w:rPr>
          <w:rFonts w:asciiTheme="majorBidi" w:hAnsiTheme="majorBidi" w:cstheme="majorBidi"/>
          <w:sz w:val="24"/>
          <w:szCs w:val="24"/>
        </w:rPr>
        <w:t xml:space="preserve"> </w:t>
      </w:r>
      <w:r w:rsidRPr="00872433">
        <w:rPr>
          <w:rFonts w:asciiTheme="majorBidi" w:hAnsiTheme="majorBidi" w:cstheme="majorBidi"/>
          <w:sz w:val="24"/>
          <w:szCs w:val="24"/>
        </w:rPr>
        <w:t>Puisqu’ils</w:t>
      </w:r>
      <w:r>
        <w:rPr>
          <w:rFonts w:asciiTheme="majorBidi" w:hAnsiTheme="majorBidi" w:cstheme="majorBidi"/>
          <w:sz w:val="24"/>
          <w:szCs w:val="24"/>
        </w:rPr>
        <w:t xml:space="preserve"> </w:t>
      </w:r>
      <w:r w:rsidRPr="00872433">
        <w:rPr>
          <w:rFonts w:asciiTheme="majorBidi" w:hAnsiTheme="majorBidi" w:cstheme="majorBidi"/>
          <w:sz w:val="24"/>
          <w:szCs w:val="24"/>
        </w:rPr>
        <w:t xml:space="preserve">présentent de bonnes propriétés de </w:t>
      </w:r>
      <w:bookmarkStart w:id="6" w:name="_Hlk50285829"/>
      <w:r w:rsidR="00604805" w:rsidRPr="00872433">
        <w:rPr>
          <w:rFonts w:asciiTheme="majorBidi" w:hAnsiTheme="majorBidi" w:cstheme="majorBidi"/>
          <w:sz w:val="24"/>
          <w:szCs w:val="24"/>
        </w:rPr>
        <w:t>cohésion</w:t>
      </w:r>
      <w:r w:rsidR="00604805" w:rsidRPr="00872433">
        <w:rPr>
          <w:rFonts w:ascii="Times New Roman" w:eastAsia="Calibri" w:hAnsi="Times New Roman" w:cs="Times New Roman"/>
          <w:b/>
          <w:bCs/>
          <w:color w:val="000000"/>
          <w:sz w:val="24"/>
          <w:szCs w:val="24"/>
        </w:rPr>
        <w:t xml:space="preserve"> [</w:t>
      </w:r>
      <w:r w:rsidRPr="00872433">
        <w:rPr>
          <w:rFonts w:ascii="Times New Roman" w:eastAsia="Calibri" w:hAnsi="Times New Roman" w:cs="Times New Roman"/>
          <w:b/>
          <w:bCs/>
          <w:color w:val="000000"/>
          <w:sz w:val="24"/>
          <w:szCs w:val="24"/>
        </w:rPr>
        <w:t>02].</w:t>
      </w:r>
      <w:bookmarkEnd w:id="6"/>
      <w:r w:rsidR="00C60697">
        <w:rPr>
          <w:rFonts w:ascii="Times New Roman" w:eastAsia="Calibri" w:hAnsi="Times New Roman" w:cs="Times New Roman"/>
          <w:b/>
          <w:bCs/>
          <w:color w:val="000000"/>
          <w:sz w:val="24"/>
          <w:szCs w:val="24"/>
        </w:rPr>
        <w:t xml:space="preserve"> </w:t>
      </w:r>
      <w:r w:rsidRPr="00A55A3F">
        <w:rPr>
          <w:rFonts w:asciiTheme="majorBidi" w:eastAsia="Calibri" w:hAnsiTheme="majorBidi" w:cstheme="majorBidi"/>
          <w:sz w:val="24"/>
          <w:szCs w:val="24"/>
        </w:rPr>
        <w:t>Il existe de nombreuses techniques de construction en en terre. Chacune de ces techniques est</w:t>
      </w:r>
      <w:r>
        <w:rPr>
          <w:rFonts w:asciiTheme="majorBidi" w:eastAsia="Calibri" w:hAnsiTheme="majorBidi" w:cstheme="majorBidi"/>
          <w:sz w:val="24"/>
          <w:szCs w:val="24"/>
        </w:rPr>
        <w:t xml:space="preserve"> </w:t>
      </w:r>
      <w:r w:rsidRPr="00A55A3F">
        <w:rPr>
          <w:rFonts w:asciiTheme="majorBidi" w:eastAsia="Calibri" w:hAnsiTheme="majorBidi" w:cstheme="majorBidi"/>
          <w:sz w:val="24"/>
          <w:szCs w:val="24"/>
        </w:rPr>
        <w:t xml:space="preserve">rattachée </w:t>
      </w:r>
      <w:proofErr w:type="spellStart"/>
      <w:proofErr w:type="gramStart"/>
      <w:r w:rsidRPr="00A55A3F">
        <w:rPr>
          <w:rFonts w:asciiTheme="majorBidi" w:eastAsia="Calibri" w:hAnsiTheme="majorBidi" w:cstheme="majorBidi"/>
          <w:sz w:val="24"/>
          <w:szCs w:val="24"/>
        </w:rPr>
        <w:t>a</w:t>
      </w:r>
      <w:proofErr w:type="spellEnd"/>
      <w:proofErr w:type="gramEnd"/>
      <w:r w:rsidRPr="00A55A3F">
        <w:rPr>
          <w:rFonts w:asciiTheme="majorBidi" w:eastAsia="Calibri" w:hAnsiTheme="majorBidi" w:cstheme="majorBidi"/>
          <w:sz w:val="24"/>
          <w:szCs w:val="24"/>
        </w:rPr>
        <w:t xml:space="preserve"> un lieu géographique</w:t>
      </w:r>
      <w:r>
        <w:rPr>
          <w:rFonts w:asciiTheme="majorBidi" w:eastAsia="Calibri" w:hAnsiTheme="majorBidi" w:cstheme="majorBidi"/>
          <w:sz w:val="24"/>
          <w:szCs w:val="24"/>
        </w:rPr>
        <w:t xml:space="preserve"> </w:t>
      </w:r>
      <w:r w:rsidRPr="00A55A3F">
        <w:rPr>
          <w:rFonts w:asciiTheme="majorBidi" w:eastAsia="Calibri" w:hAnsiTheme="majorBidi" w:cstheme="majorBidi"/>
          <w:sz w:val="24"/>
          <w:szCs w:val="24"/>
        </w:rPr>
        <w:t>défini, un climat donne et selon les additifs disponibles localement. Parmi ces techniques, celle de la brique de terre comprimée (BTC) procure aux constructions une</w:t>
      </w:r>
      <w:r>
        <w:rPr>
          <w:rFonts w:asciiTheme="majorBidi" w:eastAsia="Calibri" w:hAnsiTheme="majorBidi" w:cstheme="majorBidi"/>
          <w:sz w:val="24"/>
          <w:szCs w:val="24"/>
        </w:rPr>
        <w:t xml:space="preserve"> </w:t>
      </w:r>
      <w:r w:rsidRPr="00A55A3F">
        <w:rPr>
          <w:rFonts w:asciiTheme="majorBidi" w:eastAsia="Calibri" w:hAnsiTheme="majorBidi" w:cstheme="majorBidi"/>
          <w:sz w:val="24"/>
          <w:szCs w:val="24"/>
        </w:rPr>
        <w:t>durabilité plus grande par rapport à la technique de l'adobe. Aujourd'hui nombreux sont les chercheurs</w:t>
      </w:r>
      <w:r>
        <w:rPr>
          <w:rFonts w:asciiTheme="majorBidi" w:eastAsia="Calibri" w:hAnsiTheme="majorBidi" w:cstheme="majorBidi"/>
          <w:sz w:val="24"/>
          <w:szCs w:val="24"/>
        </w:rPr>
        <w:t xml:space="preserve"> </w:t>
      </w:r>
      <w:r w:rsidRPr="00A55A3F">
        <w:rPr>
          <w:rFonts w:asciiTheme="majorBidi" w:eastAsia="Calibri" w:hAnsiTheme="majorBidi" w:cstheme="majorBidi"/>
          <w:sz w:val="24"/>
          <w:szCs w:val="24"/>
        </w:rPr>
        <w:t>qui étudient les propriétés</w:t>
      </w:r>
      <w:r>
        <w:rPr>
          <w:rFonts w:asciiTheme="majorBidi" w:eastAsia="Calibri" w:hAnsiTheme="majorBidi" w:cstheme="majorBidi"/>
          <w:sz w:val="24"/>
          <w:szCs w:val="24"/>
        </w:rPr>
        <w:t xml:space="preserve"> </w:t>
      </w:r>
      <w:r w:rsidRPr="00A55A3F">
        <w:rPr>
          <w:rFonts w:asciiTheme="majorBidi" w:eastAsia="Calibri" w:hAnsiTheme="majorBidi" w:cstheme="majorBidi"/>
          <w:sz w:val="24"/>
          <w:szCs w:val="24"/>
        </w:rPr>
        <w:t xml:space="preserve">mécaniques et hygrothermiques des terres pour la </w:t>
      </w:r>
      <w:r w:rsidR="00604805" w:rsidRPr="00A55A3F">
        <w:rPr>
          <w:rFonts w:asciiTheme="majorBidi" w:eastAsia="Calibri" w:hAnsiTheme="majorBidi" w:cstheme="majorBidi"/>
          <w:sz w:val="24"/>
          <w:szCs w:val="24"/>
        </w:rPr>
        <w:t>construction</w:t>
      </w:r>
      <w:r w:rsidR="00604805" w:rsidRPr="00872433">
        <w:rPr>
          <w:rFonts w:ascii="Times New Roman" w:eastAsia="Calibri" w:hAnsi="Times New Roman" w:cs="Times New Roman"/>
          <w:b/>
          <w:bCs/>
          <w:color w:val="000000"/>
          <w:sz w:val="24"/>
          <w:szCs w:val="24"/>
        </w:rPr>
        <w:t xml:space="preserve"> [</w:t>
      </w:r>
      <w:r w:rsidRPr="00872433">
        <w:rPr>
          <w:rFonts w:ascii="Times New Roman" w:eastAsia="Calibri" w:hAnsi="Times New Roman" w:cs="Times New Roman"/>
          <w:b/>
          <w:bCs/>
          <w:color w:val="000000"/>
          <w:sz w:val="24"/>
          <w:szCs w:val="24"/>
        </w:rPr>
        <w:t xml:space="preserve">3]. </w:t>
      </w:r>
    </w:p>
    <w:p w14:paraId="18B4444B" w14:textId="77777777" w:rsidR="008F5DAF" w:rsidRPr="008F00BB" w:rsidRDefault="008F5DAF" w:rsidP="00C36E67">
      <w:pPr>
        <w:pStyle w:val="Paragraphedeliste"/>
        <w:numPr>
          <w:ilvl w:val="1"/>
          <w:numId w:val="29"/>
        </w:numPr>
        <w:spacing w:after="160" w:line="256" w:lineRule="auto"/>
        <w:ind w:right="-2"/>
        <w:jc w:val="both"/>
        <w:rPr>
          <w:rFonts w:ascii="Times New Roman" w:eastAsia="Calibri" w:hAnsi="Times New Roman" w:cs="Times New Roman"/>
          <w:b/>
          <w:bCs/>
          <w:color w:val="000000"/>
          <w:sz w:val="24"/>
          <w:szCs w:val="24"/>
        </w:rPr>
      </w:pPr>
      <w:r w:rsidRPr="008F00BB">
        <w:rPr>
          <w:rFonts w:ascii="Times New Roman" w:eastAsia="Calibri" w:hAnsi="Times New Roman" w:cs="Times New Roman"/>
          <w:b/>
          <w:bCs/>
          <w:color w:val="000000"/>
          <w:sz w:val="24"/>
          <w:szCs w:val="24"/>
        </w:rPr>
        <w:t xml:space="preserve"> </w:t>
      </w:r>
      <w:r w:rsidRPr="008F00BB">
        <w:rPr>
          <w:rFonts w:ascii="Times New Roman" w:hAnsi="Times New Roman" w:cs="Times New Roman"/>
          <w:b/>
          <w:bCs/>
          <w:sz w:val="24"/>
          <w:szCs w:val="24"/>
        </w:rPr>
        <w:t>Les principaux modes d’utilisation de la terre en construction</w:t>
      </w:r>
    </w:p>
    <w:p w14:paraId="56ACA013" w14:textId="77777777" w:rsidR="008F5DAF" w:rsidRPr="008F00BB" w:rsidRDefault="008F5DAF" w:rsidP="00C60697">
      <w:pPr>
        <w:tabs>
          <w:tab w:val="num" w:pos="0"/>
        </w:tabs>
        <w:spacing w:line="360" w:lineRule="auto"/>
        <w:ind w:left="0" w:right="0" w:firstLine="567"/>
        <w:jc w:val="both"/>
        <w:rPr>
          <w:rFonts w:asciiTheme="majorBidi" w:eastAsia="Calibri" w:hAnsiTheme="majorBidi" w:cstheme="majorBidi"/>
          <w:b/>
          <w:bCs/>
          <w:color w:val="000000"/>
          <w:sz w:val="24"/>
          <w:szCs w:val="24"/>
        </w:rPr>
      </w:pPr>
      <w:r w:rsidRPr="008F00BB">
        <w:rPr>
          <w:rFonts w:asciiTheme="majorBidi" w:hAnsiTheme="majorBidi" w:cstheme="majorBidi"/>
          <w:sz w:val="24"/>
          <w:szCs w:val="24"/>
        </w:rPr>
        <w:t xml:space="preserve">Il existe diverses techniques de construction en terre crue. Dans certains cas, la terre est amendée de fibres essentiellement végétales pour limiter les fissurations de retrait ou augmenter ses propriétés isolantes. Nous pouvons distinguer les parois monolithiques et celles faites à base de </w:t>
      </w:r>
      <w:r w:rsidR="00604805" w:rsidRPr="008F00BB">
        <w:rPr>
          <w:rFonts w:asciiTheme="majorBidi" w:hAnsiTheme="majorBidi" w:cstheme="majorBidi"/>
          <w:sz w:val="24"/>
          <w:szCs w:val="24"/>
        </w:rPr>
        <w:t>briques</w:t>
      </w:r>
      <w:r w:rsidR="00604805" w:rsidRPr="008F00BB">
        <w:rPr>
          <w:rFonts w:asciiTheme="majorBidi" w:eastAsia="Calibri" w:hAnsiTheme="majorBidi" w:cstheme="majorBidi"/>
          <w:b/>
          <w:bCs/>
          <w:color w:val="000000"/>
          <w:sz w:val="24"/>
          <w:szCs w:val="24"/>
        </w:rPr>
        <w:t xml:space="preserve"> [</w:t>
      </w:r>
      <w:r w:rsidRPr="008F00BB">
        <w:rPr>
          <w:rFonts w:asciiTheme="majorBidi" w:eastAsia="Calibri" w:hAnsiTheme="majorBidi" w:cstheme="majorBidi"/>
          <w:b/>
          <w:bCs/>
          <w:color w:val="000000"/>
          <w:sz w:val="24"/>
          <w:szCs w:val="24"/>
        </w:rPr>
        <w:t>4]</w:t>
      </w:r>
      <w:r w:rsidRPr="008F00BB">
        <w:rPr>
          <w:rFonts w:asciiTheme="majorBidi" w:eastAsia="Calibri" w:hAnsiTheme="majorBidi" w:cstheme="majorBidi"/>
          <w:color w:val="000000"/>
          <w:sz w:val="24"/>
          <w:szCs w:val="24"/>
        </w:rPr>
        <w:t>. Les</w:t>
      </w:r>
      <w:r>
        <w:rPr>
          <w:rFonts w:asciiTheme="majorBidi" w:eastAsia="Calibri" w:hAnsiTheme="majorBidi" w:cstheme="majorBidi"/>
          <w:color w:val="000000"/>
          <w:sz w:val="24"/>
          <w:szCs w:val="24"/>
        </w:rPr>
        <w:t xml:space="preserve"> </w:t>
      </w:r>
      <w:r w:rsidRPr="008F00BB">
        <w:rPr>
          <w:rFonts w:asciiTheme="majorBidi" w:eastAsia="Calibri" w:hAnsiTheme="majorBidi" w:cstheme="majorBidi"/>
          <w:color w:val="000000"/>
          <w:sz w:val="24"/>
          <w:szCs w:val="24"/>
        </w:rPr>
        <w:t>techniques de</w:t>
      </w:r>
      <w:r>
        <w:rPr>
          <w:rFonts w:asciiTheme="majorBidi" w:eastAsia="Calibri" w:hAnsiTheme="majorBidi" w:cstheme="majorBidi"/>
          <w:color w:val="000000"/>
          <w:sz w:val="24"/>
          <w:szCs w:val="24"/>
        </w:rPr>
        <w:t xml:space="preserve"> </w:t>
      </w:r>
      <w:r w:rsidRPr="008F00BB">
        <w:rPr>
          <w:rFonts w:asciiTheme="majorBidi" w:eastAsia="Calibri" w:hAnsiTheme="majorBidi" w:cstheme="majorBidi"/>
          <w:color w:val="000000"/>
          <w:sz w:val="24"/>
          <w:szCs w:val="24"/>
        </w:rPr>
        <w:t>construction</w:t>
      </w:r>
      <w:r>
        <w:rPr>
          <w:rFonts w:asciiTheme="majorBidi" w:eastAsia="Calibri" w:hAnsiTheme="majorBidi" w:cstheme="majorBidi"/>
          <w:color w:val="000000"/>
          <w:sz w:val="24"/>
          <w:szCs w:val="24"/>
        </w:rPr>
        <w:t xml:space="preserve"> </w:t>
      </w:r>
      <w:r w:rsidRPr="008F00BB">
        <w:rPr>
          <w:rFonts w:asciiTheme="majorBidi" w:eastAsia="Calibri" w:hAnsiTheme="majorBidi" w:cstheme="majorBidi"/>
          <w:color w:val="000000"/>
          <w:sz w:val="24"/>
          <w:szCs w:val="24"/>
        </w:rPr>
        <w:t>les</w:t>
      </w:r>
      <w:r>
        <w:rPr>
          <w:rFonts w:asciiTheme="majorBidi" w:eastAsia="Calibri" w:hAnsiTheme="majorBidi" w:cstheme="majorBidi"/>
          <w:color w:val="000000"/>
          <w:sz w:val="24"/>
          <w:szCs w:val="24"/>
        </w:rPr>
        <w:t xml:space="preserve"> </w:t>
      </w:r>
      <w:r w:rsidRPr="008F00BB">
        <w:rPr>
          <w:rFonts w:asciiTheme="majorBidi" w:eastAsia="Calibri" w:hAnsiTheme="majorBidi" w:cstheme="majorBidi"/>
          <w:color w:val="000000"/>
          <w:sz w:val="24"/>
          <w:szCs w:val="24"/>
        </w:rPr>
        <w:t xml:space="preserve">plus répandues sont les suivantes : l'adobe, le torchis, le </w:t>
      </w:r>
      <w:r>
        <w:rPr>
          <w:rFonts w:asciiTheme="majorBidi" w:eastAsia="Calibri" w:hAnsiTheme="majorBidi" w:cstheme="majorBidi"/>
          <w:color w:val="000000"/>
          <w:sz w:val="24"/>
          <w:szCs w:val="24"/>
        </w:rPr>
        <w:t>p</w:t>
      </w:r>
      <w:r w:rsidRPr="008F00BB">
        <w:rPr>
          <w:rFonts w:asciiTheme="majorBidi" w:eastAsia="Calibri" w:hAnsiTheme="majorBidi" w:cstheme="majorBidi"/>
          <w:color w:val="000000"/>
          <w:sz w:val="24"/>
          <w:szCs w:val="24"/>
        </w:rPr>
        <w:t>isé et les briques de terre</w:t>
      </w:r>
      <w:r>
        <w:rPr>
          <w:rFonts w:asciiTheme="majorBidi" w:eastAsia="Calibri" w:hAnsiTheme="majorBidi" w:cstheme="majorBidi"/>
          <w:color w:val="000000"/>
          <w:sz w:val="24"/>
          <w:szCs w:val="24"/>
        </w:rPr>
        <w:t xml:space="preserve"> </w:t>
      </w:r>
      <w:r w:rsidRPr="008F00BB">
        <w:rPr>
          <w:rFonts w:asciiTheme="majorBidi" w:eastAsia="Calibri" w:hAnsiTheme="majorBidi" w:cstheme="majorBidi"/>
          <w:color w:val="000000"/>
          <w:sz w:val="24"/>
          <w:szCs w:val="24"/>
        </w:rPr>
        <w:t>comprimée (BTC).</w:t>
      </w:r>
    </w:p>
    <w:p w14:paraId="3785E6E6" w14:textId="77777777" w:rsidR="008F5DAF" w:rsidRPr="00604805" w:rsidRDefault="008F5DAF" w:rsidP="00C36E67">
      <w:pPr>
        <w:pStyle w:val="Paragraphedeliste"/>
        <w:numPr>
          <w:ilvl w:val="0"/>
          <w:numId w:val="28"/>
        </w:numPr>
        <w:spacing w:line="360" w:lineRule="auto"/>
        <w:ind w:right="-2"/>
        <w:jc w:val="both"/>
        <w:rPr>
          <w:rFonts w:ascii="Times New Roman" w:eastAsia="Calibri" w:hAnsi="Times New Roman" w:cs="Times New Roman"/>
          <w:color w:val="000000"/>
          <w:sz w:val="24"/>
          <w:szCs w:val="24"/>
        </w:rPr>
      </w:pPr>
      <w:r w:rsidRPr="00604805">
        <w:rPr>
          <w:rFonts w:ascii="Times New Roman" w:eastAsia="Calibri" w:hAnsi="Times New Roman" w:cs="Times New Roman"/>
          <w:b/>
          <w:bCs/>
          <w:color w:val="000000"/>
          <w:sz w:val="24"/>
          <w:szCs w:val="24"/>
        </w:rPr>
        <w:t>Pisé</w:t>
      </w:r>
    </w:p>
    <w:p w14:paraId="26F7D1E9" w14:textId="77777777" w:rsidR="008F5DAF" w:rsidRDefault="008F5DAF" w:rsidP="00C60697">
      <w:pPr>
        <w:tabs>
          <w:tab w:val="num" w:pos="0"/>
        </w:tabs>
        <w:spacing w:line="360" w:lineRule="auto"/>
        <w:ind w:left="0" w:right="0" w:firstLine="567"/>
        <w:jc w:val="both"/>
        <w:rPr>
          <w:b/>
          <w:bCs/>
        </w:rPr>
      </w:pPr>
      <w:r w:rsidRPr="008F00BB">
        <w:rPr>
          <w:rFonts w:asciiTheme="majorBidi" w:hAnsiTheme="majorBidi" w:cstheme="majorBidi"/>
          <w:sz w:val="24"/>
          <w:szCs w:val="24"/>
        </w:rPr>
        <w:t>Le pisé est une terre damée dans des coffrages. Il est utilisé pour construire des murs monolithiques en compactant les couches successives de terre humide à l’intérieur des coffrages. Le mur est décoffré immédiatement après que la terre a été damée. L’épaisseur des murs en pisé peut varier de 30 à 120 cm et en moyenne de 50 cm. Le séchage du mur en pisé se fait lentement par l’évaporation d’eau sur ses surfaces (façades extérieure et intérieure) et peut durer de 1 à 2 ans. La figure 1.3 présente les étapes principales lors d’une construction d’un mur en pisé : (i) installation des coffrages, (ii) coulage du pisé ; (iii) compactage des différentes couches, (iv) décoffrage (figure 1.1.c</w:t>
      </w:r>
      <w:bookmarkStart w:id="7" w:name="_Hlk49332118"/>
      <w:r w:rsidR="00604805" w:rsidRPr="008F00BB">
        <w:rPr>
          <w:rFonts w:asciiTheme="majorBidi" w:hAnsiTheme="majorBidi" w:cstheme="majorBidi"/>
          <w:sz w:val="24"/>
          <w:szCs w:val="24"/>
        </w:rPr>
        <w:t>)</w:t>
      </w:r>
      <w:r w:rsidR="00604805" w:rsidRPr="00C50BC3">
        <w:rPr>
          <w:rFonts w:asciiTheme="majorBidi" w:eastAsia="Calibri" w:hAnsiTheme="majorBidi" w:cstheme="majorBidi"/>
          <w:b/>
          <w:bCs/>
          <w:color w:val="000000"/>
          <w:sz w:val="24"/>
          <w:szCs w:val="24"/>
        </w:rPr>
        <w:t xml:space="preserve"> [</w:t>
      </w:r>
      <w:r w:rsidRPr="00C50BC3">
        <w:rPr>
          <w:rFonts w:asciiTheme="majorBidi" w:eastAsia="Calibri" w:hAnsiTheme="majorBidi" w:cstheme="majorBidi"/>
          <w:b/>
          <w:bCs/>
          <w:color w:val="000000"/>
          <w:sz w:val="24"/>
          <w:szCs w:val="24"/>
        </w:rPr>
        <w:t>5]</w:t>
      </w:r>
      <w:bookmarkEnd w:id="7"/>
      <w:r>
        <w:rPr>
          <w:rFonts w:asciiTheme="majorBidi" w:eastAsia="Calibri" w:hAnsiTheme="majorBidi" w:cstheme="majorBidi"/>
          <w:b/>
          <w:bCs/>
          <w:color w:val="000000"/>
          <w:sz w:val="24"/>
          <w:szCs w:val="24"/>
        </w:rPr>
        <w:t>.</w:t>
      </w:r>
    </w:p>
    <w:p w14:paraId="0C3C8EA5" w14:textId="77777777" w:rsidR="008F5DAF" w:rsidRPr="00C779BD" w:rsidRDefault="008F5DAF" w:rsidP="008F5DAF">
      <w:pPr>
        <w:spacing w:line="360" w:lineRule="auto"/>
        <w:jc w:val="both"/>
      </w:pPr>
    </w:p>
    <w:p w14:paraId="0A390FDC" w14:textId="77777777" w:rsidR="008F5DAF" w:rsidRDefault="008F5DAF" w:rsidP="008F5DAF">
      <w:pPr>
        <w:spacing w:line="360" w:lineRule="auto"/>
        <w:rPr>
          <w:rFonts w:ascii="Arial-BoldItalicMT" w:hAnsi="Arial-BoldItalicMT" w:cs="Arial-BoldItalicMT"/>
          <w:b/>
          <w:bCs/>
          <w:i/>
          <w:iCs/>
          <w:color w:val="1F497D"/>
          <w:sz w:val="24"/>
          <w:szCs w:val="24"/>
        </w:rPr>
      </w:pPr>
    </w:p>
    <w:p w14:paraId="4A221C13" w14:textId="77777777" w:rsidR="008F5DAF" w:rsidRPr="00690BB6" w:rsidRDefault="008F5DAF" w:rsidP="008F5DAF">
      <w:pPr>
        <w:keepNext/>
        <w:spacing w:line="360" w:lineRule="auto"/>
        <w:rPr>
          <w:rFonts w:ascii="Calibri" w:eastAsia="Calibri" w:hAnsi="Calibri" w:cs="Arial"/>
        </w:rPr>
      </w:pPr>
      <w:r w:rsidRPr="00C55197">
        <w:rPr>
          <w:rFonts w:ascii="Calibri" w:eastAsia="Calibri" w:hAnsi="Calibri" w:cs="Arial"/>
          <w:noProof/>
        </w:rPr>
        <w:lastRenderedPageBreak/>
        <w:drawing>
          <wp:anchor distT="0" distB="0" distL="114300" distR="114300" simplePos="0" relativeHeight="251667456" behindDoc="0" locked="0" layoutInCell="1" allowOverlap="1" wp14:anchorId="6D50C401" wp14:editId="4E7C54CC">
            <wp:simplePos x="0" y="0"/>
            <wp:positionH relativeFrom="column">
              <wp:posOffset>5004435</wp:posOffset>
            </wp:positionH>
            <wp:positionV relativeFrom="paragraph">
              <wp:posOffset>-514000</wp:posOffset>
            </wp:positionV>
            <wp:extent cx="1429128" cy="1323975"/>
            <wp:effectExtent l="0" t="0" r="0" b="0"/>
            <wp:wrapNone/>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29128" cy="1323975"/>
                    </a:xfrm>
                    <a:prstGeom prst="rect">
                      <a:avLst/>
                    </a:prstGeom>
                    <a:noFill/>
                    <a:ln>
                      <a:noFill/>
                    </a:ln>
                  </pic:spPr>
                </pic:pic>
              </a:graphicData>
            </a:graphic>
          </wp:anchor>
        </w:drawing>
      </w:r>
      <w:r w:rsidRPr="00C55197">
        <w:rPr>
          <w:rFonts w:ascii="Calibri" w:eastAsia="Calibri" w:hAnsi="Calibri" w:cs="Arial"/>
          <w:noProof/>
        </w:rPr>
        <w:drawing>
          <wp:anchor distT="0" distB="0" distL="114300" distR="114300" simplePos="0" relativeHeight="251666432" behindDoc="0" locked="0" layoutInCell="1" allowOverlap="1" wp14:anchorId="12CDFF63" wp14:editId="03CB3450">
            <wp:simplePos x="0" y="0"/>
            <wp:positionH relativeFrom="column">
              <wp:posOffset>3442335</wp:posOffset>
            </wp:positionH>
            <wp:positionV relativeFrom="paragraph">
              <wp:posOffset>-562238</wp:posOffset>
            </wp:positionV>
            <wp:extent cx="1361950" cy="1371106"/>
            <wp:effectExtent l="0" t="0" r="0" b="635"/>
            <wp:wrapNone/>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61950" cy="1371106"/>
                    </a:xfrm>
                    <a:prstGeom prst="rect">
                      <a:avLst/>
                    </a:prstGeom>
                    <a:noFill/>
                    <a:ln>
                      <a:noFill/>
                    </a:ln>
                  </pic:spPr>
                </pic:pic>
              </a:graphicData>
            </a:graphic>
          </wp:anchor>
        </w:drawing>
      </w:r>
      <w:r w:rsidRPr="00C55197">
        <w:rPr>
          <w:rFonts w:ascii="Calibri" w:eastAsia="Calibri" w:hAnsi="Calibri" w:cs="Arial"/>
          <w:noProof/>
        </w:rPr>
        <w:drawing>
          <wp:anchor distT="0" distB="0" distL="114300" distR="114300" simplePos="0" relativeHeight="251665408" behindDoc="0" locked="0" layoutInCell="1" allowOverlap="1" wp14:anchorId="25A28F25" wp14:editId="685A4D1D">
            <wp:simplePos x="0" y="0"/>
            <wp:positionH relativeFrom="column">
              <wp:posOffset>1604645</wp:posOffset>
            </wp:positionH>
            <wp:positionV relativeFrom="paragraph">
              <wp:posOffset>-476250</wp:posOffset>
            </wp:positionV>
            <wp:extent cx="1591469" cy="1285875"/>
            <wp:effectExtent l="0" t="0" r="889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91469" cy="1285875"/>
                    </a:xfrm>
                    <a:prstGeom prst="rect">
                      <a:avLst/>
                    </a:prstGeom>
                    <a:noFill/>
                    <a:ln>
                      <a:noFill/>
                    </a:ln>
                  </pic:spPr>
                </pic:pic>
              </a:graphicData>
            </a:graphic>
          </wp:anchor>
        </w:drawing>
      </w:r>
      <w:r w:rsidRPr="00C55197">
        <w:rPr>
          <w:rFonts w:ascii="Calibri" w:eastAsia="Calibri" w:hAnsi="Calibri" w:cs="Arial"/>
          <w:noProof/>
        </w:rPr>
        <w:drawing>
          <wp:anchor distT="0" distB="0" distL="114300" distR="114300" simplePos="0" relativeHeight="251664384" behindDoc="0" locked="0" layoutInCell="1" allowOverlap="1" wp14:anchorId="6B4D4718" wp14:editId="0EAD63B3">
            <wp:simplePos x="0" y="0"/>
            <wp:positionH relativeFrom="column">
              <wp:posOffset>-222885</wp:posOffset>
            </wp:positionH>
            <wp:positionV relativeFrom="paragraph">
              <wp:posOffset>-483870</wp:posOffset>
            </wp:positionV>
            <wp:extent cx="1591200" cy="1285200"/>
            <wp:effectExtent l="0" t="0" r="0" b="0"/>
            <wp:wrapNone/>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91200" cy="1285200"/>
                    </a:xfrm>
                    <a:prstGeom prst="rect">
                      <a:avLst/>
                    </a:prstGeom>
                    <a:noFill/>
                    <a:ln>
                      <a:noFill/>
                    </a:ln>
                  </pic:spPr>
                </pic:pic>
              </a:graphicData>
            </a:graphic>
          </wp:anchor>
        </w:drawing>
      </w:r>
    </w:p>
    <w:p w14:paraId="199BE4BD" w14:textId="77777777" w:rsidR="008F5DAF" w:rsidRPr="00690BB6" w:rsidRDefault="008F5DAF" w:rsidP="008F5DAF">
      <w:pPr>
        <w:keepNext/>
        <w:spacing w:line="360" w:lineRule="auto"/>
        <w:rPr>
          <w:rFonts w:ascii="Calibri" w:eastAsia="Calibri" w:hAnsi="Calibri" w:cs="Arial"/>
        </w:rPr>
      </w:pPr>
    </w:p>
    <w:p w14:paraId="0CA2E65A" w14:textId="5954AD0B" w:rsidR="008F5DAF" w:rsidRPr="00690BB6" w:rsidRDefault="006343EF" w:rsidP="008F5DAF">
      <w:pPr>
        <w:keepNext/>
        <w:spacing w:line="360" w:lineRule="auto"/>
        <w:jc w:val="highKashida"/>
        <w:rPr>
          <w:rFonts w:ascii="Calibri" w:eastAsia="Calibri" w:hAnsi="Calibri" w:cs="Arial"/>
        </w:rPr>
      </w:pPr>
      <w:bookmarkStart w:id="8" w:name="_Hlk50015988"/>
      <w:bookmarkEnd w:id="8"/>
      <w:r>
        <w:rPr>
          <w:rFonts w:ascii="Calibri" w:eastAsia="Calibri" w:hAnsi="Calibri" w:cs="Arial"/>
          <w:noProof/>
          <w:lang w:val="en-US"/>
        </w:rPr>
        <mc:AlternateContent>
          <mc:Choice Requires="wps">
            <w:drawing>
              <wp:anchor distT="0" distB="0" distL="114300" distR="114300" simplePos="0" relativeHeight="251672576" behindDoc="0" locked="0" layoutInCell="1" allowOverlap="1" wp14:anchorId="2CD686CC" wp14:editId="19D9F33A">
                <wp:simplePos x="0" y="0"/>
                <wp:positionH relativeFrom="column">
                  <wp:posOffset>5461635</wp:posOffset>
                </wp:positionH>
                <wp:positionV relativeFrom="paragraph">
                  <wp:posOffset>233680</wp:posOffset>
                </wp:positionV>
                <wp:extent cx="791845" cy="536575"/>
                <wp:effectExtent l="0" t="0" r="0" b="0"/>
                <wp:wrapNone/>
                <wp:docPr id="38" name="Zone de texte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91845" cy="536575"/>
                        </a:xfrm>
                        <a:prstGeom prst="rect">
                          <a:avLst/>
                        </a:prstGeom>
                        <a:noFill/>
                        <a:ln w="6350">
                          <a:noFill/>
                        </a:ln>
                      </wps:spPr>
                      <wps:txbx>
                        <w:txbxContent>
                          <w:p w14:paraId="6F8E453F" w14:textId="77777777" w:rsidR="00EE6C7F" w:rsidRDefault="00EE6C7F" w:rsidP="008F5DAF">
                            <w:r>
                              <w:rPr>
                                <w:rFonts w:ascii="ArialMT" w:hAnsi="ArialMT" w:cs="ArialMT"/>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D686CC" id="Zone de texte 23" o:spid="_x0000_s1029" type="#_x0000_t202" style="position:absolute;left:0;text-align:left;margin-left:430.05pt;margin-top:18.4pt;width:62.35pt;height:42.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7lQQIAAHcEAAAOAAAAZHJzL2Uyb0RvYy54bWysVFFv2jAQfp+0/2D5fYQAgTYiVKwV0yTU&#10;VqJTpb0ZxybREp9nGxL263d2Eoq6PU17cWzf57v77rvL8q6tK3ISxpagMhqPxpQIxSEv1SGj3142&#10;n24osY6pnFWgREbPwtK71ccPy0anYgIFVLkwBJ0omzY6o4VzOo0iywtRMzsCLRQaJZiaOTyaQ5Qb&#10;1qD3uoom4/E8asDk2gAX1uLtQ2ekq+BfSsHdk5RWOFJlFHNzYTVh3fs1Wi1ZejBMFyXv02D/kEXN&#10;SoVBL64emGPkaMo/XNUlN2BBuhGHOgIpSy4CB2QTj9+x2RVMi8AFi2P1pUz2/7nlj6dnQ8o8o1NU&#10;SrEaNfqOSpFcECdaJ8hk6ovUaJsidqcR7drP0KLYgbDVW+A/LEKiK0z3wCLaF6WVpvZfpEvwIepw&#10;vtQeYxCOl4vb+GaWUMLRlEznySLxYaO3x9pY90VATfwmowalDQmw09a6DjpAfCwFm7Kq8J6llSJN&#10;RufTZBweXCzovFJ93l2qnoFr920oSDzw3kN+RtoGuu6xmm9KzGHLrHtmBtsFCeEIuCdcZAUYC/od&#10;JQWYX3+793hUEa2UNNh+GbU/j8wISqqvCvW9jWcz36/hMEsWEzyYa8v+2qKO9T1gh8c4bJqHrce7&#10;athKA/UrTsraR0UTUxxjZ9QN23vXDQVOGhfrdQBhh2rmtmqn+aC2r/BL+8qM7mXwPfIIQ6Oy9J0a&#10;HbbTY310IMsgla9zV9W+/NjdQex+Ev34XJ8D6u1/sfoNAAD//wMAUEsDBBQABgAIAAAAIQBtzU0M&#10;4QAAAAoBAAAPAAAAZHJzL2Rvd25yZXYueG1sTI/BToNAEIbvJr7DZky82QWqBJGlaUgaE6OH1l68&#10;DewWiOwsstsWfXrHU73NZL788/3FaraDOJnJ944UxIsIhKHG6Z5aBfv3zV0GwgckjYMjo+DbeFiV&#10;11cF5tqdaWtOu9AKDiGfo4IuhDGX0jedsegXbjTEt4ObLAZep1bqCc8cbgeZRFEqLfbEHzocTdWZ&#10;5nN3tApeqs0bbuvEZj9D9fx6WI9f+48HpW5v5vUTiGDmcIHhT5/VoWSn2h1JezEoyNIoZlTBMuUK&#10;DDxm9zzUTCbxEmRZyP8Vyl8AAAD//wMAUEsBAi0AFAAGAAgAAAAhALaDOJL+AAAA4QEAABMAAAAA&#10;AAAAAAAAAAAAAAAAAFtDb250ZW50X1R5cGVzXS54bWxQSwECLQAUAAYACAAAACEAOP0h/9YAAACU&#10;AQAACwAAAAAAAAAAAAAAAAAvAQAAX3JlbHMvLnJlbHNQSwECLQAUAAYACAAAACEAmvju5UECAAB3&#10;BAAADgAAAAAAAAAAAAAAAAAuAgAAZHJzL2Uyb0RvYy54bWxQSwECLQAUAAYACAAAACEAbc1NDOEA&#10;AAAKAQAADwAAAAAAAAAAAAAAAACbBAAAZHJzL2Rvd25yZXYueG1sUEsFBgAAAAAEAAQA8wAAAKkF&#10;AAAAAA==&#10;" filled="f" stroked="f" strokeweight=".5pt">
                <v:textbox>
                  <w:txbxContent>
                    <w:p w14:paraId="6F8E453F" w14:textId="77777777" w:rsidR="00EE6C7F" w:rsidRDefault="00EE6C7F" w:rsidP="008F5DAF">
                      <w:r>
                        <w:rPr>
                          <w:rFonts w:ascii="ArialMT" w:hAnsi="ArialMT" w:cs="ArialMT"/>
                        </w:rPr>
                        <w:t>d)</w:t>
                      </w:r>
                    </w:p>
                  </w:txbxContent>
                </v:textbox>
              </v:shape>
            </w:pict>
          </mc:Fallback>
        </mc:AlternateContent>
      </w:r>
      <w:r>
        <w:rPr>
          <w:rFonts w:ascii="Calibri" w:eastAsia="Calibri" w:hAnsi="Calibri" w:cs="Arial"/>
          <w:noProof/>
          <w:lang w:val="en-US"/>
        </w:rPr>
        <mc:AlternateContent>
          <mc:Choice Requires="wps">
            <w:drawing>
              <wp:anchor distT="0" distB="0" distL="114300" distR="114300" simplePos="0" relativeHeight="251671552" behindDoc="0" locked="0" layoutInCell="1" allowOverlap="1" wp14:anchorId="3CFDFF80" wp14:editId="791DD906">
                <wp:simplePos x="0" y="0"/>
                <wp:positionH relativeFrom="column">
                  <wp:posOffset>3622040</wp:posOffset>
                </wp:positionH>
                <wp:positionV relativeFrom="paragraph">
                  <wp:posOffset>233680</wp:posOffset>
                </wp:positionV>
                <wp:extent cx="1056005" cy="536575"/>
                <wp:effectExtent l="0" t="0" r="0" b="0"/>
                <wp:wrapNone/>
                <wp:docPr id="37" name="Zone de texte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56005" cy="536575"/>
                        </a:xfrm>
                        <a:prstGeom prst="rect">
                          <a:avLst/>
                        </a:prstGeom>
                        <a:noFill/>
                        <a:ln w="6350">
                          <a:noFill/>
                        </a:ln>
                      </wps:spPr>
                      <wps:txbx>
                        <w:txbxContent>
                          <w:p w14:paraId="5F04BC4F" w14:textId="77777777" w:rsidR="00EE6C7F" w:rsidRDefault="00EE6C7F" w:rsidP="008F5DAF">
                            <w:r>
                              <w:rPr>
                                <w:rFonts w:ascii="ArialMT" w:hAnsi="ArialMT" w:cs="ArialMT"/>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FDFF80" id="Zone de texte 22" o:spid="_x0000_s1030" type="#_x0000_t202" style="position:absolute;left:0;text-align:left;margin-left:285.2pt;margin-top:18.4pt;width:83.15pt;height:4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QCIQQIAAHgEAAAOAAAAZHJzL2Uyb0RvYy54bWysVE1v2zAMvQ/YfxB0X+x8ON2MOEXWIsOA&#10;oC2QDgV2U2QpNiaLmqTEzn79KNlJg26nYRdZEp9IPj7Si9uuUeQorKtBF3Q8SikRmkNZ631Bvz2v&#10;P3ykxHmmS6ZAi4KehKO3y/fvFq3JxQQqUKWwBJ1ol7emoJX3Jk8SxyvRMDcCIzQaJdiGeTzafVJa&#10;1qL3RiWTNJ0nLdjSWODCOby97410Gf1LKbh/lNIJT1RBMTcfVxvXXViT5YLle8tMVfMhDfYPWTSs&#10;1hj04uqeeUYOtv7DVVNzCw6kH3FoEpCy5iJyQDbj9A2bbcWMiFywOM5cyuT+n1v+cHyypC4LOr2h&#10;RLMGNfqOSpFSEC86L8hkEorUGpcjdmsQ7bvP0KHYkbAzG+A/HEKSK0z/wCE6FKWTtglfpEvwIepw&#10;utQeYxAevKXZPE0zSjjasuk8u8lC3OT1tbHOfxHQkLApqEVtYwbsuHG+h54hIZiGda0U3rNcadIW&#10;dD7N0vjgYkHnSg+J97kGCr7bdbEiF+I7KE/I20LfPs7wdY05bJjzT8xivyAjnAH/iItUgLFg2FFS&#10;gf31t/uARxnRSkmL/VdQ9/PArKBEfdUo8KfxbBYaNh5m2c0ED/basru26ENzB9jiY5w2w+M24L06&#10;b6WF5gVHZRWioolpjrEL6s/bO99PBY4aF6tVBGGLGuY3emv4We5Q4efuhVkzyBCa5AHOncryN2r0&#10;2F6P1cGDrKNUoc59VYfyY3tHsYdRDPNzfY6o1x/G8jcAAAD//wMAUEsDBBQABgAIAAAAIQA+3PA6&#10;4gAAAAoBAAAPAAAAZHJzL2Rvd25yZXYueG1sTI9NT4NAFEX3Jv6HyWvizg4FCw0yNA1JY2J00dqN&#10;uwczBdL5QGbaor/e56ouX97JvecW68lodlGj750VsJhHwJRtnOxtK+DwsX1cAfMBrUTtrBLwrTys&#10;y/u7AnPprnanLvvQMgqxPkcBXQhDzrlvOmXQz92gLP2ObjQY6BxbLke8UrjRPI6ilBvsLTV0OKiq&#10;U81pfzYCXqvtO+7q2Kx+dPXydtwMX4fPpRAPs2nzDCyoKdxg+NMndSjJqXZnKz3TApZZ9ESogCSl&#10;CQRkSZoBq4mMFwnwsuD/J5S/AAAA//8DAFBLAQItABQABgAIAAAAIQC2gziS/gAAAOEBAAATAAAA&#10;AAAAAAAAAAAAAAAAAABbQ29udGVudF9UeXBlc10ueG1sUEsBAi0AFAAGAAgAAAAhADj9If/WAAAA&#10;lAEAAAsAAAAAAAAAAAAAAAAALwEAAF9yZWxzLy5yZWxzUEsBAi0AFAAGAAgAAAAhALpRAIhBAgAA&#10;eAQAAA4AAAAAAAAAAAAAAAAALgIAAGRycy9lMm9Eb2MueG1sUEsBAi0AFAAGAAgAAAAhAD7c8Dri&#10;AAAACgEAAA8AAAAAAAAAAAAAAAAAmwQAAGRycy9kb3ducmV2LnhtbFBLBQYAAAAABAAEAPMAAACq&#10;BQAAAAA=&#10;" filled="f" stroked="f" strokeweight=".5pt">
                <v:textbox>
                  <w:txbxContent>
                    <w:p w14:paraId="5F04BC4F" w14:textId="77777777" w:rsidR="00EE6C7F" w:rsidRDefault="00EE6C7F" w:rsidP="008F5DAF">
                      <w:r>
                        <w:rPr>
                          <w:rFonts w:ascii="ArialMT" w:hAnsi="ArialMT" w:cs="ArialMT"/>
                        </w:rPr>
                        <w:t>c)</w:t>
                      </w:r>
                    </w:p>
                  </w:txbxContent>
                </v:textbox>
              </v:shape>
            </w:pict>
          </mc:Fallback>
        </mc:AlternateContent>
      </w:r>
      <w:r>
        <w:rPr>
          <w:rFonts w:ascii="Calibri" w:eastAsia="Calibri" w:hAnsi="Calibri" w:cs="Arial"/>
          <w:noProof/>
          <w:lang w:val="en-US"/>
        </w:rPr>
        <mc:AlternateContent>
          <mc:Choice Requires="wps">
            <w:drawing>
              <wp:anchor distT="0" distB="0" distL="114300" distR="114300" simplePos="0" relativeHeight="251670528" behindDoc="0" locked="0" layoutInCell="1" allowOverlap="1" wp14:anchorId="773F9E99" wp14:editId="646D9889">
                <wp:simplePos x="0" y="0"/>
                <wp:positionH relativeFrom="column">
                  <wp:posOffset>1919605</wp:posOffset>
                </wp:positionH>
                <wp:positionV relativeFrom="paragraph">
                  <wp:posOffset>206375</wp:posOffset>
                </wp:positionV>
                <wp:extent cx="928370" cy="478155"/>
                <wp:effectExtent l="0" t="0" r="0" b="0"/>
                <wp:wrapNone/>
                <wp:docPr id="36" name="Zone de texte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8370" cy="478155"/>
                        </a:xfrm>
                        <a:prstGeom prst="rect">
                          <a:avLst/>
                        </a:prstGeom>
                        <a:noFill/>
                        <a:ln w="6350">
                          <a:noFill/>
                        </a:ln>
                      </wps:spPr>
                      <wps:txbx>
                        <w:txbxContent>
                          <w:p w14:paraId="7CED9295" w14:textId="77777777" w:rsidR="00EE6C7F" w:rsidRDefault="00EE6C7F" w:rsidP="008F5DAF">
                            <w:r>
                              <w:rPr>
                                <w:rFonts w:ascii="ArialMT" w:hAnsi="ArialMT" w:cs="ArialM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3F9E99" id="Zone de texte 21" o:spid="_x0000_s1031" type="#_x0000_t202" style="position:absolute;left:0;text-align:left;margin-left:151.15pt;margin-top:16.25pt;width:73.1pt;height:37.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DhaQAIAAHcEAAAOAAAAZHJzL2Uyb0RvYy54bWysVF1v2yAUfZ+0/4B4Xxznq6kVp8paZZoU&#10;tZXSqdLeCIbYmuEyILGzX78LdtKo29O0Fwzcw/04514v7lpVk6OwrgKd03QwpERoDkWl9zn99rL+&#10;NKfEeaYLVoMWOT0JR++WHz8sGpOJEZRQF8ISdKJd1piclt6bLEkcL4VibgBGaDRKsIp5PNp9UljW&#10;oHdVJ6PhcJY0YAtjgQvn8PahM9Jl9C+l4P5JSic8qXOKufm42rjuwposFyzbW2bKivdpsH/IQrFK&#10;Y9CLqwfmGTnY6g9XquIWHEg/4KASkLLiItaA1aTDd9VsS2ZErAXJceZCk/t/bvnj8dmSqsjpeEaJ&#10;Zgo1+o5KkUIQL1ovyCgNJDXGZYjdGkT79jO0KHYs2JkN8B8OIckVpnvgEB1IaaVV4YvlEnyIOpwu&#10;3GMMwvHydjQf36CFo2lyM0+n0xA2eXtsrPNfBCgSNjm1KG1MgB03znfQMyTE0rCu6hrvWVZr0uR0&#10;Np4O44OLBZ3Xus+7SzVU4Ntd2xFyrnsHxQnLttB1jzN8XWEOG+b8M7PYLpg2joB/wkXWgLGg31FS&#10;gv31t/uARxXRSkmD7ZdT9/PArKCk/qpR39t0Mgn9Gg+T6c0ID/basru26IO6B+zwFIfN8LgNeF+f&#10;t9KCesVJWYWoaGKaY+yc+vP23ndDgZPGxWoVQdihhvmN3hp+Vjsw/NK+Mmt6GUKPPMK5UVn2To0O&#10;2+mxOniQVZQq8Nyx2tOP3R3F7icxjM/1OaLe/hfL3wAAAP//AwBQSwMEFAAGAAgAAAAhAJcLoGjg&#10;AAAACgEAAA8AAABkcnMvZG93bnJldi54bWxMj8FOwzAMhu9IvENkJG4sodugKk2nqdKEhOCwsQu3&#10;tPHaisYpTbYVnh5zGrff8qffn/PV5HpxwjF0njTczxQIpNrbjhoN+/fNXQoiREPW9J5QwzcGWBXX&#10;V7nJrD/TFk+72AguoZAZDW2MQyZlqFt0Jsz8gMS7gx+diTyOjbSjOXO562Wi1IN0piO+0JoByxbr&#10;z93RaXgpN29mWyUu/enL59fDevjafyy1vr2Z1k8gIk7xAsOfPqtDwU6VP5INotcwV8mcUQ7JEgQD&#10;i0XKoWJSPaYgi1z+f6H4BQAA//8DAFBLAQItABQABgAIAAAAIQC2gziS/gAAAOEBAAATAAAAAAAA&#10;AAAAAAAAAAAAAABbQ29udGVudF9UeXBlc10ueG1sUEsBAi0AFAAGAAgAAAAhADj9If/WAAAAlAEA&#10;AAsAAAAAAAAAAAAAAAAALwEAAF9yZWxzLy5yZWxzUEsBAi0AFAAGAAgAAAAhACUEOFpAAgAAdwQA&#10;AA4AAAAAAAAAAAAAAAAALgIAAGRycy9lMm9Eb2MueG1sUEsBAi0AFAAGAAgAAAAhAJcLoGjgAAAA&#10;CgEAAA8AAAAAAAAAAAAAAAAAmgQAAGRycy9kb3ducmV2LnhtbFBLBQYAAAAABAAEAPMAAACnBQAA&#10;AAA=&#10;" filled="f" stroked="f" strokeweight=".5pt">
                <v:textbox>
                  <w:txbxContent>
                    <w:p w14:paraId="7CED9295" w14:textId="77777777" w:rsidR="00EE6C7F" w:rsidRDefault="00EE6C7F" w:rsidP="008F5DAF">
                      <w:r>
                        <w:rPr>
                          <w:rFonts w:ascii="ArialMT" w:hAnsi="ArialMT" w:cs="ArialMT"/>
                        </w:rPr>
                        <w:t>b)</w:t>
                      </w:r>
                    </w:p>
                  </w:txbxContent>
                </v:textbox>
              </v:shape>
            </w:pict>
          </mc:Fallback>
        </mc:AlternateContent>
      </w:r>
      <w:r>
        <w:rPr>
          <w:rFonts w:ascii="Calibri" w:eastAsia="Calibri" w:hAnsi="Calibri" w:cs="Arial"/>
          <w:noProof/>
          <w:lang w:val="en-US"/>
        </w:rPr>
        <mc:AlternateContent>
          <mc:Choice Requires="wps">
            <w:drawing>
              <wp:anchor distT="0" distB="0" distL="114300" distR="114300" simplePos="0" relativeHeight="251658240" behindDoc="0" locked="0" layoutInCell="1" allowOverlap="1" wp14:anchorId="5EB45043" wp14:editId="346F21D6">
                <wp:simplePos x="0" y="0"/>
                <wp:positionH relativeFrom="column">
                  <wp:posOffset>49530</wp:posOffset>
                </wp:positionH>
                <wp:positionV relativeFrom="paragraph">
                  <wp:posOffset>233680</wp:posOffset>
                </wp:positionV>
                <wp:extent cx="765175" cy="450850"/>
                <wp:effectExtent l="0" t="0" r="0" b="0"/>
                <wp:wrapNone/>
                <wp:docPr id="35" name="Zone de texte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5175" cy="450850"/>
                        </a:xfrm>
                        <a:prstGeom prst="rect">
                          <a:avLst/>
                        </a:prstGeom>
                        <a:noFill/>
                        <a:ln w="6350">
                          <a:noFill/>
                        </a:ln>
                      </wps:spPr>
                      <wps:txbx>
                        <w:txbxContent>
                          <w:p w14:paraId="1EF511D6" w14:textId="77777777" w:rsidR="00EE6C7F" w:rsidRDefault="00EE6C7F" w:rsidP="008F5DAF">
                            <w:r>
                              <w:rPr>
                                <w:rFonts w:ascii="ArialMT" w:hAnsi="ArialMT" w:cs="ArialM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B45043" id="Zone de texte 20" o:spid="_x0000_s1032" type="#_x0000_t202" style="position:absolute;left:0;text-align:left;margin-left:3.9pt;margin-top:18.4pt;width:60.25pt;height:3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xscQAIAAHcEAAAOAAAAZHJzL2Uyb0RvYy54bWysVNuO2yAQfa/Uf0C8N06yuWytOKt0V6kq&#10;RbsrZauV+kYwxFaBoUBip1/fgTiXbvtU9QUDM8zlnDOe3bVakb1wvgZT0EGvT4kwHMrabAv69WX5&#10;4ZYSH5gpmQIjCnoQnt7N37+bNTYXQ6hAlcIRDGJ83tiCViHYPMs8r4RmvgdWGDRKcJoFPLptVjrW&#10;YHStsmG/P8kacKV1wIX3ePtwNNJ5ii+l4OFJSi8CUQXF2kJaXVo3cc3mM5ZvHbNVzbsy2D9UoVlt&#10;MOk51AMLjOxc/UcoXXMHHmTocdAZSFlzkXrAbgb9N92sK2ZF6gXB8fYMk/9/Yfnj/tmRuizozZgS&#10;wzRy9A2ZIqUgQbRBkGECqbE+R9+1Re/QfoIWyU4Ne7sC/t0jjtmVT8Tf5x69IyitdDp+sV2CD5GH&#10;wxl7zEE4Xk4n48EUS+BoGo37t+OUNrs8ts6HzwI0iZuCOqQ2FcD2Kx9iepafXGIuA8taqUSvMqQp&#10;6OQGQ/5mwRfKdHUfS41Fh3bTJkBGURzxZgPlAdt2cFSPt3xZYw0r5sMzcygXbAhHIDzhIhVgLuh2&#10;lFTgfv7tPvoji2ilpEH5FdT/2DEnKFFfDPL7cTAaRb2mw2g8RRaIu7Zsri1mp+8BFT7AYbM8baN/&#10;UKetdKBfcVIWMSuamOGYu6DhtL0Px6HASeNisUhOqFDLwsqsLT+xHRF+aV+Zsx0NUSOPcBIqy9+w&#10;cfQ9or7YBZB1ouqCagc/qjsx2E1iHJ/rc/K6/C/mvwAAAP//AwBQSwMEFAAGAAgAAAAhAL7+Dxfe&#10;AAAACAEAAA8AAABkcnMvZG93bnJldi54bWxMj01Lw0AQhu+C/2EZwZvdmGINMZtSAkUQPbT24m2S&#10;nSbB/YjZbRv76zs96WlmeIZ3nimWkzXiSGPovVPwOEtAkGu87l2rYPe5fshAhIhOo/GOFPxSgGV5&#10;e1Ngrv3Jbei4ja3gEBdyVNDFOORShqYji2HmB3LM9n60GHkcW6lHPHG4NTJNkoW02Du+0OFAVUfN&#10;9/ZgFbxV6w/c1KnNzqZ6fd+vhp/d15NS93fT6gVEpCn+LcNVn9WhZKfaH5wOwih4ZvGoYL7gesVp&#10;NgdRc5MwkWUh/z9QXgAAAP//AwBQSwECLQAUAAYACAAAACEAtoM4kv4AAADhAQAAEwAAAAAAAAAA&#10;AAAAAAAAAAAAW0NvbnRlbnRfVHlwZXNdLnhtbFBLAQItABQABgAIAAAAIQA4/SH/1gAAAJQBAAAL&#10;AAAAAAAAAAAAAAAAAC8BAABfcmVscy8ucmVsc1BLAQItABQABgAIAAAAIQAZRxscQAIAAHcEAAAO&#10;AAAAAAAAAAAAAAAAAC4CAABkcnMvZTJvRG9jLnhtbFBLAQItABQABgAIAAAAIQC+/g8X3gAAAAgB&#10;AAAPAAAAAAAAAAAAAAAAAJoEAABkcnMvZG93bnJldi54bWxQSwUGAAAAAAQABADzAAAApQUAAAAA&#10;" filled="f" stroked="f" strokeweight=".5pt">
                <v:textbox>
                  <w:txbxContent>
                    <w:p w14:paraId="1EF511D6" w14:textId="77777777" w:rsidR="00EE6C7F" w:rsidRDefault="00EE6C7F" w:rsidP="008F5DAF">
                      <w:r>
                        <w:rPr>
                          <w:rFonts w:ascii="ArialMT" w:hAnsi="ArialMT" w:cs="ArialMT"/>
                        </w:rPr>
                        <w:t>a)</w:t>
                      </w:r>
                    </w:p>
                  </w:txbxContent>
                </v:textbox>
              </v:shape>
            </w:pict>
          </mc:Fallback>
        </mc:AlternateContent>
      </w:r>
    </w:p>
    <w:p w14:paraId="606BCD4E" w14:textId="4FB27CFD" w:rsidR="008F5DAF" w:rsidRPr="00690BB6" w:rsidRDefault="006343EF" w:rsidP="008F5DAF">
      <w:pPr>
        <w:keepNext/>
        <w:spacing w:line="360" w:lineRule="auto"/>
        <w:rPr>
          <w:rFonts w:ascii="Calibri" w:eastAsia="Calibri" w:hAnsi="Calibri" w:cs="Arial"/>
        </w:rPr>
      </w:pPr>
      <w:r>
        <w:rPr>
          <w:rFonts w:ascii="Calibri" w:eastAsia="Calibri" w:hAnsi="Calibri" w:cs="Arial"/>
          <w:noProof/>
          <w:lang w:val="en-US"/>
        </w:rPr>
        <mc:AlternateContent>
          <mc:Choice Requires="wps">
            <w:drawing>
              <wp:anchor distT="0" distB="0" distL="114300" distR="114300" simplePos="0" relativeHeight="251680768" behindDoc="0" locked="0" layoutInCell="1" allowOverlap="1" wp14:anchorId="4677FDC5" wp14:editId="4ABCFFE9">
                <wp:simplePos x="0" y="0"/>
                <wp:positionH relativeFrom="margin">
                  <wp:posOffset>1530985</wp:posOffset>
                </wp:positionH>
                <wp:positionV relativeFrom="paragraph">
                  <wp:posOffset>301625</wp:posOffset>
                </wp:positionV>
                <wp:extent cx="3677920" cy="352425"/>
                <wp:effectExtent l="0" t="0" r="0" b="0"/>
                <wp:wrapNone/>
                <wp:docPr id="34" name="Zone de texte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7920" cy="352425"/>
                        </a:xfrm>
                        <a:prstGeom prst="rect">
                          <a:avLst/>
                        </a:prstGeom>
                        <a:noFill/>
                        <a:ln w="6350">
                          <a:noFill/>
                        </a:ln>
                      </wps:spPr>
                      <wps:txbx>
                        <w:txbxContent>
                          <w:p w14:paraId="0EC40F86" w14:textId="77777777" w:rsidR="00EE6C7F" w:rsidRPr="00FC42BE" w:rsidRDefault="00EE6C7F" w:rsidP="008F5DAF">
                            <w:pPr>
                              <w:rPr>
                                <w:rFonts w:asciiTheme="majorBidi" w:hAnsiTheme="majorBidi" w:cstheme="majorBidi"/>
                                <w:sz w:val="24"/>
                                <w:szCs w:val="24"/>
                              </w:rPr>
                            </w:pPr>
                            <w:r w:rsidRPr="00B45AFE">
                              <w:rPr>
                                <w:rFonts w:ascii="Times New Roman" w:eastAsia="Calibri" w:hAnsi="Times New Roman" w:cs="Times New Roman"/>
                                <w:b/>
                                <w:bCs/>
                                <w:color w:val="000000"/>
                                <w:sz w:val="24"/>
                                <w:szCs w:val="24"/>
                              </w:rPr>
                              <w:t xml:space="preserve">Figure </w:t>
                            </w:r>
                            <w:r w:rsidRPr="00B45AFE">
                              <w:rPr>
                                <w:rFonts w:ascii="Times New Roman" w:eastAsia="Calibri" w:hAnsi="Times New Roman" w:cs="Times New Roman"/>
                                <w:b/>
                                <w:bCs/>
                                <w:color w:val="000000"/>
                                <w:sz w:val="24"/>
                                <w:szCs w:val="24"/>
                              </w:rPr>
                              <w:fldChar w:fldCharType="begin"/>
                            </w:r>
                            <w:r w:rsidRPr="00B45AFE">
                              <w:rPr>
                                <w:rFonts w:ascii="Times New Roman" w:eastAsia="Calibri" w:hAnsi="Times New Roman" w:cs="Times New Roman"/>
                                <w:b/>
                                <w:bCs/>
                                <w:color w:val="000000"/>
                                <w:sz w:val="24"/>
                                <w:szCs w:val="24"/>
                              </w:rPr>
                              <w:instrText xml:space="preserve"> SEQ Figure \* ARABIC \s 1 </w:instrText>
                            </w:r>
                            <w:r w:rsidRPr="00B45AFE">
                              <w:rPr>
                                <w:rFonts w:ascii="Times New Roman" w:eastAsia="Calibri" w:hAnsi="Times New Roman" w:cs="Times New Roman"/>
                                <w:b/>
                                <w:bCs/>
                                <w:color w:val="000000"/>
                                <w:sz w:val="24"/>
                                <w:szCs w:val="24"/>
                              </w:rPr>
                              <w:fldChar w:fldCharType="separate"/>
                            </w:r>
                            <w:r>
                              <w:rPr>
                                <w:rFonts w:ascii="Times New Roman" w:eastAsia="Calibri" w:hAnsi="Times New Roman" w:cs="Times New Roman"/>
                                <w:b/>
                                <w:bCs/>
                                <w:noProof/>
                                <w:color w:val="000000"/>
                                <w:sz w:val="24"/>
                                <w:szCs w:val="24"/>
                              </w:rPr>
                              <w:t>2</w:t>
                            </w:r>
                            <w:r w:rsidRPr="00B45AFE">
                              <w:rPr>
                                <w:rFonts w:ascii="Times New Roman" w:eastAsia="Calibri" w:hAnsi="Times New Roman" w:cs="Times New Roman"/>
                                <w:b/>
                                <w:bCs/>
                                <w:color w:val="000000"/>
                                <w:sz w:val="24"/>
                                <w:szCs w:val="24"/>
                              </w:rPr>
                              <w:fldChar w:fldCharType="end"/>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1</w:t>
                            </w:r>
                            <w:r w:rsidRPr="00FC42BE">
                              <w:rPr>
                                <w:rFonts w:asciiTheme="majorBidi" w:hAnsiTheme="majorBidi" w:cstheme="majorBidi"/>
                                <w:sz w:val="24"/>
                                <w:szCs w:val="24"/>
                              </w:rPr>
                              <w:t xml:space="preserve"> : Maison en pise [</w:t>
                            </w:r>
                            <w:proofErr w:type="spellStart"/>
                            <w:r w:rsidRPr="00FC42BE">
                              <w:rPr>
                                <w:rFonts w:asciiTheme="majorBidi" w:hAnsiTheme="majorBidi" w:cstheme="majorBidi"/>
                                <w:sz w:val="24"/>
                                <w:szCs w:val="24"/>
                              </w:rPr>
                              <w:t>Gardère</w:t>
                            </w:r>
                            <w:proofErr w:type="spellEnd"/>
                            <w:r w:rsidRPr="00FC42BE">
                              <w:rPr>
                                <w:rFonts w:asciiTheme="majorBidi" w:hAnsiTheme="majorBidi" w:cstheme="majorBidi"/>
                                <w:sz w:val="24"/>
                                <w:szCs w:val="24"/>
                              </w:rPr>
                              <w:t>, 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77FDC5" id="Zone de texte 24" o:spid="_x0000_s1033" type="#_x0000_t202" style="position:absolute;left:0;text-align:left;margin-left:120.55pt;margin-top:23.75pt;width:289.6pt;height:27.7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iXrPwIAAHgEAAAOAAAAZHJzL2Uyb0RvYy54bWysVEtv2zAMvg/YfxB0X5w4TroacYqsRYYB&#10;QVsgHQrspshSbEwWNUmJnf36UnJe6HYadpEp8hNfH+nZXdcoshfW1aALOhoMKRGaQ1nrbUG/vyw/&#10;fabEeaZLpkCLgh6Eo3fzjx9mrclFChWoUliCTrTLW1PQynuTJ4njlWiYG4ARGo0SbMM8Xu02KS1r&#10;0XujknQ4nCYt2NJY4MI51D70RjqP/qUU3D9J6YQnqqCYm4+njecmnMl8xvKtZaaq+TEN9g9ZNKzW&#10;GPTs6oF5Rna2/sNVU3MLDqQfcGgSkLLmItaA1YyG76pZV8yIWAs2x5lzm9z/c8sf98+W1GVBxxkl&#10;mjXI0Q9kipSCeNF5QdIsNKk1Lkfs2iDad1+gQ7Jjwc6sgP90CEmuMP0Dh+jQlE7aJnyxXIIPkYfD&#10;ufcYg3BUjqc3N7cpmjjaxpM0SychbnJ5bazzXwU0JAgFtchtzIDtV8730BMkBNOwrJVCPcuVJm1B&#10;p+PJMD44W9C50sfE+1xDCb7bdLEjMYGg2UB5wLot9OPjDF/WmMOKOf/MLM4Lpo074J/wkAowFhwl&#10;Siqwv/+mD3ikEa2UtDh/BXW/dswKStQ3jQTfjrIsDGy8ZJOb0Bp7bdlcW/SuuQcc8RFum+FRDHiv&#10;TqK00LziqixCVDQxzTF2Qf1JvPf9VuCqcbFYRBCOqGF+pdeGn+gOHX7pXpk1RxrCkDzCaVJZ/o6N&#10;Htvzsdh5kHWk6tLVY/txvCPZx1UM+3N9j6jLD2P+BgAA//8DAFBLAwQUAAYACAAAACEAiZC7+uEA&#10;AAAKAQAADwAAAGRycy9kb3ducmV2LnhtbEyPwU7DMBBE70j8g7VI3KidtIUojVNVkSokBIeWXrg5&#10;8TaJaq9D7LaBr8ec4Liap5m3xXqyhl1w9L0jCclMAENqnO6plXB43z5kwHxQpJVxhBK+0MO6vL0p&#10;VK7dlXZ42YeWxRLyuZLQhTDknPumQ6v8zA1IMTu60aoQz7HlelTXWG4NT4V45Fb1FBc6NWDVYXPa&#10;n62El2r7pnZ1arNvUz2/HjfD5+FjKeX93bRZAQs4hT8YfvWjOpTRqXZn0p4ZCekiSSIqYfG0BBaB&#10;LBVzYHUkxVwALwv+/4XyBwAA//8DAFBLAQItABQABgAIAAAAIQC2gziS/gAAAOEBAAATAAAAAAAA&#10;AAAAAAAAAAAAAABbQ29udGVudF9UeXBlc10ueG1sUEsBAi0AFAAGAAgAAAAhADj9If/WAAAAlAEA&#10;AAsAAAAAAAAAAAAAAAAALwEAAF9yZWxzLy5yZWxzUEsBAi0AFAAGAAgAAAAhAFYGJes/AgAAeAQA&#10;AA4AAAAAAAAAAAAAAAAALgIAAGRycy9lMm9Eb2MueG1sUEsBAi0AFAAGAAgAAAAhAImQu/rhAAAA&#10;CgEAAA8AAAAAAAAAAAAAAAAAmQQAAGRycy9kb3ducmV2LnhtbFBLBQYAAAAABAAEAPMAAACnBQAA&#10;AAA=&#10;" filled="f" stroked="f" strokeweight=".5pt">
                <v:textbox>
                  <w:txbxContent>
                    <w:p w14:paraId="0EC40F86" w14:textId="77777777" w:rsidR="00EE6C7F" w:rsidRPr="00FC42BE" w:rsidRDefault="00EE6C7F" w:rsidP="008F5DAF">
                      <w:pPr>
                        <w:rPr>
                          <w:rFonts w:asciiTheme="majorBidi" w:hAnsiTheme="majorBidi" w:cstheme="majorBidi"/>
                          <w:sz w:val="24"/>
                          <w:szCs w:val="24"/>
                        </w:rPr>
                      </w:pPr>
                      <w:r w:rsidRPr="00B45AFE">
                        <w:rPr>
                          <w:rFonts w:ascii="Times New Roman" w:eastAsia="Calibri" w:hAnsi="Times New Roman" w:cs="Times New Roman"/>
                          <w:b/>
                          <w:bCs/>
                          <w:color w:val="000000"/>
                          <w:sz w:val="24"/>
                          <w:szCs w:val="24"/>
                        </w:rPr>
                        <w:t xml:space="preserve">Figure </w:t>
                      </w:r>
                      <w:r w:rsidRPr="00B45AFE">
                        <w:rPr>
                          <w:rFonts w:ascii="Times New Roman" w:eastAsia="Calibri" w:hAnsi="Times New Roman" w:cs="Times New Roman"/>
                          <w:b/>
                          <w:bCs/>
                          <w:color w:val="000000"/>
                          <w:sz w:val="24"/>
                          <w:szCs w:val="24"/>
                        </w:rPr>
                        <w:fldChar w:fldCharType="begin"/>
                      </w:r>
                      <w:r w:rsidRPr="00B45AFE">
                        <w:rPr>
                          <w:rFonts w:ascii="Times New Roman" w:eastAsia="Calibri" w:hAnsi="Times New Roman" w:cs="Times New Roman"/>
                          <w:b/>
                          <w:bCs/>
                          <w:color w:val="000000"/>
                          <w:sz w:val="24"/>
                          <w:szCs w:val="24"/>
                        </w:rPr>
                        <w:instrText xml:space="preserve"> SEQ Figure \* ARABIC \s 1 </w:instrText>
                      </w:r>
                      <w:r w:rsidRPr="00B45AFE">
                        <w:rPr>
                          <w:rFonts w:ascii="Times New Roman" w:eastAsia="Calibri" w:hAnsi="Times New Roman" w:cs="Times New Roman"/>
                          <w:b/>
                          <w:bCs/>
                          <w:color w:val="000000"/>
                          <w:sz w:val="24"/>
                          <w:szCs w:val="24"/>
                        </w:rPr>
                        <w:fldChar w:fldCharType="separate"/>
                      </w:r>
                      <w:r>
                        <w:rPr>
                          <w:rFonts w:ascii="Times New Roman" w:eastAsia="Calibri" w:hAnsi="Times New Roman" w:cs="Times New Roman"/>
                          <w:b/>
                          <w:bCs/>
                          <w:noProof/>
                          <w:color w:val="000000"/>
                          <w:sz w:val="24"/>
                          <w:szCs w:val="24"/>
                        </w:rPr>
                        <w:t>2</w:t>
                      </w:r>
                      <w:r w:rsidRPr="00B45AFE">
                        <w:rPr>
                          <w:rFonts w:ascii="Times New Roman" w:eastAsia="Calibri" w:hAnsi="Times New Roman" w:cs="Times New Roman"/>
                          <w:b/>
                          <w:bCs/>
                          <w:color w:val="000000"/>
                          <w:sz w:val="24"/>
                          <w:szCs w:val="24"/>
                        </w:rPr>
                        <w:fldChar w:fldCharType="end"/>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1</w:t>
                      </w:r>
                      <w:r w:rsidRPr="00FC42BE">
                        <w:rPr>
                          <w:rFonts w:asciiTheme="majorBidi" w:hAnsiTheme="majorBidi" w:cstheme="majorBidi"/>
                          <w:sz w:val="24"/>
                          <w:szCs w:val="24"/>
                        </w:rPr>
                        <w:t xml:space="preserve"> : Maison en pise [</w:t>
                      </w:r>
                      <w:proofErr w:type="spellStart"/>
                      <w:r w:rsidRPr="00FC42BE">
                        <w:rPr>
                          <w:rFonts w:asciiTheme="majorBidi" w:hAnsiTheme="majorBidi" w:cstheme="majorBidi"/>
                          <w:sz w:val="24"/>
                          <w:szCs w:val="24"/>
                        </w:rPr>
                        <w:t>Gardère</w:t>
                      </w:r>
                      <w:proofErr w:type="spellEnd"/>
                      <w:r w:rsidRPr="00FC42BE">
                        <w:rPr>
                          <w:rFonts w:asciiTheme="majorBidi" w:hAnsiTheme="majorBidi" w:cstheme="majorBidi"/>
                          <w:sz w:val="24"/>
                          <w:szCs w:val="24"/>
                        </w:rPr>
                        <w:t>, 2012].</w:t>
                      </w:r>
                    </w:p>
                  </w:txbxContent>
                </v:textbox>
                <w10:wrap anchorx="margin"/>
              </v:shape>
            </w:pict>
          </mc:Fallback>
        </mc:AlternateContent>
      </w:r>
    </w:p>
    <w:p w14:paraId="22B01589" w14:textId="77777777" w:rsidR="008F5DAF" w:rsidRDefault="008F5DAF" w:rsidP="008F5DAF">
      <w:pPr>
        <w:keepNext/>
        <w:spacing w:line="360" w:lineRule="auto"/>
        <w:rPr>
          <w:rFonts w:asciiTheme="majorBidi" w:hAnsiTheme="majorBidi" w:cstheme="majorBidi"/>
          <w:sz w:val="24"/>
          <w:szCs w:val="24"/>
        </w:rPr>
      </w:pPr>
    </w:p>
    <w:p w14:paraId="5836E755" w14:textId="14AD1030" w:rsidR="008F5DAF" w:rsidRPr="008F00BB" w:rsidRDefault="006343EF" w:rsidP="00C60697">
      <w:pPr>
        <w:keepNext/>
        <w:spacing w:line="360" w:lineRule="auto"/>
        <w:ind w:left="0" w:firstLine="567"/>
        <w:jc w:val="both"/>
        <w:rPr>
          <w:rFonts w:asciiTheme="majorBidi" w:hAnsiTheme="majorBidi" w:cstheme="majorBidi"/>
          <w:sz w:val="24"/>
          <w:szCs w:val="24"/>
        </w:rPr>
      </w:pPr>
      <w:r>
        <w:rPr>
          <w:rFonts w:ascii="Calibri" w:eastAsia="Calibri" w:hAnsi="Calibri" w:cs="Arial"/>
          <w:noProof/>
          <w:lang w:val="en-US"/>
        </w:rPr>
        <mc:AlternateContent>
          <mc:Choice Requires="wps">
            <w:drawing>
              <wp:anchor distT="0" distB="0" distL="114300" distR="114300" simplePos="0" relativeHeight="251668480" behindDoc="0" locked="0" layoutInCell="1" allowOverlap="1" wp14:anchorId="044F49D5" wp14:editId="1700CC5F">
                <wp:simplePos x="0" y="0"/>
                <wp:positionH relativeFrom="column">
                  <wp:posOffset>395605</wp:posOffset>
                </wp:positionH>
                <wp:positionV relativeFrom="paragraph">
                  <wp:posOffset>62230</wp:posOffset>
                </wp:positionV>
                <wp:extent cx="419100" cy="95250"/>
                <wp:effectExtent l="0" t="0" r="0" b="0"/>
                <wp:wrapNone/>
                <wp:docPr id="33" name="Zone de text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9100" cy="95250"/>
                        </a:xfrm>
                        <a:prstGeom prst="rect">
                          <a:avLst/>
                        </a:prstGeom>
                        <a:noFill/>
                        <a:ln w="6350">
                          <a:noFill/>
                        </a:ln>
                      </wps:spPr>
                      <wps:txbx>
                        <w:txbxContent>
                          <w:p w14:paraId="59FC32BB" w14:textId="77777777" w:rsidR="00EE6C7F" w:rsidRDefault="00EE6C7F">
                            <w:r>
                              <w:rPr>
                                <w:rFonts w:ascii="ArialMT" w:hAnsi="ArialMT" w:cs="ArialM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4F49D5" id="Zone de texte 19" o:spid="_x0000_s1034" type="#_x0000_t202" style="position:absolute;left:0;text-align:left;margin-left:31.15pt;margin-top:4.9pt;width:33pt;height: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UVOPQIAAHYEAAAOAAAAZHJzL2Uyb0RvYy54bWysVE2P2yAQvVfqf0DcG8f5amPFWaW7SlUp&#10;2l0pW63UG8EQW8UMBRI7/fU74DibbnuqesHAPObjvRkvbtpakaOwrgKd03QwpERoDkWl9zn99rT+&#10;8IkS55kumAItcnoSjt4s379bNCYTIyhBFcISdKJd1piclt6bLEkcL0XN3ACM0GiUYGvm8Wj3SWFZ&#10;g95rlYyGw1nSgC2MBS6cw9u7zkiX0b+UgvsHKZ3wROUUc/NxtXHdhTVZLli2t8yUFT+nwf4hi5pV&#10;GoNeXN0xz8jBVn+4qituwYH0Aw51AlJWXMQasJp0+KaabcmMiLUgOc5caHL/zy2/Pz5aUhU5HY8p&#10;0axGjb6jUqQQxIvWC5LOA0mNcRlitwbRvv0MLYodC3ZmA/yHQ0hyhekeOEQHUlpp6/DFcgk+RB1O&#10;F+4xBuF4OUnn6RAtHE3z6WgapUle3xrr/BcBNQmbnFpUNsZnx43zITrLekgIpWFdKRXVVZo0OZ2N&#10;0eVvFnyh9DntLtNQgG93beRj1pe9g+KEVVvomscZvq4whw1z/pFZ7BbMGifAP+AiFWAsOO8oKcH+&#10;+tt9wKOIaKWkwe7Lqft5YFZQor5qlHeeTiahXeNhMv04woO9tuyuLfpQ3wI2eIqzZnjcBrxX/VZa&#10;qJ9xUFYhKpqY5hg7p77f3vpuJnDQuFitIggb1DC/0VvDe7EDw0/tM7PmLENokXvo+5Rlb9TosB3r&#10;q4MHWUWpAs8dq2f6sbmjgudBDNNzfY6o19/F8gUAAP//AwBQSwMEFAAGAAgAAAAhAOjBirzeAAAA&#10;BwEAAA8AAABkcnMvZG93bnJldi54bWxMj8FOwzAQRO9I/IO1SNyoQ4AqTbOpqkgVEoJDSy/cnHib&#10;RNjrELtt4OtxT3AczWjmTbGarBEnGn3vGOF+loAgbpzuuUXYv2/uMhA+KNbKOCaEb/KwKq+vCpVr&#10;d+YtnXahFbGEfa4QuhCGXErfdGSVn7mBOHoHN1oVohxbqUd1juXWyDRJ5tKqnuNCpwaqOmo+d0eL&#10;8FJt3tS2Tm32Y6rn18N6+Np/PCHe3kzrJYhAU/gLwwU/okMZmWp3ZO2FQZinDzGJsIgHLnaaRV0j&#10;pI8ZyLKQ//nLXwAAAP//AwBQSwECLQAUAAYACAAAACEAtoM4kv4AAADhAQAAEwAAAAAAAAAAAAAA&#10;AAAAAAAAW0NvbnRlbnRfVHlwZXNdLnhtbFBLAQItABQABgAIAAAAIQA4/SH/1gAAAJQBAAALAAAA&#10;AAAAAAAAAAAAAC8BAABfcmVscy8ucmVsc1BLAQItABQABgAIAAAAIQBBmUVOPQIAAHYEAAAOAAAA&#10;AAAAAAAAAAAAAC4CAABkcnMvZTJvRG9jLnhtbFBLAQItABQABgAIAAAAIQDowYq83gAAAAcBAAAP&#10;AAAAAAAAAAAAAAAAAJcEAABkcnMvZG93bnJldi54bWxQSwUGAAAAAAQABADzAAAAogUAAAAA&#10;" filled="f" stroked="f" strokeweight=".5pt">
                <v:textbox>
                  <w:txbxContent>
                    <w:p w14:paraId="59FC32BB" w14:textId="77777777" w:rsidR="00EE6C7F" w:rsidRDefault="00EE6C7F">
                      <w:r>
                        <w:rPr>
                          <w:rFonts w:ascii="ArialMT" w:hAnsi="ArialMT" w:cs="ArialMT"/>
                        </w:rPr>
                        <w:t>a)</w:t>
                      </w:r>
                    </w:p>
                  </w:txbxContent>
                </v:textbox>
              </v:shape>
            </w:pict>
          </mc:Fallback>
        </mc:AlternateContent>
      </w:r>
      <w:r w:rsidR="008F5DAF" w:rsidRPr="008F00BB">
        <w:rPr>
          <w:rFonts w:asciiTheme="majorBidi" w:hAnsiTheme="majorBidi" w:cstheme="majorBidi"/>
          <w:sz w:val="24"/>
          <w:szCs w:val="24"/>
        </w:rPr>
        <w:t>La figure 1.</w:t>
      </w:r>
      <w:r w:rsidR="008F5DAF">
        <w:rPr>
          <w:rFonts w:asciiTheme="majorBidi" w:hAnsiTheme="majorBidi" w:cstheme="majorBidi"/>
          <w:sz w:val="24"/>
          <w:szCs w:val="24"/>
        </w:rPr>
        <w:t>1</w:t>
      </w:r>
      <w:r w:rsidR="008F5DAF" w:rsidRPr="008F00BB">
        <w:rPr>
          <w:rFonts w:asciiTheme="majorBidi" w:hAnsiTheme="majorBidi" w:cstheme="majorBidi"/>
          <w:sz w:val="24"/>
          <w:szCs w:val="24"/>
        </w:rPr>
        <w:t xml:space="preserve"> a, b, c, d présente une application du pise pour réaliser un bâtiment</w:t>
      </w:r>
      <w:r w:rsidR="008F5DAF">
        <w:rPr>
          <w:rFonts w:asciiTheme="majorBidi" w:hAnsiTheme="majorBidi" w:cstheme="majorBidi"/>
          <w:sz w:val="24"/>
          <w:szCs w:val="24"/>
        </w:rPr>
        <w:t xml:space="preserve"> </w:t>
      </w:r>
      <w:r w:rsidR="008F5DAF" w:rsidRPr="008F00BB">
        <w:rPr>
          <w:rFonts w:asciiTheme="majorBidi" w:hAnsiTheme="majorBidi" w:cstheme="majorBidi"/>
          <w:sz w:val="24"/>
          <w:szCs w:val="24"/>
        </w:rPr>
        <w:t xml:space="preserve">individuel. On peut observer que les murs du bâtiment ont été </w:t>
      </w:r>
      <w:proofErr w:type="spellStart"/>
      <w:r w:rsidR="008F5DAF" w:rsidRPr="008F00BB">
        <w:rPr>
          <w:rFonts w:asciiTheme="majorBidi" w:hAnsiTheme="majorBidi" w:cstheme="majorBidi"/>
          <w:sz w:val="24"/>
          <w:szCs w:val="24"/>
        </w:rPr>
        <w:t>réalises</w:t>
      </w:r>
      <w:proofErr w:type="spellEnd"/>
      <w:r w:rsidR="008F5DAF" w:rsidRPr="008F00BB">
        <w:rPr>
          <w:rFonts w:asciiTheme="majorBidi" w:hAnsiTheme="majorBidi" w:cstheme="majorBidi"/>
          <w:sz w:val="24"/>
          <w:szCs w:val="24"/>
        </w:rPr>
        <w:t xml:space="preserve"> par différentes</w:t>
      </w:r>
      <w:r w:rsidR="008F5DAF">
        <w:rPr>
          <w:rFonts w:asciiTheme="majorBidi" w:hAnsiTheme="majorBidi" w:cstheme="majorBidi"/>
          <w:sz w:val="24"/>
          <w:szCs w:val="24"/>
        </w:rPr>
        <w:t xml:space="preserve"> </w:t>
      </w:r>
      <w:r w:rsidR="008F5DAF" w:rsidRPr="008F00BB">
        <w:rPr>
          <w:rFonts w:asciiTheme="majorBidi" w:hAnsiTheme="majorBidi" w:cstheme="majorBidi"/>
          <w:sz w:val="24"/>
          <w:szCs w:val="24"/>
        </w:rPr>
        <w:t>couches e</w:t>
      </w:r>
      <w:r w:rsidR="008F5DAF">
        <w:rPr>
          <w:rFonts w:asciiTheme="majorBidi" w:hAnsiTheme="majorBidi" w:cstheme="majorBidi"/>
          <w:sz w:val="24"/>
          <w:szCs w:val="24"/>
        </w:rPr>
        <w:t xml:space="preserve">n </w:t>
      </w:r>
      <w:r w:rsidR="008F5DAF" w:rsidRPr="008F00BB">
        <w:rPr>
          <w:rFonts w:asciiTheme="majorBidi" w:hAnsiTheme="majorBidi" w:cstheme="majorBidi"/>
          <w:sz w:val="24"/>
          <w:szCs w:val="24"/>
        </w:rPr>
        <w:t>déplaçant verticalement les coffrages. En même temps, les portes et les</w:t>
      </w:r>
      <w:r w:rsidR="008F5DAF">
        <w:rPr>
          <w:rFonts w:asciiTheme="majorBidi" w:hAnsiTheme="majorBidi" w:cstheme="majorBidi"/>
          <w:sz w:val="24"/>
          <w:szCs w:val="24"/>
        </w:rPr>
        <w:t xml:space="preserve"> </w:t>
      </w:r>
      <w:r w:rsidR="008F5DAF" w:rsidRPr="008F00BB">
        <w:rPr>
          <w:rFonts w:asciiTheme="majorBidi" w:hAnsiTheme="majorBidi" w:cstheme="majorBidi"/>
          <w:sz w:val="24"/>
          <w:szCs w:val="24"/>
        </w:rPr>
        <w:t>fenêtres ont été également fabriquées. Après le séchage, les murs présentent les</w:t>
      </w:r>
      <w:r w:rsidR="008F5DAF">
        <w:rPr>
          <w:rFonts w:asciiTheme="majorBidi" w:hAnsiTheme="majorBidi" w:cstheme="majorBidi"/>
          <w:sz w:val="24"/>
          <w:szCs w:val="24"/>
        </w:rPr>
        <w:t xml:space="preserve"> </w:t>
      </w:r>
      <w:r w:rsidR="008F5DAF" w:rsidRPr="008F00BB">
        <w:rPr>
          <w:rFonts w:asciiTheme="majorBidi" w:hAnsiTheme="majorBidi" w:cstheme="majorBidi"/>
          <w:sz w:val="24"/>
          <w:szCs w:val="24"/>
        </w:rPr>
        <w:t>joints entre différentes couches et les fissurations sur leurs surfaces apparaissent</w:t>
      </w:r>
      <w:r w:rsidR="008F5DAF">
        <w:rPr>
          <w:rFonts w:asciiTheme="majorBidi" w:hAnsiTheme="majorBidi" w:cstheme="majorBidi"/>
          <w:sz w:val="24"/>
          <w:szCs w:val="24"/>
        </w:rPr>
        <w:t xml:space="preserve">. </w:t>
      </w:r>
      <w:r w:rsidR="008F5DAF" w:rsidRPr="008F00BB">
        <w:rPr>
          <w:rFonts w:asciiTheme="majorBidi" w:hAnsiTheme="majorBidi" w:cstheme="majorBidi"/>
          <w:sz w:val="24"/>
          <w:szCs w:val="24"/>
        </w:rPr>
        <w:t xml:space="preserve">Comme illustrées dans la </w:t>
      </w:r>
      <w:r w:rsidR="008F5DAF" w:rsidRPr="005F4643">
        <w:rPr>
          <w:rFonts w:asciiTheme="majorBidi" w:hAnsiTheme="majorBidi" w:cstheme="majorBidi"/>
          <w:b/>
          <w:bCs/>
          <w:sz w:val="24"/>
          <w:szCs w:val="24"/>
        </w:rPr>
        <w:t>figure 1.4.c</w:t>
      </w:r>
      <w:r w:rsidR="008F5DAF" w:rsidRPr="008F00BB">
        <w:rPr>
          <w:rFonts w:asciiTheme="majorBidi" w:hAnsiTheme="majorBidi" w:cstheme="majorBidi"/>
          <w:sz w:val="24"/>
          <w:szCs w:val="24"/>
        </w:rPr>
        <w:t>.</w:t>
      </w:r>
    </w:p>
    <w:p w14:paraId="4D559B6B" w14:textId="77777777" w:rsidR="003F3173" w:rsidRPr="003F3173" w:rsidRDefault="008F5DAF" w:rsidP="00C36E67">
      <w:pPr>
        <w:pStyle w:val="Paragraphedeliste"/>
        <w:keepNext/>
        <w:numPr>
          <w:ilvl w:val="0"/>
          <w:numId w:val="28"/>
        </w:numPr>
        <w:spacing w:after="0" w:line="360" w:lineRule="auto"/>
        <w:jc w:val="both"/>
        <w:rPr>
          <w:rFonts w:asciiTheme="majorBidi" w:eastAsia="Calibri" w:hAnsiTheme="majorBidi" w:cstheme="majorBidi"/>
          <w:noProof/>
          <w:sz w:val="24"/>
          <w:szCs w:val="24"/>
        </w:rPr>
      </w:pPr>
      <w:r w:rsidRPr="003F3173">
        <w:rPr>
          <w:rFonts w:ascii="Times New Roman" w:eastAsia="Calibri" w:hAnsi="Times New Roman" w:cs="Times New Roman"/>
          <w:b/>
          <w:bCs/>
          <w:color w:val="000000"/>
          <w:sz w:val="24"/>
          <w:szCs w:val="24"/>
        </w:rPr>
        <w:t>Torchis</w:t>
      </w:r>
    </w:p>
    <w:p w14:paraId="68383528" w14:textId="77777777" w:rsidR="008F5DAF" w:rsidRPr="00013BDE" w:rsidRDefault="008F5DAF" w:rsidP="00C60697">
      <w:pPr>
        <w:pStyle w:val="Paragraphedeliste"/>
        <w:keepNext/>
        <w:spacing w:after="0" w:line="360" w:lineRule="auto"/>
        <w:ind w:left="0" w:firstLine="567"/>
        <w:jc w:val="both"/>
        <w:rPr>
          <w:rFonts w:asciiTheme="majorBidi" w:eastAsia="Calibri" w:hAnsiTheme="majorBidi" w:cstheme="majorBidi"/>
          <w:noProof/>
          <w:sz w:val="24"/>
          <w:szCs w:val="24"/>
        </w:rPr>
      </w:pPr>
      <w:r w:rsidRPr="003F3173">
        <w:rPr>
          <w:rFonts w:asciiTheme="majorBidi" w:eastAsia="Calibri" w:hAnsiTheme="majorBidi" w:cstheme="majorBidi"/>
          <w:noProof/>
          <w:sz w:val="24"/>
          <w:szCs w:val="24"/>
        </w:rPr>
        <w:t>Le torchis est constitué d’une structure portante en bois remplie d’un mélange terre-fibre</w:t>
      </w:r>
      <w:r w:rsidR="005F4643">
        <w:rPr>
          <w:rFonts w:asciiTheme="majorBidi" w:eastAsia="Calibri" w:hAnsiTheme="majorBidi" w:cstheme="majorBidi"/>
          <w:noProof/>
          <w:sz w:val="24"/>
          <w:szCs w:val="24"/>
        </w:rPr>
        <w:t xml:space="preserve"> </w:t>
      </w:r>
      <w:r w:rsidRPr="003F3173">
        <w:rPr>
          <w:rFonts w:asciiTheme="majorBidi" w:eastAsia="Calibri" w:hAnsiTheme="majorBidi" w:cstheme="majorBidi"/>
          <w:noProof/>
          <w:sz w:val="24"/>
          <w:szCs w:val="24"/>
        </w:rPr>
        <w:t>(Usuellement de la paille). La terre est malaxée avec un ajout d’eau afin d’obtenir un matériau</w:t>
      </w:r>
      <w:r w:rsidR="003F3173">
        <w:rPr>
          <w:rFonts w:asciiTheme="majorBidi" w:eastAsia="Calibri" w:hAnsiTheme="majorBidi" w:cstheme="majorBidi"/>
          <w:noProof/>
          <w:sz w:val="24"/>
          <w:szCs w:val="24"/>
        </w:rPr>
        <w:t xml:space="preserve"> </w:t>
      </w:r>
      <w:r w:rsidRPr="00013BDE">
        <w:rPr>
          <w:rFonts w:asciiTheme="majorBidi" w:eastAsia="Calibri" w:hAnsiTheme="majorBidi" w:cstheme="majorBidi"/>
          <w:noProof/>
          <w:sz w:val="24"/>
          <w:szCs w:val="24"/>
        </w:rPr>
        <w:t xml:space="preserve">Plastique qui est ensuite plaqué sur le lattis de façon à le recouvrir complètement </w:t>
      </w:r>
      <w:r w:rsidRPr="005F4643">
        <w:rPr>
          <w:rFonts w:asciiTheme="majorBidi" w:eastAsia="Calibri" w:hAnsiTheme="majorBidi" w:cstheme="majorBidi"/>
          <w:b/>
          <w:bCs/>
          <w:noProof/>
          <w:sz w:val="24"/>
          <w:szCs w:val="24"/>
        </w:rPr>
        <w:t>(Figure I-3).</w:t>
      </w:r>
      <w:r w:rsidR="00C60697">
        <w:rPr>
          <w:rFonts w:asciiTheme="majorBidi" w:eastAsia="Calibri" w:hAnsiTheme="majorBidi" w:cstheme="majorBidi"/>
          <w:b/>
          <w:bCs/>
          <w:noProof/>
          <w:sz w:val="24"/>
          <w:szCs w:val="24"/>
        </w:rPr>
        <w:t xml:space="preserve"> </w:t>
      </w:r>
      <w:r w:rsidRPr="00013BDE">
        <w:rPr>
          <w:rFonts w:asciiTheme="majorBidi" w:eastAsia="Calibri" w:hAnsiTheme="majorBidi" w:cstheme="majorBidi"/>
          <w:noProof/>
          <w:sz w:val="24"/>
          <w:szCs w:val="24"/>
        </w:rPr>
        <w:t>Après séchage, il est généralement enduit de terre, parfois stabilisée à la chaux ou avec un</w:t>
      </w:r>
      <w:r w:rsidR="00C60697">
        <w:rPr>
          <w:rFonts w:asciiTheme="majorBidi" w:eastAsia="Calibri" w:hAnsiTheme="majorBidi" w:cstheme="majorBidi"/>
          <w:noProof/>
          <w:sz w:val="24"/>
          <w:szCs w:val="24"/>
        </w:rPr>
        <w:t xml:space="preserve"> </w:t>
      </w:r>
      <w:r w:rsidRPr="00013BDE">
        <w:rPr>
          <w:rFonts w:asciiTheme="majorBidi" w:eastAsia="Calibri" w:hAnsiTheme="majorBidi" w:cstheme="majorBidi"/>
          <w:noProof/>
          <w:sz w:val="24"/>
          <w:szCs w:val="24"/>
        </w:rPr>
        <w:t>Mélange chaux-sable (Röhlen et al., 2013).</w:t>
      </w:r>
    </w:p>
    <w:p w14:paraId="4F5C1ED7" w14:textId="77777777" w:rsidR="008F5DAF" w:rsidRPr="00B45AFE" w:rsidRDefault="008F5DAF" w:rsidP="008F5DAF">
      <w:pPr>
        <w:keepNext/>
        <w:spacing w:line="360" w:lineRule="auto"/>
        <w:rPr>
          <w:rFonts w:ascii="Calibri" w:eastAsia="Calibri" w:hAnsi="Calibri" w:cs="Arial"/>
          <w:lang w:val="en-US"/>
        </w:rPr>
      </w:pPr>
      <w:r w:rsidRPr="00B45AFE">
        <w:rPr>
          <w:rFonts w:ascii="Times New Roman" w:eastAsia="Calibri" w:hAnsi="Times New Roman" w:cs="Times New Roman"/>
          <w:noProof/>
          <w:sz w:val="24"/>
          <w:szCs w:val="24"/>
        </w:rPr>
        <w:drawing>
          <wp:inline distT="0" distB="0" distL="0" distR="0" wp14:anchorId="70D02CFE" wp14:editId="7D5B0A73">
            <wp:extent cx="4238625" cy="2044832"/>
            <wp:effectExtent l="0" t="0" r="0" b="0"/>
            <wp:docPr id="4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49479" cy="2050068"/>
                    </a:xfrm>
                    <a:prstGeom prst="rect">
                      <a:avLst/>
                    </a:prstGeom>
                    <a:noFill/>
                    <a:ln>
                      <a:noFill/>
                    </a:ln>
                  </pic:spPr>
                </pic:pic>
              </a:graphicData>
            </a:graphic>
          </wp:inline>
        </w:drawing>
      </w:r>
    </w:p>
    <w:p w14:paraId="1C17F9BF" w14:textId="77777777" w:rsidR="008F5DAF" w:rsidRDefault="008F5DAF" w:rsidP="008F5DAF">
      <w:pPr>
        <w:spacing w:line="360" w:lineRule="auto"/>
        <w:rPr>
          <w:rFonts w:ascii="Times New Roman" w:eastAsia="Calibri" w:hAnsi="Times New Roman" w:cs="Times New Roman"/>
          <w:color w:val="000000"/>
          <w:sz w:val="24"/>
          <w:szCs w:val="24"/>
        </w:rPr>
      </w:pPr>
      <w:r w:rsidRPr="00B45AFE">
        <w:rPr>
          <w:rFonts w:ascii="Times New Roman" w:eastAsia="Calibri" w:hAnsi="Times New Roman" w:cs="Times New Roman"/>
          <w:b/>
          <w:bCs/>
          <w:color w:val="000000"/>
          <w:sz w:val="24"/>
          <w:szCs w:val="24"/>
        </w:rPr>
        <w:t>Figure 1.</w:t>
      </w:r>
      <w:r>
        <w:rPr>
          <w:rFonts w:ascii="Times New Roman" w:eastAsia="Calibri" w:hAnsi="Times New Roman" w:cs="Times New Roman"/>
          <w:b/>
          <w:bCs/>
          <w:color w:val="000000"/>
          <w:sz w:val="24"/>
          <w:szCs w:val="24"/>
        </w:rPr>
        <w:t>2</w:t>
      </w:r>
      <w:r w:rsidRPr="00B45AFE">
        <w:rPr>
          <w:rFonts w:ascii="Times New Roman" w:eastAsia="Calibri" w:hAnsi="Times New Roman" w:cs="Times New Roman"/>
          <w:b/>
          <w:bCs/>
          <w:color w:val="000000"/>
          <w:sz w:val="24"/>
          <w:szCs w:val="24"/>
        </w:rPr>
        <w:t>:</w:t>
      </w:r>
      <w:r w:rsidRPr="00B45AFE">
        <w:rPr>
          <w:rFonts w:ascii="Times New Roman" w:eastAsia="Calibri" w:hAnsi="Times New Roman" w:cs="Times New Roman"/>
          <w:color w:val="000000"/>
          <w:sz w:val="24"/>
          <w:szCs w:val="24"/>
        </w:rPr>
        <w:t xml:space="preserve"> </w:t>
      </w:r>
      <w:r w:rsidRPr="005F4643">
        <w:rPr>
          <w:rFonts w:ascii="Times New Roman" w:eastAsia="Calibri" w:hAnsi="Times New Roman" w:cs="Times New Roman"/>
          <w:b/>
          <w:bCs/>
          <w:color w:val="000000"/>
          <w:sz w:val="24"/>
          <w:szCs w:val="24"/>
        </w:rPr>
        <w:t>(a)</w:t>
      </w:r>
      <w:r w:rsidRPr="00B45AFE">
        <w:rPr>
          <w:rFonts w:ascii="Times New Roman" w:eastAsia="Calibri" w:hAnsi="Times New Roman" w:cs="Times New Roman"/>
          <w:color w:val="000000"/>
          <w:sz w:val="24"/>
          <w:szCs w:val="24"/>
        </w:rPr>
        <w:t xml:space="preserve"> La technique du torchis illustrée ; </w:t>
      </w:r>
      <w:r w:rsidRPr="005F4643">
        <w:rPr>
          <w:rFonts w:ascii="Times New Roman" w:eastAsia="Calibri" w:hAnsi="Times New Roman" w:cs="Times New Roman"/>
          <w:b/>
          <w:bCs/>
          <w:color w:val="000000"/>
          <w:sz w:val="24"/>
          <w:szCs w:val="24"/>
        </w:rPr>
        <w:t>(b)</w:t>
      </w:r>
      <w:r w:rsidRPr="00B45AFE">
        <w:rPr>
          <w:rFonts w:ascii="Times New Roman" w:eastAsia="Calibri" w:hAnsi="Times New Roman" w:cs="Times New Roman"/>
          <w:color w:val="000000"/>
          <w:sz w:val="24"/>
          <w:szCs w:val="24"/>
        </w:rPr>
        <w:t xml:space="preserve"> Une construction en torchis à Angers, </w:t>
      </w:r>
      <w:r>
        <w:rPr>
          <w:rFonts w:ascii="Times New Roman" w:eastAsia="Calibri" w:hAnsi="Times New Roman" w:cs="Times New Roman"/>
          <w:color w:val="000000"/>
          <w:sz w:val="24"/>
          <w:szCs w:val="24"/>
        </w:rPr>
        <w:t>France</w:t>
      </w:r>
    </w:p>
    <w:p w14:paraId="5ED4CD7B" w14:textId="77777777" w:rsidR="008F5DAF" w:rsidRDefault="008F5DAF" w:rsidP="00C60697">
      <w:pPr>
        <w:autoSpaceDE w:val="0"/>
        <w:autoSpaceDN w:val="0"/>
        <w:adjustRightInd w:val="0"/>
        <w:spacing w:after="0" w:line="360" w:lineRule="auto"/>
        <w:ind w:left="0" w:firstLine="567"/>
        <w:jc w:val="both"/>
        <w:rPr>
          <w:rFonts w:ascii="Times New Roman" w:hAnsi="Times New Roman" w:cs="Times New Roman"/>
          <w:b/>
          <w:bCs/>
          <w:sz w:val="24"/>
          <w:szCs w:val="24"/>
        </w:rPr>
      </w:pPr>
      <w:r>
        <w:rPr>
          <w:rFonts w:ascii="Times New Roman" w:hAnsi="Times New Roman" w:cs="Times New Roman"/>
          <w:sz w:val="24"/>
          <w:szCs w:val="24"/>
        </w:rPr>
        <w:t>Le torchis est un mélange de terre argileuse et d’adjuvants divers où dominent les fibres végétales. La terre utilisée est constituée d’éléments fins, argileux et collants et contenant peu de</w:t>
      </w:r>
      <w:r w:rsidR="00722540">
        <w:rPr>
          <w:rFonts w:ascii="Times New Roman" w:hAnsi="Times New Roman" w:cs="Times New Roman"/>
          <w:sz w:val="24"/>
          <w:szCs w:val="24"/>
        </w:rPr>
        <w:t xml:space="preserve"> </w:t>
      </w:r>
      <w:r>
        <w:rPr>
          <w:rFonts w:ascii="Times New Roman" w:hAnsi="Times New Roman" w:cs="Times New Roman"/>
          <w:sz w:val="24"/>
          <w:szCs w:val="24"/>
        </w:rPr>
        <w:t>sable (</w:t>
      </w:r>
      <w:proofErr w:type="spellStart"/>
      <w:r>
        <w:rPr>
          <w:rFonts w:ascii="Times New Roman" w:hAnsi="Times New Roman" w:cs="Times New Roman"/>
          <w:sz w:val="24"/>
          <w:szCs w:val="24"/>
        </w:rPr>
        <w:t>Dewulf</w:t>
      </w:r>
      <w:proofErr w:type="spellEnd"/>
      <w:r>
        <w:rPr>
          <w:rFonts w:ascii="Times New Roman" w:hAnsi="Times New Roman" w:cs="Times New Roman"/>
          <w:sz w:val="24"/>
          <w:szCs w:val="24"/>
        </w:rPr>
        <w:t xml:space="preserve">, 2015). L’ajout de fibres permet éviter la fissuration du mélange au séchage, et la </w:t>
      </w:r>
      <w:r>
        <w:rPr>
          <w:rFonts w:ascii="Times New Roman" w:hAnsi="Times New Roman" w:cs="Times New Roman"/>
          <w:sz w:val="24"/>
          <w:szCs w:val="24"/>
        </w:rPr>
        <w:lastRenderedPageBreak/>
        <w:t>stabilité de la structure et la résistance aux intempéries (</w:t>
      </w:r>
      <w:proofErr w:type="spellStart"/>
      <w:r>
        <w:rPr>
          <w:rFonts w:ascii="Times New Roman" w:hAnsi="Times New Roman" w:cs="Times New Roman"/>
          <w:sz w:val="24"/>
          <w:szCs w:val="24"/>
        </w:rPr>
        <w:t>Röhlen</w:t>
      </w:r>
      <w:proofErr w:type="spellEnd"/>
      <w:r>
        <w:rPr>
          <w:rFonts w:ascii="Times New Roman" w:hAnsi="Times New Roman" w:cs="Times New Roman"/>
          <w:sz w:val="24"/>
          <w:szCs w:val="24"/>
        </w:rPr>
        <w:t xml:space="preserve"> et </w:t>
      </w:r>
      <w:r w:rsidR="00722540">
        <w:rPr>
          <w:rFonts w:ascii="Times New Roman" w:hAnsi="Times New Roman" w:cs="Times New Roman"/>
          <w:sz w:val="24"/>
          <w:szCs w:val="24"/>
        </w:rPr>
        <w:t>al.</w:t>
      </w:r>
      <w:r>
        <w:rPr>
          <w:rFonts w:ascii="Times New Roman" w:hAnsi="Times New Roman" w:cs="Times New Roman"/>
          <w:sz w:val="24"/>
          <w:szCs w:val="24"/>
        </w:rPr>
        <w:t xml:space="preserve"> 2013).</w:t>
      </w:r>
      <w:r w:rsidR="00C60697">
        <w:rPr>
          <w:rFonts w:ascii="Times New Roman" w:hAnsi="Times New Roman" w:cs="Times New Roman"/>
          <w:sz w:val="24"/>
          <w:szCs w:val="24"/>
        </w:rPr>
        <w:t xml:space="preserve"> </w:t>
      </w:r>
      <w:r>
        <w:rPr>
          <w:rFonts w:ascii="Times New Roman" w:hAnsi="Times New Roman" w:cs="Times New Roman"/>
          <w:sz w:val="24"/>
          <w:szCs w:val="24"/>
        </w:rPr>
        <w:t>On peut distinguer 2 grands types de mélange (</w:t>
      </w:r>
      <w:proofErr w:type="spellStart"/>
      <w:r>
        <w:rPr>
          <w:rFonts w:ascii="Times New Roman" w:hAnsi="Times New Roman" w:cs="Times New Roman"/>
          <w:sz w:val="24"/>
          <w:szCs w:val="24"/>
        </w:rPr>
        <w:t>AsTerre</w:t>
      </w:r>
      <w:proofErr w:type="spellEnd"/>
      <w:r>
        <w:rPr>
          <w:rFonts w:ascii="Times New Roman" w:hAnsi="Times New Roman" w:cs="Times New Roman"/>
          <w:sz w:val="24"/>
          <w:szCs w:val="24"/>
        </w:rPr>
        <w:t xml:space="preserve">) </w:t>
      </w:r>
      <w:r w:rsidRPr="008F00BB">
        <w:rPr>
          <w:rFonts w:ascii="Times New Roman" w:hAnsi="Times New Roman" w:cs="Times New Roman"/>
          <w:b/>
          <w:bCs/>
          <w:sz w:val="24"/>
          <w:szCs w:val="24"/>
        </w:rPr>
        <w:t>:</w:t>
      </w:r>
    </w:p>
    <w:p w14:paraId="24DBD142" w14:textId="77777777" w:rsidR="008F5DAF" w:rsidRPr="00DC1614" w:rsidRDefault="008F5DAF" w:rsidP="00C36E67">
      <w:pPr>
        <w:pStyle w:val="Paragraphedeliste"/>
        <w:numPr>
          <w:ilvl w:val="1"/>
          <w:numId w:val="1"/>
        </w:numPr>
        <w:tabs>
          <w:tab w:val="num" w:pos="0"/>
        </w:tabs>
        <w:autoSpaceDE w:val="0"/>
        <w:autoSpaceDN w:val="0"/>
        <w:adjustRightInd w:val="0"/>
        <w:spacing w:after="0"/>
        <w:ind w:left="993" w:hanging="284"/>
        <w:jc w:val="both"/>
        <w:rPr>
          <w:rFonts w:asciiTheme="majorBidi" w:hAnsiTheme="majorBidi" w:cstheme="majorBidi"/>
          <w:sz w:val="24"/>
          <w:szCs w:val="24"/>
        </w:rPr>
      </w:pPr>
      <w:r w:rsidRPr="00DC1614">
        <w:rPr>
          <w:rFonts w:asciiTheme="majorBidi" w:hAnsiTheme="majorBidi" w:cstheme="majorBidi"/>
          <w:b/>
          <w:bCs/>
          <w:sz w:val="24"/>
          <w:szCs w:val="24"/>
        </w:rPr>
        <w:t xml:space="preserve"> Le torchis lourd </w:t>
      </w:r>
      <w:r w:rsidRPr="00DC1614">
        <w:rPr>
          <w:rFonts w:asciiTheme="majorBidi" w:hAnsiTheme="majorBidi" w:cstheme="majorBidi"/>
          <w:sz w:val="24"/>
          <w:szCs w:val="24"/>
        </w:rPr>
        <w:t>: beaucoup de terre et un peu de paille formant une armature. Sa</w:t>
      </w:r>
    </w:p>
    <w:p w14:paraId="1FF7A832" w14:textId="77777777" w:rsidR="008F5DAF" w:rsidRPr="008F00BB" w:rsidRDefault="008F5DAF" w:rsidP="00DC1614">
      <w:pPr>
        <w:autoSpaceDE w:val="0"/>
        <w:autoSpaceDN w:val="0"/>
        <w:adjustRightInd w:val="0"/>
        <w:spacing w:after="0"/>
        <w:jc w:val="both"/>
        <w:rPr>
          <w:rFonts w:asciiTheme="majorBidi" w:hAnsiTheme="majorBidi" w:cstheme="majorBidi"/>
          <w:sz w:val="24"/>
          <w:szCs w:val="24"/>
        </w:rPr>
      </w:pPr>
      <w:r w:rsidRPr="008F00BB">
        <w:rPr>
          <w:rFonts w:asciiTheme="majorBidi" w:hAnsiTheme="majorBidi" w:cstheme="majorBidi"/>
          <w:sz w:val="24"/>
          <w:szCs w:val="24"/>
        </w:rPr>
        <w:t>Conductivité thermique est de 1,05 W.m-</w:t>
      </w:r>
      <w:proofErr w:type="gramStart"/>
      <w:r w:rsidRPr="008F00BB">
        <w:rPr>
          <w:rFonts w:asciiTheme="majorBidi" w:hAnsiTheme="majorBidi" w:cstheme="majorBidi"/>
          <w:sz w:val="24"/>
          <w:szCs w:val="24"/>
        </w:rPr>
        <w:t>1.K</w:t>
      </w:r>
      <w:proofErr w:type="gramEnd"/>
      <w:r w:rsidRPr="008F00BB">
        <w:rPr>
          <w:rFonts w:asciiTheme="majorBidi" w:hAnsiTheme="majorBidi" w:cstheme="majorBidi"/>
          <w:sz w:val="24"/>
          <w:szCs w:val="24"/>
        </w:rPr>
        <w:t>-1. Il possède une masse volumique de 1400 kg.m-3(1800 kg.m-3 humide).</w:t>
      </w:r>
    </w:p>
    <w:p w14:paraId="7AFC4A1F" w14:textId="77777777" w:rsidR="008F5DAF" w:rsidRPr="00DC1614" w:rsidRDefault="008F5DAF" w:rsidP="00C36E67">
      <w:pPr>
        <w:pStyle w:val="Paragraphedeliste"/>
        <w:numPr>
          <w:ilvl w:val="1"/>
          <w:numId w:val="1"/>
        </w:numPr>
        <w:tabs>
          <w:tab w:val="clear" w:pos="2564"/>
          <w:tab w:val="num" w:pos="0"/>
          <w:tab w:val="num" w:pos="2847"/>
        </w:tabs>
        <w:autoSpaceDE w:val="0"/>
        <w:autoSpaceDN w:val="0"/>
        <w:adjustRightInd w:val="0"/>
        <w:spacing w:after="0"/>
        <w:ind w:left="993" w:hanging="284"/>
        <w:jc w:val="both"/>
        <w:rPr>
          <w:rFonts w:asciiTheme="majorBidi" w:hAnsiTheme="majorBidi" w:cstheme="majorBidi"/>
          <w:sz w:val="24"/>
          <w:szCs w:val="24"/>
        </w:rPr>
      </w:pPr>
      <w:r w:rsidRPr="00690BB6">
        <w:rPr>
          <w:rFonts w:asciiTheme="majorBidi" w:hAnsiTheme="majorBidi" w:cstheme="majorBidi"/>
          <w:b/>
          <w:bCs/>
          <w:sz w:val="24"/>
          <w:szCs w:val="24"/>
        </w:rPr>
        <w:t xml:space="preserve"> Le torchis allégé</w:t>
      </w:r>
      <w:r w:rsidRPr="00DC1614">
        <w:rPr>
          <w:rFonts w:asciiTheme="majorBidi" w:hAnsiTheme="majorBidi" w:cstheme="majorBidi"/>
          <w:b/>
          <w:bCs/>
          <w:sz w:val="24"/>
          <w:szCs w:val="24"/>
        </w:rPr>
        <w:t xml:space="preserve"> : </w:t>
      </w:r>
      <w:r w:rsidRPr="00DC1614">
        <w:rPr>
          <w:rFonts w:asciiTheme="majorBidi" w:hAnsiTheme="majorBidi" w:cstheme="majorBidi"/>
          <w:sz w:val="24"/>
          <w:szCs w:val="24"/>
        </w:rPr>
        <w:t>beaucoup de paille et un peu de terre. Sa conductivité thermique</w:t>
      </w:r>
    </w:p>
    <w:p w14:paraId="3BB47DCD" w14:textId="77777777" w:rsidR="008F5DAF" w:rsidRPr="00DC1614" w:rsidRDefault="008F5DAF" w:rsidP="00DC1614">
      <w:pPr>
        <w:pStyle w:val="Paragraphedeliste"/>
        <w:autoSpaceDE w:val="0"/>
        <w:autoSpaceDN w:val="0"/>
        <w:adjustRightInd w:val="0"/>
        <w:spacing w:after="0" w:line="276" w:lineRule="auto"/>
        <w:ind w:left="284"/>
        <w:jc w:val="both"/>
        <w:rPr>
          <w:rFonts w:asciiTheme="majorBidi" w:hAnsiTheme="majorBidi" w:cstheme="majorBidi"/>
          <w:sz w:val="24"/>
          <w:szCs w:val="24"/>
        </w:rPr>
      </w:pPr>
      <w:proofErr w:type="gramStart"/>
      <w:r w:rsidRPr="00DC1614">
        <w:rPr>
          <w:rFonts w:asciiTheme="majorBidi" w:hAnsiTheme="majorBidi" w:cstheme="majorBidi"/>
          <w:sz w:val="24"/>
          <w:szCs w:val="24"/>
        </w:rPr>
        <w:t>est</w:t>
      </w:r>
      <w:proofErr w:type="gramEnd"/>
      <w:r w:rsidRPr="00DC1614">
        <w:rPr>
          <w:rFonts w:asciiTheme="majorBidi" w:hAnsiTheme="majorBidi" w:cstheme="majorBidi"/>
          <w:sz w:val="24"/>
          <w:szCs w:val="24"/>
        </w:rPr>
        <w:t xml:space="preserve"> de 0,12 à 0,15 W.m-1.K-1. Il possède une masse volumique de 300 à 400 kg.m-3. Il est</w:t>
      </w:r>
    </w:p>
    <w:p w14:paraId="164AE2BD" w14:textId="77777777" w:rsidR="008F5DAF" w:rsidRDefault="008F5DAF" w:rsidP="00DC1614">
      <w:pPr>
        <w:pStyle w:val="Paragraphedeliste"/>
        <w:autoSpaceDE w:val="0"/>
        <w:autoSpaceDN w:val="0"/>
        <w:adjustRightInd w:val="0"/>
        <w:spacing w:after="0" w:line="276" w:lineRule="auto"/>
        <w:ind w:left="284"/>
        <w:jc w:val="both"/>
        <w:rPr>
          <w:rFonts w:asciiTheme="majorBidi" w:hAnsiTheme="majorBidi" w:cstheme="majorBidi"/>
          <w:sz w:val="24"/>
          <w:szCs w:val="24"/>
        </w:rPr>
      </w:pPr>
      <w:r w:rsidRPr="00DC1614">
        <w:rPr>
          <w:rFonts w:asciiTheme="majorBidi" w:hAnsiTheme="majorBidi" w:cstheme="majorBidi"/>
          <w:sz w:val="24"/>
          <w:szCs w:val="24"/>
        </w:rPr>
        <w:t>Privilégié pour l’isolation. [1]</w:t>
      </w:r>
    </w:p>
    <w:p w14:paraId="51E92827" w14:textId="77777777" w:rsidR="00DC1614" w:rsidRPr="00DC1614" w:rsidRDefault="00DC1614" w:rsidP="00DC1614">
      <w:pPr>
        <w:pStyle w:val="Paragraphedeliste"/>
        <w:autoSpaceDE w:val="0"/>
        <w:autoSpaceDN w:val="0"/>
        <w:adjustRightInd w:val="0"/>
        <w:spacing w:after="0" w:line="276" w:lineRule="auto"/>
        <w:ind w:left="284"/>
        <w:jc w:val="both"/>
        <w:rPr>
          <w:rFonts w:asciiTheme="majorBidi" w:hAnsiTheme="majorBidi" w:cstheme="majorBidi"/>
          <w:sz w:val="24"/>
          <w:szCs w:val="24"/>
        </w:rPr>
      </w:pPr>
    </w:p>
    <w:p w14:paraId="78B6428C" w14:textId="77777777" w:rsidR="009D4967" w:rsidRPr="009D4967" w:rsidRDefault="008F5DAF" w:rsidP="00C36E67">
      <w:pPr>
        <w:pStyle w:val="Paragraphedeliste"/>
        <w:numPr>
          <w:ilvl w:val="0"/>
          <w:numId w:val="29"/>
        </w:numPr>
        <w:spacing w:line="360" w:lineRule="auto"/>
        <w:ind w:left="0" w:firstLine="284"/>
        <w:jc w:val="both"/>
        <w:rPr>
          <w:noProof/>
        </w:rPr>
      </w:pPr>
      <w:bookmarkStart w:id="9" w:name="_Hlk49266423"/>
      <w:r w:rsidRPr="009D4967">
        <w:rPr>
          <w:rFonts w:ascii="Times New Roman" w:eastAsia="Calibri" w:hAnsi="Times New Roman" w:cs="Times New Roman"/>
          <w:b/>
          <w:bCs/>
          <w:color w:val="000000"/>
          <w:sz w:val="24"/>
          <w:szCs w:val="24"/>
        </w:rPr>
        <w:t>L’adobe</w:t>
      </w:r>
      <w:bookmarkEnd w:id="9"/>
    </w:p>
    <w:p w14:paraId="0323E1A9" w14:textId="77777777" w:rsidR="008F5DAF" w:rsidRDefault="009D4967" w:rsidP="00C60697">
      <w:pPr>
        <w:pStyle w:val="Paragraphedeliste"/>
        <w:spacing w:line="360" w:lineRule="auto"/>
        <w:ind w:left="0" w:firstLine="567"/>
        <w:jc w:val="both"/>
        <w:rPr>
          <w:noProof/>
        </w:rPr>
      </w:pPr>
      <w:r>
        <w:rPr>
          <w:rFonts w:asciiTheme="majorBidi" w:eastAsia="Calibri" w:hAnsiTheme="majorBidi" w:cstheme="majorBidi"/>
          <w:noProof/>
          <w:color w:val="000000"/>
          <w:sz w:val="24"/>
          <w:szCs w:val="24"/>
        </w:rPr>
        <w:drawing>
          <wp:anchor distT="0" distB="0" distL="114300" distR="114300" simplePos="0" relativeHeight="251662336" behindDoc="0" locked="0" layoutInCell="1" allowOverlap="1" wp14:anchorId="28ACD97C" wp14:editId="0A203FB2">
            <wp:simplePos x="0" y="0"/>
            <wp:positionH relativeFrom="column">
              <wp:posOffset>2491740</wp:posOffset>
            </wp:positionH>
            <wp:positionV relativeFrom="paragraph">
              <wp:posOffset>3981450</wp:posOffset>
            </wp:positionV>
            <wp:extent cx="1210310" cy="1229360"/>
            <wp:effectExtent l="19050" t="0" r="889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10310" cy="1229360"/>
                    </a:xfrm>
                    <a:prstGeom prst="rect">
                      <a:avLst/>
                    </a:prstGeom>
                    <a:noFill/>
                    <a:ln>
                      <a:noFill/>
                    </a:ln>
                  </pic:spPr>
                </pic:pic>
              </a:graphicData>
            </a:graphic>
          </wp:anchor>
        </w:drawing>
      </w:r>
      <w:r>
        <w:rPr>
          <w:rFonts w:asciiTheme="majorBidi" w:eastAsia="Calibri" w:hAnsiTheme="majorBidi" w:cstheme="majorBidi"/>
          <w:noProof/>
          <w:color w:val="000000"/>
          <w:sz w:val="24"/>
          <w:szCs w:val="24"/>
        </w:rPr>
        <w:drawing>
          <wp:anchor distT="0" distB="0" distL="114300" distR="114300" simplePos="0" relativeHeight="251679744" behindDoc="0" locked="0" layoutInCell="1" allowOverlap="1" wp14:anchorId="12383462" wp14:editId="113E473B">
            <wp:simplePos x="0" y="0"/>
            <wp:positionH relativeFrom="column">
              <wp:posOffset>4704715</wp:posOffset>
            </wp:positionH>
            <wp:positionV relativeFrom="paragraph">
              <wp:posOffset>3981450</wp:posOffset>
            </wp:positionV>
            <wp:extent cx="1403350" cy="1367155"/>
            <wp:effectExtent l="19050" t="0" r="635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03350" cy="1367155"/>
                    </a:xfrm>
                    <a:prstGeom prst="rect">
                      <a:avLst/>
                    </a:prstGeom>
                    <a:noFill/>
                    <a:ln>
                      <a:noFill/>
                    </a:ln>
                  </pic:spPr>
                </pic:pic>
              </a:graphicData>
            </a:graphic>
          </wp:anchor>
        </w:drawing>
      </w:r>
      <w:r w:rsidR="008F5DAF" w:rsidRPr="009D4967">
        <w:rPr>
          <w:rFonts w:asciiTheme="majorBidi" w:eastAsia="Calibri" w:hAnsiTheme="majorBidi" w:cstheme="majorBidi"/>
          <w:color w:val="000000"/>
          <w:sz w:val="24"/>
          <w:szCs w:val="24"/>
        </w:rPr>
        <w:t>L’adobe</w:t>
      </w:r>
      <w:r w:rsidR="008F5DAF" w:rsidRPr="009D4967">
        <w:rPr>
          <w:rFonts w:asciiTheme="majorBidi" w:hAnsiTheme="majorBidi" w:cstheme="majorBidi"/>
          <w:sz w:val="24"/>
          <w:szCs w:val="24"/>
        </w:rPr>
        <w:t xml:space="preserve"> est l’une des plus anciennes techniques de construction. Selon l’institut d’Auroville, les plus anciennes briques d’adobe auraient été retrouvées sur le site syrien de Dja’ De El </w:t>
      </w:r>
      <w:proofErr w:type="spellStart"/>
      <w:r w:rsidR="008F5DAF" w:rsidRPr="009D4967">
        <w:rPr>
          <w:rFonts w:asciiTheme="majorBidi" w:hAnsiTheme="majorBidi" w:cstheme="majorBidi"/>
          <w:sz w:val="24"/>
          <w:szCs w:val="24"/>
        </w:rPr>
        <w:t>Mughara</w:t>
      </w:r>
      <w:proofErr w:type="spellEnd"/>
      <w:r w:rsidR="008F5DAF" w:rsidRPr="009D4967">
        <w:rPr>
          <w:rFonts w:asciiTheme="majorBidi" w:hAnsiTheme="majorBidi" w:cstheme="majorBidi"/>
          <w:sz w:val="24"/>
          <w:szCs w:val="24"/>
        </w:rPr>
        <w:t xml:space="preserve"> et qui dateraient de 9000 avant J.C. L’adobe est constitué d’un mélange de terre argileuse, de paille et d’eau. A l’époque, les briques d’adobe étaient moulées à la main. Actuellement, on utilise des moules en bois ou en acier de taille variée. La production des briques se fait manuellement moulage et séchage au soleil. Dans l’Ouest américain, cette technique a été industrialisée et a permis d’augmenter le rendement sur le chantier. Nous pouvons également dire que l’adobe est l’ancêtre de la brique de terre compressée (BTC), puisque cette dernière fait également partie de la famille des briques de terre crue. L’outillage de la BTC (la presse manuelle et la presse hydraulique électrique), ainsi que sa constitution ont été évoqués précédemment. Il est clair que la production de la presse ainsi que des BTC (dosage du stabilisant), demande plus de compétences et de spécialisation que la simple production d’adobe. L’augmentation du rendement et de la qualité de la brique va naturellement impliquer l’augmentation du prix de la brique (prix de la presse + prix du stabilisant (ciment/chaux</w:t>
      </w:r>
      <w:r w:rsidR="00DC1614" w:rsidRPr="009D4967">
        <w:rPr>
          <w:rFonts w:asciiTheme="majorBidi" w:hAnsiTheme="majorBidi" w:cstheme="majorBidi"/>
          <w:sz w:val="24"/>
          <w:szCs w:val="24"/>
        </w:rPr>
        <w:t>) 2</w:t>
      </w:r>
      <w:r w:rsidR="008F5DAF" w:rsidRPr="009D4967">
        <w:rPr>
          <w:rFonts w:asciiTheme="majorBidi" w:hAnsiTheme="majorBidi" w:cstheme="majorBidi"/>
          <w:sz w:val="24"/>
          <w:szCs w:val="24"/>
        </w:rPr>
        <w:t xml:space="preserve"> + prix d’un ouvrier spécialisé pour la production des briques)</w:t>
      </w:r>
      <w:bookmarkStart w:id="10" w:name="_Hlk50351599"/>
      <w:r w:rsidR="00DC1614" w:rsidRPr="009D4967">
        <w:rPr>
          <w:rFonts w:ascii="Times New Roman" w:eastAsia="Calibri" w:hAnsi="Times New Roman" w:cs="Times New Roman"/>
          <w:b/>
          <w:bCs/>
          <w:color w:val="000000"/>
          <w:sz w:val="24"/>
          <w:szCs w:val="24"/>
        </w:rPr>
        <w:t xml:space="preserve"> [</w:t>
      </w:r>
      <w:r w:rsidR="008F5DAF" w:rsidRPr="009D4967">
        <w:rPr>
          <w:rFonts w:ascii="Times New Roman" w:eastAsia="Calibri" w:hAnsi="Times New Roman" w:cs="Times New Roman"/>
          <w:b/>
          <w:bCs/>
          <w:color w:val="000000"/>
          <w:sz w:val="24"/>
          <w:szCs w:val="24"/>
        </w:rPr>
        <w:t>06]</w:t>
      </w:r>
      <w:bookmarkEnd w:id="10"/>
      <w:r w:rsidR="008F5DAF" w:rsidRPr="009D4967">
        <w:rPr>
          <w:rFonts w:ascii="Times New Roman" w:eastAsia="Calibri" w:hAnsi="Times New Roman" w:cs="Times New Roman"/>
          <w:color w:val="000000"/>
          <w:sz w:val="24"/>
          <w:szCs w:val="24"/>
        </w:rPr>
        <w:t>.</w:t>
      </w:r>
    </w:p>
    <w:p w14:paraId="1294B9FC" w14:textId="77777777" w:rsidR="008F5DAF" w:rsidRPr="00013BDE" w:rsidRDefault="009D4967" w:rsidP="009D4967">
      <w:pPr>
        <w:spacing w:line="360" w:lineRule="auto"/>
        <w:rPr>
          <w:rFonts w:ascii="Times New Roman" w:eastAsia="Calibri" w:hAnsi="Times New Roman" w:cs="Arial"/>
          <w:sz w:val="24"/>
          <w:szCs w:val="24"/>
        </w:rPr>
      </w:pPr>
      <w:r>
        <w:rPr>
          <w:rFonts w:ascii="Times New Roman" w:eastAsia="Calibri" w:hAnsi="Times New Roman" w:cs="Arial"/>
          <w:noProof/>
          <w:sz w:val="24"/>
          <w:szCs w:val="24"/>
        </w:rPr>
        <w:drawing>
          <wp:anchor distT="0" distB="0" distL="114300" distR="114300" simplePos="0" relativeHeight="251663360" behindDoc="0" locked="0" layoutInCell="1" allowOverlap="1" wp14:anchorId="1D3F5BAE" wp14:editId="22ACF35C">
            <wp:simplePos x="0" y="0"/>
            <wp:positionH relativeFrom="column">
              <wp:posOffset>524798</wp:posOffset>
            </wp:positionH>
            <wp:positionV relativeFrom="paragraph">
              <wp:posOffset>3330</wp:posOffset>
            </wp:positionV>
            <wp:extent cx="1133555" cy="1157823"/>
            <wp:effectExtent l="19050" t="0" r="9445"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34073" cy="1158352"/>
                    </a:xfrm>
                    <a:prstGeom prst="rect">
                      <a:avLst/>
                    </a:prstGeom>
                    <a:noFill/>
                    <a:ln>
                      <a:noFill/>
                    </a:ln>
                  </pic:spPr>
                </pic:pic>
              </a:graphicData>
            </a:graphic>
          </wp:anchor>
        </w:drawing>
      </w:r>
    </w:p>
    <w:p w14:paraId="6EAFA4C1" w14:textId="77777777" w:rsidR="008F5DAF" w:rsidRPr="00013BDE" w:rsidRDefault="008F5DAF" w:rsidP="008F5DAF">
      <w:pPr>
        <w:spacing w:line="360" w:lineRule="auto"/>
        <w:rPr>
          <w:rFonts w:ascii="Times New Roman" w:eastAsia="Calibri" w:hAnsi="Times New Roman" w:cs="Arial"/>
          <w:sz w:val="24"/>
          <w:szCs w:val="24"/>
        </w:rPr>
      </w:pPr>
    </w:p>
    <w:p w14:paraId="63507766" w14:textId="77777777" w:rsidR="008F5DAF" w:rsidRPr="00013BDE" w:rsidRDefault="008F5DAF" w:rsidP="008F5DAF">
      <w:pPr>
        <w:spacing w:line="360" w:lineRule="auto"/>
        <w:rPr>
          <w:rFonts w:ascii="Times New Roman" w:eastAsia="Calibri" w:hAnsi="Times New Roman" w:cs="Arial"/>
          <w:sz w:val="24"/>
          <w:szCs w:val="24"/>
        </w:rPr>
      </w:pPr>
    </w:p>
    <w:p w14:paraId="2101647D" w14:textId="13C23873" w:rsidR="009D4967" w:rsidRDefault="006343EF" w:rsidP="009D4967">
      <w:pPr>
        <w:tabs>
          <w:tab w:val="left" w:pos="7065"/>
        </w:tabs>
        <w:spacing w:line="360" w:lineRule="auto"/>
        <w:rPr>
          <w:rFonts w:asciiTheme="majorBidi" w:eastAsia="Calibri" w:hAnsiTheme="majorBidi" w:cstheme="majorBidi"/>
          <w:b/>
          <w:bCs/>
          <w:color w:val="000000"/>
          <w:sz w:val="24"/>
          <w:szCs w:val="24"/>
        </w:rPr>
      </w:pPr>
      <w:r>
        <w:rPr>
          <w:rFonts w:ascii="Calibri" w:eastAsia="Calibri" w:hAnsi="Calibri" w:cs="Arial"/>
          <w:noProof/>
          <w:lang w:val="en-US"/>
        </w:rPr>
        <mc:AlternateContent>
          <mc:Choice Requires="wps">
            <w:drawing>
              <wp:anchor distT="0" distB="0" distL="114300" distR="114300" simplePos="0" relativeHeight="251682816" behindDoc="0" locked="0" layoutInCell="1" allowOverlap="1" wp14:anchorId="6000DF65" wp14:editId="6B7F7541">
                <wp:simplePos x="0" y="0"/>
                <wp:positionH relativeFrom="column">
                  <wp:posOffset>2557145</wp:posOffset>
                </wp:positionH>
                <wp:positionV relativeFrom="paragraph">
                  <wp:posOffset>134620</wp:posOffset>
                </wp:positionV>
                <wp:extent cx="975995" cy="338455"/>
                <wp:effectExtent l="0" t="0" r="0" b="0"/>
                <wp:wrapNone/>
                <wp:docPr id="32" name="Zone de texte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5995" cy="338455"/>
                        </a:xfrm>
                        <a:prstGeom prst="rect">
                          <a:avLst/>
                        </a:prstGeom>
                        <a:noFill/>
                        <a:ln w="6350">
                          <a:noFill/>
                        </a:ln>
                      </wps:spPr>
                      <wps:txbx>
                        <w:txbxContent>
                          <w:p w14:paraId="313E54C4" w14:textId="77777777" w:rsidR="00EE6C7F" w:rsidRDefault="00EE6C7F" w:rsidP="008F5DAF">
                            <w:r>
                              <w:rPr>
                                <w:rFonts w:ascii="ArialMT" w:hAnsi="ArialMT" w:cs="ArialM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0DF65" id="Zone de texte 26" o:spid="_x0000_s1035" type="#_x0000_t202" style="position:absolute;left:0;text-align:left;margin-left:201.35pt;margin-top:10.6pt;width:76.85pt;height:26.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V4bQQIAAHcEAAAOAAAAZHJzL2Uyb0RvYy54bWysVE1v2zAMvQ/YfxB0X5zvNkacImuRYUDQ&#10;FkiHArspshQbs0RNUmJnv36UbKdBt9OwiyyJTyQfH+nlXaMqchLWlaAzOhoMKRGaQ17qQ0a/vWw+&#10;3VLiPNM5q0CLjJ6Fo3erjx+WtUnFGAqocmEJOtEurU1GC+9NmiSOF0IxNwAjNBolWMU8Hu0hyS2r&#10;0buqkvFwOE9qsLmxwIVzePvQGukq+pdScP8kpROeVBnF3HxcbVz3YU1WS5YeLDNFybs02D9koVip&#10;MejF1QPzjBxt+YcrVXILDqQfcFAJSFlyETkgm9HwHZtdwYyIXLA4zlzK5P6fW/54erakzDM6GVOi&#10;mUKNvqNSJBfEi8YLMp6HItXGpYjdGUT75jM0KHYk7MwW+A+HkOQK0z5wiA5FaaRV4Yt0CT5EHc6X&#10;2mMMwvFycTNbLGaUcDRNJrfT2SyETd4eG+v8FwGKhE1GLUobE2CnrfMttIeEWBo2ZVXhPUsrTeqM&#10;ziezYXxwsaDzSnd5t6kGBr7ZN7EgNz3vPeRnpG2h7R5n+KbEHLbM+WdmsV2QEI6Af8JFVoCxoNtR&#10;UoD99bf7gEcV0UpJje2XUffzyKygpPqqUd/FaDoN/RoP09nNGA/22rK/tuijugfs8BEOm+FxG/C+&#10;6rfSgnrFSVmHqGhimmPsjPp+e+/bocBJ42K9jiDsUMP8Vu8M79UOFX5pXpk1nQyhRx6hb1SWvlOj&#10;xbZ6rI8eZBmlCnVuq9qVH7s7it1NYhif63NEvf0vVr8BAAD//wMAUEsDBBQABgAIAAAAIQC1LSeR&#10;4QAAAAkBAAAPAAAAZHJzL2Rvd25yZXYueG1sTI/BTsMwEETvSPyDtZW4UadW0lYhTlVFqpAQHFp6&#10;4baJ3SSqvQ6x2wa+HnOC42qeZt4Wm8kadtWj7x1JWMwTYJoap3pqJRzfd49rYD4gKTSOtIQv7WFT&#10;3t8VmCt3o72+HkLLYgn5HCV0IQw5577ptEU/d4OmmJ3caDHEc2y5GvEWy63hIkmW3GJPcaHDQVed&#10;bs6Hi5XwUu3ecF8Lu/421fPraTt8Hj8yKR9m0/YJWNBT+IPhVz+qQxmdanch5ZmRkCZiFVEJYiGA&#10;RSDLlimwWsIqzYCXBf//QfkDAAD//wMAUEsBAi0AFAAGAAgAAAAhALaDOJL+AAAA4QEAABMAAAAA&#10;AAAAAAAAAAAAAAAAAFtDb250ZW50X1R5cGVzXS54bWxQSwECLQAUAAYACAAAACEAOP0h/9YAAACU&#10;AQAACwAAAAAAAAAAAAAAAAAvAQAAX3JlbHMvLnJlbHNQSwECLQAUAAYACAAAACEAvFVeG0ECAAB3&#10;BAAADgAAAAAAAAAAAAAAAAAuAgAAZHJzL2Uyb0RvYy54bWxQSwECLQAUAAYACAAAACEAtS0nkeEA&#10;AAAJAQAADwAAAAAAAAAAAAAAAACbBAAAZHJzL2Rvd25yZXYueG1sUEsFBgAAAAAEAAQA8wAAAKkF&#10;AAAAAA==&#10;" filled="f" stroked="f" strokeweight=".5pt">
                <v:textbox>
                  <w:txbxContent>
                    <w:p w14:paraId="313E54C4" w14:textId="77777777" w:rsidR="00EE6C7F" w:rsidRDefault="00EE6C7F" w:rsidP="008F5DAF">
                      <w:r>
                        <w:rPr>
                          <w:rFonts w:ascii="ArialMT" w:hAnsi="ArialMT" w:cs="ArialMT"/>
                        </w:rPr>
                        <w:t>b)</w:t>
                      </w:r>
                    </w:p>
                  </w:txbxContent>
                </v:textbox>
              </v:shape>
            </w:pict>
          </mc:Fallback>
        </mc:AlternateContent>
      </w:r>
      <w:r>
        <w:rPr>
          <w:rFonts w:asciiTheme="majorBidi" w:hAnsiTheme="majorBidi" w:cstheme="majorBidi"/>
          <w:b/>
          <w:bCs/>
          <w:noProof/>
          <w:sz w:val="24"/>
          <w:szCs w:val="24"/>
        </w:rPr>
        <mc:AlternateContent>
          <mc:Choice Requires="wps">
            <w:drawing>
              <wp:anchor distT="0" distB="0" distL="114300" distR="114300" simplePos="0" relativeHeight="251710464" behindDoc="0" locked="0" layoutInCell="1" allowOverlap="1" wp14:anchorId="1C8710C4" wp14:editId="4DB9FF03">
                <wp:simplePos x="0" y="0"/>
                <wp:positionH relativeFrom="column">
                  <wp:posOffset>544195</wp:posOffset>
                </wp:positionH>
                <wp:positionV relativeFrom="paragraph">
                  <wp:posOffset>134620</wp:posOffset>
                </wp:positionV>
                <wp:extent cx="975995" cy="338455"/>
                <wp:effectExtent l="0" t="0" r="0" b="0"/>
                <wp:wrapNone/>
                <wp:docPr id="31" name="Zone de texte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5995" cy="338455"/>
                        </a:xfrm>
                        <a:prstGeom prst="rect">
                          <a:avLst/>
                        </a:prstGeom>
                        <a:noFill/>
                        <a:ln w="6350">
                          <a:noFill/>
                        </a:ln>
                      </wps:spPr>
                      <wps:txbx>
                        <w:txbxContent>
                          <w:p w14:paraId="14E6A22B" w14:textId="77777777" w:rsidR="00EE6C7F" w:rsidRDefault="00EE6C7F" w:rsidP="009D4967">
                            <w:r>
                              <w:rPr>
                                <w:rFonts w:ascii="ArialMT" w:hAnsi="ArialMT" w:cs="ArialM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8710C4" id="_x0000_s1036" type="#_x0000_t202" style="position:absolute;left:0;text-align:left;margin-left:42.85pt;margin-top:10.6pt;width:76.85pt;height:26.6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J1HQQIAAHcEAAAOAAAAZHJzL2Uyb0RvYy54bWysVE1v2zAMvQ/YfxB0X5wvp4kRp8haZBgQ&#10;tAXSocBuiizHxiRRk5TY3a8fJcdp0O007CJL4hPJx0d6edsqSU7Cuhp0TkeDISVCcyhqfcjpt+fN&#10;pzklzjNdMAla5PRVOHq7+vhh2ZhMjKECWQhL0Il2WWNyWnlvsiRxvBKKuQEYodFYglXM49EeksKy&#10;Br0rmYyHw1nSgC2MBS6cw9v7zkhX0X9ZCu4fy9IJT2ROMTcfVxvXfViT1ZJlB8tMVfNzGuwfslCs&#10;1hj04uqeeUaOtv7Dlaq5BQelH3BQCZRlzUXkgGxGw3dsdhUzInLB4jhzKZP7f275w+nJkrrI6WRE&#10;iWYKNfqOSpFCEC9aL8h4ForUGJchdmcQ7dvP0KLYkbAzW+A/HEKSK0z3wCE6FKUtrQpfpEvwIerw&#10;eqk9xiAcLxc36WKRUsLRNJnMp2kawiZvj411/osARcImpxaljQmw09b5DtpDQiwNm1pKvGeZ1KTJ&#10;6WySDuODiwWdS33Ou0s1MPDtvo0Fmfe891C8Im0LXfc4wzc15rBlzj8xi+2ChHAE/CMupQSMBecd&#10;JRXYX3+7D3hUEa2UNNh+OXU/j8wKSuRXjfouRtNp6Nd4mKY3YzzYa8v+2qKP6g6ww1FCzC5uA97L&#10;fltaUC84KesQFU1Mc4ydU99v73w3FDhpXKzXEYQdapjf6p3hvdqhws/tC7PmLEPokQfoG5Vl79To&#10;sJ0e66OHso5ShTp3VT2XH7s7in2exDA+1+eIevtfrH4DAAD//wMAUEsDBBQABgAIAAAAIQC65YAF&#10;4AAAAAgBAAAPAAAAZHJzL2Rvd25yZXYueG1sTI8xT8MwFIR3JP6D9ZDYqFPT0BDiVFWkCgnRoaUL&#10;20vsJhH2c4jdNvDrMROMpzvdfVesJmvYWY++dyRhPkuAaWqc6qmVcHjb3GXAfEBSaBxpCV/aw6q8&#10;viowV+5CO33eh5bFEvI5SuhCGHLOfdNpi37mBk3RO7rRYohybLka8RLLreEiSR64xZ7iQoeDrjrd&#10;fOxPVsJLtdnirhY2+zbV8+txPXwe3lMpb2+m9ROwoKfwF4Zf/IgOZWSq3YmUZ0ZCli5jUoKYC2DR&#10;F/ePC2C1hOUiBV4W/P+B8gcAAP//AwBQSwECLQAUAAYACAAAACEAtoM4kv4AAADhAQAAEwAAAAAA&#10;AAAAAAAAAAAAAAAAW0NvbnRlbnRfVHlwZXNdLnhtbFBLAQItABQABgAIAAAAIQA4/SH/1gAAAJQB&#10;AAALAAAAAAAAAAAAAAAAAC8BAABfcmVscy8ucmVsc1BLAQItABQABgAIAAAAIQAnFJ1HQQIAAHcE&#10;AAAOAAAAAAAAAAAAAAAAAC4CAABkcnMvZTJvRG9jLnhtbFBLAQItABQABgAIAAAAIQC65YAF4AAA&#10;AAgBAAAPAAAAAAAAAAAAAAAAAJsEAABkcnMvZG93bnJldi54bWxQSwUGAAAAAAQABADzAAAAqAUA&#10;AAAA&#10;" filled="f" stroked="f" strokeweight=".5pt">
                <v:textbox>
                  <w:txbxContent>
                    <w:p w14:paraId="14E6A22B" w14:textId="77777777" w:rsidR="00EE6C7F" w:rsidRDefault="00EE6C7F" w:rsidP="009D4967">
                      <w:r>
                        <w:rPr>
                          <w:rFonts w:ascii="ArialMT" w:hAnsi="ArialMT" w:cs="ArialMT"/>
                        </w:rPr>
                        <w:t>a)</w:t>
                      </w:r>
                    </w:p>
                  </w:txbxContent>
                </v:textbox>
              </v:shape>
            </w:pict>
          </mc:Fallback>
        </mc:AlternateContent>
      </w:r>
      <w:r>
        <w:rPr>
          <w:rFonts w:ascii="Times New Roman" w:eastAsia="Calibri" w:hAnsi="Times New Roman" w:cs="Times New Roman"/>
          <w:b/>
          <w:bCs/>
          <w:noProof/>
          <w:color w:val="000000"/>
          <w:sz w:val="24"/>
          <w:szCs w:val="24"/>
        </w:rPr>
        <mc:AlternateContent>
          <mc:Choice Requires="wps">
            <w:drawing>
              <wp:anchor distT="0" distB="0" distL="114300" distR="114300" simplePos="0" relativeHeight="251709440" behindDoc="0" locked="0" layoutInCell="1" allowOverlap="1" wp14:anchorId="049AF856" wp14:editId="3FEED61A">
                <wp:simplePos x="0" y="0"/>
                <wp:positionH relativeFrom="column">
                  <wp:posOffset>4914900</wp:posOffset>
                </wp:positionH>
                <wp:positionV relativeFrom="paragraph">
                  <wp:posOffset>80010</wp:posOffset>
                </wp:positionV>
                <wp:extent cx="975995" cy="338455"/>
                <wp:effectExtent l="0" t="0" r="0" b="0"/>
                <wp:wrapNone/>
                <wp:docPr id="30" name="Zone de texte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5995" cy="338455"/>
                        </a:xfrm>
                        <a:prstGeom prst="rect">
                          <a:avLst/>
                        </a:prstGeom>
                        <a:noFill/>
                        <a:ln w="6350">
                          <a:noFill/>
                        </a:ln>
                      </wps:spPr>
                      <wps:txbx>
                        <w:txbxContent>
                          <w:p w14:paraId="541B604C" w14:textId="77777777" w:rsidR="00EE6C7F" w:rsidRDefault="00EE6C7F" w:rsidP="009D4967">
                            <w:r>
                              <w:rPr>
                                <w:rFonts w:ascii="ArialMT" w:hAnsi="ArialMT" w:cs="ArialMT"/>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AF856" id="_x0000_s1037" type="#_x0000_t202" style="position:absolute;left:0;text-align:left;margin-left:387pt;margin-top:6.3pt;width:76.85pt;height:26.6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9AmQAIAAHcEAAAOAAAAZHJzL2Uyb0RvYy54bWysVF1v2yAUfZ+0/4B4X5zvNlacKmuVaVLU&#10;VkqnSnsjGMfWgMuAxM5+/S7YTqNuT9NeMHAP9+Oce728a5QkJ2FdBTqjo8GQEqE55JU+ZPTby+bT&#10;LSXOM50zCVpk9CwcvVt9/LCsTSrGUILMhSXoRLu0NhktvTdpkjheCsXcAIzQaCzAKubxaA9JblmN&#10;3pVMxsPhPKnB5sYCF87h7UNrpKvovygE909F4YQnMqOYm4+rjes+rMlqydKDZaaseJcG+4csFKs0&#10;Br24emCekaOt/nClKm7BQeEHHFQCRVFxEWvAakbDd9XsSmZErAXJceZCk/t/bvnj6dmSKs/oBOnR&#10;TKFG31EpkgviReMFGc8DSbVxKWJ3BtG++QwNih0LdmYL/IdDSHKFaR84RAdSmsKq8MVyCT7EQOcL&#10;9xiDcLxc3MwWixklHE2Tye10Ngthk7fHxjr/RYAiYZNRi9LGBNhp63wL7SEhloZNJSXes1RqUmd0&#10;PpkN44OLBZ1L3eXdphoq8M2+iYQs+rr3kJ+xbAtt9zjDNxXmsGXOPzOL7YIF4Qj4J1wKCRgLuh0l&#10;Jdhff7sPeFQRrZTU2H4ZdT+PzApK5FeN+i5G02no13iYzm7GeLDXlv21RR/VPWCHj3DYDI/bgPey&#10;3xYW1CtOyjpERRPTHGNn1Pfbe98OBU4aF+t1BGGHGua3emd4r3Zg+KV5ZdZ0MoQeeYS+UVn6To0W&#10;2+qxPnooqihV4LlltaMfuzuK3U1iGJ/rc0S9/S9WvwEAAP//AwBQSwMEFAAGAAgAAAAhAMsk8Jvh&#10;AAAACQEAAA8AAABkcnMvZG93bnJldi54bWxMj0FLw0AUhO+C/2F5gje7MdikTbMpJVAE0UNrL95e&#10;stskNPs2Zrdt9Nf7POlxmGHmm3w92V5czOg7RwoeZxEIQ7XTHTUKDu/bhwUIH5A09o6Mgi/jYV3c&#10;3uSYaXelnbnsQyO4hHyGCtoQhkxKX7fGop+5wRB7RzdaDCzHRuoRr1xuexlHUSItdsQLLQ6mbE19&#10;2p+tgpdy+4a7KraL7758fj1uhs/Dx1yp+7tpswIRzBT+wvCLz+hQMFPlzqS96BWk6RN/CWzECQgO&#10;LOM0BVEpSOZLkEUu/z8ofgAAAP//AwBQSwECLQAUAAYACAAAACEAtoM4kv4AAADhAQAAEwAAAAAA&#10;AAAAAAAAAAAAAAAAW0NvbnRlbnRfVHlwZXNdLnhtbFBLAQItABQABgAIAAAAIQA4/SH/1gAAAJQB&#10;AAALAAAAAAAAAAAAAAAAAC8BAABfcmVscy8ucmVsc1BLAQItABQABgAIAAAAIQDvE9AmQAIAAHcE&#10;AAAOAAAAAAAAAAAAAAAAAC4CAABkcnMvZTJvRG9jLnhtbFBLAQItABQABgAIAAAAIQDLJPCb4QAA&#10;AAkBAAAPAAAAAAAAAAAAAAAAAJoEAABkcnMvZG93bnJldi54bWxQSwUGAAAAAAQABADzAAAAqAUA&#10;AAAA&#10;" filled="f" stroked="f" strokeweight=".5pt">
                <v:textbox>
                  <w:txbxContent>
                    <w:p w14:paraId="541B604C" w14:textId="77777777" w:rsidR="00EE6C7F" w:rsidRDefault="00EE6C7F" w:rsidP="009D4967">
                      <w:r>
                        <w:rPr>
                          <w:rFonts w:ascii="ArialMT" w:hAnsi="ArialMT" w:cs="ArialMT"/>
                        </w:rPr>
                        <w:t>c)</w:t>
                      </w:r>
                    </w:p>
                  </w:txbxContent>
                </v:textbox>
              </v:shape>
            </w:pict>
          </mc:Fallback>
        </mc:AlternateContent>
      </w:r>
    </w:p>
    <w:p w14:paraId="4D78E07B" w14:textId="77777777" w:rsidR="009D4967" w:rsidRDefault="009D4967" w:rsidP="009D4967">
      <w:pPr>
        <w:tabs>
          <w:tab w:val="left" w:pos="7065"/>
        </w:tabs>
        <w:spacing w:line="360" w:lineRule="auto"/>
        <w:rPr>
          <w:rFonts w:asciiTheme="majorBidi" w:eastAsia="Calibri" w:hAnsiTheme="majorBidi" w:cstheme="majorBidi"/>
          <w:b/>
          <w:bCs/>
          <w:color w:val="000000"/>
          <w:sz w:val="24"/>
          <w:szCs w:val="24"/>
        </w:rPr>
      </w:pPr>
    </w:p>
    <w:p w14:paraId="3148BD0E" w14:textId="574AAEFF" w:rsidR="008F5DAF" w:rsidRDefault="006343EF" w:rsidP="009D4967">
      <w:pPr>
        <w:tabs>
          <w:tab w:val="left" w:pos="7065"/>
        </w:tabs>
        <w:spacing w:line="360" w:lineRule="auto"/>
        <w:rPr>
          <w:rFonts w:ascii="Times New Roman" w:eastAsia="Calibri" w:hAnsi="Times New Roman" w:cs="Times New Roman"/>
          <w:color w:val="000000"/>
          <w:sz w:val="24"/>
          <w:szCs w:val="24"/>
        </w:rPr>
      </w:pPr>
      <w:r>
        <w:rPr>
          <w:rFonts w:ascii="Calibri" w:eastAsia="Calibri" w:hAnsi="Calibri" w:cs="Arial"/>
          <w:noProof/>
          <w:lang w:val="en-US"/>
        </w:rPr>
        <w:lastRenderedPageBreak/>
        <mc:AlternateContent>
          <mc:Choice Requires="wps">
            <w:drawing>
              <wp:anchor distT="0" distB="0" distL="114300" distR="114300" simplePos="0" relativeHeight="251683840" behindDoc="0" locked="0" layoutInCell="1" allowOverlap="1" wp14:anchorId="4835B982" wp14:editId="5573D1F6">
                <wp:simplePos x="0" y="0"/>
                <wp:positionH relativeFrom="column">
                  <wp:posOffset>4914900</wp:posOffset>
                </wp:positionH>
                <wp:positionV relativeFrom="paragraph">
                  <wp:posOffset>185420</wp:posOffset>
                </wp:positionV>
                <wp:extent cx="542925" cy="238125"/>
                <wp:effectExtent l="0" t="0" r="0" b="0"/>
                <wp:wrapNone/>
                <wp:docPr id="29" name="Zone de texte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925" cy="238125"/>
                        </a:xfrm>
                        <a:prstGeom prst="rect">
                          <a:avLst/>
                        </a:prstGeom>
                        <a:noFill/>
                        <a:ln w="6350">
                          <a:noFill/>
                        </a:ln>
                      </wps:spPr>
                      <wps:txbx>
                        <w:txbxContent>
                          <w:p w14:paraId="6DB43B4A" w14:textId="77777777" w:rsidR="00EE6C7F" w:rsidRDefault="00EE6C7F" w:rsidP="008F5DAF">
                            <w:r>
                              <w:rPr>
                                <w:rFonts w:ascii="ArialMT" w:hAnsi="ArialMT" w:cs="ArialMT"/>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35B982" id="Zone de texte 27" o:spid="_x0000_s1038" type="#_x0000_t202" style="position:absolute;left:0;text-align:left;margin-left:387pt;margin-top:14.6pt;width:42.75pt;height:18.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xgePwIAAHgEAAAOAAAAZHJzL2Uyb0RvYy54bWysVEtv2zAMvg/YfxB0Xxy7SdsYcYqsRYYB&#10;QVsgHQrspshybEwSNUmJ3f36UbLzQLfTsItMkZ/4+kjP7zolyUFY14AuaDoaUyI0h7LRu4J+e1l9&#10;uqXEeaZLJkGLgr4JR+8WHz/MW5OLDGqQpbAEnWiXt6agtfcmTxLHa6GYG4ERGo0VWMU8Xu0uKS1r&#10;0buSSTYeXyct2NJY4MI51D70RrqI/qtKcP9UVU54IguKufl42nhuw5ks5izfWWbqhg9psH/IQrFG&#10;Y9CTqwfmGdnb5g9XquEWHFR+xEElUFUNF7EGrCYdv6tmUzMjYi3YHGdObXL/zy1/PDxb0pQFzWaU&#10;aKaQo+/IFCkF8aLzgmQ3oUmtcTliNwbRvvsMHZIdC3ZmDfyHQ0hygekfOESHpnSVVeGL5RJ8iDy8&#10;nXqPMQhH5XSSzbIpJRxN2dVtinLweX5srPNfBCgShIJapDYmwA5r53voERJiaVg1UqKe5VKTtqDX&#10;V9NxfHCyoHOph7z7VEMFvtt2sSFpnI6g2kL5hnVb6MfHGb5qMIk1c/6ZWZwXrAh3wD/hUUnAYDBI&#10;lNRgf/1NH/BII1opaXH+Cup+7pkVlMivGgmepZNJGNh4mUxvMrzYS8v20qL36h5wxFPcNsOjGPBe&#10;HsXKgnrFVVmGqGhimmPsgvqjeO/7rcBV42K5jCAcUcP8Wm8MP9IdWvzSvTJrBh7CkDzCcVJZ/o6O&#10;HtsTstx7qJrI1bmrQ/9xvCPbwyqG/bm8R9T5h7H4DQAA//8DAFBLAwQUAAYACAAAACEA6I9WSOIA&#10;AAAJAQAADwAAAGRycy9kb3ducmV2LnhtbEyPzU7DMBCE70i8g7VI3KhDRH6aZlNVkSokBIeWXrg5&#10;sZtEtdchdtvA02NOcBzNaOabcj0bzS5qcoMlhMdFBExRa+VAHcLhffuQA3NekBTakkL4Ug7W1e1N&#10;KQppr7RTl73vWCghVwiE3vux4Ny1vTLCLeyoKHhHOxnhg5w6LidxDeVG8ziKUm7EQGGhF6Oqe9We&#10;9meD8FJv38SuiU3+revn1+Nm/Dx8JIj3d/NmBcyr2f+F4Rc/oEMVmBp7JumYRsiyp/DFI8TLGFgI&#10;5MkyAdYgpGkGvCr5/wfVDwAAAP//AwBQSwECLQAUAAYACAAAACEAtoM4kv4AAADhAQAAEwAAAAAA&#10;AAAAAAAAAAAAAAAAW0NvbnRlbnRfVHlwZXNdLnhtbFBLAQItABQABgAIAAAAIQA4/SH/1gAAAJQB&#10;AAALAAAAAAAAAAAAAAAAAC8BAABfcmVscy8ucmVsc1BLAQItABQABgAIAAAAIQDj7xgePwIAAHgE&#10;AAAOAAAAAAAAAAAAAAAAAC4CAABkcnMvZTJvRG9jLnhtbFBLAQItABQABgAIAAAAIQDoj1ZI4gAA&#10;AAkBAAAPAAAAAAAAAAAAAAAAAJkEAABkcnMvZG93bnJldi54bWxQSwUGAAAAAAQABADzAAAAqAUA&#10;AAAA&#10;" filled="f" stroked="f" strokeweight=".5pt">
                <v:textbox>
                  <w:txbxContent>
                    <w:p w14:paraId="6DB43B4A" w14:textId="77777777" w:rsidR="00EE6C7F" w:rsidRDefault="00EE6C7F" w:rsidP="008F5DAF">
                      <w:r>
                        <w:rPr>
                          <w:rFonts w:ascii="ArialMT" w:hAnsi="ArialMT" w:cs="ArialMT"/>
                        </w:rPr>
                        <w:t>c)</w:t>
                      </w:r>
                    </w:p>
                  </w:txbxContent>
                </v:textbox>
              </v:shape>
            </w:pict>
          </mc:Fallback>
        </mc:AlternateContent>
      </w:r>
      <w:r>
        <w:rPr>
          <w:rFonts w:ascii="Calibri" w:eastAsia="Calibri" w:hAnsi="Calibri" w:cs="Arial"/>
          <w:noProof/>
          <w:lang w:val="en-US"/>
        </w:rPr>
        <mc:AlternateContent>
          <mc:Choice Requires="wps">
            <w:drawing>
              <wp:anchor distT="0" distB="0" distL="114300" distR="114300" simplePos="0" relativeHeight="251681792" behindDoc="0" locked="0" layoutInCell="1" allowOverlap="1" wp14:anchorId="501A87E4" wp14:editId="39ADF43F">
                <wp:simplePos x="0" y="0"/>
                <wp:positionH relativeFrom="column">
                  <wp:posOffset>647700</wp:posOffset>
                </wp:positionH>
                <wp:positionV relativeFrom="paragraph">
                  <wp:posOffset>183515</wp:posOffset>
                </wp:positionV>
                <wp:extent cx="542925" cy="238125"/>
                <wp:effectExtent l="0" t="0" r="0" b="0"/>
                <wp:wrapNone/>
                <wp:docPr id="28" name="Zone de texte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925" cy="238125"/>
                        </a:xfrm>
                        <a:prstGeom prst="rect">
                          <a:avLst/>
                        </a:prstGeom>
                        <a:noFill/>
                        <a:ln w="6350">
                          <a:noFill/>
                        </a:ln>
                      </wps:spPr>
                      <wps:txbx>
                        <w:txbxContent>
                          <w:p w14:paraId="3A047181" w14:textId="77777777" w:rsidR="00EE6C7F" w:rsidRDefault="00EE6C7F" w:rsidP="008F5DAF">
                            <w:r>
                              <w:rPr>
                                <w:rFonts w:ascii="ArialMT" w:hAnsi="ArialMT" w:cs="ArialM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1A87E4" id="Zone de texte 25" o:spid="_x0000_s1039" type="#_x0000_t202" style="position:absolute;left:0;text-align:left;margin-left:51pt;margin-top:14.45pt;width:42.75pt;height:18.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4v54PwIAAHgEAAAOAAAAZHJzL2Uyb0RvYy54bWysVN9r2zAQfh/sfxB6Xxy7SdeaOCVryRiE&#10;tpCOwt4UWY7NJJ0mKbG7v74n2U5Dt6exF/mk++7nd+fFTackOQrrGtAFTSdTSoTmUDZ6X9DvT+tP&#10;V5Q4z3TJJGhR0Bfh6M3y44dFa3KRQQ2yFJagE+3y1hS09t7kSeJ4LRRzEzBCo7ICq5jHq90npWUt&#10;elcyyabTy6QFWxoLXDiHr3e9ki6j/6oS3D9UlROeyIJibj6eNp67cCbLBcv3lpm64UMa7B+yUKzR&#10;GPTk6o55Rg62+cOVargFB5WfcFAJVFXDRawBq0mn76rZ1syIWAs2x5lTm9z/c8vvj4+WNGVBM2RK&#10;M4Uc/UCmSCmIF50XJJuHJrXG5YjdGkT77gt0SHYs2JkN8J8OIckZpjdwiA5N6SqrwhfLJWiIPLyc&#10;eo8xCMfH+Sy7xlCEoyq7uEr7sMmbsbHOfxWgSBAKapHamAA7bpwP4Vk+QkIsDetGykiv1KQt6OXF&#10;fBoNThq0kHrIu081VOC7XRcbkqZj4TsoX7BuC/34OMPXDSaxYc4/MovzghXhDvgHPCoJGAwGiZIa&#10;7O+/vQc80ohaSlqcv4K6XwdmBSXym0aCr9PZLAxsvMzmnzO82HPN7lyjD+oWcMRT3DbDoxjwXo5i&#10;ZUE946qsQlRUMc0xdkH9KN76fitw1bhYrSIIR9Qwv9Fbw0e6Q4ufumdmzcBDGJJ7GCeV5e/o6LE9&#10;IauDh6qJXIVG910d+o/jHSkcVjHsz/k9ot5+GMtXAAAA//8DAFBLAwQUAAYACAAAACEA+7X8nuAA&#10;AAAJAQAADwAAAGRycy9kb3ducmV2LnhtbEyPQUvDQBSE74L/YXmCN7sx2Jim2ZQSKILoobUXby/Z&#10;1ySYfRuz2zb6692e6nGYYeabfDWZXpxodJ1lBY+zCARxbXXHjYL9x+YhBeE8ssbeMin4IQer4vYm&#10;x0zbM2/ptPONCCXsMlTQej9kUrq6JYNuZgfi4B3saNAHOTZSj3gO5aaXcRQl0mDHYaHFgcqW6q/d&#10;0Sh4LTfvuK1ik/725cvbYT187z/nSt3fTeslCE+Tv4bhgh/QoQhMlT2ydqIPOorDF68gThcgLoH0&#10;eQ6iUpAkTyCLXP5/UPwBAAD//wMAUEsBAi0AFAAGAAgAAAAhALaDOJL+AAAA4QEAABMAAAAAAAAA&#10;AAAAAAAAAAAAAFtDb250ZW50X1R5cGVzXS54bWxQSwECLQAUAAYACAAAACEAOP0h/9YAAACUAQAA&#10;CwAAAAAAAAAAAAAAAAAvAQAAX3JlbHMvLnJlbHNQSwECLQAUAAYACAAAACEA/eL+eD8CAAB4BAAA&#10;DgAAAAAAAAAAAAAAAAAuAgAAZHJzL2Uyb0RvYy54bWxQSwECLQAUAAYACAAAACEA+7X8nuAAAAAJ&#10;AQAADwAAAAAAAAAAAAAAAACZBAAAZHJzL2Rvd25yZXYueG1sUEsFBgAAAAAEAAQA8wAAAKYFAAAA&#10;AA==&#10;" filled="f" stroked="f" strokeweight=".5pt">
                <v:textbox>
                  <w:txbxContent>
                    <w:p w14:paraId="3A047181" w14:textId="77777777" w:rsidR="00EE6C7F" w:rsidRDefault="00EE6C7F" w:rsidP="008F5DAF">
                      <w:r>
                        <w:rPr>
                          <w:rFonts w:ascii="ArialMT" w:hAnsi="ArialMT" w:cs="ArialMT"/>
                        </w:rPr>
                        <w:t>a)</w:t>
                      </w:r>
                    </w:p>
                  </w:txbxContent>
                </v:textbox>
              </v:shape>
            </w:pict>
          </mc:Fallback>
        </mc:AlternateContent>
      </w:r>
      <w:r w:rsidR="008F5DAF" w:rsidRPr="00BF1092">
        <w:rPr>
          <w:rFonts w:asciiTheme="majorBidi" w:eastAsia="Calibri" w:hAnsiTheme="majorBidi" w:cstheme="majorBidi"/>
          <w:b/>
          <w:bCs/>
          <w:color w:val="000000"/>
          <w:sz w:val="24"/>
          <w:szCs w:val="24"/>
        </w:rPr>
        <w:t>Figure 1.3:</w:t>
      </w:r>
      <w:r w:rsidR="008F5DAF" w:rsidRPr="00BF1092">
        <w:rPr>
          <w:rFonts w:asciiTheme="majorBidi" w:eastAsia="Calibri" w:hAnsiTheme="majorBidi" w:cstheme="majorBidi"/>
          <w:color w:val="000000"/>
          <w:sz w:val="24"/>
          <w:szCs w:val="24"/>
        </w:rPr>
        <w:t xml:space="preserve"> </w:t>
      </w:r>
      <w:r w:rsidR="008F5DAF" w:rsidRPr="009D4967">
        <w:rPr>
          <w:rFonts w:asciiTheme="majorBidi" w:eastAsia="Calibri" w:hAnsiTheme="majorBidi" w:cstheme="majorBidi"/>
          <w:b/>
          <w:bCs/>
          <w:color w:val="000000"/>
          <w:sz w:val="24"/>
          <w:szCs w:val="24"/>
        </w:rPr>
        <w:t>(a)</w:t>
      </w:r>
      <w:r w:rsidR="008F5DAF" w:rsidRPr="00BF1092">
        <w:rPr>
          <w:rFonts w:asciiTheme="majorBidi" w:eastAsia="Calibri" w:hAnsiTheme="majorBidi" w:cstheme="majorBidi"/>
          <w:color w:val="000000"/>
          <w:sz w:val="24"/>
          <w:szCs w:val="24"/>
        </w:rPr>
        <w:t xml:space="preserve"> </w:t>
      </w:r>
      <w:r w:rsidR="008F5DAF" w:rsidRPr="00BF1092">
        <w:rPr>
          <w:rFonts w:asciiTheme="majorBidi" w:hAnsiTheme="majorBidi" w:cstheme="majorBidi"/>
          <w:sz w:val="24"/>
          <w:szCs w:val="24"/>
        </w:rPr>
        <w:t xml:space="preserve">Production manuelle des adobes avec un moule en </w:t>
      </w:r>
      <w:proofErr w:type="gramStart"/>
      <w:r w:rsidR="008F5DAF" w:rsidRPr="00BF1092">
        <w:rPr>
          <w:rFonts w:asciiTheme="majorBidi" w:hAnsiTheme="majorBidi" w:cstheme="majorBidi"/>
          <w:sz w:val="24"/>
          <w:szCs w:val="24"/>
        </w:rPr>
        <w:t>bois</w:t>
      </w:r>
      <w:r w:rsidR="008F5DAF" w:rsidRPr="00BF1092">
        <w:rPr>
          <w:rFonts w:asciiTheme="majorBidi" w:eastAsia="Calibri" w:hAnsiTheme="majorBidi" w:cstheme="majorBidi"/>
          <w:color w:val="000000"/>
          <w:sz w:val="24"/>
          <w:szCs w:val="24"/>
        </w:rPr>
        <w:t>;</w:t>
      </w:r>
      <w:proofErr w:type="gramEnd"/>
      <w:r w:rsidR="008F5DAF" w:rsidRPr="00BF1092">
        <w:rPr>
          <w:rFonts w:asciiTheme="majorBidi" w:eastAsia="Calibri" w:hAnsiTheme="majorBidi" w:cstheme="majorBidi"/>
          <w:color w:val="000000"/>
          <w:sz w:val="24"/>
          <w:szCs w:val="24"/>
        </w:rPr>
        <w:t xml:space="preserve"> </w:t>
      </w:r>
      <w:r w:rsidR="008F5DAF" w:rsidRPr="009D4967">
        <w:rPr>
          <w:rFonts w:asciiTheme="majorBidi" w:eastAsia="Calibri" w:hAnsiTheme="majorBidi" w:cstheme="majorBidi"/>
          <w:b/>
          <w:bCs/>
          <w:color w:val="000000"/>
          <w:sz w:val="24"/>
          <w:szCs w:val="24"/>
        </w:rPr>
        <w:t>(b)</w:t>
      </w:r>
      <w:r w:rsidR="008F5DAF" w:rsidRPr="00BF1092">
        <w:rPr>
          <w:rFonts w:asciiTheme="majorBidi" w:eastAsia="Calibri" w:hAnsiTheme="majorBidi" w:cstheme="majorBidi"/>
          <w:color w:val="000000"/>
          <w:sz w:val="24"/>
          <w:szCs w:val="24"/>
        </w:rPr>
        <w:t xml:space="preserve"> </w:t>
      </w:r>
      <w:r w:rsidR="008F5DAF" w:rsidRPr="00BF1092">
        <w:rPr>
          <w:rFonts w:asciiTheme="majorBidi" w:hAnsiTheme="majorBidi" w:cstheme="majorBidi"/>
          <w:sz w:val="24"/>
          <w:szCs w:val="24"/>
        </w:rPr>
        <w:t>Production automatisée des adobes au Nouveau Mexique ;</w:t>
      </w:r>
      <w:r w:rsidR="009D4967" w:rsidRPr="009D4967">
        <w:rPr>
          <w:rFonts w:asciiTheme="majorBidi" w:hAnsiTheme="majorBidi" w:cstheme="majorBidi"/>
          <w:b/>
          <w:bCs/>
          <w:sz w:val="24"/>
          <w:szCs w:val="24"/>
        </w:rPr>
        <w:t>(</w:t>
      </w:r>
      <w:r w:rsidR="008F5DAF" w:rsidRPr="009D4967">
        <w:rPr>
          <w:rFonts w:asciiTheme="majorBidi" w:hAnsiTheme="majorBidi" w:cstheme="majorBidi"/>
          <w:b/>
          <w:bCs/>
          <w:sz w:val="24"/>
          <w:szCs w:val="24"/>
        </w:rPr>
        <w:t xml:space="preserve">c) </w:t>
      </w:r>
      <w:r w:rsidR="008F5DAF" w:rsidRPr="00BF1092">
        <w:rPr>
          <w:rFonts w:asciiTheme="majorBidi" w:hAnsiTheme="majorBidi" w:cstheme="majorBidi"/>
          <w:sz w:val="24"/>
          <w:szCs w:val="24"/>
        </w:rPr>
        <w:t xml:space="preserve">Presse manuelle pour la production des BTC à Saint Géry, auto </w:t>
      </w:r>
      <w:r w:rsidR="009D4967" w:rsidRPr="00BF1092">
        <w:rPr>
          <w:rFonts w:asciiTheme="majorBidi" w:hAnsiTheme="majorBidi" w:cstheme="majorBidi"/>
          <w:sz w:val="24"/>
          <w:szCs w:val="24"/>
        </w:rPr>
        <w:t>construction</w:t>
      </w:r>
      <w:r w:rsidR="009D4967" w:rsidRPr="00B45AFE">
        <w:rPr>
          <w:rFonts w:ascii="Times New Roman" w:eastAsia="Calibri" w:hAnsi="Times New Roman" w:cs="Times New Roman"/>
          <w:color w:val="000000"/>
          <w:sz w:val="24"/>
          <w:szCs w:val="24"/>
        </w:rPr>
        <w:t xml:space="preserve"> (</w:t>
      </w:r>
      <w:r w:rsidR="008F5DAF" w:rsidRPr="00B45AFE">
        <w:rPr>
          <w:rFonts w:ascii="Times New Roman" w:eastAsia="Calibri" w:hAnsi="Times New Roman" w:cs="Times New Roman"/>
          <w:color w:val="000000"/>
          <w:sz w:val="24"/>
          <w:szCs w:val="24"/>
        </w:rPr>
        <w:t>Sources Internet)</w:t>
      </w:r>
    </w:p>
    <w:p w14:paraId="4E898AEA" w14:textId="77777777" w:rsidR="008F5DAF" w:rsidRPr="00472CBA" w:rsidRDefault="008F5DAF" w:rsidP="00C36E67">
      <w:pPr>
        <w:pStyle w:val="Paragraphedeliste"/>
        <w:numPr>
          <w:ilvl w:val="1"/>
          <w:numId w:val="30"/>
        </w:numPr>
        <w:spacing w:after="160" w:line="256" w:lineRule="auto"/>
        <w:jc w:val="both"/>
        <w:rPr>
          <w:rFonts w:ascii="Times New Roman" w:eastAsia="Calibri" w:hAnsi="Times New Roman" w:cs="Times New Roman"/>
          <w:b/>
          <w:bCs/>
          <w:color w:val="000000"/>
          <w:sz w:val="24"/>
          <w:szCs w:val="24"/>
        </w:rPr>
      </w:pPr>
      <w:r w:rsidRPr="00472CBA">
        <w:rPr>
          <w:rFonts w:ascii="Times New Roman" w:eastAsia="Calibri" w:hAnsi="Times New Roman" w:cs="Times New Roman"/>
          <w:b/>
          <w:bCs/>
          <w:color w:val="000000"/>
          <w:sz w:val="24"/>
          <w:szCs w:val="24"/>
        </w:rPr>
        <w:t xml:space="preserve">La terre compactée BTC </w:t>
      </w:r>
    </w:p>
    <w:p w14:paraId="0DA32221" w14:textId="77777777" w:rsidR="008F5DAF" w:rsidRPr="00472CBA" w:rsidRDefault="008F5DAF" w:rsidP="00C60697">
      <w:pPr>
        <w:autoSpaceDE w:val="0"/>
        <w:autoSpaceDN w:val="0"/>
        <w:adjustRightInd w:val="0"/>
        <w:spacing w:after="0" w:line="360" w:lineRule="auto"/>
        <w:ind w:left="0" w:firstLine="567"/>
        <w:jc w:val="both"/>
        <w:rPr>
          <w:rFonts w:asciiTheme="majorBidi" w:eastAsia="LMRoman12-Regular" w:hAnsiTheme="majorBidi" w:cstheme="majorBidi"/>
          <w:sz w:val="24"/>
          <w:szCs w:val="24"/>
        </w:rPr>
      </w:pPr>
      <w:r w:rsidRPr="00AA4875">
        <w:rPr>
          <w:rFonts w:asciiTheme="majorBidi" w:eastAsia="LMRoman12-Regular" w:hAnsiTheme="majorBidi" w:cstheme="majorBidi"/>
          <w:sz w:val="24"/>
          <w:szCs w:val="24"/>
        </w:rPr>
        <w:t>Les blocs de terre comprimée qui sont des formes évolutives et modernisées des blocs</w:t>
      </w:r>
      <w:r>
        <w:rPr>
          <w:rFonts w:asciiTheme="majorBidi" w:eastAsia="LMRoman12-Regular" w:hAnsiTheme="majorBidi" w:cstheme="majorBidi"/>
          <w:sz w:val="24"/>
          <w:szCs w:val="24"/>
        </w:rPr>
        <w:t xml:space="preserve"> d</w:t>
      </w:r>
      <w:r w:rsidRPr="00AA4875">
        <w:rPr>
          <w:rFonts w:asciiTheme="majorBidi" w:eastAsia="LMRoman12-Regular" w:hAnsiTheme="majorBidi" w:cstheme="majorBidi"/>
          <w:sz w:val="24"/>
          <w:szCs w:val="24"/>
        </w:rPr>
        <w:t xml:space="preserve">’adobe font partie des techniques de construction en terre crue les plus récentes. Au lieu qu'ils </w:t>
      </w:r>
      <w:r w:rsidR="00472CBA">
        <w:rPr>
          <w:rFonts w:asciiTheme="majorBidi" w:eastAsia="LMRoman12-Regular" w:hAnsiTheme="majorBidi" w:cstheme="majorBidi"/>
          <w:sz w:val="24"/>
          <w:szCs w:val="24"/>
        </w:rPr>
        <w:t>s</w:t>
      </w:r>
      <w:r w:rsidRPr="00AA4875">
        <w:rPr>
          <w:rFonts w:asciiTheme="majorBidi" w:eastAsia="LMRoman12-Regular" w:hAnsiTheme="majorBidi" w:cstheme="majorBidi"/>
          <w:sz w:val="24"/>
          <w:szCs w:val="24"/>
        </w:rPr>
        <w:t>oient moules à la main dans un cache en bois, les blocs sont obtenus par compactage de la</w:t>
      </w:r>
      <w:r>
        <w:rPr>
          <w:rFonts w:asciiTheme="majorBidi" w:eastAsia="LMRoman12-Regular" w:hAnsiTheme="majorBidi" w:cstheme="majorBidi"/>
          <w:sz w:val="24"/>
          <w:szCs w:val="24"/>
        </w:rPr>
        <w:t xml:space="preserve"> t</w:t>
      </w:r>
      <w:r w:rsidRPr="00AA4875">
        <w:rPr>
          <w:rFonts w:asciiTheme="majorBidi" w:eastAsia="LMRoman12-Regular" w:hAnsiTheme="majorBidi" w:cstheme="majorBidi"/>
          <w:sz w:val="24"/>
          <w:szCs w:val="24"/>
        </w:rPr>
        <w:t>erre</w:t>
      </w:r>
      <w:r w:rsidR="00472CBA">
        <w:rPr>
          <w:rFonts w:asciiTheme="majorBidi" w:eastAsia="LMRoman12-Regular" w:hAnsiTheme="majorBidi" w:cstheme="majorBidi"/>
          <w:sz w:val="24"/>
          <w:szCs w:val="24"/>
        </w:rPr>
        <w:t xml:space="preserve"> </w:t>
      </w:r>
      <w:r w:rsidRPr="00AA4875">
        <w:rPr>
          <w:rFonts w:asciiTheme="majorBidi" w:eastAsia="LMRoman12-Regular" w:hAnsiTheme="majorBidi" w:cstheme="majorBidi"/>
          <w:sz w:val="24"/>
          <w:szCs w:val="24"/>
        </w:rPr>
        <w:t>légèrement humide dans un moule métallique au moyen d'une presse. Compare aux</w:t>
      </w:r>
      <w:r w:rsidR="00472CBA">
        <w:rPr>
          <w:rFonts w:asciiTheme="majorBidi" w:eastAsia="LMRoman12-Regular" w:hAnsiTheme="majorBidi" w:cstheme="majorBidi"/>
          <w:sz w:val="24"/>
          <w:szCs w:val="24"/>
        </w:rPr>
        <w:t xml:space="preserve"> </w:t>
      </w:r>
      <w:r w:rsidRPr="00AA4875">
        <w:rPr>
          <w:rFonts w:asciiTheme="majorBidi" w:eastAsia="LMRoman12-Regular" w:hAnsiTheme="majorBidi" w:cstheme="majorBidi"/>
          <w:sz w:val="24"/>
          <w:szCs w:val="24"/>
        </w:rPr>
        <w:t>adobes, les BTC présentent une meilleure résistance</w:t>
      </w:r>
      <w:r w:rsidR="00472CBA">
        <w:rPr>
          <w:rFonts w:asciiTheme="majorBidi" w:eastAsia="LMRoman12-Regular" w:hAnsiTheme="majorBidi" w:cstheme="majorBidi"/>
          <w:sz w:val="24"/>
          <w:szCs w:val="24"/>
        </w:rPr>
        <w:t xml:space="preserve"> </w:t>
      </w:r>
      <w:r w:rsidRPr="00AA4875">
        <w:rPr>
          <w:rFonts w:asciiTheme="majorBidi" w:eastAsia="LMRoman12-Regular" w:hAnsiTheme="majorBidi" w:cstheme="majorBidi"/>
          <w:sz w:val="24"/>
          <w:szCs w:val="24"/>
        </w:rPr>
        <w:t>à la compression et une insensibilité</w:t>
      </w:r>
      <w:r w:rsidR="00472CBA">
        <w:rPr>
          <w:rFonts w:asciiTheme="majorBidi" w:eastAsia="LMRoman12-Regular" w:hAnsiTheme="majorBidi" w:cstheme="majorBidi"/>
          <w:sz w:val="24"/>
          <w:szCs w:val="24"/>
        </w:rPr>
        <w:t xml:space="preserve"> </w:t>
      </w:r>
      <w:r w:rsidRPr="00AA4875">
        <w:rPr>
          <w:rFonts w:asciiTheme="majorBidi" w:eastAsia="LMRoman12-Regular" w:hAnsiTheme="majorBidi" w:cstheme="majorBidi"/>
          <w:sz w:val="24"/>
          <w:szCs w:val="24"/>
        </w:rPr>
        <w:t xml:space="preserve">à l'eau plus </w:t>
      </w:r>
      <w:bookmarkStart w:id="11" w:name="_Hlk49360006"/>
      <w:r w:rsidR="00472CBA" w:rsidRPr="00AA4875">
        <w:rPr>
          <w:rFonts w:asciiTheme="majorBidi" w:eastAsia="LMRoman12-Regular" w:hAnsiTheme="majorBidi" w:cstheme="majorBidi"/>
          <w:sz w:val="24"/>
          <w:szCs w:val="24"/>
        </w:rPr>
        <w:t>élevée</w:t>
      </w:r>
      <w:r w:rsidR="00472CBA" w:rsidRPr="00AA4875">
        <w:rPr>
          <w:rFonts w:asciiTheme="majorBidi" w:eastAsia="Calibri" w:hAnsiTheme="majorBidi" w:cstheme="majorBidi"/>
          <w:b/>
          <w:bCs/>
          <w:sz w:val="24"/>
          <w:szCs w:val="24"/>
        </w:rPr>
        <w:t xml:space="preserve"> [</w:t>
      </w:r>
      <w:r w:rsidRPr="00AA4875">
        <w:rPr>
          <w:rFonts w:asciiTheme="majorBidi" w:eastAsia="Calibri" w:hAnsiTheme="majorBidi" w:cstheme="majorBidi"/>
          <w:b/>
          <w:bCs/>
          <w:sz w:val="24"/>
          <w:szCs w:val="24"/>
        </w:rPr>
        <w:t>3</w:t>
      </w:r>
      <w:proofErr w:type="gramStart"/>
      <w:r w:rsidRPr="00AA4875">
        <w:rPr>
          <w:rFonts w:asciiTheme="majorBidi" w:eastAsia="Calibri" w:hAnsiTheme="majorBidi" w:cstheme="majorBidi"/>
          <w:b/>
          <w:bCs/>
          <w:sz w:val="24"/>
          <w:szCs w:val="24"/>
        </w:rPr>
        <w:t>]</w:t>
      </w:r>
      <w:r>
        <w:rPr>
          <w:rFonts w:asciiTheme="majorBidi" w:eastAsia="Calibri" w:hAnsiTheme="majorBidi" w:cstheme="majorBidi"/>
          <w:b/>
          <w:bCs/>
          <w:sz w:val="24"/>
          <w:szCs w:val="24"/>
        </w:rPr>
        <w:t>.</w:t>
      </w:r>
      <w:r w:rsidRPr="00AA4875">
        <w:rPr>
          <w:rFonts w:asciiTheme="majorBidi" w:eastAsia="LMRoman12-Regular" w:hAnsiTheme="majorBidi" w:cstheme="majorBidi"/>
          <w:sz w:val="24"/>
          <w:szCs w:val="24"/>
        </w:rPr>
        <w:t>Les</w:t>
      </w:r>
      <w:proofErr w:type="gramEnd"/>
      <w:r w:rsidRPr="00AA4875">
        <w:rPr>
          <w:rFonts w:asciiTheme="majorBidi" w:eastAsia="LMRoman12-Regular" w:hAnsiTheme="majorBidi" w:cstheme="majorBidi"/>
          <w:sz w:val="24"/>
          <w:szCs w:val="24"/>
        </w:rPr>
        <w:t xml:space="preserve"> briques de terre compactée sont </w:t>
      </w:r>
      <w:r w:rsidR="00472CBA" w:rsidRPr="00AA4875">
        <w:rPr>
          <w:rFonts w:asciiTheme="majorBidi" w:eastAsia="LMRoman12-Regular" w:hAnsiTheme="majorBidi" w:cstheme="majorBidi"/>
          <w:sz w:val="24"/>
          <w:szCs w:val="24"/>
        </w:rPr>
        <w:t>stabilisées</w:t>
      </w:r>
      <w:r w:rsidRPr="00AA4875">
        <w:rPr>
          <w:rFonts w:asciiTheme="majorBidi" w:eastAsia="LMRoman12-Regular" w:hAnsiTheme="majorBidi" w:cstheme="majorBidi"/>
          <w:sz w:val="24"/>
          <w:szCs w:val="24"/>
        </w:rPr>
        <w:t xml:space="preserve"> le plus souvent </w:t>
      </w:r>
      <w:r>
        <w:rPr>
          <w:rFonts w:asciiTheme="majorBidi" w:eastAsia="LMRoman12-Regular" w:hAnsiTheme="majorBidi" w:cstheme="majorBidi"/>
          <w:sz w:val="24"/>
          <w:szCs w:val="24"/>
        </w:rPr>
        <w:t>à</w:t>
      </w:r>
      <w:r w:rsidRPr="00AA4875">
        <w:rPr>
          <w:rFonts w:asciiTheme="majorBidi" w:eastAsia="LMRoman12-Regular" w:hAnsiTheme="majorBidi" w:cstheme="majorBidi"/>
          <w:sz w:val="24"/>
          <w:szCs w:val="24"/>
        </w:rPr>
        <w:t xml:space="preserve"> la chaux ou ciment (de 6</w:t>
      </w:r>
      <w:r>
        <w:rPr>
          <w:rFonts w:asciiTheme="majorBidi" w:eastAsia="LMRoman12-Regular" w:hAnsiTheme="majorBidi" w:cstheme="majorBidi"/>
          <w:sz w:val="24"/>
          <w:szCs w:val="24"/>
        </w:rPr>
        <w:t>à</w:t>
      </w:r>
      <w:r w:rsidRPr="00AA4875">
        <w:rPr>
          <w:rFonts w:asciiTheme="majorBidi" w:eastAsia="LMRoman12-Regular" w:hAnsiTheme="majorBidi" w:cstheme="majorBidi"/>
          <w:sz w:val="24"/>
          <w:szCs w:val="24"/>
        </w:rPr>
        <w:t xml:space="preserve"> 8%en masse sec le reste est composé de terre crue) (</w:t>
      </w:r>
      <w:proofErr w:type="spellStart"/>
      <w:r w:rsidRPr="00AA4875">
        <w:rPr>
          <w:rFonts w:asciiTheme="majorBidi" w:eastAsia="LMRoman12-Regular" w:hAnsiTheme="majorBidi" w:cstheme="majorBidi"/>
          <w:sz w:val="24"/>
          <w:szCs w:val="24"/>
        </w:rPr>
        <w:t>Doat.P</w:t>
      </w:r>
      <w:proofErr w:type="spellEnd"/>
      <w:r w:rsidRPr="00AA4875">
        <w:rPr>
          <w:rFonts w:asciiTheme="majorBidi" w:eastAsia="LMRoman12-Regular" w:hAnsiTheme="majorBidi" w:cstheme="majorBidi"/>
          <w:sz w:val="24"/>
          <w:szCs w:val="24"/>
        </w:rPr>
        <w:t xml:space="preserve"> et al.7983)</w:t>
      </w:r>
      <w:r w:rsidRPr="00AA4875">
        <w:rPr>
          <w:rFonts w:asciiTheme="majorBidi" w:eastAsia="Calibri" w:hAnsiTheme="majorBidi" w:cstheme="majorBidi"/>
          <w:b/>
          <w:bCs/>
          <w:sz w:val="24"/>
          <w:szCs w:val="24"/>
        </w:rPr>
        <w:t xml:space="preserve"> [7]</w:t>
      </w:r>
      <w:r>
        <w:rPr>
          <w:rFonts w:asciiTheme="majorBidi" w:eastAsia="Calibri" w:hAnsiTheme="majorBidi" w:cstheme="majorBidi"/>
          <w:b/>
          <w:bCs/>
          <w:sz w:val="24"/>
          <w:szCs w:val="24"/>
        </w:rPr>
        <w:t>.</w:t>
      </w:r>
      <w:bookmarkEnd w:id="11"/>
      <w:r w:rsidRPr="00472CBA">
        <w:rPr>
          <w:rFonts w:asciiTheme="majorBidi" w:eastAsia="LMRoman12-Regular" w:hAnsiTheme="majorBidi" w:cstheme="majorBidi"/>
          <w:sz w:val="24"/>
          <w:szCs w:val="24"/>
        </w:rPr>
        <w:t>Les BTC peuvent être utilisés comme murs porteurs, cloisons, voûtes, arc, coupoles, fours à</w:t>
      </w:r>
      <w:r w:rsidR="00472CBA">
        <w:rPr>
          <w:rFonts w:asciiTheme="majorBidi" w:eastAsia="LMRoman12-Regular" w:hAnsiTheme="majorBidi" w:cstheme="majorBidi"/>
          <w:sz w:val="24"/>
          <w:szCs w:val="24"/>
        </w:rPr>
        <w:t xml:space="preserve"> </w:t>
      </w:r>
      <w:r w:rsidRPr="00472CBA">
        <w:rPr>
          <w:rFonts w:asciiTheme="majorBidi" w:eastAsia="LMRoman12-Regular" w:hAnsiTheme="majorBidi" w:cstheme="majorBidi"/>
          <w:sz w:val="24"/>
          <w:szCs w:val="24"/>
        </w:rPr>
        <w:t>pain, poêles, etc. (</w:t>
      </w:r>
      <w:proofErr w:type="spellStart"/>
      <w:r w:rsidRPr="00472CBA">
        <w:rPr>
          <w:rFonts w:asciiTheme="majorBidi" w:eastAsia="LMRoman12-Regular" w:hAnsiTheme="majorBidi" w:cstheme="majorBidi"/>
          <w:sz w:val="24"/>
          <w:szCs w:val="24"/>
        </w:rPr>
        <w:t>P’Kla</w:t>
      </w:r>
      <w:proofErr w:type="spellEnd"/>
      <w:r w:rsidRPr="00472CBA">
        <w:rPr>
          <w:rFonts w:asciiTheme="majorBidi" w:eastAsia="LMRoman12-Regular" w:hAnsiTheme="majorBidi" w:cstheme="majorBidi"/>
          <w:sz w:val="24"/>
          <w:szCs w:val="24"/>
        </w:rPr>
        <w:t xml:space="preserve">, 2002) tant à l’intérieur qu’à l’extérieur du bâtiment. Depuis son apparition, plusieurs constructions se sont multipliées aux quatre coins de la planète  </w:t>
      </w:r>
    </w:p>
    <w:p w14:paraId="46610DC6" w14:textId="77777777" w:rsidR="008F5DAF" w:rsidRPr="00B45AFE" w:rsidRDefault="008F5DAF" w:rsidP="00472CBA">
      <w:pPr>
        <w:spacing w:line="360" w:lineRule="auto"/>
        <w:rPr>
          <w:rFonts w:ascii="Calibri" w:eastAsia="Calibri" w:hAnsi="Calibri" w:cs="Arial"/>
          <w:lang w:val="en-US" w:bidi="ar-DZ"/>
        </w:rPr>
      </w:pPr>
      <w:r w:rsidRPr="00B45AFE">
        <w:rPr>
          <w:rFonts w:ascii="Times New Roman" w:eastAsia="Calibri" w:hAnsi="Times New Roman" w:cs="Times New Roman"/>
          <w:noProof/>
          <w:sz w:val="24"/>
          <w:szCs w:val="24"/>
        </w:rPr>
        <w:drawing>
          <wp:inline distT="0" distB="0" distL="0" distR="0" wp14:anchorId="24DC239A" wp14:editId="2C4E8265">
            <wp:extent cx="5155986" cy="2197904"/>
            <wp:effectExtent l="19050" t="0" r="6564" b="0"/>
            <wp:docPr id="44"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52655" cy="2196484"/>
                    </a:xfrm>
                    <a:prstGeom prst="rect">
                      <a:avLst/>
                    </a:prstGeom>
                    <a:noFill/>
                    <a:ln>
                      <a:noFill/>
                    </a:ln>
                  </pic:spPr>
                </pic:pic>
              </a:graphicData>
            </a:graphic>
          </wp:inline>
        </w:drawing>
      </w:r>
    </w:p>
    <w:p w14:paraId="145A5134" w14:textId="77777777" w:rsidR="008F5DAF" w:rsidRDefault="00472CBA" w:rsidP="008F5DAF">
      <w:pPr>
        <w:spacing w:line="360" w:lineRule="auto"/>
        <w:rPr>
          <w:rFonts w:ascii="Times New Roman" w:eastAsia="Calibri" w:hAnsi="Times New Roman" w:cs="Times New Roman"/>
          <w:color w:val="000000"/>
          <w:sz w:val="24"/>
          <w:szCs w:val="24"/>
        </w:rPr>
      </w:pPr>
      <w:r>
        <w:rPr>
          <w:rFonts w:ascii="Times New Roman" w:eastAsia="Calibri" w:hAnsi="Times New Roman" w:cs="Times New Roman"/>
          <w:b/>
          <w:bCs/>
          <w:noProof/>
          <w:color w:val="000000"/>
          <w:sz w:val="24"/>
          <w:szCs w:val="24"/>
        </w:rPr>
        <w:drawing>
          <wp:anchor distT="0" distB="0" distL="114300" distR="114300" simplePos="0" relativeHeight="251675648" behindDoc="0" locked="0" layoutInCell="1" allowOverlap="1" wp14:anchorId="5AED200D" wp14:editId="55F377E0">
            <wp:simplePos x="0" y="0"/>
            <wp:positionH relativeFrom="margin">
              <wp:posOffset>2023745</wp:posOffset>
            </wp:positionH>
            <wp:positionV relativeFrom="paragraph">
              <wp:posOffset>352425</wp:posOffset>
            </wp:positionV>
            <wp:extent cx="1403458" cy="1440000"/>
            <wp:effectExtent l="19050" t="0" r="6242"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403458" cy="1440000"/>
                    </a:xfrm>
                    <a:prstGeom prst="rect">
                      <a:avLst/>
                    </a:prstGeom>
                    <a:noFill/>
                    <a:ln>
                      <a:noFill/>
                    </a:ln>
                  </pic:spPr>
                </pic:pic>
              </a:graphicData>
            </a:graphic>
          </wp:anchor>
        </w:drawing>
      </w:r>
      <w:r w:rsidR="008F5DAF" w:rsidRPr="00B45AFE">
        <w:rPr>
          <w:rFonts w:ascii="Times New Roman" w:eastAsia="Calibri" w:hAnsi="Times New Roman" w:cs="Times New Roman"/>
          <w:b/>
          <w:bCs/>
          <w:color w:val="000000"/>
          <w:sz w:val="24"/>
          <w:szCs w:val="24"/>
        </w:rPr>
        <w:t>Figure 1.4 :</w:t>
      </w:r>
      <w:r w:rsidR="008F5DAF" w:rsidRPr="00B45AFE">
        <w:rPr>
          <w:rFonts w:ascii="Times New Roman" w:eastAsia="Calibri" w:hAnsi="Times New Roman" w:cs="Times New Roman"/>
          <w:color w:val="000000"/>
          <w:sz w:val="24"/>
          <w:szCs w:val="24"/>
        </w:rPr>
        <w:t xml:space="preserve"> Construction en BTC (Sources Internet)</w:t>
      </w:r>
    </w:p>
    <w:p w14:paraId="67E9FD6C" w14:textId="77777777" w:rsidR="008F5DAF" w:rsidRDefault="008F5DAF" w:rsidP="008F5DAF">
      <w:pPr>
        <w:spacing w:line="360" w:lineRule="auto"/>
        <w:rPr>
          <w:rFonts w:ascii="Times New Roman" w:eastAsia="Calibri" w:hAnsi="Times New Roman" w:cs="Times New Roman"/>
          <w:color w:val="000000"/>
          <w:sz w:val="24"/>
          <w:szCs w:val="24"/>
        </w:rPr>
      </w:pPr>
    </w:p>
    <w:p w14:paraId="16AC07A8" w14:textId="77777777" w:rsidR="008F5DAF" w:rsidRDefault="008F5DAF" w:rsidP="008F5DAF">
      <w:pPr>
        <w:spacing w:line="360" w:lineRule="auto"/>
        <w:rPr>
          <w:rFonts w:ascii="Times New Roman" w:eastAsia="Calibri" w:hAnsi="Times New Roman" w:cs="Times New Roman"/>
          <w:color w:val="000000"/>
          <w:sz w:val="24"/>
          <w:szCs w:val="24"/>
        </w:rPr>
      </w:pPr>
    </w:p>
    <w:p w14:paraId="60AE6F54" w14:textId="77777777" w:rsidR="008F5DAF" w:rsidRDefault="008F5DAF" w:rsidP="008F5DAF">
      <w:pPr>
        <w:spacing w:line="360" w:lineRule="auto"/>
        <w:rPr>
          <w:rFonts w:ascii="Times New Roman" w:eastAsia="Calibri" w:hAnsi="Times New Roman" w:cs="Times New Roman"/>
          <w:color w:val="000000"/>
          <w:sz w:val="24"/>
          <w:szCs w:val="24"/>
        </w:rPr>
      </w:pPr>
    </w:p>
    <w:p w14:paraId="1EF1C54E" w14:textId="77777777" w:rsidR="008F5DAF" w:rsidRDefault="008F5DAF" w:rsidP="008F5DAF">
      <w:pPr>
        <w:spacing w:line="360" w:lineRule="auto"/>
        <w:rPr>
          <w:rFonts w:ascii="Times New Roman" w:eastAsia="Calibri" w:hAnsi="Times New Roman" w:cs="Times New Roman"/>
          <w:color w:val="000000"/>
          <w:sz w:val="24"/>
          <w:szCs w:val="24"/>
        </w:rPr>
      </w:pPr>
    </w:p>
    <w:p w14:paraId="3C2B085E" w14:textId="77777777" w:rsidR="008F5DAF" w:rsidRDefault="008F5DAF" w:rsidP="00472CBA">
      <w:pPr>
        <w:spacing w:line="360" w:lineRule="auto"/>
        <w:rPr>
          <w:rFonts w:ascii="Times New Roman" w:eastAsia="Calibri" w:hAnsi="Times New Roman" w:cs="Times New Roman"/>
          <w:color w:val="000000"/>
          <w:sz w:val="24"/>
          <w:szCs w:val="24"/>
        </w:rPr>
      </w:pPr>
      <w:r w:rsidRPr="00B45AFE">
        <w:rPr>
          <w:rFonts w:ascii="Times New Roman" w:eastAsia="Calibri" w:hAnsi="Times New Roman" w:cs="Times New Roman"/>
          <w:b/>
          <w:bCs/>
          <w:color w:val="000000"/>
          <w:sz w:val="24"/>
          <w:szCs w:val="24"/>
        </w:rPr>
        <w:t>Figure 1.</w:t>
      </w:r>
      <w:r>
        <w:rPr>
          <w:rFonts w:ascii="Times New Roman" w:eastAsia="Calibri" w:hAnsi="Times New Roman" w:cs="Times New Roman"/>
          <w:b/>
          <w:bCs/>
          <w:color w:val="000000"/>
          <w:sz w:val="24"/>
          <w:szCs w:val="24"/>
        </w:rPr>
        <w:t>5</w:t>
      </w:r>
      <w:r w:rsidRPr="00B45AFE">
        <w:rPr>
          <w:rFonts w:ascii="Times New Roman" w:eastAsia="Calibri" w:hAnsi="Times New Roman" w:cs="Times New Roman"/>
          <w:b/>
          <w:bCs/>
          <w:color w:val="000000"/>
          <w:sz w:val="24"/>
          <w:szCs w:val="24"/>
        </w:rPr>
        <w:t xml:space="preserve"> :</w:t>
      </w:r>
      <w:r>
        <w:rPr>
          <w:rFonts w:ascii="Times New Roman" w:eastAsia="Calibri" w:hAnsi="Times New Roman" w:cs="Times New Roman"/>
          <w:color w:val="000000"/>
          <w:sz w:val="24"/>
          <w:szCs w:val="24"/>
        </w:rPr>
        <w:t xml:space="preserve"> </w:t>
      </w:r>
      <w:r w:rsidR="00472CBA">
        <w:rPr>
          <w:rFonts w:ascii="Times New Roman" w:eastAsia="Calibri" w:hAnsi="Times New Roman" w:cs="Times New Roman"/>
          <w:color w:val="000000"/>
          <w:sz w:val="24"/>
          <w:szCs w:val="24"/>
        </w:rPr>
        <w:t>M</w:t>
      </w:r>
      <w:r>
        <w:rPr>
          <w:rFonts w:ascii="Times New Roman" w:eastAsia="Calibri" w:hAnsi="Times New Roman" w:cs="Times New Roman"/>
          <w:color w:val="000000"/>
          <w:sz w:val="24"/>
          <w:szCs w:val="24"/>
        </w:rPr>
        <w:t xml:space="preserve">aison </w:t>
      </w:r>
      <w:r w:rsidRPr="00B45AFE">
        <w:rPr>
          <w:rFonts w:ascii="Times New Roman" w:eastAsia="Calibri" w:hAnsi="Times New Roman" w:cs="Times New Roman"/>
          <w:color w:val="000000"/>
          <w:sz w:val="24"/>
          <w:szCs w:val="24"/>
        </w:rPr>
        <w:t>Constru</w:t>
      </w:r>
      <w:r>
        <w:rPr>
          <w:rFonts w:ascii="Times New Roman" w:eastAsia="Calibri" w:hAnsi="Times New Roman" w:cs="Times New Roman"/>
          <w:color w:val="000000"/>
          <w:sz w:val="24"/>
          <w:szCs w:val="24"/>
        </w:rPr>
        <w:t>ite</w:t>
      </w:r>
      <w:r w:rsidRPr="00B45AFE">
        <w:rPr>
          <w:rFonts w:ascii="Times New Roman" w:eastAsia="Calibri" w:hAnsi="Times New Roman" w:cs="Times New Roman"/>
          <w:color w:val="000000"/>
          <w:sz w:val="24"/>
          <w:szCs w:val="24"/>
        </w:rPr>
        <w:t xml:space="preserve"> en BTC </w:t>
      </w:r>
      <w:r>
        <w:rPr>
          <w:rFonts w:ascii="Times New Roman" w:eastAsia="Calibri" w:hAnsi="Times New Roman" w:cs="Times New Roman"/>
          <w:color w:val="000000"/>
          <w:sz w:val="24"/>
          <w:szCs w:val="24"/>
        </w:rPr>
        <w:t>en Rhône–</w:t>
      </w:r>
      <w:r w:rsidR="008B7F70">
        <w:rPr>
          <w:rFonts w:ascii="Times New Roman" w:eastAsia="Calibri" w:hAnsi="Times New Roman" w:cs="Times New Roman"/>
          <w:color w:val="000000"/>
          <w:sz w:val="24"/>
          <w:szCs w:val="24"/>
        </w:rPr>
        <w:t>Alpes</w:t>
      </w:r>
      <w:r w:rsidR="008B7F70" w:rsidRPr="00B45AFE">
        <w:rPr>
          <w:rFonts w:ascii="Times New Roman" w:eastAsia="Calibri" w:hAnsi="Times New Roman" w:cs="Times New Roman"/>
          <w:color w:val="000000"/>
          <w:sz w:val="24"/>
          <w:szCs w:val="24"/>
        </w:rPr>
        <w:t xml:space="preserve"> (</w:t>
      </w:r>
      <w:r w:rsidRPr="00B45AFE">
        <w:rPr>
          <w:rFonts w:ascii="Times New Roman" w:eastAsia="Calibri" w:hAnsi="Times New Roman" w:cs="Times New Roman"/>
          <w:color w:val="000000"/>
          <w:sz w:val="24"/>
          <w:szCs w:val="24"/>
        </w:rPr>
        <w:t xml:space="preserve">Sources </w:t>
      </w:r>
      <w:proofErr w:type="spellStart"/>
      <w:r>
        <w:rPr>
          <w:rFonts w:ascii="Times New Roman" w:eastAsia="Calibri" w:hAnsi="Times New Roman" w:cs="Times New Roman"/>
          <w:color w:val="000000"/>
          <w:sz w:val="24"/>
          <w:szCs w:val="24"/>
        </w:rPr>
        <w:t>CRATerre</w:t>
      </w:r>
      <w:proofErr w:type="spellEnd"/>
      <w:r w:rsidRPr="00B45AFE">
        <w:rPr>
          <w:rFonts w:ascii="Times New Roman" w:eastAsia="Calibri" w:hAnsi="Times New Roman" w:cs="Times New Roman"/>
          <w:color w:val="000000"/>
          <w:sz w:val="24"/>
          <w:szCs w:val="24"/>
        </w:rPr>
        <w:t>)</w:t>
      </w:r>
    </w:p>
    <w:p w14:paraId="59ECDF7B" w14:textId="77777777" w:rsidR="008F5DAF" w:rsidRDefault="008F5DAF" w:rsidP="00DC7DC4">
      <w:pPr>
        <w:autoSpaceDE w:val="0"/>
        <w:autoSpaceDN w:val="0"/>
        <w:adjustRightInd w:val="0"/>
        <w:spacing w:after="0" w:line="360" w:lineRule="auto"/>
        <w:ind w:left="0" w:firstLine="567"/>
        <w:jc w:val="both"/>
        <w:rPr>
          <w:rFonts w:asciiTheme="majorBidi" w:hAnsiTheme="majorBidi" w:cstheme="majorBidi"/>
          <w:sz w:val="24"/>
          <w:szCs w:val="24"/>
        </w:rPr>
      </w:pPr>
      <w:r w:rsidRPr="00A72927">
        <w:rPr>
          <w:rFonts w:asciiTheme="majorBidi" w:hAnsiTheme="majorBidi" w:cstheme="majorBidi"/>
          <w:sz w:val="24"/>
          <w:szCs w:val="24"/>
        </w:rPr>
        <w:lastRenderedPageBreak/>
        <w:t xml:space="preserve">La comparaison des BTC par rapport à d’autres matériaux de construction a été faite par plusieurs auteurs et est résumée dans le </w:t>
      </w:r>
      <w:r w:rsidRPr="00F6586C">
        <w:rPr>
          <w:rFonts w:asciiTheme="majorBidi" w:hAnsiTheme="majorBidi" w:cstheme="majorBidi"/>
          <w:b/>
          <w:bCs/>
          <w:sz w:val="24"/>
          <w:szCs w:val="24"/>
        </w:rPr>
        <w:t>Tableau 1.1</w:t>
      </w:r>
      <w:r w:rsidRPr="00A72927">
        <w:rPr>
          <w:rFonts w:asciiTheme="majorBidi" w:hAnsiTheme="majorBidi" w:cstheme="majorBidi"/>
          <w:sz w:val="24"/>
          <w:szCs w:val="24"/>
        </w:rPr>
        <w:t>.</w:t>
      </w:r>
    </w:p>
    <w:p w14:paraId="6F4649A6" w14:textId="77777777" w:rsidR="008F5DAF" w:rsidRPr="00914448" w:rsidRDefault="008F5DAF" w:rsidP="008F5DAF">
      <w:pPr>
        <w:autoSpaceDE w:val="0"/>
        <w:autoSpaceDN w:val="0"/>
        <w:adjustRightInd w:val="0"/>
        <w:spacing w:after="0" w:line="360" w:lineRule="auto"/>
        <w:rPr>
          <w:rFonts w:asciiTheme="majorBidi" w:hAnsiTheme="majorBidi" w:cstheme="majorBidi"/>
          <w:b/>
          <w:bCs/>
          <w:i/>
          <w:iCs/>
        </w:rPr>
      </w:pPr>
      <w:r w:rsidRPr="00FC42BE">
        <w:rPr>
          <w:rFonts w:asciiTheme="majorBidi" w:hAnsiTheme="majorBidi" w:cstheme="majorBidi"/>
          <w:b/>
          <w:bCs/>
          <w:sz w:val="24"/>
          <w:szCs w:val="24"/>
        </w:rPr>
        <w:t>Tableau 1.1</w:t>
      </w:r>
      <w:r w:rsidRPr="00A72927">
        <w:rPr>
          <w:rFonts w:asciiTheme="majorBidi" w:hAnsiTheme="majorBidi" w:cstheme="majorBidi"/>
          <w:sz w:val="24"/>
          <w:szCs w:val="24"/>
        </w:rPr>
        <w:t xml:space="preserve">. </w:t>
      </w:r>
      <w:r w:rsidRPr="00914448">
        <w:rPr>
          <w:rFonts w:asciiTheme="majorBidi" w:hAnsiTheme="majorBidi" w:cstheme="majorBidi"/>
        </w:rPr>
        <w:t>Comparaison entre le BTC et d’autres matériaux de construction (</w:t>
      </w:r>
      <w:proofErr w:type="spellStart"/>
      <w:r w:rsidRPr="00914448">
        <w:rPr>
          <w:rFonts w:asciiTheme="majorBidi" w:hAnsiTheme="majorBidi" w:cstheme="majorBidi"/>
        </w:rPr>
        <w:t>Rigassi</w:t>
      </w:r>
      <w:proofErr w:type="spellEnd"/>
      <w:r w:rsidRPr="00914448">
        <w:rPr>
          <w:rFonts w:asciiTheme="majorBidi" w:hAnsiTheme="majorBidi" w:cstheme="majorBidi"/>
        </w:rPr>
        <w:t xml:space="preserve">, 1995 ; Caritas Lubumbashi, 2011 ; </w:t>
      </w:r>
      <w:proofErr w:type="spellStart"/>
      <w:r w:rsidRPr="00914448">
        <w:rPr>
          <w:rFonts w:asciiTheme="majorBidi" w:hAnsiTheme="majorBidi" w:cstheme="majorBidi"/>
        </w:rPr>
        <w:t>Chirhalwirwa</w:t>
      </w:r>
      <w:proofErr w:type="spellEnd"/>
      <w:r w:rsidRPr="00914448">
        <w:rPr>
          <w:rFonts w:asciiTheme="majorBidi" w:hAnsiTheme="majorBidi" w:cstheme="majorBidi"/>
        </w:rPr>
        <w:t xml:space="preserve"> </w:t>
      </w:r>
      <w:proofErr w:type="spellStart"/>
      <w:r w:rsidRPr="00914448">
        <w:rPr>
          <w:rFonts w:asciiTheme="majorBidi" w:hAnsiTheme="majorBidi" w:cstheme="majorBidi"/>
        </w:rPr>
        <w:t>Mwilarhe</w:t>
      </w:r>
      <w:proofErr w:type="spellEnd"/>
      <w:r w:rsidRPr="00914448">
        <w:rPr>
          <w:rFonts w:asciiTheme="majorBidi" w:hAnsiTheme="majorBidi" w:cstheme="majorBidi"/>
        </w:rPr>
        <w:t xml:space="preserve">, 2008 ; Moles et al. 2009 ; </w:t>
      </w:r>
      <w:proofErr w:type="spellStart"/>
      <w:r w:rsidRPr="00914448">
        <w:rPr>
          <w:rFonts w:asciiTheme="majorBidi" w:hAnsiTheme="majorBidi" w:cstheme="majorBidi"/>
        </w:rPr>
        <w:t>CRAterre</w:t>
      </w:r>
      <w:proofErr w:type="spellEnd"/>
      <w:r w:rsidRPr="00914448">
        <w:rPr>
          <w:rFonts w:asciiTheme="majorBidi" w:hAnsiTheme="majorBidi" w:cstheme="majorBidi"/>
        </w:rPr>
        <w:t xml:space="preserve"> et </w:t>
      </w:r>
      <w:proofErr w:type="spellStart"/>
      <w:r w:rsidRPr="00914448">
        <w:rPr>
          <w:rFonts w:asciiTheme="majorBidi" w:hAnsiTheme="majorBidi" w:cstheme="majorBidi"/>
        </w:rPr>
        <w:t>Urbaplan</w:t>
      </w:r>
      <w:proofErr w:type="spellEnd"/>
      <w:r w:rsidRPr="00914448">
        <w:rPr>
          <w:rFonts w:asciiTheme="majorBidi" w:hAnsiTheme="majorBidi" w:cstheme="majorBidi"/>
        </w:rPr>
        <w:t>, 2010 ; Prix-construction, 2019)</w:t>
      </w:r>
      <w:bookmarkStart w:id="12" w:name="_Hlk49586848"/>
      <w:r w:rsidRPr="00914448">
        <w:rPr>
          <w:rFonts w:asciiTheme="majorBidi" w:eastAsia="Calibri" w:hAnsiTheme="majorBidi" w:cstheme="majorBidi"/>
          <w:b/>
          <w:bCs/>
        </w:rPr>
        <w:t xml:space="preserve"> [8]</w:t>
      </w:r>
      <w:bookmarkEnd w:id="12"/>
      <w:r w:rsidRPr="00914448">
        <w:rPr>
          <w:rFonts w:asciiTheme="majorBidi" w:eastAsia="Calibri" w:hAnsiTheme="majorBidi" w:cstheme="majorBidi"/>
          <w:b/>
          <w:bCs/>
        </w:rPr>
        <w:t>.</w:t>
      </w:r>
    </w:p>
    <w:p w14:paraId="76844895" w14:textId="77777777" w:rsidR="008F5DAF" w:rsidRDefault="008F5DAF" w:rsidP="008F5DAF">
      <w:pPr>
        <w:autoSpaceDE w:val="0"/>
        <w:autoSpaceDN w:val="0"/>
        <w:adjustRightInd w:val="0"/>
        <w:spacing w:after="0" w:line="360" w:lineRule="auto"/>
      </w:pPr>
      <w:r>
        <w:rPr>
          <w:rFonts w:ascii="Times New Roman" w:hAnsi="Times New Roman" w:cs="Times New Roman"/>
          <w:b/>
          <w:bCs/>
          <w:i/>
          <w:iCs/>
          <w:noProof/>
          <w:sz w:val="28"/>
          <w:szCs w:val="28"/>
        </w:rPr>
        <w:drawing>
          <wp:anchor distT="0" distB="0" distL="114300" distR="114300" simplePos="0" relativeHeight="251676672" behindDoc="0" locked="0" layoutInCell="1" allowOverlap="1" wp14:anchorId="784AAE74" wp14:editId="64138F6D">
            <wp:simplePos x="0" y="0"/>
            <wp:positionH relativeFrom="margin">
              <wp:align>left</wp:align>
            </wp:positionH>
            <wp:positionV relativeFrom="paragraph">
              <wp:posOffset>50800</wp:posOffset>
            </wp:positionV>
            <wp:extent cx="5630542" cy="2600325"/>
            <wp:effectExtent l="133350" t="114300" r="142240" b="161925"/>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986" r="9107" b="14483"/>
                    <a:stretch/>
                  </pic:blipFill>
                  <pic:spPr bwMode="auto">
                    <a:xfrm>
                      <a:off x="0" y="0"/>
                      <a:ext cx="5630542" cy="26003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p>
    <w:p w14:paraId="4BE16FE5" w14:textId="77777777" w:rsidR="008F5DAF" w:rsidRDefault="008F5DAF" w:rsidP="008F5DAF">
      <w:pPr>
        <w:autoSpaceDE w:val="0"/>
        <w:autoSpaceDN w:val="0"/>
        <w:adjustRightInd w:val="0"/>
        <w:spacing w:after="0" w:line="360" w:lineRule="auto"/>
        <w:rPr>
          <w:rFonts w:ascii="Times New Roman" w:hAnsi="Times New Roman" w:cs="Times New Roman"/>
          <w:b/>
          <w:bCs/>
          <w:i/>
          <w:iCs/>
          <w:sz w:val="28"/>
          <w:szCs w:val="28"/>
        </w:rPr>
      </w:pPr>
    </w:p>
    <w:p w14:paraId="228E7019" w14:textId="77777777" w:rsidR="008F5DAF" w:rsidRDefault="008F5DAF" w:rsidP="008F5DAF">
      <w:pPr>
        <w:autoSpaceDE w:val="0"/>
        <w:autoSpaceDN w:val="0"/>
        <w:adjustRightInd w:val="0"/>
        <w:spacing w:after="0" w:line="360" w:lineRule="auto"/>
        <w:rPr>
          <w:rFonts w:ascii="Times New Roman" w:hAnsi="Times New Roman" w:cs="Times New Roman"/>
          <w:b/>
          <w:bCs/>
          <w:i/>
          <w:iCs/>
          <w:sz w:val="28"/>
          <w:szCs w:val="28"/>
        </w:rPr>
      </w:pPr>
    </w:p>
    <w:p w14:paraId="4D6F22A2" w14:textId="77777777" w:rsidR="008F5DAF" w:rsidRDefault="008F5DAF" w:rsidP="008F5DAF">
      <w:pPr>
        <w:autoSpaceDE w:val="0"/>
        <w:autoSpaceDN w:val="0"/>
        <w:adjustRightInd w:val="0"/>
        <w:spacing w:after="0" w:line="360" w:lineRule="auto"/>
        <w:rPr>
          <w:rFonts w:ascii="Times New Roman" w:hAnsi="Times New Roman" w:cs="Times New Roman"/>
          <w:b/>
          <w:bCs/>
          <w:i/>
          <w:iCs/>
          <w:sz w:val="28"/>
          <w:szCs w:val="28"/>
        </w:rPr>
      </w:pPr>
    </w:p>
    <w:p w14:paraId="3B90797E" w14:textId="77777777" w:rsidR="008F5DAF" w:rsidRDefault="008F5DAF" w:rsidP="008F5DAF">
      <w:pPr>
        <w:autoSpaceDE w:val="0"/>
        <w:autoSpaceDN w:val="0"/>
        <w:adjustRightInd w:val="0"/>
        <w:spacing w:after="0" w:line="360" w:lineRule="auto"/>
        <w:rPr>
          <w:rFonts w:ascii="Times New Roman" w:hAnsi="Times New Roman" w:cs="Times New Roman"/>
          <w:b/>
          <w:bCs/>
          <w:i/>
          <w:iCs/>
          <w:sz w:val="28"/>
          <w:szCs w:val="28"/>
        </w:rPr>
      </w:pPr>
    </w:p>
    <w:p w14:paraId="3091AC0B" w14:textId="77777777" w:rsidR="008F5DAF" w:rsidRDefault="008F5DAF" w:rsidP="008F5DAF">
      <w:pPr>
        <w:autoSpaceDE w:val="0"/>
        <w:autoSpaceDN w:val="0"/>
        <w:adjustRightInd w:val="0"/>
        <w:spacing w:after="0" w:line="360" w:lineRule="auto"/>
        <w:rPr>
          <w:rFonts w:ascii="Times New Roman" w:hAnsi="Times New Roman" w:cs="Times New Roman"/>
          <w:b/>
          <w:bCs/>
          <w:i/>
          <w:iCs/>
          <w:sz w:val="28"/>
          <w:szCs w:val="28"/>
        </w:rPr>
      </w:pPr>
    </w:p>
    <w:p w14:paraId="5F81F098" w14:textId="77777777" w:rsidR="008F5DAF" w:rsidRDefault="008F5DAF" w:rsidP="008F5DAF">
      <w:pPr>
        <w:autoSpaceDE w:val="0"/>
        <w:autoSpaceDN w:val="0"/>
        <w:adjustRightInd w:val="0"/>
        <w:spacing w:after="0" w:line="360" w:lineRule="auto"/>
        <w:rPr>
          <w:rFonts w:ascii="Times New Roman" w:hAnsi="Times New Roman" w:cs="Times New Roman"/>
          <w:b/>
          <w:bCs/>
          <w:i/>
          <w:iCs/>
          <w:sz w:val="28"/>
          <w:szCs w:val="28"/>
        </w:rPr>
      </w:pPr>
    </w:p>
    <w:p w14:paraId="16F7E5D1" w14:textId="77777777" w:rsidR="00914448" w:rsidRPr="00914448" w:rsidRDefault="00914448" w:rsidP="008F5DAF">
      <w:pPr>
        <w:autoSpaceDE w:val="0"/>
        <w:autoSpaceDN w:val="0"/>
        <w:adjustRightInd w:val="0"/>
        <w:spacing w:after="0" w:line="360" w:lineRule="auto"/>
        <w:rPr>
          <w:rFonts w:ascii="Times New Roman" w:hAnsi="Times New Roman" w:cs="Times New Roman"/>
          <w:sz w:val="28"/>
          <w:szCs w:val="28"/>
        </w:rPr>
      </w:pPr>
    </w:p>
    <w:p w14:paraId="3F383A4C" w14:textId="77777777" w:rsidR="008F5DAF" w:rsidRPr="00914448" w:rsidRDefault="00914448" w:rsidP="00C36E67">
      <w:pPr>
        <w:pStyle w:val="Paragraphedeliste"/>
        <w:numPr>
          <w:ilvl w:val="1"/>
          <w:numId w:val="30"/>
        </w:numPr>
        <w:spacing w:after="160" w:line="360" w:lineRule="auto"/>
        <w:jc w:val="left"/>
        <w:rPr>
          <w:rFonts w:asciiTheme="majorBidi" w:hAnsiTheme="majorBidi" w:cstheme="majorBidi"/>
          <w:b/>
          <w:bCs/>
          <w:sz w:val="24"/>
          <w:szCs w:val="24"/>
        </w:rPr>
      </w:pPr>
      <w:r>
        <w:rPr>
          <w:rFonts w:asciiTheme="majorBidi" w:hAnsiTheme="majorBidi" w:cstheme="majorBidi"/>
          <w:b/>
          <w:bCs/>
          <w:sz w:val="24"/>
          <w:szCs w:val="24"/>
        </w:rPr>
        <w:t xml:space="preserve"> </w:t>
      </w:r>
      <w:r w:rsidR="008F5DAF" w:rsidRPr="00914448">
        <w:rPr>
          <w:rFonts w:asciiTheme="majorBidi" w:hAnsiTheme="majorBidi" w:cstheme="majorBidi"/>
          <w:b/>
          <w:bCs/>
          <w:sz w:val="24"/>
          <w:szCs w:val="24"/>
        </w:rPr>
        <w:t>Diversit</w:t>
      </w:r>
      <w:r>
        <w:rPr>
          <w:rFonts w:asciiTheme="majorBidi" w:hAnsiTheme="majorBidi" w:cstheme="majorBidi"/>
          <w:b/>
          <w:bCs/>
          <w:sz w:val="24"/>
          <w:szCs w:val="24"/>
        </w:rPr>
        <w:t>é</w:t>
      </w:r>
      <w:r w:rsidR="008F5DAF" w:rsidRPr="00914448">
        <w:rPr>
          <w:rFonts w:asciiTheme="majorBidi" w:hAnsiTheme="majorBidi" w:cstheme="majorBidi"/>
          <w:b/>
          <w:bCs/>
          <w:sz w:val="24"/>
          <w:szCs w:val="24"/>
        </w:rPr>
        <w:t>s des produits de blocs de terre comprimée</w:t>
      </w:r>
    </w:p>
    <w:p w14:paraId="6B21585D" w14:textId="77777777" w:rsidR="008F5DAF" w:rsidRPr="00A72927" w:rsidRDefault="008F5DAF" w:rsidP="00914448">
      <w:pPr>
        <w:spacing w:line="360" w:lineRule="auto"/>
        <w:ind w:left="0" w:firstLine="567"/>
        <w:jc w:val="both"/>
        <w:rPr>
          <w:rFonts w:asciiTheme="majorBidi" w:hAnsiTheme="majorBidi" w:cstheme="majorBidi"/>
          <w:sz w:val="24"/>
          <w:szCs w:val="24"/>
        </w:rPr>
      </w:pPr>
      <w:r w:rsidRPr="00A72927">
        <w:rPr>
          <w:rFonts w:asciiTheme="majorBidi" w:hAnsiTheme="majorBidi" w:cstheme="majorBidi"/>
          <w:sz w:val="24"/>
          <w:szCs w:val="24"/>
        </w:rPr>
        <w:t xml:space="preserve"> Aujourd’hui, le marché accueille une large gamme de produits de terre comprimée (</w:t>
      </w:r>
      <w:proofErr w:type="spellStart"/>
      <w:r w:rsidRPr="00A72927">
        <w:rPr>
          <w:rFonts w:asciiTheme="majorBidi" w:hAnsiTheme="majorBidi" w:cstheme="majorBidi"/>
          <w:sz w:val="24"/>
          <w:szCs w:val="24"/>
        </w:rPr>
        <w:t>Houben</w:t>
      </w:r>
      <w:proofErr w:type="spellEnd"/>
      <w:r w:rsidRPr="00A72927">
        <w:rPr>
          <w:rFonts w:asciiTheme="majorBidi" w:hAnsiTheme="majorBidi" w:cstheme="majorBidi"/>
          <w:sz w:val="24"/>
          <w:szCs w:val="24"/>
        </w:rPr>
        <w:t xml:space="preserve">, 2006) (voir </w:t>
      </w:r>
      <w:r w:rsidRPr="00FC42BE">
        <w:rPr>
          <w:rFonts w:asciiTheme="majorBidi" w:hAnsiTheme="majorBidi" w:cstheme="majorBidi"/>
          <w:sz w:val="24"/>
          <w:szCs w:val="24"/>
        </w:rPr>
        <w:t>Tableau 1.2</w:t>
      </w:r>
      <w:proofErr w:type="gramStart"/>
      <w:r w:rsidRPr="00A72927">
        <w:rPr>
          <w:rFonts w:asciiTheme="majorBidi" w:hAnsiTheme="majorBidi" w:cstheme="majorBidi"/>
          <w:sz w:val="24"/>
          <w:szCs w:val="24"/>
        </w:rPr>
        <w:t>):</w:t>
      </w:r>
      <w:proofErr w:type="gramEnd"/>
    </w:p>
    <w:p w14:paraId="7947D10E" w14:textId="77777777" w:rsidR="008F5DAF" w:rsidRPr="00491222" w:rsidRDefault="008F5DAF" w:rsidP="00C36E67">
      <w:pPr>
        <w:numPr>
          <w:ilvl w:val="0"/>
          <w:numId w:val="2"/>
        </w:numPr>
        <w:tabs>
          <w:tab w:val="clear" w:pos="720"/>
          <w:tab w:val="num" w:pos="0"/>
        </w:tabs>
        <w:spacing w:after="160" w:line="360" w:lineRule="auto"/>
        <w:ind w:left="0" w:firstLine="0"/>
        <w:jc w:val="both"/>
        <w:rPr>
          <w:rFonts w:asciiTheme="majorBidi" w:hAnsiTheme="majorBidi" w:cstheme="majorBidi"/>
          <w:sz w:val="24"/>
          <w:szCs w:val="24"/>
        </w:rPr>
      </w:pPr>
      <w:r w:rsidRPr="00491222">
        <w:rPr>
          <w:rFonts w:asciiTheme="majorBidi" w:hAnsiTheme="majorBidi" w:cstheme="majorBidi"/>
          <w:b/>
          <w:bCs/>
          <w:sz w:val="24"/>
          <w:szCs w:val="24"/>
        </w:rPr>
        <w:t>Blocs pleins</w:t>
      </w:r>
    </w:p>
    <w:p w14:paraId="532C0E3B" w14:textId="77777777" w:rsidR="008F5DAF" w:rsidRPr="00A72927" w:rsidRDefault="008F5DAF" w:rsidP="00914448">
      <w:pPr>
        <w:spacing w:line="360" w:lineRule="auto"/>
        <w:ind w:left="0" w:firstLine="567"/>
        <w:jc w:val="both"/>
        <w:rPr>
          <w:rFonts w:asciiTheme="majorBidi" w:hAnsiTheme="majorBidi" w:cstheme="majorBidi"/>
          <w:sz w:val="24"/>
          <w:szCs w:val="24"/>
        </w:rPr>
      </w:pPr>
      <w:r w:rsidRPr="00A72927">
        <w:rPr>
          <w:rFonts w:asciiTheme="majorBidi" w:hAnsiTheme="majorBidi" w:cstheme="majorBidi"/>
          <w:sz w:val="24"/>
          <w:szCs w:val="24"/>
        </w:rPr>
        <w:t xml:space="preserve">Ils sont principalement de forme prismatique (parallélépipèdes, cubes, hexagones multiples, etc.). Leur usage est très varié. </w:t>
      </w:r>
    </w:p>
    <w:p w14:paraId="5C2AC8EB" w14:textId="77777777" w:rsidR="008F5DAF" w:rsidRPr="00491222" w:rsidRDefault="008F5DAF" w:rsidP="00C36E67">
      <w:pPr>
        <w:numPr>
          <w:ilvl w:val="0"/>
          <w:numId w:val="3"/>
        </w:numPr>
        <w:spacing w:after="160" w:line="360" w:lineRule="auto"/>
        <w:ind w:left="0" w:firstLine="0"/>
        <w:jc w:val="both"/>
        <w:rPr>
          <w:rFonts w:asciiTheme="majorBidi" w:hAnsiTheme="majorBidi" w:cstheme="majorBidi"/>
          <w:b/>
          <w:bCs/>
          <w:sz w:val="24"/>
          <w:szCs w:val="24"/>
        </w:rPr>
      </w:pPr>
      <w:r w:rsidRPr="00491222">
        <w:rPr>
          <w:rFonts w:asciiTheme="majorBidi" w:hAnsiTheme="majorBidi" w:cstheme="majorBidi"/>
          <w:b/>
          <w:bCs/>
          <w:sz w:val="24"/>
          <w:szCs w:val="24"/>
        </w:rPr>
        <w:t>Blocs creux</w:t>
      </w:r>
    </w:p>
    <w:p w14:paraId="706AD741" w14:textId="77777777" w:rsidR="008F5DAF" w:rsidRPr="00A72927" w:rsidRDefault="008F5DAF" w:rsidP="00914448">
      <w:pPr>
        <w:spacing w:line="360" w:lineRule="auto"/>
        <w:ind w:left="0" w:firstLine="567"/>
        <w:jc w:val="both"/>
        <w:rPr>
          <w:rFonts w:asciiTheme="majorBidi" w:hAnsiTheme="majorBidi" w:cstheme="majorBidi"/>
          <w:sz w:val="24"/>
          <w:szCs w:val="24"/>
        </w:rPr>
      </w:pPr>
      <w:r w:rsidRPr="00A72927">
        <w:rPr>
          <w:rFonts w:asciiTheme="majorBidi" w:hAnsiTheme="majorBidi" w:cstheme="majorBidi"/>
          <w:sz w:val="24"/>
          <w:szCs w:val="24"/>
        </w:rPr>
        <w:t xml:space="preserve"> On observe normalement de 15 % de creux, 30 % avec des procédés sophistiqués. Les évidements créés au sein des blocs améliorent l'adhérence du mortier et allègent les blocs. Certains blocs</w:t>
      </w:r>
    </w:p>
    <w:p w14:paraId="4DD0CA6E" w14:textId="77777777" w:rsidR="008F5DAF" w:rsidRPr="00491222" w:rsidRDefault="008F5DAF" w:rsidP="00C36E67">
      <w:pPr>
        <w:numPr>
          <w:ilvl w:val="0"/>
          <w:numId w:val="4"/>
        </w:numPr>
        <w:spacing w:after="160" w:line="360" w:lineRule="auto"/>
        <w:ind w:left="0" w:firstLine="0"/>
        <w:jc w:val="both"/>
        <w:rPr>
          <w:rFonts w:asciiTheme="majorBidi" w:hAnsiTheme="majorBidi" w:cstheme="majorBidi"/>
          <w:b/>
          <w:bCs/>
          <w:sz w:val="24"/>
          <w:szCs w:val="24"/>
        </w:rPr>
      </w:pPr>
      <w:r w:rsidRPr="00491222">
        <w:rPr>
          <w:rFonts w:asciiTheme="majorBidi" w:hAnsiTheme="majorBidi" w:cstheme="majorBidi"/>
          <w:b/>
          <w:bCs/>
          <w:sz w:val="24"/>
          <w:szCs w:val="24"/>
        </w:rPr>
        <w:t>Blocs alvéolaires</w:t>
      </w:r>
    </w:p>
    <w:p w14:paraId="5DF2B480" w14:textId="77777777" w:rsidR="008F5DAF" w:rsidRPr="00A72927" w:rsidRDefault="008F5DAF" w:rsidP="00914448">
      <w:pPr>
        <w:spacing w:line="360" w:lineRule="auto"/>
        <w:ind w:left="0" w:firstLine="567"/>
        <w:jc w:val="both"/>
        <w:rPr>
          <w:rFonts w:asciiTheme="majorBidi" w:hAnsiTheme="majorBidi" w:cstheme="majorBidi"/>
          <w:sz w:val="24"/>
          <w:szCs w:val="24"/>
        </w:rPr>
      </w:pPr>
      <w:r w:rsidRPr="00A72927">
        <w:rPr>
          <w:rFonts w:asciiTheme="majorBidi" w:hAnsiTheme="majorBidi" w:cstheme="majorBidi"/>
          <w:sz w:val="24"/>
          <w:szCs w:val="24"/>
        </w:rPr>
        <w:t xml:space="preserve"> Ils présentent l'avantage d'être légers mais exigent des moules assez sophistiqués ainsi que des pressions de compression plus forte que la normale. </w:t>
      </w:r>
    </w:p>
    <w:p w14:paraId="43038AD6" w14:textId="77777777" w:rsidR="008F5DAF" w:rsidRPr="00491222" w:rsidRDefault="008F5DAF" w:rsidP="00C36E67">
      <w:pPr>
        <w:numPr>
          <w:ilvl w:val="0"/>
          <w:numId w:val="5"/>
        </w:numPr>
        <w:tabs>
          <w:tab w:val="clear" w:pos="720"/>
          <w:tab w:val="num" w:pos="0"/>
        </w:tabs>
        <w:spacing w:after="160" w:line="360" w:lineRule="auto"/>
        <w:ind w:left="0" w:firstLine="0"/>
        <w:jc w:val="both"/>
        <w:rPr>
          <w:rFonts w:asciiTheme="majorBidi" w:hAnsiTheme="majorBidi" w:cstheme="majorBidi"/>
          <w:sz w:val="24"/>
          <w:szCs w:val="24"/>
        </w:rPr>
      </w:pPr>
      <w:r w:rsidRPr="00491222">
        <w:rPr>
          <w:rFonts w:asciiTheme="majorBidi" w:hAnsiTheme="majorBidi" w:cstheme="majorBidi"/>
          <w:b/>
          <w:bCs/>
          <w:sz w:val="24"/>
          <w:szCs w:val="24"/>
        </w:rPr>
        <w:lastRenderedPageBreak/>
        <w:t>Blocs à emboitements</w:t>
      </w:r>
    </w:p>
    <w:p w14:paraId="79F202A3" w14:textId="77777777" w:rsidR="008F5DAF" w:rsidRDefault="008F5DAF" w:rsidP="00914448">
      <w:pPr>
        <w:tabs>
          <w:tab w:val="num" w:pos="0"/>
        </w:tabs>
        <w:spacing w:line="360" w:lineRule="auto"/>
        <w:ind w:left="0" w:firstLine="567"/>
        <w:jc w:val="both"/>
        <w:rPr>
          <w:rFonts w:asciiTheme="majorBidi" w:hAnsiTheme="majorBidi" w:cstheme="majorBidi"/>
          <w:sz w:val="24"/>
          <w:szCs w:val="24"/>
        </w:rPr>
      </w:pPr>
      <w:r w:rsidRPr="00A72927">
        <w:rPr>
          <w:rFonts w:asciiTheme="majorBidi" w:hAnsiTheme="majorBidi" w:cstheme="majorBidi"/>
          <w:sz w:val="24"/>
          <w:szCs w:val="24"/>
        </w:rPr>
        <w:t xml:space="preserve">Ils peuvent éventuellement permettre de se passer de mortier mais exigent des moules assez sophistiqués et en général des pressions de compression plus ou moins élevées. </w:t>
      </w:r>
    </w:p>
    <w:p w14:paraId="545C31AE" w14:textId="77777777" w:rsidR="008F5DAF" w:rsidRPr="00491222" w:rsidRDefault="008F5DAF" w:rsidP="00C36E67">
      <w:pPr>
        <w:numPr>
          <w:ilvl w:val="0"/>
          <w:numId w:val="6"/>
        </w:numPr>
        <w:tabs>
          <w:tab w:val="clear" w:pos="720"/>
          <w:tab w:val="num" w:pos="0"/>
        </w:tabs>
        <w:spacing w:after="160" w:line="360" w:lineRule="auto"/>
        <w:ind w:left="0" w:firstLine="0"/>
        <w:jc w:val="both"/>
        <w:rPr>
          <w:rFonts w:asciiTheme="majorBidi" w:hAnsiTheme="majorBidi" w:cstheme="majorBidi"/>
          <w:b/>
          <w:bCs/>
          <w:sz w:val="24"/>
          <w:szCs w:val="24"/>
        </w:rPr>
      </w:pPr>
      <w:r w:rsidRPr="00491222">
        <w:rPr>
          <w:rFonts w:asciiTheme="majorBidi" w:hAnsiTheme="majorBidi" w:cstheme="majorBidi"/>
          <w:b/>
          <w:bCs/>
          <w:sz w:val="24"/>
          <w:szCs w:val="24"/>
        </w:rPr>
        <w:t>Blocs parasismiques</w:t>
      </w:r>
    </w:p>
    <w:p w14:paraId="6FEAD3D3" w14:textId="77777777" w:rsidR="008F5DAF" w:rsidRPr="00A72927" w:rsidRDefault="008F5DAF" w:rsidP="00914448">
      <w:pPr>
        <w:tabs>
          <w:tab w:val="num" w:pos="0"/>
        </w:tabs>
        <w:spacing w:line="360" w:lineRule="auto"/>
        <w:ind w:left="0" w:firstLine="567"/>
        <w:jc w:val="both"/>
        <w:rPr>
          <w:rFonts w:asciiTheme="majorBidi" w:hAnsiTheme="majorBidi" w:cstheme="majorBidi"/>
          <w:sz w:val="24"/>
          <w:szCs w:val="24"/>
        </w:rPr>
      </w:pPr>
      <w:r w:rsidRPr="00A72927">
        <w:rPr>
          <w:rFonts w:asciiTheme="majorBidi" w:hAnsiTheme="majorBidi" w:cstheme="majorBidi"/>
          <w:sz w:val="24"/>
          <w:szCs w:val="24"/>
        </w:rPr>
        <w:t>Leur forme améliore leur comportement parasismique ou permet une meilleure intégration de systèmes structuraux parasismiques : chainage par exemple.</w:t>
      </w:r>
    </w:p>
    <w:p w14:paraId="1ECD29E9" w14:textId="77777777" w:rsidR="008F5DAF" w:rsidRPr="00491222" w:rsidRDefault="008F5DAF" w:rsidP="00C36E67">
      <w:pPr>
        <w:numPr>
          <w:ilvl w:val="0"/>
          <w:numId w:val="7"/>
        </w:numPr>
        <w:tabs>
          <w:tab w:val="clear" w:pos="720"/>
          <w:tab w:val="num" w:pos="0"/>
        </w:tabs>
        <w:spacing w:after="160" w:line="360" w:lineRule="auto"/>
        <w:ind w:left="0" w:firstLine="0"/>
        <w:jc w:val="both"/>
        <w:rPr>
          <w:rFonts w:asciiTheme="majorBidi" w:hAnsiTheme="majorBidi" w:cstheme="majorBidi"/>
          <w:sz w:val="24"/>
          <w:szCs w:val="24"/>
        </w:rPr>
      </w:pPr>
      <w:r w:rsidRPr="00491222">
        <w:rPr>
          <w:rFonts w:asciiTheme="majorBidi" w:hAnsiTheme="majorBidi" w:cstheme="majorBidi"/>
          <w:b/>
          <w:bCs/>
          <w:sz w:val="24"/>
          <w:szCs w:val="24"/>
        </w:rPr>
        <w:t>Blocs spéciaux</w:t>
      </w:r>
    </w:p>
    <w:p w14:paraId="3FCD849F" w14:textId="77777777" w:rsidR="008F5DAF" w:rsidRPr="00A72927" w:rsidRDefault="008F5DAF" w:rsidP="00914448">
      <w:pPr>
        <w:tabs>
          <w:tab w:val="num" w:pos="0"/>
        </w:tabs>
        <w:spacing w:line="360" w:lineRule="auto"/>
        <w:ind w:left="0"/>
        <w:jc w:val="both"/>
        <w:rPr>
          <w:rFonts w:asciiTheme="majorBidi" w:hAnsiTheme="majorBidi" w:cstheme="majorBidi"/>
          <w:sz w:val="24"/>
          <w:szCs w:val="24"/>
        </w:rPr>
      </w:pPr>
      <w:r w:rsidRPr="00A72927">
        <w:rPr>
          <w:rFonts w:asciiTheme="majorBidi" w:hAnsiTheme="majorBidi" w:cstheme="majorBidi"/>
          <w:sz w:val="24"/>
          <w:szCs w:val="24"/>
        </w:rPr>
        <w:t xml:space="preserve">Les blocs sont fabriqués exceptionnellement pour une application </w:t>
      </w:r>
      <w:r w:rsidR="00914448" w:rsidRPr="00A72927">
        <w:rPr>
          <w:rFonts w:asciiTheme="majorBidi" w:hAnsiTheme="majorBidi" w:cstheme="majorBidi"/>
          <w:sz w:val="24"/>
          <w:szCs w:val="24"/>
        </w:rPr>
        <w:t>spécifique</w:t>
      </w:r>
      <w:r w:rsidR="00914448" w:rsidRPr="00A72927">
        <w:rPr>
          <w:rFonts w:asciiTheme="majorBidi" w:eastAsia="Calibri" w:hAnsiTheme="majorBidi" w:cstheme="majorBidi"/>
          <w:b/>
          <w:bCs/>
          <w:color w:val="000000"/>
          <w:sz w:val="24"/>
          <w:szCs w:val="24"/>
        </w:rPr>
        <w:t xml:space="preserve"> [</w:t>
      </w:r>
      <w:r w:rsidRPr="00A72927">
        <w:rPr>
          <w:rFonts w:asciiTheme="majorBidi" w:eastAsia="Calibri" w:hAnsiTheme="majorBidi" w:cstheme="majorBidi"/>
          <w:b/>
          <w:bCs/>
          <w:color w:val="000000"/>
          <w:sz w:val="24"/>
          <w:szCs w:val="24"/>
        </w:rPr>
        <w:t>9]</w:t>
      </w:r>
      <w:r>
        <w:rPr>
          <w:rFonts w:asciiTheme="majorBidi" w:eastAsia="Calibri" w:hAnsiTheme="majorBidi" w:cstheme="majorBidi"/>
          <w:b/>
          <w:bCs/>
          <w:color w:val="000000"/>
          <w:sz w:val="24"/>
          <w:szCs w:val="24"/>
        </w:rPr>
        <w:t>.</w:t>
      </w:r>
    </w:p>
    <w:p w14:paraId="4A658B59" w14:textId="77777777" w:rsidR="008F5DAF" w:rsidRPr="007C3C63" w:rsidRDefault="008F5DAF" w:rsidP="008F5DAF">
      <w:pPr>
        <w:spacing w:line="360" w:lineRule="auto"/>
        <w:rPr>
          <w:rFonts w:asciiTheme="majorBidi" w:eastAsia="Calibri" w:hAnsiTheme="majorBidi" w:cstheme="majorBidi"/>
          <w:b/>
          <w:bCs/>
          <w:color w:val="000000"/>
          <w:sz w:val="24"/>
          <w:szCs w:val="24"/>
        </w:rPr>
      </w:pPr>
      <w:bookmarkStart w:id="13" w:name="_Hlk50368609"/>
      <w:r w:rsidRPr="00FC42BE">
        <w:rPr>
          <w:rFonts w:asciiTheme="majorBidi" w:hAnsiTheme="majorBidi" w:cstheme="majorBidi"/>
          <w:b/>
          <w:bCs/>
          <w:sz w:val="24"/>
          <w:szCs w:val="24"/>
        </w:rPr>
        <w:t>Tableau 1.</w:t>
      </w:r>
      <w:r>
        <w:rPr>
          <w:rFonts w:asciiTheme="majorBidi" w:hAnsiTheme="majorBidi" w:cstheme="majorBidi"/>
          <w:b/>
          <w:bCs/>
          <w:sz w:val="24"/>
          <w:szCs w:val="24"/>
        </w:rPr>
        <w:t>2</w:t>
      </w:r>
      <w:bookmarkEnd w:id="13"/>
      <w:r w:rsidRPr="007C3C63">
        <w:rPr>
          <w:rFonts w:asciiTheme="majorBidi" w:hAnsiTheme="majorBidi" w:cstheme="majorBidi"/>
          <w:b/>
          <w:bCs/>
          <w:sz w:val="24"/>
          <w:szCs w:val="24"/>
        </w:rPr>
        <w:t>: Différents produits de blocs de terre comprimée</w:t>
      </w:r>
    </w:p>
    <w:p w14:paraId="349FA907" w14:textId="77777777" w:rsidR="00CC691B" w:rsidRDefault="00CC691B" w:rsidP="008F5DAF">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noProof/>
          <w:color w:val="000000"/>
          <w:sz w:val="24"/>
          <w:szCs w:val="24"/>
        </w:rPr>
        <w:drawing>
          <wp:anchor distT="0" distB="0" distL="114300" distR="114300" simplePos="0" relativeHeight="251714560" behindDoc="0" locked="0" layoutInCell="1" allowOverlap="1" wp14:anchorId="5D722907" wp14:editId="7F9CE8FA">
            <wp:simplePos x="0" y="0"/>
            <wp:positionH relativeFrom="column">
              <wp:posOffset>331959</wp:posOffset>
            </wp:positionH>
            <wp:positionV relativeFrom="paragraph">
              <wp:posOffset>17145</wp:posOffset>
            </wp:positionV>
            <wp:extent cx="5300296" cy="2848708"/>
            <wp:effectExtent l="19050" t="0" r="0" b="0"/>
            <wp:wrapNone/>
            <wp:docPr id="2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00296" cy="2848708"/>
                    </a:xfrm>
                    <a:prstGeom prst="rect">
                      <a:avLst/>
                    </a:prstGeom>
                    <a:noFill/>
                    <a:ln>
                      <a:noFill/>
                    </a:ln>
                  </pic:spPr>
                </pic:pic>
              </a:graphicData>
            </a:graphic>
          </wp:anchor>
        </w:drawing>
      </w:r>
    </w:p>
    <w:p w14:paraId="6C244742"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46CEA763"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00F856E9"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522AE93B"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53426C4D"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3641B28B"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116B5FE8"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5F4AFFDA" w14:textId="77777777" w:rsidR="008F5DAF" w:rsidRPr="00B45AFE" w:rsidRDefault="00914448" w:rsidP="00C36E67">
      <w:pPr>
        <w:numPr>
          <w:ilvl w:val="1"/>
          <w:numId w:val="30"/>
        </w:numPr>
        <w:spacing w:line="360" w:lineRule="auto"/>
        <w:contextualSpacing/>
        <w:jc w:val="both"/>
        <w:rPr>
          <w:rFonts w:ascii="Times New Roman" w:eastAsia="Calibri" w:hAnsi="Times New Roman" w:cs="Times New Roman"/>
          <w:b/>
          <w:bCs/>
          <w:color w:val="000000"/>
          <w:sz w:val="24"/>
          <w:szCs w:val="24"/>
        </w:rPr>
      </w:pPr>
      <w:r>
        <w:rPr>
          <w:rFonts w:ascii="Times New Roman" w:eastAsia="Calibri" w:hAnsi="Times New Roman" w:cs="Times New Roman"/>
          <w:b/>
          <w:bCs/>
          <w:color w:val="000000"/>
          <w:sz w:val="24"/>
          <w:szCs w:val="24"/>
        </w:rPr>
        <w:t xml:space="preserve"> </w:t>
      </w:r>
      <w:r w:rsidR="008F5DAF" w:rsidRPr="00B45AFE">
        <w:rPr>
          <w:rFonts w:ascii="Times New Roman" w:eastAsia="Calibri" w:hAnsi="Times New Roman" w:cs="Times New Roman"/>
          <w:b/>
          <w:bCs/>
          <w:color w:val="000000"/>
          <w:sz w:val="24"/>
          <w:szCs w:val="24"/>
        </w:rPr>
        <w:t>La construction en bloc de</w:t>
      </w:r>
      <w:r>
        <w:rPr>
          <w:rFonts w:ascii="Times New Roman" w:eastAsia="Calibri" w:hAnsi="Times New Roman" w:cs="Times New Roman"/>
          <w:b/>
          <w:bCs/>
          <w:color w:val="000000"/>
          <w:sz w:val="24"/>
          <w:szCs w:val="24"/>
        </w:rPr>
        <w:t xml:space="preserve"> terre comprimée dans le monde </w:t>
      </w:r>
    </w:p>
    <w:p w14:paraId="5B462D5A" w14:textId="77777777" w:rsidR="008F5DAF" w:rsidRDefault="008F5DAF" w:rsidP="00914448">
      <w:pPr>
        <w:spacing w:line="360" w:lineRule="auto"/>
        <w:ind w:left="0" w:firstLine="567"/>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color w:val="000000"/>
          <w:sz w:val="24"/>
          <w:szCs w:val="24"/>
        </w:rPr>
        <w:t>Plusieurs constructions ont été réalisées en blocs de terre comprimée à travers les quatre coins</w:t>
      </w:r>
      <w:r w:rsidR="00914448">
        <w:rPr>
          <w:rFonts w:ascii="Times New Roman" w:eastAsia="Calibri" w:hAnsi="Times New Roman" w:cs="Times New Roman"/>
          <w:color w:val="000000"/>
          <w:sz w:val="24"/>
          <w:szCs w:val="24"/>
        </w:rPr>
        <w:t xml:space="preserve"> </w:t>
      </w:r>
      <w:r w:rsidRPr="00B45AFE">
        <w:rPr>
          <w:rFonts w:ascii="Times New Roman" w:eastAsia="Calibri" w:hAnsi="Times New Roman" w:cs="Times New Roman"/>
          <w:color w:val="000000"/>
          <w:sz w:val="24"/>
          <w:szCs w:val="24"/>
        </w:rPr>
        <w:t>du monde (voir figure 1.5), profitant des avantages de cette technique moderne, que ce soit sur</w:t>
      </w:r>
      <w:r w:rsidR="00914448">
        <w:rPr>
          <w:rFonts w:ascii="Times New Roman" w:eastAsia="Calibri" w:hAnsi="Times New Roman" w:cs="Times New Roman"/>
          <w:color w:val="000000"/>
          <w:sz w:val="24"/>
          <w:szCs w:val="24"/>
        </w:rPr>
        <w:t xml:space="preserve"> </w:t>
      </w:r>
      <w:r w:rsidRPr="00B45AFE">
        <w:rPr>
          <w:rFonts w:ascii="Times New Roman" w:eastAsia="Calibri" w:hAnsi="Times New Roman" w:cs="Times New Roman"/>
          <w:color w:val="000000"/>
          <w:sz w:val="24"/>
          <w:szCs w:val="24"/>
        </w:rPr>
        <w:t xml:space="preserve">le plan économique, écologique, esthétique, thermique et environnemental. On peut citer ici quelques exemples fascinants : </w:t>
      </w:r>
      <w:proofErr w:type="spellStart"/>
      <w:r w:rsidRPr="00B45AFE">
        <w:rPr>
          <w:rFonts w:ascii="Times New Roman" w:eastAsia="Calibri" w:hAnsi="Times New Roman" w:cs="Times New Roman"/>
          <w:color w:val="000000"/>
          <w:sz w:val="24"/>
          <w:szCs w:val="24"/>
        </w:rPr>
        <w:t>Qasbah</w:t>
      </w:r>
      <w:proofErr w:type="spellEnd"/>
      <w:r w:rsidRPr="00B45AFE">
        <w:rPr>
          <w:rFonts w:ascii="Times New Roman" w:eastAsia="Calibri" w:hAnsi="Times New Roman" w:cs="Times New Roman"/>
          <w:color w:val="000000"/>
          <w:sz w:val="24"/>
          <w:szCs w:val="24"/>
        </w:rPr>
        <w:t xml:space="preserve">, </w:t>
      </w:r>
      <w:proofErr w:type="gramStart"/>
      <w:r w:rsidRPr="00B45AFE">
        <w:rPr>
          <w:rFonts w:ascii="Times New Roman" w:eastAsia="Calibri" w:hAnsi="Times New Roman" w:cs="Times New Roman"/>
          <w:color w:val="000000"/>
          <w:sz w:val="24"/>
          <w:szCs w:val="24"/>
        </w:rPr>
        <w:t>sud(</w:t>
      </w:r>
      <w:proofErr w:type="gramEnd"/>
      <w:r w:rsidRPr="00B45AFE">
        <w:rPr>
          <w:rFonts w:ascii="Times New Roman" w:eastAsia="Calibri" w:hAnsi="Times New Roman" w:cs="Times New Roman"/>
          <w:color w:val="000000"/>
          <w:sz w:val="24"/>
          <w:szCs w:val="24"/>
        </w:rPr>
        <w:t>Maroc), Mosquée de Djenné (Mali), château escoffié (France) et Mausolée</w:t>
      </w:r>
      <w:r>
        <w:rPr>
          <w:rFonts w:ascii="Times New Roman" w:eastAsia="Calibri" w:hAnsi="Times New Roman" w:cs="Times New Roman"/>
          <w:color w:val="000000"/>
          <w:sz w:val="24"/>
          <w:szCs w:val="24"/>
        </w:rPr>
        <w:t>(Inde)</w:t>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10</w:t>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w:t>
      </w:r>
    </w:p>
    <w:p w14:paraId="2E46C9C3" w14:textId="77777777" w:rsidR="008F5DAF" w:rsidRPr="00C50BC3" w:rsidRDefault="000A57B9" w:rsidP="003A649D">
      <w:pPr>
        <w:spacing w:line="360" w:lineRule="auto"/>
        <w:rPr>
          <w:rFonts w:ascii="Times New Roman" w:eastAsia="Calibri" w:hAnsi="Times New Roman" w:cs="Arial"/>
          <w:color w:val="000000"/>
          <w:sz w:val="24"/>
          <w:szCs w:val="24"/>
        </w:rPr>
      </w:pPr>
      <w:r w:rsidRPr="000A57B9">
        <w:rPr>
          <w:rFonts w:ascii="Times New Roman" w:eastAsia="Calibri" w:hAnsi="Times New Roman" w:cs="Arial"/>
          <w:noProof/>
          <w:color w:val="000000"/>
          <w:sz w:val="24"/>
          <w:szCs w:val="24"/>
        </w:rPr>
        <w:lastRenderedPageBreak/>
        <w:drawing>
          <wp:inline distT="0" distB="0" distL="0" distR="0" wp14:anchorId="41A2AD31" wp14:editId="18DAF9B5">
            <wp:extent cx="4911059" cy="3982915"/>
            <wp:effectExtent l="19050" t="0" r="3841" b="0"/>
            <wp:docPr id="45"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20985" cy="3990965"/>
                    </a:xfrm>
                    <a:prstGeom prst="rect">
                      <a:avLst/>
                    </a:prstGeom>
                    <a:noFill/>
                    <a:ln>
                      <a:noFill/>
                    </a:ln>
                  </pic:spPr>
                </pic:pic>
              </a:graphicData>
            </a:graphic>
          </wp:inline>
        </w:drawing>
      </w:r>
    </w:p>
    <w:p w14:paraId="6CB6FF2D" w14:textId="77777777" w:rsidR="008F5DAF" w:rsidRPr="00B45AFE" w:rsidRDefault="008F5DAF" w:rsidP="008F5DAF">
      <w:pPr>
        <w:spacing w:line="360" w:lineRule="auto"/>
        <w:rPr>
          <w:rFonts w:ascii="Times New Roman" w:eastAsia="Calibri" w:hAnsi="Times New Roman" w:cs="Times New Roman"/>
          <w:color w:val="000000"/>
          <w:sz w:val="24"/>
          <w:szCs w:val="24"/>
        </w:rPr>
      </w:pPr>
      <w:r w:rsidRPr="00B45AFE">
        <w:rPr>
          <w:rFonts w:ascii="Times New Roman" w:eastAsia="Calibri" w:hAnsi="Times New Roman" w:cs="Times New Roman"/>
          <w:b/>
          <w:bCs/>
          <w:color w:val="000000"/>
          <w:sz w:val="24"/>
          <w:szCs w:val="24"/>
        </w:rPr>
        <w:t>Figure 1.</w:t>
      </w:r>
      <w:r>
        <w:rPr>
          <w:rFonts w:ascii="Times New Roman" w:eastAsia="Calibri" w:hAnsi="Times New Roman" w:cs="Times New Roman"/>
          <w:b/>
          <w:bCs/>
          <w:color w:val="000000"/>
          <w:sz w:val="24"/>
          <w:szCs w:val="24"/>
        </w:rPr>
        <w:t>6</w:t>
      </w:r>
      <w:r w:rsidRPr="00B45AFE">
        <w:rPr>
          <w:rFonts w:ascii="Times New Roman" w:eastAsia="Calibri" w:hAnsi="Times New Roman" w:cs="Times New Roman"/>
          <w:color w:val="000000"/>
          <w:sz w:val="24"/>
          <w:szCs w:val="24"/>
        </w:rPr>
        <w:t> : Constructi</w:t>
      </w:r>
      <w:r w:rsidR="00EE5ECB">
        <w:rPr>
          <w:rFonts w:ascii="Times New Roman" w:eastAsia="Calibri" w:hAnsi="Times New Roman" w:cs="Times New Roman"/>
          <w:color w:val="000000"/>
          <w:sz w:val="24"/>
          <w:szCs w:val="24"/>
        </w:rPr>
        <w:t>ons réalisées en blocs de terre</w:t>
      </w:r>
      <w:r w:rsidRPr="00B45AFE">
        <w:rPr>
          <w:rFonts w:ascii="Times New Roman" w:eastAsia="Calibri" w:hAnsi="Times New Roman" w:cs="Times New Roman"/>
          <w:color w:val="000000"/>
          <w:sz w:val="24"/>
          <w:szCs w:val="24"/>
        </w:rPr>
        <w:t xml:space="preserve"> comprimée</w:t>
      </w:r>
    </w:p>
    <w:p w14:paraId="43684A2C" w14:textId="77777777" w:rsidR="008F5DAF" w:rsidRPr="00914448" w:rsidRDefault="00914448" w:rsidP="00C36E67">
      <w:pPr>
        <w:pStyle w:val="Paragraphedeliste"/>
        <w:numPr>
          <w:ilvl w:val="1"/>
          <w:numId w:val="30"/>
        </w:numPr>
        <w:spacing w:line="360" w:lineRule="auto"/>
        <w:jc w:val="left"/>
        <w:rPr>
          <w:rFonts w:ascii="Times New Roman" w:eastAsia="Calibri" w:hAnsi="Times New Roman" w:cs="Times New Roman"/>
          <w:b/>
          <w:bCs/>
          <w:color w:val="000000"/>
          <w:sz w:val="24"/>
          <w:szCs w:val="24"/>
        </w:rPr>
      </w:pPr>
      <w:r>
        <w:rPr>
          <w:rFonts w:ascii="Times New Roman" w:eastAsia="Calibri" w:hAnsi="Times New Roman" w:cs="Times New Roman"/>
          <w:b/>
          <w:bCs/>
          <w:color w:val="000000"/>
          <w:sz w:val="24"/>
          <w:szCs w:val="24"/>
        </w:rPr>
        <w:t xml:space="preserve"> </w:t>
      </w:r>
      <w:r w:rsidR="008F5DAF" w:rsidRPr="00914448">
        <w:rPr>
          <w:rFonts w:ascii="Times New Roman" w:eastAsia="Calibri" w:hAnsi="Times New Roman" w:cs="Times New Roman"/>
          <w:b/>
          <w:bCs/>
          <w:color w:val="000000"/>
          <w:sz w:val="24"/>
          <w:szCs w:val="24"/>
        </w:rPr>
        <w:t>Avantage des BTC</w:t>
      </w:r>
    </w:p>
    <w:p w14:paraId="12F25852" w14:textId="77777777" w:rsidR="00914448" w:rsidRDefault="008F5DAF" w:rsidP="003A649D">
      <w:pPr>
        <w:spacing w:line="360" w:lineRule="auto"/>
        <w:ind w:left="0" w:right="-2" w:firstLine="567"/>
        <w:jc w:val="both"/>
        <w:rPr>
          <w:rFonts w:asciiTheme="majorBidi" w:hAnsiTheme="majorBidi" w:cstheme="majorBidi"/>
          <w:sz w:val="24"/>
          <w:szCs w:val="24"/>
        </w:rPr>
      </w:pPr>
      <w:r>
        <w:rPr>
          <w:rFonts w:asciiTheme="majorBidi" w:hAnsiTheme="majorBidi" w:cstheme="majorBidi"/>
          <w:sz w:val="24"/>
          <w:szCs w:val="24"/>
        </w:rPr>
        <w:t>L</w:t>
      </w:r>
      <w:r w:rsidRPr="00A72927">
        <w:rPr>
          <w:rFonts w:asciiTheme="majorBidi" w:hAnsiTheme="majorBidi" w:cstheme="majorBidi"/>
          <w:sz w:val="24"/>
          <w:szCs w:val="24"/>
        </w:rPr>
        <w:t xml:space="preserve">es BTC présentent certains avantages par rapport aux autres techniques de construction en terre crue. Si on compare la technique des BTC à la technique du pisé, la première permet d’étaler la fabrication sur une période plus longue tout en diminuant la fissuration des murs grâce à un retrait de séchage s’effectuant sur chaque brique et non sur toute la longueur du mur. En outre, les BTC permettent une plus grande liberté dans la conception architecturale ainsi que dans la mise en œuvre. Si on compare la technique des BTC à la technique des briques d’adobe, la première permet d’utiliser une aire de fabrication, séchage et stockage de surface moins importante que dans le cas de l’adobe grâce à une superposition immédiate des briques. </w:t>
      </w:r>
    </w:p>
    <w:p w14:paraId="76330F90" w14:textId="77777777" w:rsidR="008F5DAF" w:rsidRDefault="008F5DAF" w:rsidP="003A649D">
      <w:pPr>
        <w:spacing w:line="360" w:lineRule="auto"/>
        <w:ind w:left="0" w:right="-2" w:firstLine="567"/>
        <w:jc w:val="both"/>
        <w:rPr>
          <w:rFonts w:asciiTheme="majorBidi" w:eastAsia="Calibri" w:hAnsiTheme="majorBidi" w:cstheme="majorBidi"/>
          <w:b/>
          <w:bCs/>
          <w:color w:val="000000"/>
          <w:sz w:val="24"/>
          <w:szCs w:val="24"/>
        </w:rPr>
      </w:pPr>
      <w:r w:rsidRPr="00A72927">
        <w:rPr>
          <w:rFonts w:asciiTheme="majorBidi" w:hAnsiTheme="majorBidi" w:cstheme="majorBidi"/>
          <w:sz w:val="24"/>
          <w:szCs w:val="24"/>
        </w:rPr>
        <w:t xml:space="preserve">De plus, suite à l’utilisation de presses pour la fabrication des BTC, les briques sont de formes plus régulières et ont un fini meilleur. Les presses permettent également de produire des blocs aux formes diverses grâce au système de moules. La stabilisation n’est pas obligatoire pour l’entièreté du bloc : on peut choisir de ne stabiliser que la surface extérieure des briques. Les BTC présentent également une résistance à la compression supérieure à celle des adobes. Par contre, pour les deux comparaisons, les BTC demandent un temps de fabrication plus long ainsi que la possession d’une </w:t>
      </w:r>
      <w:r w:rsidRPr="00A72927">
        <w:rPr>
          <w:rFonts w:asciiTheme="majorBidi" w:hAnsiTheme="majorBidi" w:cstheme="majorBidi"/>
          <w:sz w:val="24"/>
          <w:szCs w:val="24"/>
        </w:rPr>
        <w:lastRenderedPageBreak/>
        <w:t xml:space="preserve">presse au prix souvent élevé. Si on compare maintenant les BTC à des blocs de sable-ciment, les premiers « offrent une plus grande capacité d’opposition à l’infiltration directe ou par capillarité de l’eau de pluie ou de ruissellement » (Guillaud, </w:t>
      </w:r>
      <w:proofErr w:type="spellStart"/>
      <w:r w:rsidRPr="00A72927">
        <w:rPr>
          <w:rFonts w:asciiTheme="majorBidi" w:hAnsiTheme="majorBidi" w:cstheme="majorBidi"/>
          <w:sz w:val="24"/>
          <w:szCs w:val="24"/>
        </w:rPr>
        <w:t>Jof</w:t>
      </w:r>
      <w:r>
        <w:rPr>
          <w:rFonts w:asciiTheme="majorBidi" w:hAnsiTheme="majorBidi" w:cstheme="majorBidi"/>
          <w:sz w:val="24"/>
          <w:szCs w:val="24"/>
        </w:rPr>
        <w:t>froy</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Odul</w:t>
      </w:r>
      <w:proofErr w:type="spellEnd"/>
      <w:r>
        <w:rPr>
          <w:rFonts w:asciiTheme="majorBidi" w:hAnsiTheme="majorBidi" w:cstheme="majorBidi"/>
          <w:sz w:val="24"/>
          <w:szCs w:val="24"/>
        </w:rPr>
        <w:t xml:space="preserve"> &amp; </w:t>
      </w:r>
      <w:proofErr w:type="spellStart"/>
      <w:r>
        <w:rPr>
          <w:rFonts w:asciiTheme="majorBidi" w:hAnsiTheme="majorBidi" w:cstheme="majorBidi"/>
          <w:sz w:val="24"/>
          <w:szCs w:val="24"/>
        </w:rPr>
        <w:t>CRATerre</w:t>
      </w:r>
      <w:proofErr w:type="spellEnd"/>
      <w:r>
        <w:rPr>
          <w:rFonts w:asciiTheme="majorBidi" w:hAnsiTheme="majorBidi" w:cstheme="majorBidi"/>
          <w:sz w:val="24"/>
          <w:szCs w:val="24"/>
        </w:rPr>
        <w:t>-EAG, 1995</w:t>
      </w:r>
      <w:r w:rsidRPr="00A72927">
        <w:rPr>
          <w:rFonts w:asciiTheme="majorBidi" w:hAnsiTheme="majorBidi" w:cstheme="majorBidi"/>
          <w:sz w:val="24"/>
          <w:szCs w:val="24"/>
        </w:rPr>
        <w:t>). Comparées aux briques cuites, les BTC ne demandent aucune énergie de cuisson (</w:t>
      </w:r>
      <w:proofErr w:type="spellStart"/>
      <w:r w:rsidRPr="00A72927">
        <w:rPr>
          <w:rFonts w:asciiTheme="majorBidi" w:hAnsiTheme="majorBidi" w:cstheme="majorBidi"/>
          <w:sz w:val="24"/>
          <w:szCs w:val="24"/>
        </w:rPr>
        <w:t>Doat</w:t>
      </w:r>
      <w:proofErr w:type="spellEnd"/>
      <w:r w:rsidRPr="00A72927">
        <w:rPr>
          <w:rFonts w:asciiTheme="majorBidi" w:hAnsiTheme="majorBidi" w:cstheme="majorBidi"/>
          <w:sz w:val="24"/>
          <w:szCs w:val="24"/>
        </w:rPr>
        <w:t xml:space="preserve"> et al. 1979 ; </w:t>
      </w:r>
      <w:proofErr w:type="spellStart"/>
      <w:r w:rsidRPr="00A72927">
        <w:rPr>
          <w:rFonts w:asciiTheme="majorBidi" w:hAnsiTheme="majorBidi" w:cstheme="majorBidi"/>
          <w:sz w:val="24"/>
          <w:szCs w:val="24"/>
        </w:rPr>
        <w:t>Cañas</w:t>
      </w:r>
      <w:proofErr w:type="spellEnd"/>
      <w:r w:rsidRPr="00A72927">
        <w:rPr>
          <w:rFonts w:asciiTheme="majorBidi" w:hAnsiTheme="majorBidi" w:cstheme="majorBidi"/>
          <w:sz w:val="24"/>
          <w:szCs w:val="24"/>
        </w:rPr>
        <w:t>, Cid-</w:t>
      </w:r>
      <w:proofErr w:type="spellStart"/>
      <w:r w:rsidRPr="00A72927">
        <w:rPr>
          <w:rFonts w:asciiTheme="majorBidi" w:hAnsiTheme="majorBidi" w:cstheme="majorBidi"/>
          <w:sz w:val="24"/>
          <w:szCs w:val="24"/>
        </w:rPr>
        <w:t>Falceto</w:t>
      </w:r>
      <w:proofErr w:type="spellEnd"/>
      <w:r w:rsidRPr="00A72927">
        <w:rPr>
          <w:rFonts w:asciiTheme="majorBidi" w:hAnsiTheme="majorBidi" w:cstheme="majorBidi"/>
          <w:sz w:val="24"/>
          <w:szCs w:val="24"/>
        </w:rPr>
        <w:t xml:space="preserve"> &amp; </w:t>
      </w:r>
      <w:proofErr w:type="spellStart"/>
      <w:r w:rsidRPr="00A72927">
        <w:rPr>
          <w:rFonts w:asciiTheme="majorBidi" w:hAnsiTheme="majorBidi" w:cstheme="majorBidi"/>
          <w:sz w:val="24"/>
          <w:szCs w:val="24"/>
        </w:rPr>
        <w:t>Mazarrón</w:t>
      </w:r>
      <w:proofErr w:type="spellEnd"/>
      <w:r w:rsidRPr="00A72927">
        <w:rPr>
          <w:rFonts w:asciiTheme="majorBidi" w:hAnsiTheme="majorBidi" w:cstheme="majorBidi"/>
          <w:sz w:val="24"/>
          <w:szCs w:val="24"/>
        </w:rPr>
        <w:t xml:space="preserve">, 2012) </w:t>
      </w:r>
      <w:r w:rsidRPr="00A72927">
        <w:rPr>
          <w:rFonts w:asciiTheme="majorBidi" w:eastAsia="Calibri" w:hAnsiTheme="majorBidi" w:cstheme="majorBidi"/>
          <w:b/>
          <w:bCs/>
          <w:color w:val="000000"/>
          <w:sz w:val="24"/>
          <w:szCs w:val="24"/>
        </w:rPr>
        <w:t>[11]</w:t>
      </w:r>
      <w:r>
        <w:rPr>
          <w:rFonts w:asciiTheme="majorBidi" w:eastAsia="Calibri" w:hAnsiTheme="majorBidi" w:cstheme="majorBidi"/>
          <w:b/>
          <w:bCs/>
          <w:color w:val="000000"/>
          <w:sz w:val="24"/>
          <w:szCs w:val="24"/>
        </w:rPr>
        <w:t>.</w:t>
      </w:r>
    </w:p>
    <w:p w14:paraId="1FE8F5FC" w14:textId="77777777" w:rsidR="008F5DAF" w:rsidRDefault="00A55B24" w:rsidP="008F5DAF">
      <w:pPr>
        <w:spacing w:line="360" w:lineRule="auto"/>
        <w:rPr>
          <w:rFonts w:ascii="Times New Roman" w:eastAsia="Calibri" w:hAnsi="Times New Roman" w:cs="Times New Roman"/>
          <w:b/>
          <w:bCs/>
          <w:color w:val="000000"/>
          <w:sz w:val="24"/>
          <w:szCs w:val="24"/>
        </w:rPr>
      </w:pPr>
      <w:r>
        <w:rPr>
          <w:rFonts w:asciiTheme="majorBidi" w:hAnsiTheme="majorBidi" w:cstheme="majorBidi"/>
          <w:b/>
          <w:bCs/>
          <w:noProof/>
          <w:sz w:val="24"/>
          <w:szCs w:val="24"/>
        </w:rPr>
        <w:drawing>
          <wp:anchor distT="0" distB="0" distL="114300" distR="114300" simplePos="0" relativeHeight="251716608" behindDoc="0" locked="0" layoutInCell="1" allowOverlap="1" wp14:anchorId="23AA647B" wp14:editId="5ADD8059">
            <wp:simplePos x="0" y="0"/>
            <wp:positionH relativeFrom="margin">
              <wp:posOffset>-116840</wp:posOffset>
            </wp:positionH>
            <wp:positionV relativeFrom="paragraph">
              <wp:posOffset>445135</wp:posOffset>
            </wp:positionV>
            <wp:extent cx="6165850" cy="4307840"/>
            <wp:effectExtent l="19050" t="0" r="6350" b="0"/>
            <wp:wrapNone/>
            <wp:docPr id="4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65850" cy="4307840"/>
                    </a:xfrm>
                    <a:prstGeom prst="rect">
                      <a:avLst/>
                    </a:prstGeom>
                    <a:noFill/>
                    <a:ln>
                      <a:noFill/>
                    </a:ln>
                  </pic:spPr>
                </pic:pic>
              </a:graphicData>
            </a:graphic>
          </wp:anchor>
        </w:drawing>
      </w:r>
      <w:r w:rsidR="008F5DAF" w:rsidRPr="00FC42BE">
        <w:rPr>
          <w:rFonts w:asciiTheme="majorBidi" w:hAnsiTheme="majorBidi" w:cstheme="majorBidi"/>
          <w:b/>
          <w:bCs/>
          <w:sz w:val="24"/>
          <w:szCs w:val="24"/>
        </w:rPr>
        <w:t>Tableau 1.3</w:t>
      </w:r>
      <w:r w:rsidR="008F5DAF" w:rsidRPr="00A72927">
        <w:rPr>
          <w:rFonts w:asciiTheme="majorBidi" w:hAnsiTheme="majorBidi" w:cstheme="majorBidi"/>
          <w:sz w:val="24"/>
          <w:szCs w:val="24"/>
        </w:rPr>
        <w:t xml:space="preserve"> : Comparaison entre les BTC et d'autres matériaux de maçonnerie (</w:t>
      </w:r>
      <w:proofErr w:type="spellStart"/>
      <w:r w:rsidR="008F5DAF" w:rsidRPr="00A72927">
        <w:rPr>
          <w:rFonts w:asciiTheme="majorBidi" w:hAnsiTheme="majorBidi" w:cstheme="majorBidi"/>
          <w:sz w:val="24"/>
          <w:szCs w:val="24"/>
        </w:rPr>
        <w:t>Rigassi</w:t>
      </w:r>
      <w:proofErr w:type="spellEnd"/>
      <w:r w:rsidR="008F5DAF" w:rsidRPr="00A72927">
        <w:rPr>
          <w:rFonts w:asciiTheme="majorBidi" w:hAnsiTheme="majorBidi" w:cstheme="majorBidi"/>
          <w:sz w:val="24"/>
          <w:szCs w:val="24"/>
        </w:rPr>
        <w:t>, 1955</w:t>
      </w:r>
      <w:r w:rsidR="008F5DAF">
        <w:t>)</w:t>
      </w:r>
    </w:p>
    <w:p w14:paraId="473182F6" w14:textId="77777777" w:rsidR="008F5DAF" w:rsidRDefault="008F5DAF" w:rsidP="00A55B24">
      <w:pPr>
        <w:spacing w:line="360" w:lineRule="auto"/>
        <w:jc w:val="both"/>
        <w:rPr>
          <w:rFonts w:ascii="Times New Roman" w:eastAsia="Calibri" w:hAnsi="Times New Roman" w:cs="Times New Roman"/>
          <w:b/>
          <w:bCs/>
          <w:color w:val="000000"/>
          <w:sz w:val="24"/>
          <w:szCs w:val="24"/>
        </w:rPr>
      </w:pPr>
    </w:p>
    <w:p w14:paraId="5179FCF8" w14:textId="77777777" w:rsidR="008F5DAF" w:rsidRDefault="008F5DAF" w:rsidP="008F5DAF">
      <w:pPr>
        <w:spacing w:line="360" w:lineRule="auto"/>
        <w:jc w:val="both"/>
        <w:rPr>
          <w:rFonts w:ascii="Times New Roman" w:eastAsia="Calibri" w:hAnsi="Times New Roman" w:cs="Times New Roman"/>
          <w:b/>
          <w:bCs/>
          <w:color w:val="000000"/>
          <w:sz w:val="24"/>
          <w:szCs w:val="24"/>
        </w:rPr>
      </w:pPr>
    </w:p>
    <w:p w14:paraId="4FEA9B9F" w14:textId="77777777" w:rsidR="008F5DAF" w:rsidRDefault="008F5DAF" w:rsidP="008F5DAF">
      <w:pPr>
        <w:spacing w:line="360" w:lineRule="auto"/>
        <w:jc w:val="both"/>
        <w:rPr>
          <w:rFonts w:ascii="Times New Roman" w:eastAsia="Calibri" w:hAnsi="Times New Roman" w:cs="Times New Roman"/>
          <w:b/>
          <w:bCs/>
          <w:color w:val="000000"/>
          <w:sz w:val="24"/>
          <w:szCs w:val="24"/>
        </w:rPr>
      </w:pPr>
    </w:p>
    <w:p w14:paraId="76610151" w14:textId="77777777" w:rsidR="008F5DAF" w:rsidRDefault="008F5DAF" w:rsidP="008F5DAF">
      <w:pPr>
        <w:spacing w:line="360" w:lineRule="auto"/>
        <w:jc w:val="both"/>
        <w:rPr>
          <w:rFonts w:ascii="Times New Roman" w:eastAsia="Calibri" w:hAnsi="Times New Roman" w:cs="Times New Roman"/>
          <w:b/>
          <w:bCs/>
          <w:color w:val="000000"/>
          <w:sz w:val="24"/>
          <w:szCs w:val="24"/>
        </w:rPr>
      </w:pPr>
    </w:p>
    <w:p w14:paraId="027C8979" w14:textId="77777777" w:rsidR="008F5DAF" w:rsidRDefault="008F5DAF" w:rsidP="008F5DAF">
      <w:pPr>
        <w:spacing w:line="360" w:lineRule="auto"/>
        <w:jc w:val="both"/>
        <w:rPr>
          <w:rFonts w:ascii="Times New Roman" w:eastAsia="Calibri" w:hAnsi="Times New Roman" w:cs="Times New Roman"/>
          <w:b/>
          <w:bCs/>
          <w:color w:val="000000"/>
          <w:sz w:val="24"/>
          <w:szCs w:val="24"/>
        </w:rPr>
      </w:pPr>
    </w:p>
    <w:p w14:paraId="7EB2A2F9" w14:textId="77777777" w:rsidR="008F5DAF" w:rsidRDefault="008F5DAF" w:rsidP="008F5DAF">
      <w:pPr>
        <w:spacing w:line="360" w:lineRule="auto"/>
        <w:jc w:val="both"/>
        <w:rPr>
          <w:rFonts w:ascii="Times New Roman" w:eastAsia="Calibri" w:hAnsi="Times New Roman" w:cs="Times New Roman"/>
          <w:b/>
          <w:bCs/>
          <w:color w:val="000000"/>
          <w:sz w:val="24"/>
          <w:szCs w:val="24"/>
        </w:rPr>
      </w:pPr>
    </w:p>
    <w:p w14:paraId="26231742" w14:textId="77777777" w:rsidR="008F5DAF" w:rsidRDefault="008F5DAF" w:rsidP="008F5DAF">
      <w:pPr>
        <w:spacing w:line="360" w:lineRule="auto"/>
        <w:jc w:val="both"/>
        <w:rPr>
          <w:rFonts w:ascii="Times New Roman" w:eastAsia="Calibri" w:hAnsi="Times New Roman" w:cs="Times New Roman"/>
          <w:b/>
          <w:bCs/>
          <w:color w:val="000000"/>
          <w:sz w:val="24"/>
          <w:szCs w:val="24"/>
        </w:rPr>
      </w:pPr>
    </w:p>
    <w:p w14:paraId="2B3FFFA4" w14:textId="77777777" w:rsidR="008F5DAF" w:rsidRDefault="008F5DAF" w:rsidP="008F5DAF">
      <w:pPr>
        <w:spacing w:line="360" w:lineRule="auto"/>
        <w:jc w:val="both"/>
        <w:rPr>
          <w:rFonts w:ascii="Times New Roman" w:eastAsia="Calibri" w:hAnsi="Times New Roman" w:cs="Times New Roman"/>
          <w:b/>
          <w:bCs/>
          <w:color w:val="000000"/>
          <w:sz w:val="24"/>
          <w:szCs w:val="24"/>
        </w:rPr>
      </w:pPr>
    </w:p>
    <w:p w14:paraId="513F070D" w14:textId="77777777" w:rsidR="008F5DAF" w:rsidRDefault="008F5DAF" w:rsidP="008F5DAF">
      <w:pPr>
        <w:spacing w:line="360" w:lineRule="auto"/>
        <w:jc w:val="both"/>
      </w:pPr>
    </w:p>
    <w:p w14:paraId="79FE5AB5" w14:textId="77777777" w:rsidR="008F5DAF" w:rsidRDefault="008F5DAF" w:rsidP="008F5DAF">
      <w:pPr>
        <w:spacing w:line="360" w:lineRule="auto"/>
        <w:jc w:val="both"/>
        <w:rPr>
          <w:rFonts w:ascii="Times New Roman" w:eastAsia="Calibri" w:hAnsi="Times New Roman" w:cs="Times New Roman"/>
          <w:b/>
          <w:bCs/>
          <w:color w:val="000000"/>
          <w:sz w:val="24"/>
          <w:szCs w:val="24"/>
        </w:rPr>
      </w:pPr>
    </w:p>
    <w:p w14:paraId="2DEABB8E" w14:textId="77777777" w:rsidR="008F5DAF" w:rsidRPr="00B45AFE" w:rsidRDefault="008F5DAF" w:rsidP="009406A3">
      <w:pPr>
        <w:spacing w:line="360" w:lineRule="auto"/>
        <w:ind w:left="0"/>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b/>
          <w:bCs/>
          <w:color w:val="000000"/>
          <w:sz w:val="24"/>
          <w:szCs w:val="24"/>
        </w:rPr>
        <w:t>1.</w:t>
      </w:r>
      <w:r>
        <w:rPr>
          <w:rFonts w:ascii="Times New Roman" w:eastAsia="Calibri" w:hAnsi="Times New Roman" w:cs="Times New Roman"/>
          <w:b/>
          <w:bCs/>
          <w:color w:val="000000"/>
          <w:sz w:val="24"/>
          <w:szCs w:val="24"/>
        </w:rPr>
        <w:t>7</w:t>
      </w:r>
      <w:r w:rsidRPr="00B45AFE">
        <w:rPr>
          <w:rFonts w:ascii="Times New Roman" w:eastAsia="Calibri" w:hAnsi="Times New Roman" w:cs="Times New Roman"/>
          <w:b/>
          <w:bCs/>
          <w:color w:val="000000"/>
          <w:sz w:val="24"/>
          <w:szCs w:val="24"/>
        </w:rPr>
        <w:t xml:space="preserve"> La terre comme matériau de construction</w:t>
      </w:r>
    </w:p>
    <w:p w14:paraId="2129FC59" w14:textId="77777777" w:rsidR="008F5DAF" w:rsidRPr="00B45AFE" w:rsidRDefault="008F5DAF" w:rsidP="009406A3">
      <w:pPr>
        <w:spacing w:line="360" w:lineRule="auto"/>
        <w:ind w:left="0" w:firstLine="284"/>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b/>
          <w:bCs/>
          <w:color w:val="000000"/>
          <w:sz w:val="24"/>
          <w:szCs w:val="24"/>
        </w:rPr>
        <w:t>1.</w:t>
      </w:r>
      <w:r>
        <w:rPr>
          <w:rFonts w:ascii="Times New Roman" w:eastAsia="Calibri" w:hAnsi="Times New Roman" w:cs="Times New Roman"/>
          <w:b/>
          <w:bCs/>
          <w:color w:val="000000"/>
          <w:sz w:val="24"/>
          <w:szCs w:val="24"/>
        </w:rPr>
        <w:t>7</w:t>
      </w:r>
      <w:r w:rsidRPr="00B45AFE">
        <w:rPr>
          <w:rFonts w:ascii="Times New Roman" w:eastAsia="Calibri" w:hAnsi="Times New Roman" w:cs="Times New Roman"/>
          <w:b/>
          <w:bCs/>
          <w:color w:val="000000"/>
          <w:sz w:val="24"/>
          <w:szCs w:val="24"/>
        </w:rPr>
        <w:t>.1 Généralités sur les argiles et les minéraux argileux</w:t>
      </w:r>
    </w:p>
    <w:p w14:paraId="62C299ED" w14:textId="77777777" w:rsidR="008F5DAF" w:rsidRPr="00B45AFE" w:rsidRDefault="008F5DAF" w:rsidP="003A649D">
      <w:pPr>
        <w:spacing w:line="360" w:lineRule="auto"/>
        <w:ind w:left="0" w:firstLine="567"/>
        <w:jc w:val="both"/>
        <w:rPr>
          <w:rFonts w:ascii="Times New Roman" w:eastAsia="Calibri" w:hAnsi="Times New Roman" w:cs="Times New Roman"/>
          <w:color w:val="000000"/>
          <w:sz w:val="24"/>
          <w:szCs w:val="24"/>
        </w:rPr>
      </w:pPr>
      <w:r w:rsidRPr="00B45AFE">
        <w:rPr>
          <w:rFonts w:ascii="Times New Roman" w:eastAsia="Calibri" w:hAnsi="Times New Roman" w:cs="Times New Roman"/>
          <w:color w:val="000000"/>
          <w:sz w:val="24"/>
          <w:szCs w:val="24"/>
        </w:rPr>
        <w:t xml:space="preserve">Généralement les sols sont constitués de minéraux suivants : le quartz, les argiles les feldspaths, les micas, les carbonates (calcite et dolomite), les oxydes et hydroxydes métalliques dont l’hématite, la goethite et la limonite pour le fer, le gypse. </w:t>
      </w:r>
    </w:p>
    <w:p w14:paraId="5E9810C2" w14:textId="77777777" w:rsidR="006920A7" w:rsidRDefault="008F5DAF" w:rsidP="003A649D">
      <w:pPr>
        <w:spacing w:line="360" w:lineRule="auto"/>
        <w:ind w:left="0" w:firstLine="567"/>
        <w:jc w:val="left"/>
        <w:rPr>
          <w:rFonts w:ascii="Times New Roman" w:eastAsia="Calibri" w:hAnsi="Times New Roman" w:cs="Times New Roman"/>
          <w:color w:val="000000"/>
          <w:sz w:val="24"/>
          <w:szCs w:val="24"/>
        </w:rPr>
      </w:pPr>
      <w:r w:rsidRPr="00B45AFE">
        <w:rPr>
          <w:rFonts w:ascii="Times New Roman" w:eastAsia="Calibri" w:hAnsi="Times New Roman" w:cs="Times New Roman"/>
          <w:color w:val="000000"/>
          <w:sz w:val="24"/>
          <w:szCs w:val="24"/>
        </w:rPr>
        <w:t>Ces minéraux se présentent généraleme</w:t>
      </w:r>
      <w:r w:rsidR="006920A7">
        <w:rPr>
          <w:rFonts w:ascii="Times New Roman" w:eastAsia="Calibri" w:hAnsi="Times New Roman" w:cs="Times New Roman"/>
          <w:color w:val="000000"/>
          <w:sz w:val="24"/>
          <w:szCs w:val="24"/>
        </w:rPr>
        <w:t>nt dans les sols sous forme de :</w:t>
      </w:r>
    </w:p>
    <w:p w14:paraId="0AC7BF64" w14:textId="77777777" w:rsidR="008F5DAF" w:rsidRPr="006920A7" w:rsidRDefault="006920A7" w:rsidP="00C60697">
      <w:pPr>
        <w:spacing w:line="360" w:lineRule="auto"/>
        <w:ind w:left="0"/>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G</w:t>
      </w:r>
      <w:r w:rsidR="008F5DAF" w:rsidRPr="006920A7">
        <w:rPr>
          <w:rFonts w:ascii="Times New Roman" w:eastAsia="Calibri" w:hAnsi="Times New Roman" w:cs="Times New Roman"/>
          <w:color w:val="000000"/>
          <w:sz w:val="24"/>
          <w:szCs w:val="24"/>
        </w:rPr>
        <w:t>rains polygonaux plus ou moins réguliers dont la taille se situe entre quelques microns</w:t>
      </w:r>
      <w:r w:rsidRPr="006920A7">
        <w:rPr>
          <w:rFonts w:ascii="Times New Roman" w:eastAsia="Calibri" w:hAnsi="Times New Roman" w:cs="Times New Roman"/>
          <w:color w:val="000000"/>
          <w:sz w:val="24"/>
          <w:szCs w:val="24"/>
        </w:rPr>
        <w:t xml:space="preserve"> et quelques millimètres ;</w:t>
      </w:r>
      <w:r w:rsidRPr="006920A7">
        <w:rPr>
          <w:rFonts w:ascii="Times New Roman" w:eastAsia="Calibri" w:hAnsi="Times New Roman" w:cs="Times New Roman"/>
          <w:color w:val="000000"/>
          <w:sz w:val="24"/>
          <w:szCs w:val="24"/>
        </w:rPr>
        <w:br/>
        <w:t xml:space="preserve">- </w:t>
      </w:r>
      <w:r>
        <w:rPr>
          <w:rFonts w:ascii="Times New Roman" w:eastAsia="Calibri" w:hAnsi="Times New Roman" w:cs="Times New Roman"/>
          <w:color w:val="000000"/>
          <w:sz w:val="24"/>
          <w:szCs w:val="24"/>
        </w:rPr>
        <w:t>L</w:t>
      </w:r>
      <w:r w:rsidR="008F5DAF" w:rsidRPr="006920A7">
        <w:rPr>
          <w:rFonts w:ascii="Times New Roman" w:eastAsia="Calibri" w:hAnsi="Times New Roman" w:cs="Times New Roman"/>
          <w:color w:val="000000"/>
          <w:sz w:val="24"/>
          <w:szCs w:val="24"/>
        </w:rPr>
        <w:t xml:space="preserve">amelles pour les argiles dont la plus grande dimension ne dépasse pas quelques </w:t>
      </w:r>
      <w:proofErr w:type="gramStart"/>
      <w:r w:rsidR="008F5DAF" w:rsidRPr="006920A7">
        <w:rPr>
          <w:rFonts w:ascii="Times New Roman" w:eastAsia="Calibri" w:hAnsi="Times New Roman" w:cs="Times New Roman"/>
          <w:color w:val="000000"/>
          <w:sz w:val="24"/>
          <w:szCs w:val="24"/>
        </w:rPr>
        <w:t>microns;</w:t>
      </w:r>
      <w:proofErr w:type="gramEnd"/>
      <w:r w:rsidR="008F5DAF" w:rsidRPr="006920A7">
        <w:rPr>
          <w:rFonts w:ascii="Times New Roman" w:eastAsia="Calibri" w:hAnsi="Times New Roman" w:cs="Times New Roman"/>
          <w:color w:val="000000"/>
          <w:sz w:val="24"/>
          <w:szCs w:val="24"/>
        </w:rPr>
        <w:br/>
      </w:r>
      <w:r w:rsidR="008F5DAF" w:rsidRPr="006920A7">
        <w:rPr>
          <w:rFonts w:ascii="Times New Roman" w:eastAsia="Calibri" w:hAnsi="Times New Roman" w:cs="Times New Roman"/>
          <w:color w:val="000000"/>
          <w:sz w:val="24"/>
          <w:szCs w:val="24"/>
        </w:rPr>
        <w:lastRenderedPageBreak/>
        <w:t>-</w:t>
      </w:r>
      <w:r>
        <w:rPr>
          <w:rFonts w:ascii="Times New Roman" w:eastAsia="Calibri" w:hAnsi="Times New Roman" w:cs="Times New Roman"/>
          <w:color w:val="000000"/>
          <w:sz w:val="24"/>
          <w:szCs w:val="24"/>
        </w:rPr>
        <w:t>A</w:t>
      </w:r>
      <w:r w:rsidR="008F5DAF" w:rsidRPr="006920A7">
        <w:rPr>
          <w:rFonts w:ascii="Times New Roman" w:eastAsia="Calibri" w:hAnsi="Times New Roman" w:cs="Times New Roman"/>
          <w:color w:val="000000"/>
          <w:sz w:val="24"/>
          <w:szCs w:val="24"/>
        </w:rPr>
        <w:t>grégats correspondant à des fragments de roches. Leurs formes résultent de la morphologie des minéraux les constituant [12]. Vu l'importance des argiles</w:t>
      </w:r>
      <w:r>
        <w:rPr>
          <w:rFonts w:ascii="Times New Roman" w:eastAsia="Calibri" w:hAnsi="Times New Roman" w:cs="Times New Roman"/>
          <w:color w:val="000000"/>
          <w:sz w:val="24"/>
          <w:szCs w:val="24"/>
        </w:rPr>
        <w:t xml:space="preserve"> </w:t>
      </w:r>
      <w:r w:rsidR="008F5DAF" w:rsidRPr="006920A7">
        <w:rPr>
          <w:rFonts w:ascii="Times New Roman" w:eastAsia="Calibri" w:hAnsi="Times New Roman" w:cs="Times New Roman"/>
          <w:color w:val="000000"/>
          <w:sz w:val="24"/>
          <w:szCs w:val="24"/>
        </w:rPr>
        <w:t>comme liant dans la fabrication des BTC, et pour pouvoir analyser les mécanismes</w:t>
      </w:r>
      <w:r>
        <w:rPr>
          <w:rFonts w:ascii="Times New Roman" w:eastAsia="Calibri" w:hAnsi="Times New Roman" w:cs="Times New Roman"/>
          <w:color w:val="000000"/>
          <w:sz w:val="24"/>
          <w:szCs w:val="24"/>
        </w:rPr>
        <w:t xml:space="preserve"> </w:t>
      </w:r>
      <w:r w:rsidR="008F5DAF" w:rsidRPr="006920A7">
        <w:rPr>
          <w:rFonts w:ascii="Times New Roman" w:eastAsia="Calibri" w:hAnsi="Times New Roman" w:cs="Times New Roman"/>
          <w:color w:val="000000"/>
          <w:sz w:val="24"/>
          <w:szCs w:val="24"/>
        </w:rPr>
        <w:t>responsables des modifications qui apparaissent dans le sol traité, il est utile de rappeler</w:t>
      </w:r>
      <w:r>
        <w:rPr>
          <w:rFonts w:ascii="Times New Roman" w:eastAsia="Calibri" w:hAnsi="Times New Roman" w:cs="Times New Roman"/>
          <w:color w:val="000000"/>
          <w:sz w:val="24"/>
          <w:szCs w:val="24"/>
        </w:rPr>
        <w:t xml:space="preserve"> </w:t>
      </w:r>
      <w:r w:rsidR="008F5DAF" w:rsidRPr="006920A7">
        <w:rPr>
          <w:rFonts w:ascii="Times New Roman" w:eastAsia="Calibri" w:hAnsi="Times New Roman" w:cs="Times New Roman"/>
          <w:color w:val="000000"/>
          <w:sz w:val="24"/>
          <w:szCs w:val="24"/>
        </w:rPr>
        <w:t xml:space="preserve">certaines propriétés physico -chimiques des </w:t>
      </w:r>
      <w:proofErr w:type="gramStart"/>
      <w:r w:rsidR="008F5DAF" w:rsidRPr="006920A7">
        <w:rPr>
          <w:rFonts w:ascii="Times New Roman" w:eastAsia="Calibri" w:hAnsi="Times New Roman" w:cs="Times New Roman"/>
          <w:color w:val="000000"/>
          <w:sz w:val="24"/>
          <w:szCs w:val="24"/>
        </w:rPr>
        <w:t>argiles[</w:t>
      </w:r>
      <w:proofErr w:type="gramEnd"/>
      <w:r w:rsidR="008F5DAF" w:rsidRPr="006920A7">
        <w:rPr>
          <w:rFonts w:ascii="Times New Roman" w:eastAsia="Calibri" w:hAnsi="Times New Roman" w:cs="Times New Roman"/>
          <w:color w:val="000000"/>
          <w:sz w:val="24"/>
          <w:szCs w:val="24"/>
        </w:rPr>
        <w:t>3].</w:t>
      </w:r>
    </w:p>
    <w:p w14:paraId="2C061BCC" w14:textId="77777777" w:rsidR="008F5DAF" w:rsidRPr="00A72927" w:rsidRDefault="008F5DAF" w:rsidP="008F5DAF">
      <w:pPr>
        <w:spacing w:line="360" w:lineRule="auto"/>
        <w:jc w:val="both"/>
        <w:rPr>
          <w:rFonts w:asciiTheme="majorBidi" w:eastAsia="Calibri" w:hAnsiTheme="majorBidi" w:cstheme="majorBidi"/>
          <w:b/>
          <w:bCs/>
          <w:color w:val="000000"/>
          <w:sz w:val="24"/>
          <w:szCs w:val="24"/>
        </w:rPr>
      </w:pPr>
      <w:r w:rsidRPr="00A72927">
        <w:rPr>
          <w:rFonts w:asciiTheme="majorBidi" w:eastAsia="Calibri" w:hAnsiTheme="majorBidi" w:cstheme="majorBidi"/>
          <w:b/>
          <w:bCs/>
          <w:color w:val="000000"/>
          <w:sz w:val="24"/>
          <w:szCs w:val="24"/>
        </w:rPr>
        <w:t>1.</w:t>
      </w:r>
      <w:r>
        <w:rPr>
          <w:rFonts w:asciiTheme="majorBidi" w:eastAsia="Calibri" w:hAnsiTheme="majorBidi" w:cstheme="majorBidi"/>
          <w:b/>
          <w:bCs/>
          <w:color w:val="000000"/>
          <w:sz w:val="24"/>
          <w:szCs w:val="24"/>
        </w:rPr>
        <w:t>7</w:t>
      </w:r>
      <w:r w:rsidRPr="00A72927">
        <w:rPr>
          <w:rFonts w:asciiTheme="majorBidi" w:eastAsia="Calibri" w:hAnsiTheme="majorBidi" w:cstheme="majorBidi"/>
          <w:b/>
          <w:bCs/>
          <w:color w:val="000000"/>
          <w:sz w:val="24"/>
          <w:szCs w:val="24"/>
        </w:rPr>
        <w:t>.2 Les argiles</w:t>
      </w:r>
    </w:p>
    <w:p w14:paraId="01652AFE" w14:textId="77777777" w:rsidR="008F5DAF" w:rsidRPr="00A72927" w:rsidRDefault="008F5DAF" w:rsidP="00C60697">
      <w:pPr>
        <w:spacing w:line="360" w:lineRule="auto"/>
        <w:ind w:left="0" w:right="0" w:firstLine="567"/>
        <w:jc w:val="both"/>
        <w:rPr>
          <w:rFonts w:asciiTheme="majorBidi" w:eastAsia="Calibri" w:hAnsiTheme="majorBidi" w:cstheme="majorBidi"/>
          <w:color w:val="000000"/>
          <w:sz w:val="24"/>
          <w:szCs w:val="24"/>
        </w:rPr>
      </w:pPr>
      <w:r w:rsidRPr="00A72927">
        <w:rPr>
          <w:rFonts w:asciiTheme="majorBidi" w:hAnsiTheme="majorBidi" w:cstheme="majorBidi"/>
          <w:sz w:val="24"/>
          <w:szCs w:val="24"/>
        </w:rPr>
        <w:t xml:space="preserve">Les argiles sont des produits de décomposition des roches siliceuses, par dégradation physique et mécanique puis par altération chimique </w:t>
      </w:r>
      <w:r w:rsidRPr="00A72927">
        <w:rPr>
          <w:rFonts w:asciiTheme="majorBidi" w:hAnsiTheme="majorBidi" w:cstheme="majorBidi"/>
          <w:b/>
          <w:bCs/>
          <w:sz w:val="24"/>
          <w:szCs w:val="24"/>
        </w:rPr>
        <w:t>[13].</w:t>
      </w:r>
      <w:r w:rsidRPr="00A72927">
        <w:rPr>
          <w:rFonts w:asciiTheme="majorBidi" w:hAnsiTheme="majorBidi" w:cstheme="majorBidi"/>
          <w:sz w:val="24"/>
          <w:szCs w:val="24"/>
        </w:rPr>
        <w:t xml:space="preserve"> Elles tirent essentiellement leurs origines d’altération chimique de certains minéraux composant les minéraux parent </w:t>
      </w:r>
      <w:r w:rsidRPr="00A72927">
        <w:rPr>
          <w:rFonts w:asciiTheme="majorBidi" w:hAnsiTheme="majorBidi" w:cstheme="majorBidi"/>
          <w:b/>
          <w:bCs/>
          <w:sz w:val="24"/>
          <w:szCs w:val="24"/>
        </w:rPr>
        <w:t>[14]</w:t>
      </w:r>
      <w:r>
        <w:rPr>
          <w:rFonts w:asciiTheme="majorBidi" w:hAnsiTheme="majorBidi" w:cstheme="majorBidi"/>
          <w:b/>
          <w:bCs/>
          <w:sz w:val="24"/>
          <w:szCs w:val="24"/>
        </w:rPr>
        <w:t>.</w:t>
      </w:r>
    </w:p>
    <w:p w14:paraId="212F097F" w14:textId="77777777" w:rsidR="008F5DAF" w:rsidRPr="00A72927" w:rsidRDefault="008F5DAF" w:rsidP="00C60697">
      <w:pPr>
        <w:spacing w:line="360" w:lineRule="auto"/>
        <w:ind w:left="0" w:right="0" w:firstLine="567"/>
        <w:jc w:val="both"/>
        <w:rPr>
          <w:rFonts w:asciiTheme="majorBidi" w:hAnsiTheme="majorBidi" w:cstheme="majorBidi"/>
          <w:sz w:val="24"/>
          <w:szCs w:val="24"/>
        </w:rPr>
      </w:pPr>
      <w:r w:rsidRPr="00A72927">
        <w:rPr>
          <w:rFonts w:asciiTheme="majorBidi" w:hAnsiTheme="majorBidi" w:cstheme="majorBidi"/>
          <w:sz w:val="24"/>
          <w:szCs w:val="24"/>
        </w:rPr>
        <w:t xml:space="preserve">Les argiles ont une origine géologique secondaire </w:t>
      </w:r>
      <w:r w:rsidRPr="00C50BC3">
        <w:rPr>
          <w:rFonts w:asciiTheme="majorBidi" w:hAnsiTheme="majorBidi" w:cstheme="majorBidi"/>
          <w:b/>
          <w:bCs/>
          <w:sz w:val="24"/>
          <w:szCs w:val="24"/>
        </w:rPr>
        <w:t>[15]</w:t>
      </w:r>
      <w:r w:rsidRPr="00A72927">
        <w:rPr>
          <w:rFonts w:asciiTheme="majorBidi" w:hAnsiTheme="majorBidi" w:cstheme="majorBidi"/>
          <w:sz w:val="24"/>
          <w:szCs w:val="24"/>
        </w:rPr>
        <w:t xml:space="preserve">, elles ont été formées par la dégradation des roches ignées (volcaniques) due à des phénomènes d’érosion et d'altération chimique sous l'action des agents atmosphériques </w:t>
      </w:r>
      <w:r w:rsidRPr="00A72927">
        <w:rPr>
          <w:rFonts w:asciiTheme="majorBidi" w:hAnsiTheme="majorBidi" w:cstheme="majorBidi"/>
          <w:b/>
          <w:bCs/>
          <w:sz w:val="24"/>
          <w:szCs w:val="24"/>
        </w:rPr>
        <w:t>[16].</w:t>
      </w:r>
    </w:p>
    <w:p w14:paraId="248C21F5" w14:textId="77777777" w:rsidR="008F5DAF" w:rsidRPr="00A72927" w:rsidRDefault="008F5DAF" w:rsidP="00C60697">
      <w:pPr>
        <w:spacing w:line="360" w:lineRule="auto"/>
        <w:ind w:left="0" w:right="0" w:firstLine="567"/>
        <w:jc w:val="both"/>
        <w:rPr>
          <w:rFonts w:asciiTheme="majorBidi" w:hAnsiTheme="majorBidi" w:cstheme="majorBidi"/>
          <w:sz w:val="24"/>
          <w:szCs w:val="24"/>
        </w:rPr>
      </w:pPr>
      <w:r w:rsidRPr="00A72927">
        <w:rPr>
          <w:rFonts w:asciiTheme="majorBidi" w:hAnsiTheme="majorBidi" w:cstheme="majorBidi"/>
          <w:sz w:val="24"/>
          <w:szCs w:val="24"/>
        </w:rPr>
        <w:t xml:space="preserve">Actuellement, il n’existe pas de définition unique du terme argile. Le mot argile englobe deux commutations, l’une liée à la taille des grains (&lt;2µm) (et l’autre à la minéralogie </w:t>
      </w:r>
      <w:r w:rsidRPr="00A72927">
        <w:rPr>
          <w:rFonts w:asciiTheme="majorBidi" w:hAnsiTheme="majorBidi" w:cstheme="majorBidi"/>
          <w:b/>
          <w:bCs/>
          <w:sz w:val="24"/>
          <w:szCs w:val="24"/>
        </w:rPr>
        <w:t>[17].</w:t>
      </w:r>
      <w:r w:rsidRPr="00A72927">
        <w:rPr>
          <w:rFonts w:asciiTheme="majorBidi" w:hAnsiTheme="majorBidi" w:cstheme="majorBidi"/>
          <w:sz w:val="24"/>
          <w:szCs w:val="24"/>
        </w:rPr>
        <w:t xml:space="preserve"> Ce sont des silicates d’alumine hydratés d’une structure feuillet qu’on appelle phyllosilicates </w:t>
      </w:r>
      <w:r w:rsidRPr="00A72927">
        <w:rPr>
          <w:rFonts w:asciiTheme="majorBidi" w:hAnsiTheme="majorBidi" w:cstheme="majorBidi"/>
          <w:b/>
          <w:bCs/>
          <w:sz w:val="24"/>
          <w:szCs w:val="24"/>
        </w:rPr>
        <w:t>[16].</w:t>
      </w:r>
    </w:p>
    <w:p w14:paraId="2EFF8AA9" w14:textId="77777777" w:rsidR="008F5DAF" w:rsidRPr="00A72927" w:rsidRDefault="008F5DAF" w:rsidP="00C60697">
      <w:pPr>
        <w:spacing w:line="360" w:lineRule="auto"/>
        <w:ind w:left="0" w:right="0" w:firstLine="567"/>
        <w:jc w:val="both"/>
        <w:rPr>
          <w:rFonts w:asciiTheme="majorBidi" w:eastAsia="Calibri" w:hAnsiTheme="majorBidi" w:cstheme="majorBidi"/>
          <w:color w:val="000000"/>
          <w:sz w:val="24"/>
          <w:szCs w:val="24"/>
        </w:rPr>
      </w:pPr>
      <w:r w:rsidRPr="00A72927">
        <w:rPr>
          <w:rFonts w:asciiTheme="majorBidi" w:hAnsiTheme="majorBidi" w:cstheme="majorBidi"/>
          <w:sz w:val="24"/>
          <w:szCs w:val="24"/>
        </w:rPr>
        <w:t>Ils sont organisés en couches planes infinies constituées d'unités structurales tétraédriques(T) et octaédriques (O) reliées par leurs sommets. Ce type de structure à très grande surface spécifique associée à des caractéristiques physico-chimiques très particulières, explique la capacité des argiles à admettre de nombreux échanges de cations et d'anions dans le réseau ou adsorbés en surface.</w:t>
      </w:r>
    </w:p>
    <w:p w14:paraId="1C773EA4" w14:textId="77777777" w:rsidR="008F5DAF" w:rsidRPr="00A72927" w:rsidRDefault="008F5DAF" w:rsidP="003A7875">
      <w:pPr>
        <w:spacing w:line="276" w:lineRule="auto"/>
        <w:ind w:left="0" w:right="-2"/>
        <w:jc w:val="both"/>
        <w:rPr>
          <w:rFonts w:asciiTheme="majorBidi" w:hAnsiTheme="majorBidi" w:cstheme="majorBidi"/>
          <w:sz w:val="24"/>
          <w:szCs w:val="24"/>
        </w:rPr>
      </w:pPr>
      <w:r w:rsidRPr="00A72927">
        <w:rPr>
          <w:rFonts w:asciiTheme="majorBidi" w:hAnsiTheme="majorBidi" w:cstheme="majorBidi"/>
          <w:sz w:val="24"/>
          <w:szCs w:val="24"/>
        </w:rPr>
        <w:t xml:space="preserve">On distingue 5 niveaux d’organisation : </w:t>
      </w:r>
    </w:p>
    <w:p w14:paraId="25AACF1E" w14:textId="77777777" w:rsidR="008F5DAF" w:rsidRPr="00A72927" w:rsidRDefault="003561B2" w:rsidP="003A7875">
      <w:pPr>
        <w:spacing w:line="276" w:lineRule="auto"/>
        <w:ind w:left="0" w:right="-2"/>
        <w:jc w:val="both"/>
        <w:rPr>
          <w:rFonts w:asciiTheme="majorBidi" w:hAnsiTheme="majorBidi" w:cstheme="majorBidi"/>
          <w:sz w:val="24"/>
          <w:szCs w:val="24"/>
        </w:rPr>
      </w:pPr>
      <w:r>
        <w:rPr>
          <w:rFonts w:asciiTheme="majorBidi" w:hAnsiTheme="majorBidi" w:cstheme="majorBidi"/>
          <w:sz w:val="24"/>
          <w:szCs w:val="24"/>
        </w:rPr>
        <w:t>1</w:t>
      </w:r>
      <w:r w:rsidR="008F5DAF" w:rsidRPr="00A72927">
        <w:rPr>
          <w:rFonts w:asciiTheme="majorBidi" w:hAnsiTheme="majorBidi" w:cstheme="majorBidi"/>
          <w:sz w:val="24"/>
          <w:szCs w:val="24"/>
        </w:rPr>
        <w:t xml:space="preserve">- Les plans sont constitués par les atomes </w:t>
      </w:r>
    </w:p>
    <w:p w14:paraId="24D87034" w14:textId="77777777" w:rsidR="008F5DAF" w:rsidRPr="00A72927" w:rsidRDefault="003561B2" w:rsidP="003A7875">
      <w:pPr>
        <w:spacing w:line="276" w:lineRule="auto"/>
        <w:ind w:left="0" w:right="-2"/>
        <w:jc w:val="both"/>
        <w:rPr>
          <w:rFonts w:asciiTheme="majorBidi" w:hAnsiTheme="majorBidi" w:cstheme="majorBidi"/>
          <w:sz w:val="24"/>
          <w:szCs w:val="24"/>
        </w:rPr>
      </w:pPr>
      <w:r>
        <w:rPr>
          <w:rFonts w:asciiTheme="majorBidi" w:hAnsiTheme="majorBidi" w:cstheme="majorBidi"/>
          <w:sz w:val="24"/>
          <w:szCs w:val="24"/>
        </w:rPr>
        <w:t>2</w:t>
      </w:r>
      <w:r w:rsidR="008F5DAF" w:rsidRPr="00A72927">
        <w:rPr>
          <w:rFonts w:asciiTheme="majorBidi" w:hAnsiTheme="majorBidi" w:cstheme="majorBidi"/>
          <w:sz w:val="24"/>
          <w:szCs w:val="24"/>
        </w:rPr>
        <w:t xml:space="preserve">- Les couches tétraédriques (T) principalement siliceuses ou octaédriques (O) principalement alumineuse, sont formées par une combinaison des plans </w:t>
      </w:r>
    </w:p>
    <w:p w14:paraId="1E5542DD" w14:textId="77777777" w:rsidR="008F5DAF" w:rsidRPr="00A72927" w:rsidRDefault="003561B2" w:rsidP="003A7875">
      <w:pPr>
        <w:spacing w:line="276" w:lineRule="auto"/>
        <w:ind w:left="0" w:right="-2"/>
        <w:jc w:val="both"/>
        <w:rPr>
          <w:rFonts w:asciiTheme="majorBidi" w:hAnsiTheme="majorBidi" w:cstheme="majorBidi"/>
          <w:sz w:val="24"/>
          <w:szCs w:val="24"/>
        </w:rPr>
      </w:pPr>
      <w:r>
        <w:rPr>
          <w:rFonts w:asciiTheme="majorBidi" w:hAnsiTheme="majorBidi" w:cstheme="majorBidi"/>
          <w:sz w:val="24"/>
          <w:szCs w:val="24"/>
        </w:rPr>
        <w:t>3</w:t>
      </w:r>
      <w:r w:rsidR="008F5DAF" w:rsidRPr="00A72927">
        <w:rPr>
          <w:rFonts w:asciiTheme="majorBidi" w:hAnsiTheme="majorBidi" w:cstheme="majorBidi"/>
          <w:sz w:val="24"/>
          <w:szCs w:val="24"/>
        </w:rPr>
        <w:t xml:space="preserve">- Les feuillets correspondent à des combinaisons des couches </w:t>
      </w:r>
    </w:p>
    <w:p w14:paraId="47F2CA73" w14:textId="77777777" w:rsidR="008F5DAF" w:rsidRPr="00A72927" w:rsidRDefault="003561B2" w:rsidP="003A7875">
      <w:pPr>
        <w:spacing w:line="276" w:lineRule="auto"/>
        <w:ind w:left="0" w:right="-2"/>
        <w:jc w:val="both"/>
        <w:rPr>
          <w:rFonts w:asciiTheme="majorBidi" w:hAnsiTheme="majorBidi" w:cstheme="majorBidi"/>
          <w:sz w:val="24"/>
          <w:szCs w:val="24"/>
        </w:rPr>
      </w:pPr>
      <w:r>
        <w:rPr>
          <w:rFonts w:asciiTheme="majorBidi" w:hAnsiTheme="majorBidi" w:cstheme="majorBidi"/>
          <w:sz w:val="24"/>
          <w:szCs w:val="24"/>
        </w:rPr>
        <w:t>4</w:t>
      </w:r>
      <w:r w:rsidR="008F5DAF" w:rsidRPr="00A72927">
        <w:rPr>
          <w:rFonts w:asciiTheme="majorBidi" w:hAnsiTheme="majorBidi" w:cstheme="majorBidi"/>
          <w:sz w:val="24"/>
          <w:szCs w:val="24"/>
        </w:rPr>
        <w:t>- L’espace inter</w:t>
      </w:r>
      <w:r w:rsidR="006A6291">
        <w:rPr>
          <w:rFonts w:asciiTheme="majorBidi" w:hAnsiTheme="majorBidi" w:cstheme="majorBidi"/>
          <w:sz w:val="24"/>
          <w:szCs w:val="24"/>
        </w:rPr>
        <w:t>-</w:t>
      </w:r>
      <w:r w:rsidR="008F5DAF" w:rsidRPr="00A72927">
        <w:rPr>
          <w:rFonts w:asciiTheme="majorBidi" w:hAnsiTheme="majorBidi" w:cstheme="majorBidi"/>
          <w:sz w:val="24"/>
          <w:szCs w:val="24"/>
        </w:rPr>
        <w:t xml:space="preserve">foliaire : c’est le vide séparant deux feuillets de même structure, il peut être occupé par des cations (éventuellement hydraté) [17]. </w:t>
      </w:r>
    </w:p>
    <w:p w14:paraId="484D7BC6" w14:textId="77777777" w:rsidR="008F5DAF" w:rsidRDefault="003561B2" w:rsidP="003A7875">
      <w:pPr>
        <w:spacing w:line="276" w:lineRule="auto"/>
        <w:ind w:left="0" w:right="-2"/>
        <w:jc w:val="both"/>
        <w:rPr>
          <w:rFonts w:asciiTheme="majorBidi" w:hAnsiTheme="majorBidi" w:cstheme="majorBidi"/>
          <w:b/>
          <w:bCs/>
          <w:sz w:val="24"/>
          <w:szCs w:val="24"/>
        </w:rPr>
      </w:pPr>
      <w:r>
        <w:rPr>
          <w:rFonts w:asciiTheme="majorBidi" w:hAnsiTheme="majorBidi" w:cstheme="majorBidi"/>
          <w:sz w:val="24"/>
          <w:szCs w:val="24"/>
        </w:rPr>
        <w:t>5</w:t>
      </w:r>
      <w:r w:rsidR="008F5DAF" w:rsidRPr="00A72927">
        <w:rPr>
          <w:rFonts w:asciiTheme="majorBidi" w:hAnsiTheme="majorBidi" w:cstheme="majorBidi"/>
          <w:sz w:val="24"/>
          <w:szCs w:val="24"/>
        </w:rPr>
        <w:t>- Le cristal résulte de l’empilement de plusieurs couches (Figure I.1) [16,35</w:t>
      </w:r>
      <w:r w:rsidR="008F5DAF" w:rsidRPr="00A72927">
        <w:rPr>
          <w:rFonts w:asciiTheme="majorBidi" w:hAnsiTheme="majorBidi" w:cstheme="majorBidi"/>
          <w:b/>
          <w:bCs/>
          <w:sz w:val="24"/>
          <w:szCs w:val="24"/>
        </w:rPr>
        <w:t>]. [18].</w:t>
      </w:r>
    </w:p>
    <w:p w14:paraId="5F9242EE" w14:textId="77777777" w:rsidR="00A55B24" w:rsidRDefault="00A55B24" w:rsidP="003A7875">
      <w:pPr>
        <w:spacing w:line="276" w:lineRule="auto"/>
        <w:ind w:left="0" w:right="-2"/>
        <w:jc w:val="both"/>
        <w:rPr>
          <w:rFonts w:asciiTheme="majorBidi" w:hAnsiTheme="majorBidi" w:cstheme="majorBidi"/>
          <w:b/>
          <w:bCs/>
          <w:sz w:val="24"/>
          <w:szCs w:val="24"/>
        </w:rPr>
      </w:pPr>
    </w:p>
    <w:p w14:paraId="091E82CD" w14:textId="77777777" w:rsidR="00A55B24" w:rsidRDefault="00A55B24" w:rsidP="003A7875">
      <w:pPr>
        <w:spacing w:line="276" w:lineRule="auto"/>
        <w:ind w:left="0" w:right="-2"/>
        <w:jc w:val="both"/>
        <w:rPr>
          <w:rFonts w:asciiTheme="majorBidi" w:hAnsiTheme="majorBidi" w:cstheme="majorBidi"/>
          <w:b/>
          <w:bCs/>
          <w:sz w:val="24"/>
          <w:szCs w:val="24"/>
        </w:rPr>
      </w:pPr>
    </w:p>
    <w:p w14:paraId="728C99E2" w14:textId="77777777" w:rsidR="008F5DAF" w:rsidRDefault="008F5DAF" w:rsidP="008F5DAF">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noProof/>
          <w:color w:val="000000"/>
          <w:sz w:val="24"/>
          <w:szCs w:val="24"/>
        </w:rPr>
        <w:drawing>
          <wp:anchor distT="0" distB="0" distL="114300" distR="114300" simplePos="0" relativeHeight="251677696" behindDoc="0" locked="0" layoutInCell="1" allowOverlap="1" wp14:anchorId="7E91C2F9" wp14:editId="38F1D932">
            <wp:simplePos x="0" y="0"/>
            <wp:positionH relativeFrom="margin">
              <wp:posOffset>2995930</wp:posOffset>
            </wp:positionH>
            <wp:positionV relativeFrom="paragraph">
              <wp:posOffset>6350</wp:posOffset>
            </wp:positionV>
            <wp:extent cx="2999606" cy="2162175"/>
            <wp:effectExtent l="0" t="0" r="0" b="0"/>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99606" cy="2162175"/>
                    </a:xfrm>
                    <a:prstGeom prst="rect">
                      <a:avLst/>
                    </a:prstGeom>
                    <a:noFill/>
                    <a:ln>
                      <a:noFill/>
                    </a:ln>
                  </pic:spPr>
                </pic:pic>
              </a:graphicData>
            </a:graphic>
          </wp:anchor>
        </w:drawing>
      </w:r>
      <w:r>
        <w:rPr>
          <w:rFonts w:ascii="Times New Roman" w:eastAsia="Calibri" w:hAnsi="Times New Roman" w:cs="Times New Roman"/>
          <w:noProof/>
          <w:color w:val="000000"/>
          <w:sz w:val="24"/>
          <w:szCs w:val="24"/>
        </w:rPr>
        <w:drawing>
          <wp:anchor distT="0" distB="0" distL="114300" distR="114300" simplePos="0" relativeHeight="251684864" behindDoc="0" locked="0" layoutInCell="1" allowOverlap="1" wp14:anchorId="31262E0E" wp14:editId="20C18F3A">
            <wp:simplePos x="0" y="0"/>
            <wp:positionH relativeFrom="margin">
              <wp:posOffset>57150</wp:posOffset>
            </wp:positionH>
            <wp:positionV relativeFrom="paragraph">
              <wp:posOffset>6350</wp:posOffset>
            </wp:positionV>
            <wp:extent cx="2616200" cy="2266950"/>
            <wp:effectExtent l="0" t="0" r="0"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16200" cy="2266950"/>
                    </a:xfrm>
                    <a:prstGeom prst="rect">
                      <a:avLst/>
                    </a:prstGeom>
                    <a:noFill/>
                    <a:ln>
                      <a:noFill/>
                    </a:ln>
                  </pic:spPr>
                </pic:pic>
              </a:graphicData>
            </a:graphic>
          </wp:anchor>
        </w:drawing>
      </w:r>
    </w:p>
    <w:p w14:paraId="16F861C6"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51CBA758"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0CDFC093"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7EEB8690"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2C96473D"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1C37ABA1" w14:textId="77777777" w:rsidR="008F5DAF" w:rsidRDefault="008F5DAF" w:rsidP="008F5DAF">
      <w:pPr>
        <w:spacing w:line="360" w:lineRule="auto"/>
        <w:jc w:val="both"/>
        <w:rPr>
          <w:rFonts w:ascii="Times New Roman" w:eastAsia="Calibri" w:hAnsi="Times New Roman" w:cs="Times New Roman"/>
          <w:color w:val="000000"/>
          <w:sz w:val="24"/>
          <w:szCs w:val="24"/>
        </w:rPr>
      </w:pPr>
    </w:p>
    <w:p w14:paraId="1EC0095F" w14:textId="77777777" w:rsidR="008F5DAF" w:rsidRPr="00491222" w:rsidRDefault="003561B2" w:rsidP="003561B2">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b/>
          <w:bCs/>
          <w:color w:val="000000"/>
          <w:sz w:val="24"/>
          <w:szCs w:val="24"/>
        </w:rPr>
        <w:t xml:space="preserve">         </w:t>
      </w:r>
      <w:r w:rsidR="008F5DAF" w:rsidRPr="00A72927">
        <w:rPr>
          <w:rFonts w:ascii="Times New Roman" w:eastAsia="Calibri" w:hAnsi="Times New Roman" w:cs="Times New Roman"/>
          <w:b/>
          <w:bCs/>
          <w:color w:val="000000"/>
          <w:sz w:val="24"/>
          <w:szCs w:val="24"/>
        </w:rPr>
        <w:t xml:space="preserve">Figure </w:t>
      </w:r>
      <w:r w:rsidR="008F5DAF">
        <w:rPr>
          <w:rFonts w:ascii="Times New Roman" w:eastAsia="Calibri" w:hAnsi="Times New Roman" w:cs="Times New Roman"/>
          <w:b/>
          <w:bCs/>
          <w:color w:val="000000"/>
          <w:sz w:val="24"/>
          <w:szCs w:val="24"/>
        </w:rPr>
        <w:t>1.7</w:t>
      </w:r>
      <w:r w:rsidR="008F5DAF" w:rsidRPr="00A72927">
        <w:rPr>
          <w:rFonts w:ascii="Times New Roman" w:eastAsia="Calibri" w:hAnsi="Times New Roman" w:cs="Times New Roman"/>
          <w:b/>
          <w:bCs/>
          <w:color w:val="000000"/>
          <w:sz w:val="24"/>
          <w:szCs w:val="24"/>
        </w:rPr>
        <w:t>.</w:t>
      </w:r>
      <w:r w:rsidR="008F5DAF" w:rsidRPr="00A72927">
        <w:rPr>
          <w:rFonts w:ascii="Times New Roman" w:hAnsi="Times New Roman" w:cs="Times New Roman"/>
          <w:sz w:val="24"/>
          <w:szCs w:val="24"/>
        </w:rPr>
        <w:t>:</w:t>
      </w:r>
      <w:r>
        <w:rPr>
          <w:rFonts w:ascii="Times New Roman" w:hAnsi="Times New Roman" w:cs="Times New Roman"/>
          <w:sz w:val="24"/>
          <w:szCs w:val="24"/>
        </w:rPr>
        <w:t xml:space="preserve">                                                                                </w:t>
      </w:r>
      <w:r w:rsidR="008F5DAF" w:rsidRPr="00A72927">
        <w:rPr>
          <w:rFonts w:ascii="Times New Roman" w:eastAsia="Calibri" w:hAnsi="Times New Roman" w:cs="Times New Roman"/>
          <w:b/>
          <w:bCs/>
          <w:color w:val="000000"/>
          <w:sz w:val="24"/>
          <w:szCs w:val="24"/>
        </w:rPr>
        <w:t xml:space="preserve">Figure 1. </w:t>
      </w:r>
      <w:r w:rsidR="008F5DAF">
        <w:rPr>
          <w:rFonts w:ascii="Times New Roman" w:eastAsia="Calibri" w:hAnsi="Times New Roman" w:cs="Times New Roman"/>
          <w:b/>
          <w:bCs/>
          <w:color w:val="000000"/>
          <w:sz w:val="24"/>
          <w:szCs w:val="24"/>
        </w:rPr>
        <w:t>8</w:t>
      </w:r>
      <w:r w:rsidR="008F5DAF" w:rsidRPr="00A72927">
        <w:rPr>
          <w:rFonts w:ascii="Times New Roman" w:eastAsia="Calibri" w:hAnsi="Times New Roman" w:cs="Times New Roman"/>
          <w:color w:val="000000"/>
          <w:sz w:val="24"/>
          <w:szCs w:val="24"/>
        </w:rPr>
        <w:t xml:space="preserve"> :</w:t>
      </w:r>
    </w:p>
    <w:p w14:paraId="483438BC" w14:textId="77777777" w:rsidR="008F5DAF" w:rsidRDefault="008F5DAF" w:rsidP="003561B2">
      <w:pPr>
        <w:spacing w:line="360" w:lineRule="auto"/>
        <w:ind w:left="0" w:right="-2" w:firstLine="567"/>
        <w:jc w:val="both"/>
        <w:rPr>
          <w:rFonts w:ascii="Times New Roman" w:hAnsi="Times New Roman" w:cs="Times New Roman"/>
          <w:color w:val="000000"/>
          <w:sz w:val="24"/>
          <w:szCs w:val="24"/>
        </w:rPr>
      </w:pPr>
      <w:r w:rsidRPr="00491222">
        <w:rPr>
          <w:rFonts w:ascii="Times New Roman" w:hAnsi="Times New Roman" w:cs="Times New Roman"/>
          <w:color w:val="000000"/>
          <w:sz w:val="24"/>
          <w:szCs w:val="24"/>
        </w:rPr>
        <w:t>En mécanique de sol, on distingue trois grandes familles d’argiles (figure 1.</w:t>
      </w:r>
      <w:r>
        <w:rPr>
          <w:rFonts w:ascii="Times New Roman" w:hAnsi="Times New Roman" w:cs="Times New Roman"/>
          <w:color w:val="000000"/>
          <w:sz w:val="24"/>
          <w:szCs w:val="24"/>
        </w:rPr>
        <w:t>7</w:t>
      </w:r>
      <w:r w:rsidRPr="00491222">
        <w:rPr>
          <w:rFonts w:ascii="Times New Roman" w:hAnsi="Times New Roman" w:cs="Times New Roman"/>
          <w:color w:val="000000"/>
          <w:sz w:val="24"/>
          <w:szCs w:val="24"/>
        </w:rPr>
        <w:t>) :</w:t>
      </w:r>
      <w:r w:rsidRPr="00491222">
        <w:rPr>
          <w:rFonts w:ascii="Times New Roman" w:hAnsi="Times New Roman" w:cs="Times New Roman"/>
          <w:color w:val="000000"/>
          <w:sz w:val="24"/>
          <w:szCs w:val="24"/>
        </w:rPr>
        <w:br/>
      </w:r>
      <w:r w:rsidRPr="00491222">
        <w:rPr>
          <w:rFonts w:ascii="Times New Roman" w:hAnsi="Times New Roman" w:cs="Times New Roman"/>
          <w:b/>
          <w:bCs/>
          <w:color w:val="000000"/>
          <w:sz w:val="24"/>
          <w:szCs w:val="24"/>
        </w:rPr>
        <w:t>- Groupe 1:1</w:t>
      </w:r>
      <w:r w:rsidRPr="00491222">
        <w:rPr>
          <w:rFonts w:ascii="Times New Roman" w:hAnsi="Times New Roman" w:cs="Times New Roman"/>
          <w:color w:val="000000"/>
          <w:sz w:val="24"/>
          <w:szCs w:val="24"/>
        </w:rPr>
        <w:t>, les kaolinites ou T–O (1 couche octaédrique et 1 couche tétraédrique) équidistance voisine de 7 Å.</w:t>
      </w:r>
      <w:r w:rsidRPr="00491222">
        <w:rPr>
          <w:rFonts w:ascii="Times New Roman" w:hAnsi="Times New Roman" w:cs="Times New Roman"/>
          <w:color w:val="000000"/>
          <w:sz w:val="24"/>
          <w:szCs w:val="24"/>
        </w:rPr>
        <w:br/>
      </w:r>
      <w:r w:rsidRPr="00491222">
        <w:rPr>
          <w:rFonts w:ascii="Times New Roman" w:hAnsi="Times New Roman" w:cs="Times New Roman"/>
          <w:b/>
          <w:bCs/>
          <w:color w:val="000000"/>
          <w:sz w:val="24"/>
          <w:szCs w:val="24"/>
        </w:rPr>
        <w:t>- Groupe 2:1,</w:t>
      </w:r>
      <w:r w:rsidRPr="00491222">
        <w:rPr>
          <w:rFonts w:ascii="Times New Roman" w:hAnsi="Times New Roman" w:cs="Times New Roman"/>
          <w:color w:val="000000"/>
          <w:sz w:val="24"/>
          <w:szCs w:val="24"/>
        </w:rPr>
        <w:t xml:space="preserve"> les micas ou T–O–T (1 couche octaédrique insérée entre 2 couches tétraédriques) équidistance variable entre 9 et 15 Å, suivant le remplissage ou non de l’espace inter</w:t>
      </w:r>
      <w:r w:rsidR="003561B2">
        <w:rPr>
          <w:rFonts w:ascii="Times New Roman" w:hAnsi="Times New Roman" w:cs="Times New Roman"/>
          <w:color w:val="000000"/>
          <w:sz w:val="24"/>
          <w:szCs w:val="24"/>
        </w:rPr>
        <w:t>-</w:t>
      </w:r>
      <w:r w:rsidRPr="00491222">
        <w:rPr>
          <w:rFonts w:ascii="Times New Roman" w:hAnsi="Times New Roman" w:cs="Times New Roman"/>
          <w:color w:val="000000"/>
          <w:sz w:val="24"/>
          <w:szCs w:val="24"/>
        </w:rPr>
        <w:t>foliaire;</w:t>
      </w:r>
      <w:r w:rsidRPr="00491222">
        <w:rPr>
          <w:rFonts w:ascii="Times New Roman" w:hAnsi="Times New Roman" w:cs="Times New Roman"/>
          <w:color w:val="000000"/>
          <w:sz w:val="24"/>
          <w:szCs w:val="24"/>
        </w:rPr>
        <w:br/>
      </w:r>
      <w:r w:rsidRPr="00491222">
        <w:rPr>
          <w:rFonts w:ascii="Times New Roman" w:hAnsi="Times New Roman" w:cs="Times New Roman"/>
          <w:b/>
          <w:bCs/>
          <w:color w:val="000000"/>
          <w:sz w:val="24"/>
          <w:szCs w:val="24"/>
        </w:rPr>
        <w:t>- Groupe 2:1:1,</w:t>
      </w:r>
      <w:r w:rsidRPr="00491222">
        <w:rPr>
          <w:rFonts w:ascii="Times New Roman" w:hAnsi="Times New Roman" w:cs="Times New Roman"/>
          <w:color w:val="000000"/>
          <w:sz w:val="24"/>
          <w:szCs w:val="24"/>
        </w:rPr>
        <w:t xml:space="preserve"> la famille des smectites ou T–O–T est similaire au type précédent mais l’espace inter</w:t>
      </w:r>
      <w:r w:rsidR="003561B2">
        <w:rPr>
          <w:rFonts w:ascii="Times New Roman" w:hAnsi="Times New Roman" w:cs="Times New Roman"/>
          <w:color w:val="000000"/>
          <w:sz w:val="24"/>
          <w:szCs w:val="24"/>
        </w:rPr>
        <w:t>-</w:t>
      </w:r>
      <w:r w:rsidRPr="00491222">
        <w:rPr>
          <w:rFonts w:ascii="Times New Roman" w:hAnsi="Times New Roman" w:cs="Times New Roman"/>
          <w:color w:val="000000"/>
          <w:sz w:val="24"/>
          <w:szCs w:val="24"/>
        </w:rPr>
        <w:t xml:space="preserve">foliaire est occupé par une couche d’octaèdre </w:t>
      </w:r>
      <w:proofErr w:type="spellStart"/>
      <w:r w:rsidRPr="00491222">
        <w:rPr>
          <w:rFonts w:ascii="Times New Roman" w:hAnsi="Times New Roman" w:cs="Times New Roman"/>
          <w:color w:val="000000"/>
          <w:sz w:val="24"/>
          <w:szCs w:val="24"/>
        </w:rPr>
        <w:t>brucitique</w:t>
      </w:r>
      <w:proofErr w:type="spellEnd"/>
      <w:r w:rsidRPr="00491222">
        <w:rPr>
          <w:rFonts w:ascii="Times New Roman" w:hAnsi="Times New Roman" w:cs="Times New Roman"/>
          <w:color w:val="000000"/>
          <w:sz w:val="24"/>
          <w:szCs w:val="24"/>
        </w:rPr>
        <w:t xml:space="preserve"> (cation octaédrique = Mg) ou </w:t>
      </w:r>
      <w:proofErr w:type="spellStart"/>
      <w:r w:rsidRPr="00491222">
        <w:rPr>
          <w:rFonts w:ascii="Times New Roman" w:hAnsi="Times New Roman" w:cs="Times New Roman"/>
          <w:color w:val="000000"/>
          <w:sz w:val="24"/>
          <w:szCs w:val="24"/>
        </w:rPr>
        <w:t>gibbsitique</w:t>
      </w:r>
      <w:proofErr w:type="spellEnd"/>
      <w:r w:rsidRPr="00491222">
        <w:rPr>
          <w:rFonts w:ascii="Times New Roman" w:hAnsi="Times New Roman" w:cs="Times New Roman"/>
          <w:color w:val="000000"/>
          <w:sz w:val="24"/>
          <w:szCs w:val="24"/>
        </w:rPr>
        <w:t xml:space="preserve"> (cation octaédrique = Al). L’équidistance caractéristique est alors de 14 Å environ.</w:t>
      </w:r>
    </w:p>
    <w:p w14:paraId="1671591E" w14:textId="77777777" w:rsidR="008F5DAF" w:rsidRPr="00B45AFE" w:rsidRDefault="008F5DAF" w:rsidP="008F5DAF">
      <w:pPr>
        <w:spacing w:line="360" w:lineRule="auto"/>
        <w:rPr>
          <w:rFonts w:ascii="Calibri" w:eastAsia="Calibri" w:hAnsi="Calibri" w:cs="Arial"/>
          <w:b/>
          <w:bCs/>
          <w:lang w:val="en-US" w:bidi="ar-DZ"/>
        </w:rPr>
      </w:pPr>
      <w:r w:rsidRPr="00B45AFE">
        <w:rPr>
          <w:rFonts w:ascii="Times New Roman" w:eastAsia="Calibri" w:hAnsi="Times New Roman" w:cs="Times New Roman"/>
          <w:b/>
          <w:bCs/>
          <w:noProof/>
          <w:sz w:val="24"/>
          <w:szCs w:val="24"/>
        </w:rPr>
        <w:drawing>
          <wp:inline distT="0" distB="0" distL="0" distR="0" wp14:anchorId="3CA06A21" wp14:editId="71144775">
            <wp:extent cx="4587368" cy="2368180"/>
            <wp:effectExtent l="19050" t="0" r="3682" b="0"/>
            <wp:docPr id="48"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91713" cy="2370423"/>
                    </a:xfrm>
                    <a:prstGeom prst="rect">
                      <a:avLst/>
                    </a:prstGeom>
                    <a:noFill/>
                    <a:ln>
                      <a:noFill/>
                    </a:ln>
                  </pic:spPr>
                </pic:pic>
              </a:graphicData>
            </a:graphic>
          </wp:inline>
        </w:drawing>
      </w:r>
    </w:p>
    <w:p w14:paraId="15749F0E" w14:textId="77777777" w:rsidR="008F5DAF" w:rsidRPr="00690BB6" w:rsidRDefault="008F5DAF" w:rsidP="008F5DAF">
      <w:pPr>
        <w:spacing w:line="360" w:lineRule="auto"/>
        <w:rPr>
          <w:rFonts w:ascii="Times New Roman" w:eastAsia="Calibri" w:hAnsi="Times New Roman" w:cs="Arial"/>
          <w:color w:val="000000"/>
          <w:sz w:val="24"/>
          <w:szCs w:val="24"/>
        </w:rPr>
      </w:pPr>
      <w:r w:rsidRPr="00B45AFE">
        <w:rPr>
          <w:rFonts w:ascii="Times New Roman" w:eastAsia="Calibri" w:hAnsi="Times New Roman" w:cs="Times New Roman"/>
          <w:b/>
          <w:bCs/>
          <w:color w:val="000000"/>
          <w:sz w:val="24"/>
          <w:szCs w:val="24"/>
        </w:rPr>
        <w:t xml:space="preserve">Figure 1. </w:t>
      </w:r>
      <w:proofErr w:type="gramStart"/>
      <w:r>
        <w:rPr>
          <w:rFonts w:ascii="Times New Roman" w:eastAsia="Calibri" w:hAnsi="Times New Roman" w:cs="Times New Roman"/>
          <w:b/>
          <w:bCs/>
          <w:color w:val="000000"/>
          <w:sz w:val="24"/>
          <w:szCs w:val="24"/>
        </w:rPr>
        <w:t>9</w:t>
      </w:r>
      <w:r w:rsidRPr="00B45AFE">
        <w:rPr>
          <w:rFonts w:ascii="Times New Roman" w:eastAsia="Calibri" w:hAnsi="Times New Roman" w:cs="Times New Roman"/>
          <w:color w:val="000000"/>
          <w:sz w:val="24"/>
          <w:szCs w:val="24"/>
        </w:rPr>
        <w:t>:</w:t>
      </w:r>
      <w:proofErr w:type="gramEnd"/>
      <w:r w:rsidRPr="00B45AFE">
        <w:rPr>
          <w:rFonts w:ascii="Times New Roman" w:eastAsia="Calibri" w:hAnsi="Times New Roman" w:cs="Times New Roman"/>
          <w:color w:val="000000"/>
          <w:sz w:val="24"/>
          <w:szCs w:val="24"/>
        </w:rPr>
        <w:t xml:space="preserve"> </w:t>
      </w:r>
      <w:r w:rsidRPr="003561B2">
        <w:rPr>
          <w:rFonts w:ascii="Times New Roman" w:eastAsia="Calibri" w:hAnsi="Times New Roman" w:cs="Times New Roman"/>
          <w:color w:val="000000"/>
        </w:rPr>
        <w:t>Agencement des couches octaédriques et tétraédriques [</w:t>
      </w:r>
      <w:r w:rsidRPr="003561B2">
        <w:rPr>
          <w:rFonts w:ascii="Times New Roman" w:eastAsia="Calibri" w:hAnsi="Times New Roman" w:cs="Times New Roman"/>
          <w:b/>
          <w:bCs/>
          <w:color w:val="000000"/>
        </w:rPr>
        <w:t>19</w:t>
      </w:r>
      <w:r w:rsidRPr="003561B2">
        <w:rPr>
          <w:rFonts w:ascii="Times New Roman" w:eastAsia="Calibri" w:hAnsi="Times New Roman" w:cs="Times New Roman"/>
          <w:color w:val="000000"/>
        </w:rPr>
        <w:t>]</w:t>
      </w:r>
      <w:r w:rsidRPr="003561B2">
        <w:rPr>
          <w:rFonts w:ascii="Times New Roman" w:eastAsia="Calibri" w:hAnsi="Times New Roman" w:cs="Times New Roman"/>
          <w:b/>
          <w:bCs/>
          <w:color w:val="000000"/>
        </w:rPr>
        <w:t>.</w:t>
      </w:r>
      <w:r w:rsidRPr="003561B2">
        <w:rPr>
          <w:rFonts w:ascii="Times New Roman" w:eastAsia="Calibri" w:hAnsi="Times New Roman" w:cs="Times New Roman"/>
          <w:b/>
          <w:bCs/>
          <w:i/>
          <w:iCs/>
          <w:color w:val="1F497D"/>
        </w:rPr>
        <w:br/>
      </w:r>
      <w:r w:rsidRPr="003561B2">
        <w:rPr>
          <w:rFonts w:ascii="Times New Roman" w:eastAsia="Calibri" w:hAnsi="Times New Roman" w:cs="Times New Roman"/>
          <w:color w:val="000000"/>
        </w:rPr>
        <w:t>(a) feuillet de type 1:1, (b) feuillet de type 2:1,</w:t>
      </w:r>
      <w:r w:rsidRPr="003561B2">
        <w:rPr>
          <w:rFonts w:ascii="Times New Roman" w:eastAsia="Calibri" w:hAnsi="Times New Roman" w:cs="Times New Roman"/>
          <w:i/>
          <w:iCs/>
          <w:color w:val="1F497D"/>
        </w:rPr>
        <w:br/>
      </w:r>
      <w:r w:rsidRPr="003561B2">
        <w:rPr>
          <w:rFonts w:ascii="Times New Roman" w:eastAsia="Calibri" w:hAnsi="Times New Roman" w:cs="Times New Roman"/>
          <w:color w:val="000000"/>
        </w:rPr>
        <w:t xml:space="preserve">(c) feuillet de type 2:1:1 avec une couche </w:t>
      </w:r>
      <w:proofErr w:type="spellStart"/>
      <w:r w:rsidRPr="003561B2">
        <w:rPr>
          <w:rFonts w:ascii="Times New Roman" w:eastAsia="Calibri" w:hAnsi="Times New Roman" w:cs="Times New Roman"/>
          <w:color w:val="000000"/>
        </w:rPr>
        <w:t>brucitique</w:t>
      </w:r>
      <w:proofErr w:type="spellEnd"/>
      <w:r w:rsidRPr="003561B2">
        <w:rPr>
          <w:rFonts w:ascii="Times New Roman" w:eastAsia="Calibri" w:hAnsi="Times New Roman" w:cs="Times New Roman"/>
          <w:color w:val="000000"/>
        </w:rPr>
        <w:t xml:space="preserve"> ou </w:t>
      </w:r>
      <w:proofErr w:type="spellStart"/>
      <w:r w:rsidRPr="003561B2">
        <w:rPr>
          <w:rFonts w:ascii="Times New Roman" w:eastAsia="Calibri" w:hAnsi="Times New Roman" w:cs="Times New Roman"/>
          <w:color w:val="000000"/>
        </w:rPr>
        <w:t>gibbsitique</w:t>
      </w:r>
      <w:proofErr w:type="spellEnd"/>
    </w:p>
    <w:p w14:paraId="360696AE" w14:textId="77777777" w:rsidR="008F5DAF" w:rsidRPr="00B45AFE" w:rsidRDefault="008F5DAF" w:rsidP="008F5DAF">
      <w:pPr>
        <w:spacing w:line="360" w:lineRule="auto"/>
        <w:jc w:val="both"/>
        <w:rPr>
          <w:rFonts w:ascii="Times New Roman" w:eastAsia="Calibri" w:hAnsi="Times New Roman" w:cs="Times New Roman"/>
          <w:color w:val="000000"/>
          <w:sz w:val="24"/>
          <w:szCs w:val="24"/>
        </w:rPr>
      </w:pPr>
      <w:r w:rsidRPr="00B45AFE">
        <w:rPr>
          <w:rFonts w:ascii="Times New Roman" w:eastAsia="Calibri" w:hAnsi="Times New Roman" w:cs="Times New Roman"/>
          <w:color w:val="000000"/>
          <w:sz w:val="24"/>
          <w:szCs w:val="24"/>
        </w:rPr>
        <w:t>Le Tableau 1</w:t>
      </w:r>
      <w:r>
        <w:rPr>
          <w:rFonts w:ascii="Times New Roman" w:eastAsia="Calibri" w:hAnsi="Times New Roman" w:cs="Times New Roman"/>
          <w:color w:val="000000"/>
          <w:sz w:val="24"/>
          <w:szCs w:val="24"/>
        </w:rPr>
        <w:t>.4</w:t>
      </w:r>
      <w:r w:rsidRPr="00B45AFE">
        <w:rPr>
          <w:rFonts w:ascii="Times New Roman" w:eastAsia="Calibri" w:hAnsi="Times New Roman" w:cs="Times New Roman"/>
          <w:color w:val="000000"/>
          <w:sz w:val="24"/>
          <w:szCs w:val="24"/>
        </w:rPr>
        <w:t xml:space="preserve"> résume ces trois familles d’argiles présentées ainsi que leurs formules</w:t>
      </w:r>
      <w:r w:rsidRPr="00B45AFE">
        <w:rPr>
          <w:rFonts w:ascii="Times New Roman" w:eastAsia="Calibri" w:hAnsi="Times New Roman" w:cs="Times New Roman"/>
          <w:color w:val="000000"/>
          <w:sz w:val="24"/>
          <w:szCs w:val="24"/>
        </w:rPr>
        <w:br/>
        <w:t>chimiques :</w:t>
      </w:r>
    </w:p>
    <w:p w14:paraId="35CF6CB3" w14:textId="77777777" w:rsidR="008F5DAF" w:rsidRPr="00B45AFE" w:rsidRDefault="008F5DAF" w:rsidP="008F5DAF">
      <w:pPr>
        <w:spacing w:line="360" w:lineRule="auto"/>
        <w:rPr>
          <w:rFonts w:ascii="Times New Roman" w:eastAsia="Calibri" w:hAnsi="Times New Roman" w:cs="Times New Roman"/>
          <w:noProof/>
          <w:sz w:val="24"/>
          <w:szCs w:val="24"/>
        </w:rPr>
      </w:pPr>
      <w:r w:rsidRPr="00B45AFE">
        <w:rPr>
          <w:rFonts w:ascii="Times New Roman" w:eastAsia="Calibri" w:hAnsi="Times New Roman" w:cs="Times New Roman"/>
          <w:b/>
          <w:bCs/>
          <w:noProof/>
          <w:sz w:val="24"/>
          <w:szCs w:val="24"/>
        </w:rPr>
        <w:lastRenderedPageBreak/>
        <w:t>Tableau 1</w:t>
      </w:r>
      <w:r>
        <w:rPr>
          <w:rFonts w:ascii="Times New Roman" w:eastAsia="Calibri" w:hAnsi="Times New Roman" w:cs="Times New Roman"/>
          <w:b/>
          <w:bCs/>
          <w:noProof/>
          <w:sz w:val="24"/>
          <w:szCs w:val="24"/>
        </w:rPr>
        <w:t>.4</w:t>
      </w:r>
      <w:r w:rsidRPr="00B45AFE">
        <w:rPr>
          <w:rFonts w:ascii="Times New Roman" w:eastAsia="Calibri" w:hAnsi="Times New Roman" w:cs="Times New Roman"/>
          <w:noProof/>
          <w:sz w:val="24"/>
          <w:szCs w:val="24"/>
        </w:rPr>
        <w:t>: Resume des differents types d’argile</w:t>
      </w:r>
    </w:p>
    <w:p w14:paraId="7189E08C" w14:textId="77777777" w:rsidR="008F5DAF" w:rsidRDefault="008F5DAF" w:rsidP="008F5DAF">
      <w:pPr>
        <w:spacing w:line="360" w:lineRule="auto"/>
        <w:jc w:val="both"/>
        <w:rPr>
          <w:rFonts w:ascii="Times New Roman" w:eastAsia="Calibri" w:hAnsi="Times New Roman" w:cs="Times New Roman"/>
          <w:b/>
          <w:bCs/>
          <w:sz w:val="24"/>
          <w:szCs w:val="24"/>
          <w:lang w:bidi="ar-DZ"/>
        </w:rPr>
      </w:pPr>
      <w:r w:rsidRPr="00B45AFE">
        <w:rPr>
          <w:rFonts w:ascii="Times New Roman" w:eastAsia="Calibri" w:hAnsi="Times New Roman" w:cs="Times New Roman"/>
          <w:b/>
          <w:bCs/>
          <w:noProof/>
          <w:sz w:val="24"/>
          <w:szCs w:val="24"/>
        </w:rPr>
        <w:drawing>
          <wp:anchor distT="0" distB="0" distL="114300" distR="114300" simplePos="0" relativeHeight="251678720" behindDoc="0" locked="0" layoutInCell="1" allowOverlap="1" wp14:anchorId="32063AAE" wp14:editId="340603B2">
            <wp:simplePos x="0" y="0"/>
            <wp:positionH relativeFrom="column">
              <wp:posOffset>367030</wp:posOffset>
            </wp:positionH>
            <wp:positionV relativeFrom="paragraph">
              <wp:posOffset>8890</wp:posOffset>
            </wp:positionV>
            <wp:extent cx="4714875" cy="3104515"/>
            <wp:effectExtent l="0" t="0" r="9525" b="635"/>
            <wp:wrapNone/>
            <wp:docPr id="49"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14875" cy="3104515"/>
                    </a:xfrm>
                    <a:prstGeom prst="rect">
                      <a:avLst/>
                    </a:prstGeom>
                    <a:noFill/>
                    <a:ln>
                      <a:noFill/>
                    </a:ln>
                  </pic:spPr>
                </pic:pic>
              </a:graphicData>
            </a:graphic>
          </wp:anchor>
        </w:drawing>
      </w:r>
    </w:p>
    <w:p w14:paraId="51784CAD" w14:textId="77777777" w:rsidR="008F5DAF" w:rsidRDefault="008F5DAF" w:rsidP="008F5DAF">
      <w:pPr>
        <w:spacing w:line="360" w:lineRule="auto"/>
        <w:jc w:val="both"/>
        <w:rPr>
          <w:rFonts w:ascii="Times New Roman" w:eastAsia="Calibri" w:hAnsi="Times New Roman" w:cs="Times New Roman"/>
          <w:b/>
          <w:bCs/>
          <w:sz w:val="24"/>
          <w:szCs w:val="24"/>
          <w:lang w:bidi="ar-DZ"/>
        </w:rPr>
      </w:pPr>
    </w:p>
    <w:p w14:paraId="0F225F65" w14:textId="77777777" w:rsidR="008F5DAF" w:rsidRDefault="008F5DAF" w:rsidP="008F5DAF">
      <w:pPr>
        <w:spacing w:line="360" w:lineRule="auto"/>
        <w:jc w:val="both"/>
        <w:rPr>
          <w:rFonts w:ascii="Times New Roman" w:eastAsia="Calibri" w:hAnsi="Times New Roman" w:cs="Times New Roman"/>
          <w:b/>
          <w:bCs/>
          <w:sz w:val="24"/>
          <w:szCs w:val="24"/>
          <w:lang w:bidi="ar-DZ"/>
        </w:rPr>
      </w:pPr>
    </w:p>
    <w:p w14:paraId="34B2514D" w14:textId="77777777" w:rsidR="008F5DAF" w:rsidRDefault="008F5DAF" w:rsidP="008F5DAF">
      <w:pPr>
        <w:spacing w:line="360" w:lineRule="auto"/>
        <w:jc w:val="both"/>
        <w:rPr>
          <w:rFonts w:ascii="Times New Roman" w:eastAsia="Calibri" w:hAnsi="Times New Roman" w:cs="Times New Roman"/>
          <w:b/>
          <w:bCs/>
          <w:sz w:val="24"/>
          <w:szCs w:val="24"/>
          <w:lang w:bidi="ar-DZ"/>
        </w:rPr>
      </w:pPr>
    </w:p>
    <w:p w14:paraId="37E5C5DF" w14:textId="77777777" w:rsidR="008F5DAF" w:rsidRDefault="008F5DAF" w:rsidP="008F5DAF">
      <w:pPr>
        <w:spacing w:line="360" w:lineRule="auto"/>
        <w:jc w:val="both"/>
        <w:rPr>
          <w:rFonts w:ascii="Times New Roman" w:eastAsia="Calibri" w:hAnsi="Times New Roman" w:cs="Times New Roman"/>
          <w:b/>
          <w:bCs/>
          <w:sz w:val="24"/>
          <w:szCs w:val="24"/>
          <w:lang w:bidi="ar-DZ"/>
        </w:rPr>
      </w:pPr>
    </w:p>
    <w:p w14:paraId="04E4E01F" w14:textId="77777777" w:rsidR="008F5DAF" w:rsidRDefault="008F5DAF" w:rsidP="008F5DAF">
      <w:pPr>
        <w:spacing w:line="360" w:lineRule="auto"/>
        <w:jc w:val="both"/>
        <w:rPr>
          <w:rFonts w:ascii="Times New Roman" w:eastAsia="Calibri" w:hAnsi="Times New Roman" w:cs="Times New Roman"/>
          <w:b/>
          <w:bCs/>
          <w:sz w:val="24"/>
          <w:szCs w:val="24"/>
          <w:lang w:bidi="ar-DZ"/>
        </w:rPr>
      </w:pPr>
    </w:p>
    <w:p w14:paraId="5B76AC26" w14:textId="77777777" w:rsidR="008F5DAF" w:rsidRDefault="008F5DAF" w:rsidP="008F5DAF">
      <w:pPr>
        <w:spacing w:line="360" w:lineRule="auto"/>
        <w:jc w:val="both"/>
        <w:rPr>
          <w:rFonts w:ascii="Times New Roman" w:eastAsia="Calibri" w:hAnsi="Times New Roman" w:cs="Times New Roman"/>
          <w:b/>
          <w:bCs/>
          <w:sz w:val="24"/>
          <w:szCs w:val="24"/>
          <w:lang w:bidi="ar-DZ"/>
        </w:rPr>
      </w:pPr>
    </w:p>
    <w:p w14:paraId="72B7120E" w14:textId="77777777" w:rsidR="008F5DAF" w:rsidRPr="00B45AFE" w:rsidRDefault="008F5DAF" w:rsidP="008F5DAF">
      <w:pPr>
        <w:spacing w:line="360" w:lineRule="auto"/>
        <w:jc w:val="both"/>
        <w:rPr>
          <w:rFonts w:ascii="Times New Roman" w:eastAsia="Calibri" w:hAnsi="Times New Roman" w:cs="Times New Roman"/>
          <w:b/>
          <w:bCs/>
          <w:sz w:val="24"/>
          <w:szCs w:val="24"/>
          <w:lang w:bidi="ar-DZ"/>
        </w:rPr>
      </w:pPr>
    </w:p>
    <w:p w14:paraId="743CA4A2" w14:textId="77777777" w:rsidR="008F5DAF" w:rsidRDefault="008F5DAF" w:rsidP="008F5DAF">
      <w:pPr>
        <w:spacing w:line="360" w:lineRule="auto"/>
        <w:jc w:val="both"/>
        <w:rPr>
          <w:rFonts w:ascii="Times New Roman" w:eastAsia="Calibri" w:hAnsi="Times New Roman" w:cs="Times New Roman"/>
          <w:b/>
          <w:bCs/>
          <w:color w:val="000000"/>
          <w:sz w:val="24"/>
          <w:szCs w:val="24"/>
        </w:rPr>
      </w:pPr>
    </w:p>
    <w:p w14:paraId="5584DD4D" w14:textId="77777777" w:rsidR="008F5DAF" w:rsidRPr="003561B2" w:rsidRDefault="008F5DAF" w:rsidP="00C36E67">
      <w:pPr>
        <w:pStyle w:val="Paragraphedeliste"/>
        <w:numPr>
          <w:ilvl w:val="1"/>
          <w:numId w:val="23"/>
        </w:numPr>
        <w:spacing w:after="160" w:line="360" w:lineRule="auto"/>
        <w:ind w:left="0" w:firstLine="0"/>
        <w:jc w:val="both"/>
        <w:rPr>
          <w:rFonts w:asciiTheme="majorBidi" w:hAnsiTheme="majorBidi" w:cstheme="majorBidi"/>
          <w:b/>
          <w:bCs/>
          <w:sz w:val="24"/>
          <w:szCs w:val="24"/>
        </w:rPr>
      </w:pPr>
      <w:r w:rsidRPr="003561B2">
        <w:rPr>
          <w:rFonts w:asciiTheme="majorBidi" w:hAnsiTheme="majorBidi" w:cstheme="majorBidi"/>
          <w:b/>
          <w:bCs/>
          <w:sz w:val="24"/>
          <w:szCs w:val="24"/>
        </w:rPr>
        <w:t>Les propriétés du matériau terre en construction</w:t>
      </w:r>
    </w:p>
    <w:p w14:paraId="652AB5F3" w14:textId="77777777" w:rsidR="008F5DAF" w:rsidRPr="00013BDE" w:rsidRDefault="008F5DAF" w:rsidP="00B324E1">
      <w:pPr>
        <w:spacing w:line="360" w:lineRule="auto"/>
        <w:ind w:left="0" w:firstLine="284"/>
        <w:jc w:val="left"/>
        <w:rPr>
          <w:rFonts w:asciiTheme="majorBidi" w:hAnsiTheme="majorBidi" w:cstheme="majorBidi"/>
          <w:b/>
          <w:bCs/>
          <w:sz w:val="24"/>
          <w:szCs w:val="24"/>
        </w:rPr>
      </w:pPr>
      <w:r w:rsidRPr="00013BDE">
        <w:rPr>
          <w:rFonts w:asciiTheme="majorBidi" w:hAnsiTheme="majorBidi" w:cstheme="majorBidi"/>
          <w:b/>
          <w:bCs/>
          <w:sz w:val="24"/>
          <w:szCs w:val="24"/>
        </w:rPr>
        <w:t xml:space="preserve">1.8.1 Texture </w:t>
      </w:r>
    </w:p>
    <w:p w14:paraId="32932975" w14:textId="77777777" w:rsidR="008F5DAF" w:rsidRPr="00690BB6" w:rsidRDefault="008F5DAF" w:rsidP="003A7875">
      <w:pPr>
        <w:spacing w:line="360" w:lineRule="auto"/>
        <w:ind w:left="0" w:right="-2" w:firstLine="567"/>
        <w:jc w:val="both"/>
        <w:rPr>
          <w:rFonts w:asciiTheme="majorBidi" w:eastAsia="Calibri" w:hAnsiTheme="majorBidi" w:cstheme="majorBidi"/>
          <w:color w:val="000000"/>
          <w:sz w:val="24"/>
          <w:szCs w:val="24"/>
        </w:rPr>
      </w:pPr>
      <w:r w:rsidRPr="00530DE4">
        <w:rPr>
          <w:rFonts w:asciiTheme="majorBidi" w:eastAsia="Calibri" w:hAnsiTheme="majorBidi" w:cstheme="majorBidi"/>
          <w:color w:val="000000"/>
          <w:sz w:val="24"/>
          <w:szCs w:val="24"/>
        </w:rPr>
        <w:t>Les retours d’expérience sur les techniques de construction en terre permettent de définir des fuseaux granulaires de référence. Il est très important de respecter la teneur minimale en argile pour toutes les techniques voir la (figure 1.9). Il pourrait être établi à 5 %. Le pourcentage commun d’argile à toutes les recommandations était trouvé dans les gammes comprises entre 10 % et 22 % pour les BTC et entre 10 % à 15 % pour le pisé. Cependant, la teneur en limon entre 10 % à 25 % pour le BTC</w:t>
      </w:r>
      <w:r w:rsidRPr="00530DE4">
        <w:rPr>
          <w:rFonts w:asciiTheme="majorBidi" w:eastAsia="Calibri" w:hAnsiTheme="majorBidi" w:cstheme="majorBidi"/>
          <w:b/>
          <w:bCs/>
          <w:color w:val="000000"/>
          <w:sz w:val="24"/>
          <w:szCs w:val="24"/>
        </w:rPr>
        <w:t xml:space="preserve"> [20</w:t>
      </w:r>
      <w:proofErr w:type="gramStart"/>
      <w:r w:rsidRPr="00530DE4">
        <w:rPr>
          <w:rFonts w:asciiTheme="majorBidi" w:eastAsia="Calibri" w:hAnsiTheme="majorBidi" w:cstheme="majorBidi"/>
          <w:b/>
          <w:bCs/>
          <w:color w:val="000000"/>
          <w:sz w:val="24"/>
          <w:szCs w:val="24"/>
        </w:rPr>
        <w:t>].</w:t>
      </w:r>
      <w:proofErr w:type="spellStart"/>
      <w:r w:rsidRPr="00530DE4">
        <w:rPr>
          <w:rFonts w:asciiTheme="majorBidi" w:eastAsia="Calibri" w:hAnsiTheme="majorBidi" w:cstheme="majorBidi"/>
          <w:b/>
          <w:bCs/>
          <w:color w:val="000000"/>
          <w:sz w:val="24"/>
          <w:szCs w:val="24"/>
        </w:rPr>
        <w:t>Doat</w:t>
      </w:r>
      <w:proofErr w:type="spellEnd"/>
      <w:proofErr w:type="gramEnd"/>
      <w:r w:rsidRPr="00530DE4">
        <w:rPr>
          <w:rFonts w:asciiTheme="majorBidi" w:eastAsia="Calibri" w:hAnsiTheme="majorBidi" w:cstheme="majorBidi"/>
          <w:b/>
          <w:bCs/>
          <w:color w:val="000000"/>
          <w:sz w:val="24"/>
          <w:szCs w:val="24"/>
        </w:rPr>
        <w:t xml:space="preserve"> et al  [21], </w:t>
      </w:r>
      <w:r w:rsidRPr="00530DE4">
        <w:rPr>
          <w:rFonts w:asciiTheme="majorBidi" w:eastAsia="Calibri" w:hAnsiTheme="majorBidi" w:cstheme="majorBidi"/>
          <w:color w:val="000000"/>
          <w:sz w:val="24"/>
          <w:szCs w:val="24"/>
        </w:rPr>
        <w:t>démontrent qu’une fraction trop importante en silt provoque après séchage des BTC un retrait trop important et qu’une fraction trop importante d’élément de taille plus grosse diminue les performances des BTC à cause du manque d’argile et de cohésion</w:t>
      </w:r>
      <w:r w:rsidRPr="00530DE4">
        <w:rPr>
          <w:rFonts w:asciiTheme="majorBidi" w:eastAsia="Calibri" w:hAnsiTheme="majorBidi" w:cstheme="majorBidi"/>
          <w:b/>
          <w:bCs/>
          <w:color w:val="000000"/>
          <w:sz w:val="24"/>
          <w:szCs w:val="24"/>
        </w:rPr>
        <w:t>.</w:t>
      </w:r>
      <w:r w:rsidR="00537422">
        <w:rPr>
          <w:rFonts w:asciiTheme="majorBidi" w:eastAsia="Calibri" w:hAnsiTheme="majorBidi" w:cstheme="majorBidi"/>
          <w:b/>
          <w:bCs/>
          <w:color w:val="000000"/>
          <w:sz w:val="24"/>
          <w:szCs w:val="24"/>
        </w:rPr>
        <w:t xml:space="preserve"> </w:t>
      </w:r>
      <w:proofErr w:type="spellStart"/>
      <w:r w:rsidRPr="00530DE4">
        <w:rPr>
          <w:rFonts w:asciiTheme="majorBidi" w:eastAsia="Calibri" w:hAnsiTheme="majorBidi" w:cstheme="majorBidi"/>
          <w:b/>
          <w:bCs/>
          <w:color w:val="000000"/>
          <w:sz w:val="24"/>
          <w:szCs w:val="24"/>
        </w:rPr>
        <w:t>Guettala</w:t>
      </w:r>
      <w:proofErr w:type="spellEnd"/>
      <w:r w:rsidRPr="00530DE4">
        <w:rPr>
          <w:rFonts w:asciiTheme="majorBidi" w:eastAsia="Calibri" w:hAnsiTheme="majorBidi" w:cstheme="majorBidi"/>
          <w:b/>
          <w:bCs/>
          <w:color w:val="000000"/>
          <w:sz w:val="24"/>
          <w:szCs w:val="24"/>
        </w:rPr>
        <w:t xml:space="preserve"> et </w:t>
      </w:r>
      <w:proofErr w:type="gramStart"/>
      <w:r w:rsidRPr="00530DE4">
        <w:rPr>
          <w:rFonts w:asciiTheme="majorBidi" w:eastAsia="Calibri" w:hAnsiTheme="majorBidi" w:cstheme="majorBidi"/>
          <w:b/>
          <w:bCs/>
          <w:color w:val="000000"/>
          <w:sz w:val="24"/>
          <w:szCs w:val="24"/>
        </w:rPr>
        <w:t>al  [</w:t>
      </w:r>
      <w:proofErr w:type="gramEnd"/>
      <w:r w:rsidRPr="00530DE4">
        <w:rPr>
          <w:rFonts w:asciiTheme="majorBidi" w:eastAsia="Calibri" w:hAnsiTheme="majorBidi" w:cstheme="majorBidi"/>
          <w:b/>
          <w:bCs/>
          <w:color w:val="000000"/>
          <w:sz w:val="24"/>
          <w:szCs w:val="24"/>
        </w:rPr>
        <w:t>22</w:t>
      </w:r>
      <w:r w:rsidRPr="00530DE4">
        <w:rPr>
          <w:rFonts w:asciiTheme="majorBidi" w:eastAsia="Calibri" w:hAnsiTheme="majorBidi" w:cstheme="majorBidi"/>
          <w:color w:val="000000"/>
          <w:sz w:val="24"/>
          <w:szCs w:val="24"/>
        </w:rPr>
        <w:t>], montrent qu'il est nécessaire de bien fragmenter le sol cohésif car il existe une taille critique pour les mottes de sols argileux. Au-delà d’une taille de 5 mm, ces mottes d’argiles diminuent les résistances mécaniques du sol traité.</w:t>
      </w:r>
    </w:p>
    <w:p w14:paraId="52AA42D9" w14:textId="77777777" w:rsidR="008F5DAF" w:rsidRPr="00B45AFE" w:rsidRDefault="008F5DAF" w:rsidP="008F5DAF">
      <w:pPr>
        <w:spacing w:line="360" w:lineRule="auto"/>
        <w:jc w:val="both"/>
        <w:rPr>
          <w:rFonts w:ascii="Calibri" w:eastAsia="Calibri" w:hAnsi="Calibri" w:cs="Arial"/>
          <w:b/>
          <w:bCs/>
          <w:lang w:val="en-US"/>
        </w:rPr>
      </w:pPr>
      <w:r w:rsidRPr="00B45AFE">
        <w:rPr>
          <w:rFonts w:ascii="Times New Roman" w:eastAsia="Calibri" w:hAnsi="Times New Roman" w:cs="Times New Roman"/>
          <w:b/>
          <w:bCs/>
          <w:noProof/>
          <w:color w:val="000000"/>
          <w:sz w:val="24"/>
          <w:szCs w:val="24"/>
        </w:rPr>
        <w:lastRenderedPageBreak/>
        <w:drawing>
          <wp:inline distT="0" distB="0" distL="0" distR="0" wp14:anchorId="65C89F60" wp14:editId="5C970C4D">
            <wp:extent cx="5934075" cy="3486150"/>
            <wp:effectExtent l="0" t="0" r="9525" b="0"/>
            <wp:docPr id="50"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34075" cy="3486150"/>
                    </a:xfrm>
                    <a:prstGeom prst="rect">
                      <a:avLst/>
                    </a:prstGeom>
                    <a:noFill/>
                    <a:ln>
                      <a:noFill/>
                    </a:ln>
                  </pic:spPr>
                </pic:pic>
              </a:graphicData>
            </a:graphic>
          </wp:inline>
        </w:drawing>
      </w:r>
    </w:p>
    <w:p w14:paraId="68D35466" w14:textId="77777777" w:rsidR="008F5DAF" w:rsidRPr="00690BB6" w:rsidRDefault="008F5DAF" w:rsidP="008F5DAF">
      <w:pPr>
        <w:spacing w:line="360" w:lineRule="auto"/>
        <w:rPr>
          <w:rFonts w:ascii="Times New Roman" w:eastAsia="Calibri" w:hAnsi="Times New Roman" w:cs="Arial"/>
          <w:color w:val="000000"/>
          <w:sz w:val="24"/>
          <w:szCs w:val="24"/>
        </w:rPr>
      </w:pPr>
      <w:r w:rsidRPr="00B45AFE">
        <w:rPr>
          <w:rFonts w:ascii="Times New Roman" w:eastAsia="Calibri" w:hAnsi="Times New Roman" w:cs="Times New Roman"/>
          <w:b/>
          <w:bCs/>
          <w:color w:val="000000"/>
          <w:sz w:val="24"/>
          <w:szCs w:val="24"/>
        </w:rPr>
        <w:t>Fig.1.</w:t>
      </w:r>
      <w:r>
        <w:rPr>
          <w:rFonts w:ascii="Times New Roman" w:eastAsia="Calibri" w:hAnsi="Times New Roman" w:cs="Times New Roman"/>
          <w:b/>
          <w:bCs/>
          <w:color w:val="000000"/>
          <w:sz w:val="24"/>
          <w:szCs w:val="24"/>
        </w:rPr>
        <w:t>10</w:t>
      </w:r>
      <w:r w:rsidRPr="00B45AFE">
        <w:rPr>
          <w:rFonts w:ascii="Times New Roman" w:eastAsia="Calibri" w:hAnsi="Times New Roman" w:cs="Times New Roman"/>
          <w:color w:val="000000"/>
          <w:sz w:val="24"/>
          <w:szCs w:val="24"/>
        </w:rPr>
        <w:t xml:space="preserve"> : Fuseaux granulaires adoptés pour différentes techniques de construction en</w:t>
      </w:r>
      <w:r w:rsidRPr="00B45AFE">
        <w:rPr>
          <w:rFonts w:ascii="Times New Roman" w:eastAsia="Calibri" w:hAnsi="Times New Roman" w:cs="Times New Roman"/>
          <w:color w:val="000000"/>
          <w:sz w:val="24"/>
          <w:szCs w:val="24"/>
        </w:rPr>
        <w:br/>
        <w:t>terre</w:t>
      </w:r>
      <w:r w:rsidRPr="00B45AFE">
        <w:rPr>
          <w:rFonts w:ascii="Times New Roman" w:eastAsia="Calibri" w:hAnsi="Times New Roman" w:cs="Times New Roman"/>
          <w:b/>
          <w:bCs/>
          <w:color w:val="000000"/>
          <w:sz w:val="24"/>
          <w:szCs w:val="24"/>
        </w:rPr>
        <w:t xml:space="preserve"> [</w:t>
      </w:r>
      <w:r>
        <w:rPr>
          <w:rFonts w:ascii="Times New Roman" w:eastAsia="Calibri" w:hAnsi="Times New Roman" w:cs="Times New Roman"/>
          <w:b/>
          <w:bCs/>
          <w:color w:val="000000"/>
          <w:sz w:val="24"/>
          <w:szCs w:val="24"/>
        </w:rPr>
        <w:t>20</w:t>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w:t>
      </w:r>
    </w:p>
    <w:p w14:paraId="0E59B788" w14:textId="77777777" w:rsidR="003A7875" w:rsidRDefault="008F5DAF" w:rsidP="003A7875">
      <w:pPr>
        <w:spacing w:line="360" w:lineRule="auto"/>
        <w:ind w:left="0" w:right="-2" w:firstLine="567"/>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b/>
          <w:bCs/>
          <w:color w:val="000000"/>
          <w:sz w:val="24"/>
          <w:szCs w:val="24"/>
        </w:rPr>
        <w:t>1.</w:t>
      </w:r>
      <w:r>
        <w:rPr>
          <w:rFonts w:ascii="Times New Roman" w:eastAsia="Calibri" w:hAnsi="Times New Roman" w:cs="Times New Roman"/>
          <w:b/>
          <w:bCs/>
          <w:color w:val="000000"/>
          <w:sz w:val="24"/>
          <w:szCs w:val="24"/>
        </w:rPr>
        <w:t>8</w:t>
      </w:r>
      <w:r w:rsidRPr="00B45AFE">
        <w:rPr>
          <w:rFonts w:ascii="Times New Roman" w:eastAsia="Calibri" w:hAnsi="Times New Roman" w:cs="Times New Roman"/>
          <w:b/>
          <w:bCs/>
          <w:color w:val="000000"/>
          <w:sz w:val="24"/>
          <w:szCs w:val="24"/>
        </w:rPr>
        <w:t>.2</w:t>
      </w:r>
      <w:r w:rsidR="003A7875">
        <w:rPr>
          <w:rFonts w:ascii="Times New Roman" w:eastAsia="Calibri" w:hAnsi="Times New Roman" w:cs="Times New Roman"/>
          <w:b/>
          <w:bCs/>
          <w:color w:val="000000"/>
          <w:sz w:val="24"/>
          <w:szCs w:val="24"/>
        </w:rPr>
        <w:t>.</w:t>
      </w:r>
      <w:r w:rsidR="003A7875" w:rsidRPr="00B45AFE">
        <w:rPr>
          <w:rFonts w:ascii="Times New Roman" w:eastAsia="Calibri" w:hAnsi="Times New Roman" w:cs="Times New Roman"/>
          <w:b/>
          <w:bCs/>
          <w:color w:val="000000"/>
          <w:sz w:val="24"/>
          <w:szCs w:val="24"/>
        </w:rPr>
        <w:t xml:space="preserve"> Plasticité [</w:t>
      </w:r>
      <w:r w:rsidRPr="00B45AFE">
        <w:rPr>
          <w:rFonts w:ascii="Times New Roman" w:eastAsia="Calibri" w:hAnsi="Times New Roman" w:cs="Times New Roman"/>
          <w:b/>
          <w:bCs/>
          <w:color w:val="000000"/>
          <w:sz w:val="24"/>
          <w:szCs w:val="24"/>
        </w:rPr>
        <w:t>7]</w:t>
      </w:r>
    </w:p>
    <w:p w14:paraId="22E29428" w14:textId="77777777" w:rsidR="008F5DAF" w:rsidRPr="00B45AFE" w:rsidRDefault="008F5DAF" w:rsidP="003A7875">
      <w:pPr>
        <w:spacing w:line="360" w:lineRule="auto"/>
        <w:ind w:left="0" w:right="-2" w:firstLine="567"/>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color w:val="000000"/>
          <w:sz w:val="24"/>
          <w:szCs w:val="24"/>
        </w:rPr>
        <w:t xml:space="preserve">La plasticité est la capacité des matériaux de maintenir une déformation sans se rompre. Elle est l'un des états de la cohérence des sols. La figure 1.10 représente les zones des limites d’Atterberg de la construction en terre. La plasticité est similaire pour le pisé et les blocs de terre comprimée, en revanche l’utilisation de la terre en adobe demande une limite de liquidité et un indice de plasticité plus important par rapport à des techniques de construction plus sèche comme le BTC ou le mur en pisé. En général, une bonne terre de construction ayant un indice de </w:t>
      </w:r>
      <w:r w:rsidRPr="00491222">
        <w:rPr>
          <w:rFonts w:ascii="Times New Roman" w:eastAsia="Calibri" w:hAnsi="Times New Roman" w:cs="Times New Roman"/>
          <w:color w:val="000000"/>
          <w:sz w:val="24"/>
          <w:szCs w:val="24"/>
        </w:rPr>
        <w:t>plasticité (IP) compris entre 16 à 28 % et une limite de liquidité (LL) entre 32 à 46 %</w:t>
      </w:r>
      <w:r w:rsidRPr="00B45AFE">
        <w:rPr>
          <w:rFonts w:ascii="Times New Roman" w:eastAsia="Calibri" w:hAnsi="Times New Roman" w:cs="Times New Roman"/>
          <w:b/>
          <w:bCs/>
          <w:color w:val="000000"/>
          <w:sz w:val="24"/>
          <w:szCs w:val="24"/>
        </w:rPr>
        <w:t xml:space="preserve"> [</w:t>
      </w:r>
      <w:r>
        <w:rPr>
          <w:rFonts w:ascii="Times New Roman" w:eastAsia="Calibri" w:hAnsi="Times New Roman" w:cs="Times New Roman"/>
          <w:b/>
          <w:bCs/>
          <w:color w:val="000000"/>
          <w:sz w:val="24"/>
          <w:szCs w:val="24"/>
        </w:rPr>
        <w:t>20</w:t>
      </w:r>
      <w:r w:rsidRPr="00B45AFE">
        <w:rPr>
          <w:rFonts w:ascii="Times New Roman" w:eastAsia="Calibri" w:hAnsi="Times New Roman" w:cs="Times New Roman"/>
          <w:b/>
          <w:bCs/>
          <w:color w:val="000000"/>
          <w:sz w:val="24"/>
          <w:szCs w:val="24"/>
        </w:rPr>
        <w:t>].</w:t>
      </w:r>
    </w:p>
    <w:p w14:paraId="695A7B66" w14:textId="77777777" w:rsidR="008F5DAF" w:rsidRPr="00B45AFE" w:rsidRDefault="008F5DAF" w:rsidP="008F5DAF">
      <w:pPr>
        <w:spacing w:line="360" w:lineRule="auto"/>
        <w:jc w:val="both"/>
        <w:rPr>
          <w:rFonts w:ascii="Calibri" w:eastAsia="Calibri" w:hAnsi="Calibri" w:cs="Arial"/>
          <w:lang w:val="en-US"/>
        </w:rPr>
      </w:pPr>
      <w:r w:rsidRPr="00B45AFE">
        <w:rPr>
          <w:rFonts w:ascii="Times New Roman" w:eastAsia="Calibri" w:hAnsi="Times New Roman" w:cs="Times New Roman"/>
          <w:b/>
          <w:bCs/>
          <w:noProof/>
          <w:color w:val="000000"/>
          <w:sz w:val="24"/>
          <w:szCs w:val="24"/>
        </w:rPr>
        <w:lastRenderedPageBreak/>
        <w:drawing>
          <wp:inline distT="0" distB="0" distL="0" distR="0" wp14:anchorId="29BFCB6D" wp14:editId="3DEBEC30">
            <wp:extent cx="5943600" cy="3810000"/>
            <wp:effectExtent l="0" t="0" r="0" b="0"/>
            <wp:docPr id="51"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3810000"/>
                    </a:xfrm>
                    <a:prstGeom prst="rect">
                      <a:avLst/>
                    </a:prstGeom>
                    <a:noFill/>
                    <a:ln>
                      <a:noFill/>
                    </a:ln>
                  </pic:spPr>
                </pic:pic>
              </a:graphicData>
            </a:graphic>
          </wp:inline>
        </w:drawing>
      </w:r>
    </w:p>
    <w:p w14:paraId="4F3CF316" w14:textId="77777777" w:rsidR="008F5DAF" w:rsidRPr="00690BB6" w:rsidRDefault="008F5DAF" w:rsidP="008F5DAF">
      <w:pPr>
        <w:spacing w:line="360" w:lineRule="auto"/>
        <w:rPr>
          <w:rFonts w:ascii="Times New Roman" w:eastAsia="Calibri" w:hAnsi="Times New Roman" w:cs="Arial"/>
          <w:color w:val="000000"/>
          <w:sz w:val="24"/>
          <w:szCs w:val="24"/>
        </w:rPr>
      </w:pPr>
      <w:r w:rsidRPr="00B45AFE">
        <w:rPr>
          <w:rFonts w:ascii="Times New Roman" w:eastAsia="Calibri" w:hAnsi="Times New Roman" w:cs="Times New Roman"/>
          <w:b/>
          <w:bCs/>
          <w:color w:val="000000"/>
          <w:sz w:val="24"/>
          <w:szCs w:val="24"/>
        </w:rPr>
        <w:t>Fig.1.1</w:t>
      </w:r>
      <w:r>
        <w:rPr>
          <w:rFonts w:ascii="Times New Roman" w:eastAsia="Calibri" w:hAnsi="Times New Roman" w:cs="Times New Roman"/>
          <w:b/>
          <w:bCs/>
          <w:color w:val="000000"/>
          <w:sz w:val="24"/>
          <w:szCs w:val="24"/>
        </w:rPr>
        <w:t>1</w:t>
      </w:r>
      <w:r w:rsidRPr="00B45AFE">
        <w:rPr>
          <w:rFonts w:ascii="Times New Roman" w:eastAsia="Calibri" w:hAnsi="Times New Roman" w:cs="Times New Roman"/>
          <w:color w:val="000000"/>
          <w:sz w:val="24"/>
          <w:szCs w:val="24"/>
        </w:rPr>
        <w:t xml:space="preserve"> : Les zones des limites d’Atterberg de la construction en terre </w:t>
      </w:r>
      <w:r w:rsidRPr="00C42D46">
        <w:rPr>
          <w:rFonts w:ascii="Times New Roman" w:eastAsia="Calibri" w:hAnsi="Times New Roman" w:cs="Times New Roman"/>
          <w:b/>
          <w:bCs/>
          <w:color w:val="000000"/>
          <w:sz w:val="24"/>
          <w:szCs w:val="24"/>
        </w:rPr>
        <w:t>[20]</w:t>
      </w:r>
    </w:p>
    <w:p w14:paraId="70467692" w14:textId="77777777" w:rsidR="00A3283F" w:rsidRDefault="008F5DAF" w:rsidP="001B4BBD">
      <w:pPr>
        <w:spacing w:line="360" w:lineRule="auto"/>
        <w:ind w:left="0" w:right="-2"/>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b/>
          <w:bCs/>
          <w:color w:val="000000"/>
          <w:sz w:val="24"/>
          <w:szCs w:val="24"/>
        </w:rPr>
        <w:t>1.</w:t>
      </w:r>
      <w:r>
        <w:rPr>
          <w:rFonts w:ascii="Times New Roman" w:eastAsia="Calibri" w:hAnsi="Times New Roman" w:cs="Times New Roman"/>
          <w:b/>
          <w:bCs/>
          <w:color w:val="000000"/>
          <w:sz w:val="24"/>
          <w:szCs w:val="24"/>
        </w:rPr>
        <w:t>8</w:t>
      </w:r>
      <w:r w:rsidRPr="00B45AFE">
        <w:rPr>
          <w:rFonts w:ascii="Times New Roman" w:eastAsia="Calibri" w:hAnsi="Times New Roman" w:cs="Times New Roman"/>
          <w:b/>
          <w:bCs/>
          <w:color w:val="000000"/>
          <w:sz w:val="24"/>
          <w:szCs w:val="24"/>
        </w:rPr>
        <w:t>.3</w:t>
      </w:r>
      <w:r w:rsidR="001B4BBD">
        <w:rPr>
          <w:rFonts w:ascii="Times New Roman" w:eastAsia="Calibri" w:hAnsi="Times New Roman" w:cs="Times New Roman"/>
          <w:b/>
          <w:bCs/>
          <w:color w:val="000000"/>
          <w:sz w:val="24"/>
          <w:szCs w:val="24"/>
        </w:rPr>
        <w:t>.</w:t>
      </w:r>
      <w:r w:rsidR="00A3283F">
        <w:rPr>
          <w:rFonts w:ascii="Times New Roman" w:eastAsia="Calibri" w:hAnsi="Times New Roman" w:cs="Times New Roman"/>
          <w:b/>
          <w:bCs/>
          <w:color w:val="000000"/>
          <w:sz w:val="24"/>
          <w:szCs w:val="24"/>
        </w:rPr>
        <w:t xml:space="preserve"> </w:t>
      </w:r>
      <w:r w:rsidR="001B4BBD" w:rsidRPr="00B45AFE">
        <w:rPr>
          <w:rFonts w:ascii="Times New Roman" w:eastAsia="Calibri" w:hAnsi="Times New Roman" w:cs="Times New Roman"/>
          <w:b/>
          <w:bCs/>
          <w:color w:val="000000"/>
          <w:sz w:val="24"/>
          <w:szCs w:val="24"/>
        </w:rPr>
        <w:t>Matière</w:t>
      </w:r>
      <w:r w:rsidR="00A3283F">
        <w:rPr>
          <w:rFonts w:ascii="Times New Roman" w:eastAsia="Calibri" w:hAnsi="Times New Roman" w:cs="Times New Roman"/>
          <w:b/>
          <w:bCs/>
          <w:color w:val="000000"/>
          <w:sz w:val="24"/>
          <w:szCs w:val="24"/>
        </w:rPr>
        <w:t xml:space="preserve"> </w:t>
      </w:r>
      <w:r w:rsidRPr="00B45AFE">
        <w:rPr>
          <w:rFonts w:ascii="Times New Roman" w:eastAsia="Calibri" w:hAnsi="Times New Roman" w:cs="Times New Roman"/>
          <w:b/>
          <w:bCs/>
          <w:color w:val="000000"/>
          <w:sz w:val="24"/>
          <w:szCs w:val="24"/>
        </w:rPr>
        <w:t xml:space="preserve">organique </w:t>
      </w:r>
    </w:p>
    <w:p w14:paraId="5A3FA83D" w14:textId="77777777" w:rsidR="008F5DAF" w:rsidRPr="00690BB6" w:rsidRDefault="00D825FB" w:rsidP="001B4BBD">
      <w:pPr>
        <w:spacing w:line="360" w:lineRule="auto"/>
        <w:ind w:left="0" w:right="-2"/>
        <w:jc w:val="both"/>
        <w:rPr>
          <w:rFonts w:ascii="Times New Roman" w:eastAsia="Calibri" w:hAnsi="Times New Roman" w:cs="Arial"/>
          <w:color w:val="000000"/>
          <w:sz w:val="24"/>
          <w:szCs w:val="24"/>
        </w:rPr>
      </w:pPr>
      <w:r>
        <w:rPr>
          <w:rFonts w:ascii="Times New Roman" w:eastAsia="Calibri" w:hAnsi="Times New Roman" w:cs="Times New Roman"/>
          <w:color w:val="000000"/>
          <w:sz w:val="24"/>
          <w:szCs w:val="24"/>
        </w:rPr>
        <w:t xml:space="preserve">         </w:t>
      </w:r>
      <w:r w:rsidR="008F5DAF" w:rsidRPr="00B45AFE">
        <w:rPr>
          <w:rFonts w:ascii="Times New Roman" w:eastAsia="Calibri" w:hAnsi="Times New Roman" w:cs="Times New Roman"/>
          <w:color w:val="000000"/>
          <w:sz w:val="24"/>
          <w:szCs w:val="24"/>
        </w:rPr>
        <w:t>Dans le sol, le terme matière organique du sol regroupe l’ensemble des constituants organiques morts ou vivants, d’origine végétale, animale ou microbienne, transformés ou non, présents dans le sol. Leurs effets sont de retarder la réaction pouzzolanique car elles enveloppent la surface de l’argile et gênent ainsi la réaction chaux-argile. Selon</w:t>
      </w:r>
      <w:r>
        <w:rPr>
          <w:rFonts w:ascii="Times New Roman" w:eastAsia="Calibri" w:hAnsi="Times New Roman" w:cs="Times New Roman"/>
          <w:color w:val="000000"/>
          <w:sz w:val="24"/>
          <w:szCs w:val="24"/>
        </w:rPr>
        <w:t xml:space="preserve"> </w:t>
      </w:r>
      <w:r w:rsidR="008F5DAF">
        <w:rPr>
          <w:rFonts w:asciiTheme="majorBidi" w:eastAsia="Calibri" w:hAnsiTheme="majorBidi" w:cstheme="majorBidi"/>
          <w:b/>
          <w:bCs/>
          <w:color w:val="000000"/>
          <w:sz w:val="24"/>
          <w:szCs w:val="24"/>
        </w:rPr>
        <w:t>Guillaud et</w:t>
      </w:r>
      <w:r w:rsidR="008F5DAF" w:rsidRPr="0056592A">
        <w:rPr>
          <w:rFonts w:asciiTheme="majorBidi" w:eastAsia="Calibri" w:hAnsiTheme="majorBidi" w:cstheme="majorBidi"/>
          <w:b/>
          <w:bCs/>
          <w:color w:val="000000"/>
          <w:sz w:val="24"/>
          <w:szCs w:val="24"/>
        </w:rPr>
        <w:t xml:space="preserve"> </w:t>
      </w:r>
      <w:proofErr w:type="spellStart"/>
      <w:r w:rsidR="008F5DAF" w:rsidRPr="0056592A">
        <w:rPr>
          <w:rFonts w:asciiTheme="majorBidi" w:eastAsia="Calibri" w:hAnsiTheme="majorBidi" w:cstheme="majorBidi"/>
          <w:b/>
          <w:bCs/>
          <w:color w:val="000000"/>
          <w:sz w:val="24"/>
          <w:szCs w:val="24"/>
        </w:rPr>
        <w:t>Houben</w:t>
      </w:r>
      <w:proofErr w:type="spellEnd"/>
      <w:r w:rsidR="008F5DAF" w:rsidRPr="0056592A">
        <w:rPr>
          <w:rFonts w:asciiTheme="majorBidi" w:eastAsia="Calibri" w:hAnsiTheme="majorBidi" w:cstheme="majorBidi"/>
          <w:b/>
          <w:bCs/>
          <w:color w:val="000000"/>
          <w:sz w:val="24"/>
          <w:szCs w:val="24"/>
        </w:rPr>
        <w:t xml:space="preserve"> </w:t>
      </w:r>
      <w:r w:rsidR="008F5DAF" w:rsidRPr="00B45AFE">
        <w:rPr>
          <w:rFonts w:ascii="Times New Roman" w:eastAsia="Calibri" w:hAnsi="Times New Roman" w:cs="Times New Roman"/>
          <w:b/>
          <w:bCs/>
          <w:color w:val="000000"/>
          <w:sz w:val="24"/>
          <w:szCs w:val="24"/>
        </w:rPr>
        <w:t>[</w:t>
      </w:r>
      <w:r w:rsidR="008F5DAF">
        <w:rPr>
          <w:rFonts w:ascii="Times New Roman" w:eastAsia="Calibri" w:hAnsi="Times New Roman" w:cs="Times New Roman"/>
          <w:b/>
          <w:bCs/>
          <w:color w:val="000000"/>
          <w:sz w:val="24"/>
          <w:szCs w:val="24"/>
        </w:rPr>
        <w:t>23</w:t>
      </w:r>
      <w:r w:rsidR="008F5DAF" w:rsidRPr="00B45AFE">
        <w:rPr>
          <w:rFonts w:ascii="Times New Roman" w:eastAsia="Calibri" w:hAnsi="Times New Roman" w:cs="Times New Roman"/>
          <w:b/>
          <w:bCs/>
          <w:color w:val="000000"/>
          <w:sz w:val="24"/>
          <w:szCs w:val="24"/>
        </w:rPr>
        <w:t>]</w:t>
      </w:r>
      <w:r w:rsidR="008F5DAF" w:rsidRPr="00B45AFE">
        <w:rPr>
          <w:rFonts w:ascii="Times New Roman" w:eastAsia="Calibri" w:hAnsi="Times New Roman" w:cs="Times New Roman"/>
          <w:color w:val="000000"/>
          <w:sz w:val="24"/>
          <w:szCs w:val="24"/>
        </w:rPr>
        <w:t xml:space="preserve"> la matière organique supérieure à 1 % dans le sol représente un danger potentiel.</w:t>
      </w:r>
      <w:r>
        <w:rPr>
          <w:rFonts w:ascii="Times New Roman" w:eastAsia="Calibri" w:hAnsi="Times New Roman" w:cs="Times New Roman"/>
          <w:color w:val="000000"/>
          <w:sz w:val="24"/>
          <w:szCs w:val="24"/>
        </w:rPr>
        <w:t xml:space="preserve"> </w:t>
      </w:r>
      <w:proofErr w:type="spellStart"/>
      <w:proofErr w:type="gramStart"/>
      <w:r w:rsidR="008F5DAF" w:rsidRPr="0056592A">
        <w:rPr>
          <w:rFonts w:asciiTheme="majorBidi" w:eastAsia="Calibri" w:hAnsiTheme="majorBidi" w:cstheme="majorBidi"/>
          <w:b/>
          <w:bCs/>
          <w:color w:val="000000"/>
          <w:sz w:val="24"/>
          <w:szCs w:val="24"/>
        </w:rPr>
        <w:t>Vénuat</w:t>
      </w:r>
      <w:proofErr w:type="spellEnd"/>
      <w:r w:rsidR="008F5DAF" w:rsidRPr="00B45AFE">
        <w:rPr>
          <w:rFonts w:ascii="Times New Roman" w:eastAsia="Calibri" w:hAnsi="Times New Roman" w:cs="Times New Roman"/>
          <w:b/>
          <w:bCs/>
          <w:color w:val="000000"/>
          <w:sz w:val="24"/>
          <w:szCs w:val="24"/>
        </w:rPr>
        <w:t>[</w:t>
      </w:r>
      <w:proofErr w:type="gramEnd"/>
      <w:r w:rsidR="008F5DAF">
        <w:rPr>
          <w:rFonts w:ascii="Times New Roman" w:eastAsia="Calibri" w:hAnsi="Times New Roman" w:cs="Times New Roman"/>
          <w:b/>
          <w:bCs/>
          <w:color w:val="000000"/>
          <w:sz w:val="24"/>
          <w:szCs w:val="24"/>
        </w:rPr>
        <w:t>24</w:t>
      </w:r>
      <w:r w:rsidR="008F5DAF" w:rsidRPr="00B45AFE">
        <w:rPr>
          <w:rFonts w:ascii="Times New Roman" w:eastAsia="Calibri" w:hAnsi="Times New Roman" w:cs="Times New Roman"/>
          <w:b/>
          <w:bCs/>
          <w:color w:val="000000"/>
          <w:sz w:val="24"/>
          <w:szCs w:val="24"/>
        </w:rPr>
        <w:t>]</w:t>
      </w:r>
      <w:r w:rsidR="008F5DAF" w:rsidRPr="00B45AFE">
        <w:rPr>
          <w:rFonts w:ascii="Times New Roman" w:eastAsia="Calibri" w:hAnsi="Times New Roman" w:cs="Times New Roman"/>
          <w:color w:val="000000"/>
          <w:sz w:val="24"/>
          <w:szCs w:val="24"/>
        </w:rPr>
        <w:t xml:space="preserve"> a proposé un autre seuil de 2 % de la matière organique à ne pas dépasser pour le traitement d'un sol.</w:t>
      </w:r>
    </w:p>
    <w:p w14:paraId="572606E6" w14:textId="77777777" w:rsidR="00A3283F" w:rsidRDefault="008F5DAF" w:rsidP="00A3283F">
      <w:pPr>
        <w:spacing w:line="360" w:lineRule="auto"/>
        <w:ind w:left="0" w:right="-2"/>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b/>
          <w:bCs/>
          <w:color w:val="000000"/>
          <w:sz w:val="24"/>
          <w:szCs w:val="24"/>
        </w:rPr>
        <w:t>1.</w:t>
      </w:r>
      <w:r>
        <w:rPr>
          <w:rFonts w:ascii="Times New Roman" w:eastAsia="Calibri" w:hAnsi="Times New Roman" w:cs="Times New Roman"/>
          <w:b/>
          <w:bCs/>
          <w:color w:val="000000"/>
          <w:sz w:val="24"/>
          <w:szCs w:val="24"/>
        </w:rPr>
        <w:t>8</w:t>
      </w:r>
      <w:r w:rsidRPr="00B45AFE">
        <w:rPr>
          <w:rFonts w:ascii="Times New Roman" w:eastAsia="Calibri" w:hAnsi="Times New Roman" w:cs="Times New Roman"/>
          <w:b/>
          <w:bCs/>
          <w:color w:val="000000"/>
          <w:sz w:val="24"/>
          <w:szCs w:val="24"/>
        </w:rPr>
        <w:t>.4</w:t>
      </w:r>
      <w:r w:rsidR="00A3283F">
        <w:rPr>
          <w:rFonts w:ascii="Times New Roman" w:eastAsia="Calibri" w:hAnsi="Times New Roman" w:cs="Times New Roman"/>
          <w:b/>
          <w:bCs/>
          <w:color w:val="000000"/>
          <w:sz w:val="24"/>
          <w:szCs w:val="24"/>
        </w:rPr>
        <w:t>.</w:t>
      </w:r>
      <w:r w:rsidR="00A3283F" w:rsidRPr="00B45AFE">
        <w:rPr>
          <w:rFonts w:ascii="Times New Roman" w:eastAsia="Calibri" w:hAnsi="Times New Roman" w:cs="Times New Roman"/>
          <w:b/>
          <w:bCs/>
          <w:color w:val="000000"/>
          <w:sz w:val="24"/>
          <w:szCs w:val="24"/>
        </w:rPr>
        <w:t xml:space="preserve"> Sulfates</w:t>
      </w:r>
    </w:p>
    <w:p w14:paraId="68E37E1E" w14:textId="77777777" w:rsidR="008F5DAF" w:rsidRPr="00B45AFE" w:rsidRDefault="008F5DAF" w:rsidP="00A3283F">
      <w:pPr>
        <w:spacing w:line="360" w:lineRule="auto"/>
        <w:ind w:left="0" w:right="-2"/>
        <w:jc w:val="both"/>
        <w:rPr>
          <w:rFonts w:ascii="Times New Roman" w:eastAsia="Calibri" w:hAnsi="Times New Roman" w:cs="Times New Roman"/>
          <w:color w:val="000000"/>
          <w:sz w:val="24"/>
          <w:szCs w:val="24"/>
        </w:rPr>
      </w:pPr>
      <w:r w:rsidRPr="00B45AFE">
        <w:rPr>
          <w:rFonts w:ascii="Times New Roman" w:eastAsia="Calibri" w:hAnsi="Times New Roman" w:cs="Times New Roman"/>
          <w:b/>
          <w:bCs/>
          <w:color w:val="000000"/>
          <w:sz w:val="24"/>
          <w:szCs w:val="24"/>
        </w:rPr>
        <w:t xml:space="preserve"> </w:t>
      </w:r>
      <w:r w:rsidR="00D825FB">
        <w:rPr>
          <w:rFonts w:ascii="Times New Roman" w:eastAsia="Calibri" w:hAnsi="Times New Roman" w:cs="Times New Roman"/>
          <w:color w:val="000000"/>
          <w:sz w:val="24"/>
          <w:szCs w:val="24"/>
        </w:rPr>
        <w:t xml:space="preserve">         </w:t>
      </w:r>
      <w:r w:rsidRPr="00B45AFE">
        <w:rPr>
          <w:rFonts w:ascii="Times New Roman" w:eastAsia="Calibri" w:hAnsi="Times New Roman" w:cs="Times New Roman"/>
          <w:color w:val="000000"/>
          <w:sz w:val="24"/>
          <w:szCs w:val="24"/>
        </w:rPr>
        <w:t xml:space="preserve">Les sols peuvent contenir des quantités variables de sulfate qui peuvent entraîner dans certaines conditions (taux de sulfate, solubilité du sulfate, répartition dans le sol) des gonflements par formation d’ettringite. Les minéraux de sulfure s'oxydent et réagissent avec d'autres minéraux contenus dans le sol pour former des sulfates. Cette transformation induit une augmentation du volume en raison des variations dans la structure atomique en plus d'adjonction d'eau à la structure minérale. </w:t>
      </w:r>
      <w:r>
        <w:rPr>
          <w:rFonts w:ascii="Times New Roman" w:eastAsia="Calibri" w:hAnsi="Times New Roman" w:cs="Times New Roman"/>
          <w:color w:val="000000"/>
          <w:sz w:val="24"/>
          <w:szCs w:val="24"/>
        </w:rPr>
        <w:t xml:space="preserve">Guillaud et </w:t>
      </w:r>
      <w:proofErr w:type="spellStart"/>
      <w:r>
        <w:rPr>
          <w:rFonts w:ascii="Times New Roman" w:eastAsia="Calibri" w:hAnsi="Times New Roman" w:cs="Times New Roman"/>
          <w:color w:val="000000"/>
          <w:sz w:val="24"/>
          <w:szCs w:val="24"/>
        </w:rPr>
        <w:t>Houben</w:t>
      </w:r>
      <w:proofErr w:type="spellEnd"/>
      <w:r>
        <w:rPr>
          <w:rFonts w:ascii="Times New Roman" w:eastAsia="Calibri" w:hAnsi="Times New Roman" w:cs="Times New Roman"/>
          <w:color w:val="000000"/>
          <w:sz w:val="24"/>
          <w:szCs w:val="24"/>
        </w:rPr>
        <w:t xml:space="preserve"> </w:t>
      </w:r>
      <w:r w:rsidRPr="00B45AFE">
        <w:rPr>
          <w:rFonts w:ascii="Times New Roman" w:eastAsia="Calibri" w:hAnsi="Times New Roman" w:cs="Times New Roman"/>
          <w:b/>
          <w:bCs/>
          <w:color w:val="000000"/>
          <w:sz w:val="24"/>
          <w:szCs w:val="24"/>
        </w:rPr>
        <w:t>[</w:t>
      </w:r>
      <w:proofErr w:type="gramStart"/>
      <w:r>
        <w:rPr>
          <w:rFonts w:ascii="Times New Roman" w:eastAsia="Calibri" w:hAnsi="Times New Roman" w:cs="Times New Roman"/>
          <w:b/>
          <w:bCs/>
          <w:color w:val="000000"/>
          <w:sz w:val="24"/>
          <w:szCs w:val="24"/>
        </w:rPr>
        <w:t>23</w:t>
      </w:r>
      <w:r w:rsidRPr="00B45AFE">
        <w:rPr>
          <w:rFonts w:ascii="Times New Roman" w:eastAsia="Calibri" w:hAnsi="Times New Roman" w:cs="Times New Roman"/>
          <w:b/>
          <w:bCs/>
          <w:color w:val="000000"/>
          <w:sz w:val="24"/>
          <w:szCs w:val="24"/>
        </w:rPr>
        <w:t>]</w:t>
      </w:r>
      <w:r>
        <w:rPr>
          <w:rFonts w:ascii="Times New Roman" w:eastAsia="Calibri" w:hAnsi="Times New Roman" w:cs="Times New Roman"/>
          <w:color w:val="000000"/>
          <w:sz w:val="24"/>
          <w:szCs w:val="24"/>
        </w:rPr>
        <w:t>ont</w:t>
      </w:r>
      <w:proofErr w:type="gramEnd"/>
      <w:r w:rsidRPr="00B45AFE">
        <w:rPr>
          <w:rFonts w:ascii="Times New Roman" w:eastAsia="Calibri" w:hAnsi="Times New Roman" w:cs="Times New Roman"/>
          <w:color w:val="000000"/>
          <w:sz w:val="24"/>
          <w:szCs w:val="24"/>
        </w:rPr>
        <w:t xml:space="preserve"> conseillé de faire une étude spécifique pour les terres contenant plus de 2% à 3% de sulfates.</w:t>
      </w:r>
    </w:p>
    <w:p w14:paraId="7A6A398F" w14:textId="77777777" w:rsidR="008F5DAF" w:rsidRPr="00EE654A" w:rsidRDefault="008F5DAF" w:rsidP="00C36E67">
      <w:pPr>
        <w:pStyle w:val="Paragraphedeliste"/>
        <w:numPr>
          <w:ilvl w:val="1"/>
          <w:numId w:val="23"/>
        </w:numPr>
        <w:spacing w:line="360" w:lineRule="auto"/>
        <w:jc w:val="both"/>
        <w:rPr>
          <w:rFonts w:asciiTheme="majorBidi" w:hAnsiTheme="majorBidi" w:cstheme="majorBidi"/>
          <w:sz w:val="24"/>
          <w:szCs w:val="24"/>
        </w:rPr>
      </w:pPr>
      <w:r w:rsidRPr="00EE654A">
        <w:rPr>
          <w:rFonts w:asciiTheme="majorBidi" w:eastAsia="Calibri" w:hAnsiTheme="majorBidi" w:cstheme="majorBidi"/>
          <w:b/>
          <w:bCs/>
          <w:sz w:val="24"/>
          <w:szCs w:val="24"/>
        </w:rPr>
        <w:lastRenderedPageBreak/>
        <w:t xml:space="preserve"> Stabilisation des sols </w:t>
      </w:r>
    </w:p>
    <w:p w14:paraId="582F1C08" w14:textId="77777777" w:rsidR="008F5DAF" w:rsidRPr="00EE654A" w:rsidRDefault="008F5DAF" w:rsidP="004B15FB">
      <w:pPr>
        <w:spacing w:line="360" w:lineRule="auto"/>
        <w:ind w:left="0" w:right="-2" w:firstLine="567"/>
        <w:jc w:val="both"/>
        <w:rPr>
          <w:rFonts w:asciiTheme="majorBidi" w:hAnsiTheme="majorBidi" w:cstheme="majorBidi"/>
          <w:sz w:val="24"/>
          <w:szCs w:val="24"/>
        </w:rPr>
      </w:pPr>
      <w:r w:rsidRPr="00EE654A">
        <w:rPr>
          <w:rFonts w:asciiTheme="majorBidi" w:hAnsiTheme="majorBidi" w:cstheme="majorBidi"/>
          <w:sz w:val="24"/>
          <w:szCs w:val="24"/>
        </w:rPr>
        <w:t xml:space="preserve">la stabilisation est un processus de modification des propriété du matériau de base afin d’en augmenter les performances .elle peut être mécanique, Chimique  ou physique suivant l’usage que l’on fait des briques .l’objectif étant surtout d’améliorer la tenue mécanique et la tenue </w:t>
      </w:r>
      <w:proofErr w:type="spellStart"/>
      <w:r w:rsidRPr="00EE654A">
        <w:rPr>
          <w:rFonts w:asciiTheme="majorBidi" w:hAnsiTheme="majorBidi" w:cstheme="majorBidi"/>
          <w:sz w:val="24"/>
          <w:szCs w:val="24"/>
        </w:rPr>
        <w:t>a</w:t>
      </w:r>
      <w:proofErr w:type="spellEnd"/>
      <w:r w:rsidRPr="00EE654A">
        <w:rPr>
          <w:rFonts w:asciiTheme="majorBidi" w:hAnsiTheme="majorBidi" w:cstheme="majorBidi"/>
          <w:sz w:val="24"/>
          <w:szCs w:val="24"/>
        </w:rPr>
        <w:t xml:space="preserve"> l’eau ,elle vise augmenter la cohésion des particules et à réduire le volume des vides entre les particules solides .une bonne stabilisation du matériau ,notamment vis-à-vis de l’eau ,est primordiale, car elle permet de faire face aux manques de dispositifs constructifs associés a protection(débords de toitures importants, protection contre les jets d’eau, soubassement suffisamment élevé et drainage en  pied de mur  [</w:t>
      </w:r>
      <w:r w:rsidRPr="00EE654A">
        <w:rPr>
          <w:rFonts w:asciiTheme="majorBidi" w:hAnsiTheme="majorBidi" w:cstheme="majorBidi"/>
          <w:b/>
          <w:bCs/>
          <w:sz w:val="24"/>
          <w:szCs w:val="24"/>
        </w:rPr>
        <w:t>25].</w:t>
      </w:r>
    </w:p>
    <w:p w14:paraId="22534D21" w14:textId="77777777" w:rsidR="004B15FB" w:rsidRDefault="008F5DAF" w:rsidP="004B15FB">
      <w:pPr>
        <w:spacing w:after="0" w:line="360" w:lineRule="auto"/>
        <w:ind w:left="0" w:right="-2"/>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b/>
          <w:bCs/>
          <w:color w:val="000000"/>
          <w:sz w:val="24"/>
          <w:szCs w:val="24"/>
        </w:rPr>
        <w:t>1.</w:t>
      </w:r>
      <w:r>
        <w:rPr>
          <w:rFonts w:ascii="Times New Roman" w:eastAsia="Calibri" w:hAnsi="Times New Roman" w:cs="Times New Roman"/>
          <w:b/>
          <w:bCs/>
          <w:color w:val="000000"/>
          <w:sz w:val="24"/>
          <w:szCs w:val="24"/>
        </w:rPr>
        <w:t>9</w:t>
      </w:r>
      <w:r w:rsidRPr="00B45AFE">
        <w:rPr>
          <w:rFonts w:ascii="Times New Roman" w:eastAsia="Calibri" w:hAnsi="Times New Roman" w:cs="Times New Roman"/>
          <w:b/>
          <w:bCs/>
          <w:color w:val="000000"/>
          <w:sz w:val="24"/>
          <w:szCs w:val="24"/>
        </w:rPr>
        <w:t>.1</w:t>
      </w:r>
      <w:r w:rsidR="004B15FB">
        <w:rPr>
          <w:rFonts w:ascii="Times New Roman" w:eastAsia="Calibri" w:hAnsi="Times New Roman" w:cs="Times New Roman"/>
          <w:b/>
          <w:bCs/>
          <w:color w:val="000000"/>
          <w:sz w:val="24"/>
          <w:szCs w:val="24"/>
        </w:rPr>
        <w:t xml:space="preserve"> </w:t>
      </w:r>
      <w:r w:rsidRPr="00B45AFE">
        <w:rPr>
          <w:rFonts w:ascii="Times New Roman" w:eastAsia="Calibri" w:hAnsi="Times New Roman" w:cs="Times New Roman"/>
          <w:b/>
          <w:bCs/>
          <w:color w:val="000000"/>
          <w:sz w:val="24"/>
          <w:szCs w:val="24"/>
        </w:rPr>
        <w:t>Stabilisation</w:t>
      </w:r>
      <w:r w:rsidR="004B15FB">
        <w:rPr>
          <w:rFonts w:ascii="Times New Roman" w:eastAsia="Calibri" w:hAnsi="Times New Roman" w:cs="Times New Roman"/>
          <w:b/>
          <w:bCs/>
          <w:color w:val="000000"/>
          <w:sz w:val="24"/>
          <w:szCs w:val="24"/>
        </w:rPr>
        <w:t xml:space="preserve"> </w:t>
      </w:r>
      <w:r w:rsidRPr="00B45AFE">
        <w:rPr>
          <w:rFonts w:ascii="Times New Roman" w:eastAsia="Calibri" w:hAnsi="Times New Roman" w:cs="Times New Roman"/>
          <w:b/>
          <w:bCs/>
          <w:color w:val="000000"/>
          <w:sz w:val="24"/>
          <w:szCs w:val="24"/>
        </w:rPr>
        <w:t>mécanique</w:t>
      </w:r>
    </w:p>
    <w:p w14:paraId="70C2A5E1" w14:textId="77777777" w:rsidR="008F5DAF" w:rsidRPr="00B45AFE" w:rsidRDefault="00EE654A" w:rsidP="004B15FB">
      <w:pPr>
        <w:spacing w:after="0" w:line="360" w:lineRule="auto"/>
        <w:ind w:left="0" w:right="-2"/>
        <w:jc w:val="both"/>
        <w:rPr>
          <w:rFonts w:ascii="Times New Roman" w:eastAsia="Calibri" w:hAnsi="Times New Roman" w:cs="Times New Roman"/>
          <w:b/>
          <w:bCs/>
          <w:color w:val="000000"/>
          <w:sz w:val="24"/>
          <w:szCs w:val="24"/>
        </w:rPr>
      </w:pPr>
      <w:r>
        <w:rPr>
          <w:rFonts w:ascii="Times New Roman" w:eastAsia="Calibri" w:hAnsi="Times New Roman" w:cs="Times New Roman"/>
          <w:color w:val="000000"/>
          <w:sz w:val="24"/>
          <w:szCs w:val="24"/>
        </w:rPr>
        <w:t xml:space="preserve">        </w:t>
      </w:r>
      <w:r w:rsidR="008F5DAF" w:rsidRPr="00B45AFE">
        <w:rPr>
          <w:rFonts w:ascii="Times New Roman" w:eastAsia="Calibri" w:hAnsi="Times New Roman" w:cs="Times New Roman"/>
          <w:color w:val="000000"/>
          <w:sz w:val="24"/>
          <w:szCs w:val="24"/>
        </w:rPr>
        <w:t>Elle s'opère par compactage de la terre qui modifie sa compressibilité et sa densité, sa</w:t>
      </w:r>
      <w:r w:rsidR="008F5DAF" w:rsidRPr="00B45AFE">
        <w:rPr>
          <w:rFonts w:ascii="Times New Roman" w:eastAsia="Calibri" w:hAnsi="Times New Roman" w:cs="Times New Roman"/>
          <w:color w:val="000000"/>
          <w:sz w:val="24"/>
          <w:szCs w:val="24"/>
        </w:rPr>
        <w:br/>
        <w:t>perméabilité et sa porosité. Le compactage permet d’obtenir un matériau aux caractéristiques</w:t>
      </w:r>
      <w:r w:rsidR="008F5DAF" w:rsidRPr="00B45AFE">
        <w:rPr>
          <w:rFonts w:ascii="Times New Roman" w:eastAsia="Calibri" w:hAnsi="Times New Roman" w:cs="Times New Roman"/>
          <w:color w:val="000000"/>
          <w:sz w:val="24"/>
          <w:szCs w:val="24"/>
        </w:rPr>
        <w:br/>
        <w:t>mécaniques élevées, cependant ces matériaux restent très sensibles à l’eau. Mise au contact</w:t>
      </w:r>
      <w:r w:rsidR="008F5DAF" w:rsidRPr="00B45AFE">
        <w:rPr>
          <w:rFonts w:ascii="Times New Roman" w:eastAsia="Calibri" w:hAnsi="Times New Roman" w:cs="Times New Roman"/>
          <w:color w:val="000000"/>
          <w:sz w:val="24"/>
          <w:szCs w:val="24"/>
        </w:rPr>
        <w:br/>
        <w:t>avec l'eau, les matériaux redeviennent plastiques et ne résistent plus du tout à la compression.</w:t>
      </w:r>
      <w:r w:rsidR="008F5DAF" w:rsidRPr="00B45AFE">
        <w:rPr>
          <w:rFonts w:ascii="Times New Roman" w:eastAsia="Calibri" w:hAnsi="Times New Roman" w:cs="Times New Roman"/>
          <w:color w:val="000000"/>
          <w:sz w:val="24"/>
          <w:szCs w:val="24"/>
        </w:rPr>
        <w:br/>
        <w:t>C'est pourquoi le compactage est un moyen de stabilisation généralement associé à d’autres</w:t>
      </w:r>
      <w:r w:rsidR="008F5DAF" w:rsidRPr="00B45AFE">
        <w:rPr>
          <w:rFonts w:ascii="Times New Roman" w:eastAsia="Calibri" w:hAnsi="Times New Roman" w:cs="Times New Roman"/>
          <w:color w:val="000000"/>
          <w:sz w:val="24"/>
          <w:szCs w:val="24"/>
        </w:rPr>
        <w:br/>
        <w:t>méthodes telles que la stabilisation chimique. Il est le plus souvent influencé par trois</w:t>
      </w:r>
      <w:r w:rsidR="008F5DAF" w:rsidRPr="00B45AFE">
        <w:rPr>
          <w:rFonts w:ascii="Times New Roman" w:eastAsia="Calibri" w:hAnsi="Times New Roman" w:cs="Times New Roman"/>
          <w:color w:val="000000"/>
          <w:sz w:val="24"/>
          <w:szCs w:val="24"/>
        </w:rPr>
        <w:br/>
        <w:t xml:space="preserve">caractéristiques : le mode, l’énergie et la texture de la </w:t>
      </w:r>
      <w:bookmarkStart w:id="14" w:name="_Hlk50294357"/>
      <w:r w:rsidRPr="00B45AFE">
        <w:rPr>
          <w:rFonts w:ascii="Times New Roman" w:eastAsia="Calibri" w:hAnsi="Times New Roman" w:cs="Times New Roman"/>
          <w:color w:val="000000"/>
          <w:sz w:val="24"/>
          <w:szCs w:val="24"/>
        </w:rPr>
        <w:t>terre</w:t>
      </w:r>
      <w:r w:rsidRPr="00B45AFE">
        <w:rPr>
          <w:rFonts w:ascii="Times New Roman" w:eastAsia="Calibri" w:hAnsi="Times New Roman" w:cs="Times New Roman"/>
          <w:b/>
          <w:bCs/>
          <w:color w:val="000000"/>
          <w:sz w:val="24"/>
          <w:szCs w:val="24"/>
        </w:rPr>
        <w:t xml:space="preserve"> [</w:t>
      </w:r>
      <w:r w:rsidR="008F5DAF">
        <w:rPr>
          <w:rFonts w:ascii="Times New Roman" w:eastAsia="Calibri" w:hAnsi="Times New Roman" w:cs="Times New Roman"/>
          <w:b/>
          <w:bCs/>
          <w:color w:val="000000"/>
          <w:sz w:val="24"/>
          <w:szCs w:val="24"/>
        </w:rPr>
        <w:t>26</w:t>
      </w:r>
      <w:r w:rsidR="008F5DAF" w:rsidRPr="00B45AFE">
        <w:rPr>
          <w:rFonts w:ascii="Times New Roman" w:eastAsia="Calibri" w:hAnsi="Times New Roman" w:cs="Times New Roman"/>
          <w:b/>
          <w:bCs/>
          <w:color w:val="000000"/>
          <w:sz w:val="24"/>
          <w:szCs w:val="24"/>
        </w:rPr>
        <w:t>]</w:t>
      </w:r>
      <w:bookmarkEnd w:id="14"/>
      <w:r w:rsidR="008F5DAF">
        <w:rPr>
          <w:rFonts w:ascii="Times New Roman" w:eastAsia="Calibri" w:hAnsi="Times New Roman" w:cs="Times New Roman"/>
          <w:b/>
          <w:bCs/>
          <w:color w:val="000000"/>
          <w:sz w:val="24"/>
          <w:szCs w:val="24"/>
        </w:rPr>
        <w:t>.</w:t>
      </w:r>
    </w:p>
    <w:p w14:paraId="7662A019" w14:textId="77777777" w:rsidR="008F5DAF" w:rsidRPr="00B45AFE" w:rsidRDefault="008F5DAF" w:rsidP="00C36E67">
      <w:pPr>
        <w:numPr>
          <w:ilvl w:val="0"/>
          <w:numId w:val="8"/>
        </w:numPr>
        <w:spacing w:after="0" w:line="360" w:lineRule="auto"/>
        <w:contextualSpacing/>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b/>
          <w:bCs/>
          <w:color w:val="000000"/>
          <w:sz w:val="24"/>
          <w:szCs w:val="24"/>
          <w:lang w:val="en-US"/>
        </w:rPr>
        <w:t xml:space="preserve">Mode de </w:t>
      </w:r>
      <w:proofErr w:type="spellStart"/>
      <w:r w:rsidRPr="00B45AFE">
        <w:rPr>
          <w:rFonts w:ascii="Times New Roman" w:eastAsia="Calibri" w:hAnsi="Times New Roman" w:cs="Times New Roman"/>
          <w:b/>
          <w:bCs/>
          <w:color w:val="000000"/>
          <w:sz w:val="24"/>
          <w:szCs w:val="24"/>
          <w:lang w:val="en-US"/>
        </w:rPr>
        <w:t>compactage</w:t>
      </w:r>
      <w:proofErr w:type="spellEnd"/>
    </w:p>
    <w:p w14:paraId="40A4C68F" w14:textId="77777777" w:rsidR="008F5DAF" w:rsidRPr="00B45AFE" w:rsidRDefault="008F5DAF" w:rsidP="00EE654A">
      <w:pPr>
        <w:spacing w:after="0" w:line="360" w:lineRule="auto"/>
        <w:ind w:left="0" w:right="-2" w:firstLine="567"/>
        <w:jc w:val="both"/>
        <w:rPr>
          <w:rFonts w:ascii="Times New Roman" w:eastAsia="Calibri" w:hAnsi="Times New Roman" w:cs="Times New Roman"/>
          <w:color w:val="000000"/>
          <w:sz w:val="24"/>
          <w:szCs w:val="24"/>
        </w:rPr>
      </w:pPr>
      <w:r w:rsidRPr="00B45AFE">
        <w:rPr>
          <w:rFonts w:ascii="Times New Roman" w:eastAsia="Calibri" w:hAnsi="Times New Roman" w:cs="Times New Roman"/>
          <w:color w:val="000000"/>
          <w:sz w:val="24"/>
          <w:szCs w:val="24"/>
        </w:rPr>
        <w:t>Il existe quatre principales méthodes de compression : la compression statique, la</w:t>
      </w:r>
      <w:r w:rsidRPr="00B45AFE">
        <w:rPr>
          <w:rFonts w:ascii="Times New Roman" w:eastAsia="Calibri" w:hAnsi="Times New Roman" w:cs="Times New Roman"/>
          <w:color w:val="000000"/>
          <w:sz w:val="24"/>
          <w:szCs w:val="24"/>
        </w:rPr>
        <w:br/>
        <w:t>compression dynamique par vibration, la compression dynamique par impact et la</w:t>
      </w:r>
      <w:r w:rsidRPr="00B45AFE">
        <w:rPr>
          <w:rFonts w:ascii="Times New Roman" w:eastAsia="Calibri" w:hAnsi="Times New Roman" w:cs="Times New Roman"/>
          <w:color w:val="000000"/>
          <w:sz w:val="24"/>
          <w:szCs w:val="24"/>
        </w:rPr>
        <w:br/>
        <w:t>compression par pétrissage. À chacune de ces méthodes de compression correspond un mode</w:t>
      </w:r>
      <w:r w:rsidRPr="00B45AFE">
        <w:rPr>
          <w:rFonts w:ascii="Times New Roman" w:eastAsia="Calibri" w:hAnsi="Times New Roman" w:cs="Times New Roman"/>
          <w:color w:val="000000"/>
          <w:sz w:val="24"/>
          <w:szCs w:val="24"/>
        </w:rPr>
        <w:br/>
        <w:t xml:space="preserve">de production ou de mise en œuvre du matériau terre </w:t>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23</w:t>
      </w:r>
      <w:r w:rsidRPr="00B45AFE">
        <w:rPr>
          <w:rFonts w:ascii="Times New Roman" w:eastAsia="Calibri" w:hAnsi="Times New Roman" w:cs="Times New Roman"/>
          <w:b/>
          <w:bCs/>
          <w:color w:val="000000"/>
          <w:sz w:val="24"/>
          <w:szCs w:val="24"/>
        </w:rPr>
        <w:t>]</w:t>
      </w:r>
      <w:r w:rsidRPr="00B45AFE">
        <w:rPr>
          <w:rFonts w:ascii="Times New Roman" w:eastAsia="Calibri" w:hAnsi="Times New Roman" w:cs="Times New Roman"/>
          <w:color w:val="000000"/>
          <w:sz w:val="24"/>
          <w:szCs w:val="24"/>
        </w:rPr>
        <w:t xml:space="preserve">. Le compactage dynamique permet d’obtenir une résistance plus importante de 50 % par rapport à la vibro-compression et de 20 % par rapport à la compression statique </w:t>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27</w:t>
      </w:r>
      <w:r w:rsidRPr="00B45AFE">
        <w:rPr>
          <w:rFonts w:ascii="Times New Roman" w:eastAsia="Calibri" w:hAnsi="Times New Roman" w:cs="Times New Roman"/>
          <w:b/>
          <w:bCs/>
          <w:color w:val="000000"/>
          <w:sz w:val="24"/>
          <w:szCs w:val="24"/>
        </w:rPr>
        <w:t>].</w:t>
      </w:r>
    </w:p>
    <w:p w14:paraId="0C622FF3" w14:textId="77777777" w:rsidR="008F5DAF" w:rsidRPr="00B45AFE" w:rsidRDefault="008F5DAF" w:rsidP="00C36E67">
      <w:pPr>
        <w:numPr>
          <w:ilvl w:val="0"/>
          <w:numId w:val="8"/>
        </w:numPr>
        <w:spacing w:after="0" w:line="360" w:lineRule="auto"/>
        <w:contextualSpacing/>
        <w:jc w:val="both"/>
        <w:rPr>
          <w:rFonts w:ascii="Times New Roman" w:eastAsia="Calibri" w:hAnsi="Times New Roman" w:cs="Times New Roman"/>
          <w:b/>
          <w:bCs/>
          <w:color w:val="000000"/>
          <w:sz w:val="24"/>
          <w:szCs w:val="24"/>
        </w:rPr>
      </w:pPr>
      <w:proofErr w:type="spellStart"/>
      <w:r w:rsidRPr="00B45AFE">
        <w:rPr>
          <w:rFonts w:ascii="Times New Roman" w:eastAsia="Calibri" w:hAnsi="Times New Roman" w:cs="Times New Roman"/>
          <w:b/>
          <w:bCs/>
          <w:color w:val="000000"/>
          <w:sz w:val="24"/>
          <w:szCs w:val="24"/>
          <w:lang w:val="en-US"/>
        </w:rPr>
        <w:t>Energie</w:t>
      </w:r>
      <w:proofErr w:type="spellEnd"/>
      <w:r w:rsidRPr="00B45AFE">
        <w:rPr>
          <w:rFonts w:ascii="Times New Roman" w:eastAsia="Calibri" w:hAnsi="Times New Roman" w:cs="Times New Roman"/>
          <w:b/>
          <w:bCs/>
          <w:color w:val="000000"/>
          <w:sz w:val="24"/>
          <w:szCs w:val="24"/>
          <w:lang w:val="en-US"/>
        </w:rPr>
        <w:t xml:space="preserve"> de </w:t>
      </w:r>
      <w:proofErr w:type="spellStart"/>
      <w:r w:rsidRPr="00B45AFE">
        <w:rPr>
          <w:rFonts w:ascii="Times New Roman" w:eastAsia="Calibri" w:hAnsi="Times New Roman" w:cs="Times New Roman"/>
          <w:b/>
          <w:bCs/>
          <w:color w:val="000000"/>
          <w:sz w:val="24"/>
          <w:szCs w:val="24"/>
          <w:lang w:val="en-US"/>
        </w:rPr>
        <w:t>compactage</w:t>
      </w:r>
      <w:proofErr w:type="spellEnd"/>
    </w:p>
    <w:p w14:paraId="2DD62225" w14:textId="77777777" w:rsidR="008F5DAF" w:rsidRPr="00B45AFE" w:rsidRDefault="008F5DAF" w:rsidP="006E3A31">
      <w:pPr>
        <w:spacing w:after="0" w:line="360" w:lineRule="auto"/>
        <w:ind w:left="0" w:right="-2" w:firstLine="567"/>
        <w:jc w:val="left"/>
        <w:rPr>
          <w:rFonts w:ascii="Times New Roman" w:eastAsia="Calibri" w:hAnsi="Times New Roman" w:cs="Times New Roman"/>
          <w:color w:val="000000"/>
          <w:sz w:val="24"/>
          <w:szCs w:val="24"/>
        </w:rPr>
      </w:pPr>
      <w:r w:rsidRPr="00B45AFE">
        <w:rPr>
          <w:rFonts w:ascii="Times New Roman" w:eastAsia="Calibri" w:hAnsi="Times New Roman" w:cs="Times New Roman"/>
          <w:color w:val="000000"/>
          <w:sz w:val="24"/>
          <w:szCs w:val="24"/>
        </w:rPr>
        <w:t>Les recherches concernant l'énergie de compactage montrent qu'une plus grande énergie</w:t>
      </w:r>
      <w:r w:rsidRPr="00B45AFE">
        <w:rPr>
          <w:rFonts w:ascii="Times New Roman" w:eastAsia="Calibri" w:hAnsi="Times New Roman" w:cs="Times New Roman"/>
          <w:color w:val="000000"/>
          <w:sz w:val="24"/>
          <w:szCs w:val="24"/>
        </w:rPr>
        <w:br/>
        <w:t>diminue la teneur en eau et augmente la densité sèche, mais que de trop fortes d'énergies</w:t>
      </w:r>
      <w:r w:rsidRPr="00B45AFE">
        <w:rPr>
          <w:rFonts w:ascii="Times New Roman" w:eastAsia="Calibri" w:hAnsi="Times New Roman" w:cs="Times New Roman"/>
          <w:color w:val="000000"/>
          <w:sz w:val="24"/>
          <w:szCs w:val="24"/>
        </w:rPr>
        <w:br/>
        <w:t>peuvent être néfastes : effets de laminage du matériau.</w:t>
      </w:r>
      <w:r w:rsidRPr="00B45AFE">
        <w:rPr>
          <w:rFonts w:ascii="Times New Roman" w:eastAsia="Calibri" w:hAnsi="Times New Roman" w:cs="Times New Roman"/>
          <w:color w:val="000000"/>
          <w:sz w:val="24"/>
          <w:szCs w:val="24"/>
        </w:rPr>
        <w:br/>
        <w:t xml:space="preserve">L'étude menée par </w:t>
      </w:r>
      <w:proofErr w:type="spellStart"/>
      <w:r>
        <w:rPr>
          <w:rFonts w:ascii="Times New Roman" w:eastAsia="Calibri" w:hAnsi="Times New Roman" w:cs="Times New Roman"/>
          <w:color w:val="000000"/>
          <w:sz w:val="24"/>
          <w:szCs w:val="24"/>
        </w:rPr>
        <w:t>Guettala</w:t>
      </w:r>
      <w:proofErr w:type="spellEnd"/>
      <w:r>
        <w:rPr>
          <w:rFonts w:ascii="Times New Roman" w:eastAsia="Calibri" w:hAnsi="Times New Roman" w:cs="Times New Roman"/>
          <w:color w:val="000000"/>
          <w:sz w:val="24"/>
          <w:szCs w:val="24"/>
        </w:rPr>
        <w:t xml:space="preserve"> et al., </w:t>
      </w:r>
      <w:r w:rsidRPr="00FA592E">
        <w:rPr>
          <w:rFonts w:ascii="Times New Roman" w:eastAsia="Calibri" w:hAnsi="Times New Roman" w:cs="Times New Roman"/>
          <w:b/>
          <w:bCs/>
          <w:color w:val="000000"/>
          <w:sz w:val="24"/>
          <w:szCs w:val="24"/>
        </w:rPr>
        <w:t>[2</w:t>
      </w:r>
      <w:r>
        <w:rPr>
          <w:rFonts w:ascii="Times New Roman" w:eastAsia="Calibri" w:hAnsi="Times New Roman" w:cs="Times New Roman"/>
          <w:b/>
          <w:bCs/>
          <w:color w:val="000000"/>
          <w:sz w:val="24"/>
          <w:szCs w:val="24"/>
        </w:rPr>
        <w:t>8</w:t>
      </w:r>
      <w:r w:rsidRPr="00B45AFE">
        <w:rPr>
          <w:rFonts w:ascii="Times New Roman" w:eastAsia="Calibri" w:hAnsi="Times New Roman" w:cs="Times New Roman"/>
          <w:color w:val="000000"/>
          <w:sz w:val="24"/>
          <w:szCs w:val="24"/>
        </w:rPr>
        <w:t>], montr</w:t>
      </w:r>
      <w:r>
        <w:rPr>
          <w:rFonts w:ascii="Times New Roman" w:eastAsia="Calibri" w:hAnsi="Times New Roman" w:cs="Times New Roman"/>
          <w:color w:val="000000"/>
          <w:sz w:val="24"/>
          <w:szCs w:val="24"/>
        </w:rPr>
        <w:t>e</w:t>
      </w:r>
      <w:r w:rsidRPr="00B45AFE">
        <w:rPr>
          <w:rFonts w:ascii="Times New Roman" w:eastAsia="Calibri" w:hAnsi="Times New Roman" w:cs="Times New Roman"/>
          <w:color w:val="000000"/>
          <w:sz w:val="24"/>
          <w:szCs w:val="24"/>
        </w:rPr>
        <w:t xml:space="preserve"> que les résistances mécaniques augmentent en fonction de la contrainte de compactage jusqu’à optimum de 17.5MPa qui donnera la meilleure résistance, au-delà de cette valeur il y a une chute de résistance (figure 1.11).</w:t>
      </w:r>
    </w:p>
    <w:p w14:paraId="0AE8A702" w14:textId="77777777" w:rsidR="008F5DAF" w:rsidRPr="00B45AFE" w:rsidRDefault="008F5DAF" w:rsidP="008F5DAF">
      <w:pPr>
        <w:spacing w:after="0" w:line="360" w:lineRule="auto"/>
        <w:rPr>
          <w:rFonts w:ascii="Times New Roman" w:eastAsia="Calibri" w:hAnsi="Times New Roman" w:cs="Times New Roman"/>
          <w:color w:val="000000"/>
          <w:sz w:val="24"/>
          <w:szCs w:val="24"/>
        </w:rPr>
      </w:pPr>
      <w:r w:rsidRPr="00B45AFE">
        <w:rPr>
          <w:rFonts w:ascii="Times New Roman" w:eastAsia="Calibri" w:hAnsi="Times New Roman" w:cs="Times New Roman"/>
          <w:noProof/>
          <w:color w:val="000000"/>
          <w:sz w:val="24"/>
          <w:szCs w:val="24"/>
        </w:rPr>
        <w:lastRenderedPageBreak/>
        <w:drawing>
          <wp:inline distT="0" distB="0" distL="0" distR="0" wp14:anchorId="1ED0D43E" wp14:editId="4C6B0A17">
            <wp:extent cx="3629025" cy="3171825"/>
            <wp:effectExtent l="0" t="0" r="9525" b="9525"/>
            <wp:docPr id="52"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629025" cy="3171825"/>
                    </a:xfrm>
                    <a:prstGeom prst="rect">
                      <a:avLst/>
                    </a:prstGeom>
                    <a:noFill/>
                    <a:ln>
                      <a:noFill/>
                    </a:ln>
                  </pic:spPr>
                </pic:pic>
              </a:graphicData>
            </a:graphic>
          </wp:inline>
        </w:drawing>
      </w:r>
    </w:p>
    <w:p w14:paraId="1A5BA8BB" w14:textId="77777777" w:rsidR="008F5DAF" w:rsidRPr="00B45AFE" w:rsidRDefault="008F5DAF" w:rsidP="008F5DAF">
      <w:pPr>
        <w:spacing w:after="0" w:line="360" w:lineRule="auto"/>
        <w:jc w:val="both"/>
        <w:rPr>
          <w:rFonts w:ascii="Times New Roman" w:eastAsia="Calibri" w:hAnsi="Times New Roman" w:cs="Times New Roman"/>
          <w:color w:val="000000"/>
          <w:sz w:val="24"/>
          <w:szCs w:val="24"/>
        </w:rPr>
      </w:pPr>
    </w:p>
    <w:p w14:paraId="4964DFD4" w14:textId="77777777" w:rsidR="008F5DAF" w:rsidRPr="00690BB6" w:rsidRDefault="008F5DAF" w:rsidP="008F5DAF">
      <w:pPr>
        <w:spacing w:after="0" w:line="360" w:lineRule="auto"/>
        <w:rPr>
          <w:rFonts w:ascii="Times New Roman" w:eastAsia="Calibri" w:hAnsi="Times New Roman" w:cs="Arial"/>
          <w:b/>
          <w:bCs/>
          <w:color w:val="000000"/>
          <w:sz w:val="24"/>
          <w:szCs w:val="24"/>
        </w:rPr>
      </w:pPr>
      <w:r w:rsidRPr="00B45AFE">
        <w:rPr>
          <w:rFonts w:ascii="Times New Roman" w:eastAsia="Calibri" w:hAnsi="Times New Roman" w:cs="Times New Roman"/>
          <w:b/>
          <w:bCs/>
          <w:color w:val="000000"/>
          <w:sz w:val="24"/>
          <w:szCs w:val="24"/>
        </w:rPr>
        <w:t>Fig. 1.1</w:t>
      </w:r>
      <w:r>
        <w:rPr>
          <w:rFonts w:ascii="Times New Roman" w:eastAsia="Calibri" w:hAnsi="Times New Roman" w:cs="Times New Roman"/>
          <w:b/>
          <w:bCs/>
          <w:color w:val="000000"/>
          <w:sz w:val="24"/>
          <w:szCs w:val="24"/>
        </w:rPr>
        <w:t>2</w:t>
      </w:r>
      <w:r w:rsidRPr="00B45AFE">
        <w:rPr>
          <w:rFonts w:ascii="Times New Roman" w:eastAsia="Calibri" w:hAnsi="Times New Roman" w:cs="Times New Roman"/>
          <w:color w:val="000000"/>
          <w:sz w:val="24"/>
          <w:szCs w:val="24"/>
        </w:rPr>
        <w:t xml:space="preserve">: Influence de la contrainte de compactage et la teneur en chaux sur les résistances mécaniques, </w:t>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28</w:t>
      </w:r>
      <w:r w:rsidRPr="00B45AFE">
        <w:rPr>
          <w:rFonts w:ascii="Times New Roman" w:eastAsia="Calibri" w:hAnsi="Times New Roman" w:cs="Times New Roman"/>
          <w:b/>
          <w:bCs/>
          <w:color w:val="000000"/>
          <w:sz w:val="24"/>
          <w:szCs w:val="24"/>
        </w:rPr>
        <w:t>]</w:t>
      </w:r>
    </w:p>
    <w:p w14:paraId="3DEBB64F" w14:textId="77777777" w:rsidR="008F5DAF" w:rsidRPr="00B45AFE" w:rsidRDefault="008F5DAF" w:rsidP="00C36E67">
      <w:pPr>
        <w:numPr>
          <w:ilvl w:val="0"/>
          <w:numId w:val="8"/>
        </w:numPr>
        <w:spacing w:after="0" w:line="360" w:lineRule="auto"/>
        <w:contextualSpacing/>
        <w:jc w:val="both"/>
        <w:rPr>
          <w:rFonts w:ascii="Times New Roman" w:eastAsia="Calibri" w:hAnsi="Times New Roman" w:cs="Times New Roman"/>
          <w:b/>
          <w:bCs/>
          <w:color w:val="000000"/>
          <w:sz w:val="24"/>
          <w:szCs w:val="24"/>
        </w:rPr>
      </w:pPr>
      <w:r w:rsidRPr="00B45AFE">
        <w:rPr>
          <w:rFonts w:ascii="Times New Roman" w:eastAsia="Calibri" w:hAnsi="Times New Roman" w:cs="Times New Roman"/>
          <w:b/>
          <w:bCs/>
          <w:color w:val="000000"/>
          <w:sz w:val="24"/>
          <w:szCs w:val="24"/>
          <w:lang w:val="en-US"/>
        </w:rPr>
        <w:t xml:space="preserve">Texture de la </w:t>
      </w:r>
      <w:proofErr w:type="spellStart"/>
      <w:r w:rsidRPr="00B45AFE">
        <w:rPr>
          <w:rFonts w:ascii="Times New Roman" w:eastAsia="Calibri" w:hAnsi="Times New Roman" w:cs="Times New Roman"/>
          <w:b/>
          <w:bCs/>
          <w:color w:val="000000"/>
          <w:sz w:val="24"/>
          <w:szCs w:val="24"/>
          <w:lang w:val="en-US"/>
        </w:rPr>
        <w:t>terre</w:t>
      </w:r>
      <w:proofErr w:type="spellEnd"/>
    </w:p>
    <w:p w14:paraId="16BDDCED" w14:textId="77777777" w:rsidR="008F5DAF" w:rsidRPr="00B45AFE" w:rsidRDefault="008F5DAF" w:rsidP="008F5DAF">
      <w:pPr>
        <w:spacing w:after="0" w:line="360" w:lineRule="auto"/>
        <w:jc w:val="both"/>
        <w:rPr>
          <w:rFonts w:ascii="Times New Roman" w:eastAsia="Calibri" w:hAnsi="Times New Roman" w:cs="Times New Roman"/>
          <w:color w:val="000000"/>
          <w:sz w:val="24"/>
          <w:szCs w:val="24"/>
        </w:rPr>
      </w:pPr>
      <w:r w:rsidRPr="00B45AFE">
        <w:rPr>
          <w:rFonts w:ascii="Times New Roman" w:eastAsia="Calibri" w:hAnsi="Times New Roman" w:cs="Times New Roman"/>
          <w:color w:val="000000"/>
          <w:sz w:val="24"/>
          <w:szCs w:val="24"/>
        </w:rPr>
        <w:t>Les granularités étroites ne donnent pas de fortes compacités alors que les granularités étalées</w:t>
      </w:r>
      <w:r w:rsidRPr="00B45AFE">
        <w:rPr>
          <w:rFonts w:ascii="Times New Roman" w:eastAsia="Calibri" w:hAnsi="Times New Roman" w:cs="Times New Roman"/>
          <w:color w:val="000000"/>
          <w:sz w:val="24"/>
          <w:szCs w:val="24"/>
        </w:rPr>
        <w:br/>
        <w:t>donnent des courbes de compactage aplaties avec un maximum peu accentuées (figure 1.12)</w:t>
      </w:r>
    </w:p>
    <w:p w14:paraId="0CD13CFA" w14:textId="77777777" w:rsidR="008F5DAF" w:rsidRPr="00B45AFE" w:rsidRDefault="008F5DAF" w:rsidP="008F5DAF">
      <w:pPr>
        <w:spacing w:after="0" w:line="360" w:lineRule="auto"/>
        <w:rPr>
          <w:rFonts w:ascii="Times New Roman" w:eastAsia="Calibri" w:hAnsi="Times New Roman" w:cs="Times New Roman"/>
          <w:b/>
          <w:bCs/>
          <w:color w:val="000000"/>
          <w:sz w:val="24"/>
          <w:szCs w:val="24"/>
        </w:rPr>
      </w:pPr>
      <w:r w:rsidRPr="00B45AFE">
        <w:rPr>
          <w:rFonts w:ascii="Times New Roman" w:eastAsia="Calibri" w:hAnsi="Times New Roman" w:cs="Times New Roman"/>
          <w:b/>
          <w:bCs/>
          <w:noProof/>
          <w:color w:val="000000"/>
          <w:sz w:val="24"/>
          <w:szCs w:val="24"/>
        </w:rPr>
        <w:drawing>
          <wp:inline distT="0" distB="0" distL="0" distR="0" wp14:anchorId="416EFDB4" wp14:editId="5A07CB10">
            <wp:extent cx="2220685" cy="2679305"/>
            <wp:effectExtent l="19050" t="0" r="8165" b="0"/>
            <wp:docPr id="53"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221497" cy="2680285"/>
                    </a:xfrm>
                    <a:prstGeom prst="rect">
                      <a:avLst/>
                    </a:prstGeom>
                    <a:noFill/>
                    <a:ln>
                      <a:noFill/>
                    </a:ln>
                  </pic:spPr>
                </pic:pic>
              </a:graphicData>
            </a:graphic>
          </wp:inline>
        </w:drawing>
      </w:r>
    </w:p>
    <w:p w14:paraId="521D043B" w14:textId="77777777" w:rsidR="008F5DAF" w:rsidRPr="00690BB6" w:rsidRDefault="008F5DAF" w:rsidP="008F5DAF">
      <w:pPr>
        <w:spacing w:after="0" w:line="360" w:lineRule="auto"/>
        <w:rPr>
          <w:rFonts w:ascii="Times New Roman" w:eastAsia="Calibri" w:hAnsi="Times New Roman" w:cs="Arial"/>
          <w:color w:val="000000"/>
          <w:sz w:val="24"/>
          <w:szCs w:val="24"/>
        </w:rPr>
      </w:pPr>
      <w:r w:rsidRPr="00B45AFE">
        <w:rPr>
          <w:rFonts w:ascii="Times New Roman" w:eastAsia="Calibri" w:hAnsi="Times New Roman" w:cs="Times New Roman"/>
          <w:b/>
          <w:bCs/>
          <w:color w:val="000000"/>
          <w:sz w:val="24"/>
          <w:szCs w:val="24"/>
        </w:rPr>
        <w:t>Fig. 1. 1</w:t>
      </w:r>
      <w:r>
        <w:rPr>
          <w:rFonts w:ascii="Times New Roman" w:eastAsia="Calibri" w:hAnsi="Times New Roman" w:cs="Times New Roman"/>
          <w:b/>
          <w:bCs/>
          <w:color w:val="000000"/>
          <w:sz w:val="24"/>
          <w:szCs w:val="24"/>
        </w:rPr>
        <w:t>3</w:t>
      </w:r>
      <w:r w:rsidRPr="00B45AFE">
        <w:rPr>
          <w:rFonts w:ascii="Times New Roman" w:eastAsia="Calibri" w:hAnsi="Times New Roman" w:cs="Times New Roman"/>
          <w:color w:val="000000"/>
          <w:sz w:val="24"/>
          <w:szCs w:val="24"/>
        </w:rPr>
        <w:t xml:space="preserve"> : Influence de la granularité sur la compacité </w:t>
      </w:r>
      <w:r w:rsidRPr="0083196C">
        <w:rPr>
          <w:rFonts w:ascii="Times New Roman" w:eastAsia="Calibri" w:hAnsi="Times New Roman" w:cs="Times New Roman"/>
          <w:b/>
          <w:bCs/>
          <w:color w:val="000000"/>
          <w:sz w:val="24"/>
          <w:szCs w:val="24"/>
        </w:rPr>
        <w:t>[2</w:t>
      </w:r>
      <w:r>
        <w:rPr>
          <w:rFonts w:ascii="Times New Roman" w:eastAsia="Calibri" w:hAnsi="Times New Roman" w:cs="Times New Roman"/>
          <w:b/>
          <w:bCs/>
          <w:color w:val="000000"/>
          <w:sz w:val="24"/>
          <w:szCs w:val="24"/>
        </w:rPr>
        <w:t>9</w:t>
      </w:r>
      <w:r w:rsidRPr="0083196C">
        <w:rPr>
          <w:rFonts w:ascii="Times New Roman" w:eastAsia="Calibri" w:hAnsi="Times New Roman" w:cs="Times New Roman"/>
          <w:b/>
          <w:bCs/>
          <w:color w:val="000000"/>
          <w:sz w:val="24"/>
          <w:szCs w:val="24"/>
        </w:rPr>
        <w:t>]</w:t>
      </w:r>
    </w:p>
    <w:p w14:paraId="3E383B3A" w14:textId="77777777" w:rsidR="008F5DAF" w:rsidRPr="00EE654A" w:rsidRDefault="008F5DAF" w:rsidP="00C36E67">
      <w:pPr>
        <w:pStyle w:val="Paragraphedeliste"/>
        <w:numPr>
          <w:ilvl w:val="2"/>
          <w:numId w:val="25"/>
        </w:numPr>
        <w:spacing w:after="160" w:line="360" w:lineRule="auto"/>
        <w:jc w:val="left"/>
        <w:rPr>
          <w:rFonts w:asciiTheme="majorBidi" w:hAnsiTheme="majorBidi" w:cstheme="majorBidi"/>
          <w:b/>
          <w:bCs/>
          <w:sz w:val="24"/>
          <w:szCs w:val="24"/>
        </w:rPr>
      </w:pPr>
      <w:r w:rsidRPr="00EE654A">
        <w:rPr>
          <w:rFonts w:asciiTheme="majorBidi" w:hAnsiTheme="majorBidi" w:cstheme="majorBidi"/>
          <w:b/>
          <w:bCs/>
          <w:sz w:val="24"/>
          <w:szCs w:val="24"/>
        </w:rPr>
        <w:t>Stabili</w:t>
      </w:r>
      <w:r w:rsidR="00577E59">
        <w:rPr>
          <w:rFonts w:asciiTheme="majorBidi" w:hAnsiTheme="majorBidi" w:cstheme="majorBidi"/>
          <w:b/>
          <w:bCs/>
          <w:sz w:val="24"/>
          <w:szCs w:val="24"/>
        </w:rPr>
        <w:t>s</w:t>
      </w:r>
      <w:r w:rsidRPr="00EE654A">
        <w:rPr>
          <w:rFonts w:asciiTheme="majorBidi" w:hAnsiTheme="majorBidi" w:cstheme="majorBidi"/>
          <w:b/>
          <w:bCs/>
          <w:sz w:val="24"/>
          <w:szCs w:val="24"/>
        </w:rPr>
        <w:t>ation physique</w:t>
      </w:r>
    </w:p>
    <w:p w14:paraId="0E44FA36" w14:textId="77777777" w:rsidR="008F5DAF" w:rsidRDefault="008F5DAF" w:rsidP="00EE654A">
      <w:pPr>
        <w:spacing w:after="0" w:line="360" w:lineRule="auto"/>
        <w:ind w:left="0" w:right="-2" w:firstLine="567"/>
        <w:jc w:val="both"/>
        <w:rPr>
          <w:rFonts w:ascii="Times New Roman" w:eastAsia="Calibri" w:hAnsi="Times New Roman" w:cs="Times New Roman"/>
          <w:color w:val="000000"/>
          <w:sz w:val="24"/>
          <w:szCs w:val="24"/>
        </w:rPr>
      </w:pPr>
      <w:r w:rsidRPr="00B45AFE">
        <w:rPr>
          <w:rFonts w:ascii="Times New Roman" w:eastAsia="Calibri" w:hAnsi="Times New Roman" w:cs="Times New Roman"/>
          <w:color w:val="000000"/>
          <w:sz w:val="24"/>
          <w:szCs w:val="24"/>
        </w:rPr>
        <w:lastRenderedPageBreak/>
        <w:t>La stabilisation physique peut se faire de deux façons différentes : soit de modifier les</w:t>
      </w:r>
      <w:r w:rsidRPr="00B45AFE">
        <w:rPr>
          <w:rFonts w:ascii="Times New Roman" w:eastAsia="Calibri" w:hAnsi="Times New Roman" w:cs="Times New Roman"/>
          <w:color w:val="000000"/>
          <w:sz w:val="24"/>
          <w:szCs w:val="24"/>
        </w:rPr>
        <w:br/>
        <w:t>propriétés des sols par une amélioration des caractéristiques du matériau par correction de la</w:t>
      </w:r>
      <w:r w:rsidRPr="00B45AFE">
        <w:rPr>
          <w:rFonts w:ascii="Times New Roman" w:eastAsia="Calibri" w:hAnsi="Times New Roman" w:cs="Times New Roman"/>
          <w:color w:val="000000"/>
          <w:sz w:val="24"/>
          <w:szCs w:val="24"/>
        </w:rPr>
        <w:br/>
        <w:t>granularité. Dans ce cas on intervient directement sur la texture, le mélange obtenu conduit</w:t>
      </w:r>
      <w:r w:rsidRPr="00B45AFE">
        <w:rPr>
          <w:rFonts w:ascii="Times New Roman" w:eastAsia="Calibri" w:hAnsi="Times New Roman" w:cs="Times New Roman"/>
          <w:color w:val="000000"/>
          <w:sz w:val="24"/>
          <w:szCs w:val="24"/>
        </w:rPr>
        <w:br/>
        <w:t>selon le cas, à la diminution de la plasticité du matériau de base par l'ajout de sable, ou à lui</w:t>
      </w:r>
      <w:r w:rsidRPr="00B45AFE">
        <w:rPr>
          <w:rFonts w:ascii="Times New Roman" w:eastAsia="Calibri" w:hAnsi="Times New Roman" w:cs="Times New Roman"/>
          <w:color w:val="000000"/>
          <w:sz w:val="24"/>
          <w:szCs w:val="24"/>
        </w:rPr>
        <w:br/>
        <w:t>donner une certaine cohésion par l'ajout des fines. Soit d'ajouter des fibres végétales à des</w:t>
      </w:r>
      <w:r w:rsidRPr="00B45AFE">
        <w:rPr>
          <w:rFonts w:ascii="Times New Roman" w:eastAsia="Calibri" w:hAnsi="Times New Roman" w:cs="Times New Roman"/>
          <w:color w:val="000000"/>
          <w:sz w:val="24"/>
          <w:szCs w:val="24"/>
        </w:rPr>
        <w:br/>
        <w:t>terres argileuses. Cela renforce la structure du matériau en l’empêchant de se fissurer au</w:t>
      </w:r>
      <w:r w:rsidRPr="00B45AFE">
        <w:rPr>
          <w:rFonts w:ascii="Times New Roman" w:eastAsia="Calibri" w:hAnsi="Times New Roman" w:cs="Times New Roman"/>
          <w:color w:val="000000"/>
          <w:sz w:val="24"/>
          <w:szCs w:val="24"/>
        </w:rPr>
        <w:br/>
        <w:t>moment du retrait de l’argile lorsque la terre sèche</w:t>
      </w:r>
      <w:r>
        <w:rPr>
          <w:rFonts w:ascii="Times New Roman" w:eastAsia="Calibri" w:hAnsi="Times New Roman" w:cs="Times New Roman"/>
          <w:color w:val="000000"/>
          <w:sz w:val="24"/>
          <w:szCs w:val="24"/>
        </w:rPr>
        <w:t>.</w:t>
      </w:r>
    </w:p>
    <w:p w14:paraId="073FB0CE" w14:textId="77777777" w:rsidR="008F5DAF" w:rsidRPr="00690BB6" w:rsidRDefault="008F5DAF" w:rsidP="00EE654A">
      <w:pPr>
        <w:spacing w:after="0" w:line="360" w:lineRule="auto"/>
        <w:ind w:left="0" w:right="-2"/>
        <w:jc w:val="both"/>
        <w:rPr>
          <w:rFonts w:ascii="Times New Roman" w:eastAsia="Calibri" w:hAnsi="Times New Roman" w:cs="Arial"/>
          <w:color w:val="000000"/>
          <w:sz w:val="24"/>
          <w:szCs w:val="24"/>
        </w:rPr>
      </w:pPr>
      <w:proofErr w:type="spellStart"/>
      <w:r>
        <w:rPr>
          <w:rFonts w:ascii="Times New Roman" w:eastAsia="Calibri" w:hAnsi="Times New Roman" w:cs="Times New Roman"/>
          <w:b/>
          <w:bCs/>
          <w:color w:val="000000"/>
          <w:sz w:val="24"/>
          <w:szCs w:val="24"/>
        </w:rPr>
        <w:t>Izemmouren</w:t>
      </w:r>
      <w:proofErr w:type="spellEnd"/>
      <w:r>
        <w:rPr>
          <w:rFonts w:ascii="Times New Roman" w:eastAsia="Calibri" w:hAnsi="Times New Roman" w:cs="Times New Roman"/>
          <w:b/>
          <w:bCs/>
          <w:color w:val="000000"/>
          <w:sz w:val="24"/>
          <w:szCs w:val="24"/>
        </w:rPr>
        <w:t xml:space="preserve"> et </w:t>
      </w:r>
      <w:proofErr w:type="spellStart"/>
      <w:r>
        <w:rPr>
          <w:rFonts w:ascii="Times New Roman" w:eastAsia="Calibri" w:hAnsi="Times New Roman" w:cs="Times New Roman"/>
          <w:b/>
          <w:bCs/>
          <w:color w:val="000000"/>
          <w:sz w:val="24"/>
          <w:szCs w:val="24"/>
        </w:rPr>
        <w:t>Guettala</w:t>
      </w:r>
      <w:proofErr w:type="spellEnd"/>
      <w:r>
        <w:rPr>
          <w:rFonts w:ascii="Times New Roman" w:eastAsia="Calibri" w:hAnsi="Times New Roman" w:cs="Times New Roman"/>
          <w:b/>
          <w:bCs/>
          <w:color w:val="000000"/>
          <w:sz w:val="24"/>
          <w:szCs w:val="24"/>
        </w:rPr>
        <w:t xml:space="preserve">, </w:t>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 xml:space="preserve">26, </w:t>
      </w:r>
      <w:r w:rsidRPr="00B45AFE">
        <w:rPr>
          <w:rFonts w:ascii="Times New Roman" w:eastAsia="Calibri" w:hAnsi="Times New Roman" w:cs="Times New Roman"/>
          <w:b/>
          <w:bCs/>
          <w:color w:val="000000"/>
          <w:sz w:val="24"/>
          <w:szCs w:val="24"/>
        </w:rPr>
        <w:t>3</w:t>
      </w:r>
      <w:r>
        <w:rPr>
          <w:rFonts w:ascii="Times New Roman" w:eastAsia="Calibri" w:hAnsi="Times New Roman" w:cs="Times New Roman"/>
          <w:b/>
          <w:bCs/>
          <w:color w:val="000000"/>
          <w:sz w:val="24"/>
          <w:szCs w:val="24"/>
        </w:rPr>
        <w:t>0</w:t>
      </w:r>
      <w:r w:rsidRPr="00B45AFE">
        <w:rPr>
          <w:rFonts w:ascii="Times New Roman" w:eastAsia="Calibri" w:hAnsi="Times New Roman" w:cs="Times New Roman"/>
          <w:b/>
          <w:bCs/>
          <w:color w:val="000000"/>
          <w:sz w:val="24"/>
          <w:szCs w:val="24"/>
        </w:rPr>
        <w:t>],</w:t>
      </w:r>
      <w:r w:rsidRPr="00B45AFE">
        <w:rPr>
          <w:rFonts w:ascii="Times New Roman" w:eastAsia="Calibri" w:hAnsi="Times New Roman" w:cs="Times New Roman"/>
          <w:color w:val="000000"/>
          <w:sz w:val="24"/>
          <w:szCs w:val="24"/>
        </w:rPr>
        <w:t xml:space="preserve"> ont étudié l'influence de la concentration du sable sur la durabilité des briques de terre comprimée. La stabilisation des briques est obtenue par la correction granulométrique réalisée par deux types de sable concassé. Les résultats montrent que les résistances mécaniques à l'état sec et humide augmentent en fonction de la concentration du sable. Cependant, pour l'absorption totale, la concentration du sable ne présente pas d'écart important par rapport à la terre seule mais, cette concentration à une valeur optimale (30 %) qui donne une absorption minimale pour les deux types de sol (figure 1.13)</w:t>
      </w:r>
    </w:p>
    <w:p w14:paraId="316E7161" w14:textId="77777777" w:rsidR="008F5DAF" w:rsidRPr="00B45AFE" w:rsidRDefault="008F5DAF" w:rsidP="008F5DAF">
      <w:pPr>
        <w:spacing w:after="0" w:line="360" w:lineRule="auto"/>
        <w:jc w:val="both"/>
        <w:rPr>
          <w:rFonts w:ascii="Times New Roman" w:eastAsia="Calibri" w:hAnsi="Times New Roman" w:cs="Times New Roman"/>
          <w:color w:val="000000"/>
          <w:sz w:val="24"/>
          <w:szCs w:val="24"/>
        </w:rPr>
      </w:pPr>
    </w:p>
    <w:p w14:paraId="750065F6" w14:textId="77777777" w:rsidR="008F5DAF" w:rsidRPr="00B45AFE" w:rsidRDefault="008F5DAF" w:rsidP="008F5DAF">
      <w:pPr>
        <w:spacing w:after="0" w:line="360" w:lineRule="auto"/>
        <w:rPr>
          <w:rFonts w:ascii="Calibri" w:eastAsia="Calibri" w:hAnsi="Calibri" w:cs="Arial"/>
          <w:lang w:val="en-US"/>
        </w:rPr>
      </w:pPr>
      <w:r w:rsidRPr="00B45AFE">
        <w:rPr>
          <w:rFonts w:ascii="Times New Roman" w:eastAsia="Calibri" w:hAnsi="Times New Roman" w:cs="Times New Roman"/>
          <w:noProof/>
          <w:color w:val="000000"/>
          <w:sz w:val="24"/>
          <w:szCs w:val="24"/>
        </w:rPr>
        <w:drawing>
          <wp:inline distT="0" distB="0" distL="0" distR="0" wp14:anchorId="78061B7F" wp14:editId="1D59CC8D">
            <wp:extent cx="5019675" cy="3238500"/>
            <wp:effectExtent l="0" t="0" r="9525" b="0"/>
            <wp:docPr id="5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19675" cy="3238500"/>
                    </a:xfrm>
                    <a:prstGeom prst="rect">
                      <a:avLst/>
                    </a:prstGeom>
                    <a:noFill/>
                    <a:ln>
                      <a:noFill/>
                    </a:ln>
                  </pic:spPr>
                </pic:pic>
              </a:graphicData>
            </a:graphic>
          </wp:inline>
        </w:drawing>
      </w:r>
    </w:p>
    <w:p w14:paraId="2B547266" w14:textId="77777777" w:rsidR="008F5DAF" w:rsidRPr="00A253EA" w:rsidRDefault="008F5DAF" w:rsidP="008F5DAF">
      <w:pPr>
        <w:tabs>
          <w:tab w:val="center" w:pos="4680"/>
          <w:tab w:val="left" w:pos="8400"/>
        </w:tabs>
        <w:spacing w:after="0" w:line="360" w:lineRule="auto"/>
        <w:rPr>
          <w:rFonts w:ascii="Times New Roman" w:eastAsia="Calibri" w:hAnsi="Times New Roman" w:cs="Arial"/>
          <w:color w:val="000000"/>
          <w:sz w:val="24"/>
          <w:szCs w:val="24"/>
        </w:rPr>
      </w:pPr>
      <w:r w:rsidRPr="00B45AFE">
        <w:rPr>
          <w:rFonts w:ascii="Times New Roman" w:eastAsia="Calibri" w:hAnsi="Times New Roman" w:cs="Times New Roman"/>
          <w:b/>
          <w:bCs/>
          <w:color w:val="000000"/>
          <w:sz w:val="24"/>
          <w:szCs w:val="24"/>
        </w:rPr>
        <w:tab/>
        <w:t>Fig.1.1</w:t>
      </w:r>
      <w:r>
        <w:rPr>
          <w:rFonts w:ascii="Times New Roman" w:eastAsia="Calibri" w:hAnsi="Times New Roman" w:cs="Times New Roman"/>
          <w:b/>
          <w:bCs/>
          <w:color w:val="000000"/>
          <w:sz w:val="24"/>
          <w:szCs w:val="24"/>
        </w:rPr>
        <w:t>4</w:t>
      </w:r>
      <w:r w:rsidRPr="00B45AFE">
        <w:rPr>
          <w:rFonts w:ascii="Times New Roman" w:eastAsia="Calibri" w:hAnsi="Times New Roman" w:cs="Times New Roman"/>
          <w:color w:val="000000"/>
          <w:sz w:val="24"/>
          <w:szCs w:val="24"/>
        </w:rPr>
        <w:t xml:space="preserve"> : Absorption totale en fonction de la teneur en sable. </w:t>
      </w:r>
      <w:r w:rsidRPr="00C42D46">
        <w:rPr>
          <w:rFonts w:ascii="Times New Roman" w:eastAsia="Calibri" w:hAnsi="Times New Roman" w:cs="Times New Roman"/>
          <w:b/>
          <w:bCs/>
          <w:color w:val="000000"/>
          <w:sz w:val="24"/>
          <w:szCs w:val="24"/>
        </w:rPr>
        <w:t>[30]</w:t>
      </w:r>
      <w:r w:rsidRPr="00B45AFE">
        <w:rPr>
          <w:rFonts w:ascii="Times New Roman" w:eastAsia="Calibri" w:hAnsi="Times New Roman" w:cs="Times New Roman"/>
          <w:color w:val="000000"/>
          <w:sz w:val="24"/>
          <w:szCs w:val="24"/>
        </w:rPr>
        <w:tab/>
      </w:r>
    </w:p>
    <w:p w14:paraId="61B57969" w14:textId="77777777" w:rsidR="008F5DAF" w:rsidRPr="00B45AFE" w:rsidRDefault="008F5DAF" w:rsidP="008F5DAF">
      <w:pPr>
        <w:tabs>
          <w:tab w:val="center" w:pos="4680"/>
          <w:tab w:val="left" w:pos="8400"/>
        </w:tabs>
        <w:spacing w:after="0" w:line="360" w:lineRule="auto"/>
        <w:rPr>
          <w:rFonts w:ascii="Times New Roman" w:eastAsia="Calibri" w:hAnsi="Times New Roman" w:cs="Times New Roman"/>
          <w:color w:val="000000"/>
          <w:sz w:val="24"/>
          <w:szCs w:val="24"/>
        </w:rPr>
      </w:pPr>
    </w:p>
    <w:p w14:paraId="09FFA07E" w14:textId="77777777" w:rsidR="008F5DAF" w:rsidRPr="003B0A1E" w:rsidRDefault="00EE654A" w:rsidP="00EE654A">
      <w:pPr>
        <w:spacing w:line="360" w:lineRule="auto"/>
        <w:jc w:val="left"/>
        <w:rPr>
          <w:rFonts w:asciiTheme="majorBidi" w:hAnsiTheme="majorBidi" w:cstheme="majorBidi"/>
          <w:sz w:val="24"/>
          <w:szCs w:val="24"/>
        </w:rPr>
      </w:pPr>
      <w:r>
        <w:rPr>
          <w:rFonts w:asciiTheme="majorBidi" w:hAnsiTheme="majorBidi" w:cstheme="majorBidi"/>
          <w:b/>
          <w:bCs/>
          <w:sz w:val="24"/>
          <w:szCs w:val="24"/>
        </w:rPr>
        <w:t>1.9.4</w:t>
      </w:r>
      <w:r w:rsidR="008F5DAF" w:rsidRPr="003B0A1E">
        <w:rPr>
          <w:rFonts w:asciiTheme="majorBidi" w:hAnsiTheme="majorBidi" w:cstheme="majorBidi"/>
          <w:b/>
          <w:bCs/>
          <w:sz w:val="24"/>
          <w:szCs w:val="24"/>
        </w:rPr>
        <w:t xml:space="preserve"> Stabilisation</w:t>
      </w:r>
      <w:r w:rsidR="004545CF">
        <w:rPr>
          <w:rFonts w:asciiTheme="majorBidi" w:hAnsiTheme="majorBidi" w:cstheme="majorBidi"/>
          <w:b/>
          <w:bCs/>
          <w:sz w:val="24"/>
          <w:szCs w:val="24"/>
        </w:rPr>
        <w:t xml:space="preserve"> </w:t>
      </w:r>
      <w:r w:rsidR="008F5DAF" w:rsidRPr="003B0A1E">
        <w:rPr>
          <w:rFonts w:asciiTheme="majorBidi" w:hAnsiTheme="majorBidi" w:cstheme="majorBidi"/>
          <w:b/>
          <w:bCs/>
          <w:sz w:val="24"/>
          <w:szCs w:val="24"/>
        </w:rPr>
        <w:t>chimique</w:t>
      </w:r>
    </w:p>
    <w:p w14:paraId="2EBCB21B" w14:textId="77777777" w:rsidR="008F5DAF" w:rsidRDefault="008F5DAF" w:rsidP="00EE654A">
      <w:pPr>
        <w:autoSpaceDE w:val="0"/>
        <w:autoSpaceDN w:val="0"/>
        <w:adjustRightInd w:val="0"/>
        <w:spacing w:after="0"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lastRenderedPageBreak/>
        <w:t>La stabilisation chimique implique l'ajout d'additifs dans le sol naturel</w:t>
      </w:r>
      <w:r w:rsidR="004545CF">
        <w:rPr>
          <w:rFonts w:ascii="Times New Roman" w:hAnsi="Times New Roman" w:cs="Times New Roman"/>
          <w:sz w:val="24"/>
          <w:szCs w:val="24"/>
        </w:rPr>
        <w:t xml:space="preserve"> </w:t>
      </w:r>
      <w:r>
        <w:rPr>
          <w:rFonts w:ascii="Times New Roman" w:hAnsi="Times New Roman" w:cs="Times New Roman"/>
          <w:sz w:val="24"/>
          <w:szCs w:val="24"/>
        </w:rPr>
        <w:t>d'origine pour former de nouveaux matériaux cimentaires améliorant ainsi les propriétés de sol (moins de gonflement, une meilleure plasticité et maniabilité et une meilleure portance).</w:t>
      </w:r>
    </w:p>
    <w:p w14:paraId="18096F5B" w14:textId="77777777" w:rsidR="008F5DAF" w:rsidRDefault="008F5DAF" w:rsidP="00EE654A">
      <w:pPr>
        <w:autoSpaceDE w:val="0"/>
        <w:autoSpaceDN w:val="0"/>
        <w:adjustRightInd w:val="0"/>
        <w:spacing w:after="0" w:line="360" w:lineRule="auto"/>
        <w:ind w:left="0" w:right="-2" w:firstLine="567"/>
        <w:jc w:val="both"/>
        <w:rPr>
          <w:rFonts w:ascii="Times New Roman" w:hAnsi="Times New Roman" w:cs="Times New Roman"/>
          <w:sz w:val="24"/>
          <w:szCs w:val="24"/>
        </w:rPr>
      </w:pPr>
      <w:r>
        <w:rPr>
          <w:rFonts w:ascii="Times New Roman" w:hAnsi="Times New Roman" w:cs="Times New Roman"/>
          <w:sz w:val="24"/>
          <w:szCs w:val="24"/>
        </w:rPr>
        <w:t xml:space="preserve">Selon </w:t>
      </w:r>
      <w:proofErr w:type="spellStart"/>
      <w:r>
        <w:rPr>
          <w:rFonts w:ascii="Times New Roman" w:hAnsi="Times New Roman" w:cs="Times New Roman"/>
          <w:sz w:val="24"/>
          <w:szCs w:val="24"/>
        </w:rPr>
        <w:t>Zemouli</w:t>
      </w:r>
      <w:proofErr w:type="spellEnd"/>
      <w:r>
        <w:rPr>
          <w:rFonts w:ascii="Times New Roman" w:hAnsi="Times New Roman" w:cs="Times New Roman"/>
          <w:sz w:val="24"/>
          <w:szCs w:val="24"/>
        </w:rPr>
        <w:t xml:space="preserve"> et col, 2018 cette technique est utilisée principalement avec les sols à texture fine comme le limon et l'argile. De nombreuses substances chimiques telles que la chaux, le</w:t>
      </w:r>
      <w:r w:rsidR="004545CF">
        <w:rPr>
          <w:rFonts w:ascii="Times New Roman" w:hAnsi="Times New Roman" w:cs="Times New Roman"/>
          <w:sz w:val="24"/>
          <w:szCs w:val="24"/>
        </w:rPr>
        <w:t xml:space="preserve"> </w:t>
      </w:r>
      <w:r>
        <w:rPr>
          <w:rFonts w:ascii="Times New Roman" w:hAnsi="Times New Roman" w:cs="Times New Roman"/>
          <w:sz w:val="24"/>
          <w:szCs w:val="24"/>
        </w:rPr>
        <w:t>ciment, le chlorure de calcium, le chlorure de sodium et divers composants de silicate ont été</w:t>
      </w:r>
      <w:r w:rsidR="004545CF">
        <w:rPr>
          <w:rFonts w:ascii="Times New Roman" w:hAnsi="Times New Roman" w:cs="Times New Roman"/>
          <w:sz w:val="24"/>
          <w:szCs w:val="24"/>
        </w:rPr>
        <w:t xml:space="preserve"> </w:t>
      </w:r>
      <w:r>
        <w:rPr>
          <w:rFonts w:ascii="Times New Roman" w:hAnsi="Times New Roman" w:cs="Times New Roman"/>
          <w:sz w:val="24"/>
          <w:szCs w:val="24"/>
        </w:rPr>
        <w:t>utilisées dans le passé pour stabiliser chimiquement les sols. La chaux et le ciment sont les</w:t>
      </w:r>
      <w:r w:rsidR="004545CF">
        <w:rPr>
          <w:rFonts w:ascii="Times New Roman" w:hAnsi="Times New Roman" w:cs="Times New Roman"/>
          <w:sz w:val="24"/>
          <w:szCs w:val="24"/>
        </w:rPr>
        <w:t xml:space="preserve"> </w:t>
      </w:r>
      <w:r>
        <w:rPr>
          <w:rFonts w:ascii="Times New Roman" w:hAnsi="Times New Roman" w:cs="Times New Roman"/>
          <w:sz w:val="24"/>
          <w:szCs w:val="24"/>
        </w:rPr>
        <w:t>deux additifs largement employés dans la stabilisation chimique des sols argileux utilisés dans</w:t>
      </w:r>
    </w:p>
    <w:p w14:paraId="3D01BCB7" w14:textId="77777777" w:rsidR="008F5DAF" w:rsidRDefault="008F5DAF" w:rsidP="00EE654A">
      <w:pPr>
        <w:autoSpaceDE w:val="0"/>
        <w:autoSpaceDN w:val="0"/>
        <w:adjustRightInd w:val="0"/>
        <w:spacing w:after="0" w:line="360" w:lineRule="auto"/>
        <w:ind w:left="0" w:right="-2" w:firstLine="567"/>
        <w:jc w:val="both"/>
        <w:rPr>
          <w:rFonts w:ascii="Times New Roman" w:eastAsia="Calibri" w:hAnsi="Times New Roman" w:cs="Times New Roman"/>
          <w:b/>
          <w:bCs/>
          <w:color w:val="000000"/>
          <w:sz w:val="24"/>
          <w:szCs w:val="24"/>
        </w:rPr>
      </w:pPr>
      <w:proofErr w:type="gramStart"/>
      <w:r>
        <w:rPr>
          <w:rFonts w:ascii="Times New Roman" w:hAnsi="Times New Roman" w:cs="Times New Roman"/>
          <w:sz w:val="24"/>
          <w:szCs w:val="24"/>
        </w:rPr>
        <w:t>la</w:t>
      </w:r>
      <w:proofErr w:type="gramEnd"/>
      <w:r>
        <w:rPr>
          <w:rFonts w:ascii="Times New Roman" w:hAnsi="Times New Roman" w:cs="Times New Roman"/>
          <w:sz w:val="24"/>
          <w:szCs w:val="24"/>
        </w:rPr>
        <w:t xml:space="preserve"> construction des couches et sous-couche de base au lieu d'importer des matériaux granulaires (</w:t>
      </w:r>
      <w:proofErr w:type="spellStart"/>
      <w:r>
        <w:rPr>
          <w:rFonts w:ascii="Times New Roman" w:hAnsi="Times New Roman" w:cs="Times New Roman"/>
          <w:sz w:val="24"/>
          <w:szCs w:val="24"/>
        </w:rPr>
        <w:t>Bhattacharja</w:t>
      </w:r>
      <w:proofErr w:type="spellEnd"/>
      <w:r>
        <w:rPr>
          <w:rFonts w:ascii="Times New Roman" w:hAnsi="Times New Roman" w:cs="Times New Roman"/>
          <w:sz w:val="24"/>
          <w:szCs w:val="24"/>
        </w:rPr>
        <w:t xml:space="preserve"> et al. 2003)</w:t>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31</w:t>
      </w:r>
      <w:r w:rsidRPr="00B45AFE">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w:t>
      </w:r>
    </w:p>
    <w:p w14:paraId="06B19D56" w14:textId="77777777" w:rsidR="008F5DAF" w:rsidRPr="0049649C" w:rsidRDefault="008F5DAF" w:rsidP="008F5DAF">
      <w:pPr>
        <w:autoSpaceDE w:val="0"/>
        <w:autoSpaceDN w:val="0"/>
        <w:adjustRightInd w:val="0"/>
        <w:spacing w:after="0" w:line="360" w:lineRule="auto"/>
        <w:jc w:val="both"/>
        <w:rPr>
          <w:rFonts w:ascii="Times New Roman" w:eastAsia="Calibri" w:hAnsi="Times New Roman" w:cs="Times New Roman"/>
          <w:b/>
          <w:bCs/>
          <w:color w:val="000000"/>
          <w:sz w:val="24"/>
          <w:szCs w:val="24"/>
        </w:rPr>
      </w:pPr>
    </w:p>
    <w:p w14:paraId="66EDB273" w14:textId="77777777" w:rsidR="008F5DAF" w:rsidRDefault="008F5DAF" w:rsidP="008F5DAF">
      <w:pPr>
        <w:autoSpaceDE w:val="0"/>
        <w:autoSpaceDN w:val="0"/>
        <w:adjustRightInd w:val="0"/>
        <w:spacing w:after="0" w:line="360" w:lineRule="auto"/>
        <w:jc w:val="both"/>
        <w:rPr>
          <w:rFonts w:ascii="Times New Roman" w:hAnsi="Times New Roman" w:cs="Times New Roman"/>
          <w:b/>
          <w:bCs/>
          <w:color w:val="FF0000"/>
          <w:sz w:val="24"/>
          <w:szCs w:val="24"/>
        </w:rPr>
      </w:pPr>
    </w:p>
    <w:p w14:paraId="47E3C72F" w14:textId="77777777" w:rsidR="008F5DAF" w:rsidRDefault="008F5DAF" w:rsidP="008F5DAF">
      <w:pPr>
        <w:autoSpaceDE w:val="0"/>
        <w:autoSpaceDN w:val="0"/>
        <w:adjustRightInd w:val="0"/>
        <w:spacing w:after="0" w:line="360" w:lineRule="auto"/>
        <w:jc w:val="both"/>
        <w:rPr>
          <w:rFonts w:ascii="Times New Roman" w:hAnsi="Times New Roman" w:cs="Times New Roman"/>
          <w:b/>
          <w:bCs/>
          <w:color w:val="FF0000"/>
          <w:sz w:val="24"/>
          <w:szCs w:val="24"/>
        </w:rPr>
      </w:pPr>
    </w:p>
    <w:p w14:paraId="085D3503" w14:textId="77777777" w:rsidR="008F5DAF" w:rsidRDefault="008F5DAF" w:rsidP="008F5DAF">
      <w:pPr>
        <w:autoSpaceDE w:val="0"/>
        <w:autoSpaceDN w:val="0"/>
        <w:adjustRightInd w:val="0"/>
        <w:spacing w:after="0" w:line="360" w:lineRule="auto"/>
        <w:jc w:val="both"/>
        <w:rPr>
          <w:rFonts w:ascii="Times New Roman" w:hAnsi="Times New Roman" w:cs="Times New Roman"/>
          <w:b/>
          <w:bCs/>
          <w:color w:val="FF0000"/>
          <w:sz w:val="24"/>
          <w:szCs w:val="24"/>
        </w:rPr>
      </w:pPr>
    </w:p>
    <w:p w14:paraId="7AC76CE2" w14:textId="77777777" w:rsidR="008F5DAF" w:rsidRDefault="008F5DAF" w:rsidP="008F5DAF">
      <w:pPr>
        <w:autoSpaceDE w:val="0"/>
        <w:autoSpaceDN w:val="0"/>
        <w:adjustRightInd w:val="0"/>
        <w:spacing w:after="0" w:line="360" w:lineRule="auto"/>
        <w:jc w:val="both"/>
        <w:rPr>
          <w:rFonts w:ascii="Times New Roman" w:hAnsi="Times New Roman" w:cs="Times New Roman"/>
          <w:b/>
          <w:bCs/>
          <w:color w:val="FF0000"/>
          <w:sz w:val="24"/>
          <w:szCs w:val="24"/>
        </w:rPr>
      </w:pPr>
    </w:p>
    <w:p w14:paraId="4FA90E2A" w14:textId="77777777" w:rsidR="008F5DAF" w:rsidRDefault="008F5DAF" w:rsidP="008F5DAF">
      <w:pPr>
        <w:autoSpaceDE w:val="0"/>
        <w:autoSpaceDN w:val="0"/>
        <w:adjustRightInd w:val="0"/>
        <w:spacing w:after="0" w:line="360" w:lineRule="auto"/>
        <w:jc w:val="both"/>
        <w:rPr>
          <w:rFonts w:ascii="Times New Roman" w:hAnsi="Times New Roman" w:cs="Times New Roman"/>
          <w:b/>
          <w:bCs/>
          <w:color w:val="FF0000"/>
          <w:sz w:val="24"/>
          <w:szCs w:val="24"/>
        </w:rPr>
      </w:pPr>
    </w:p>
    <w:p w14:paraId="23914909" w14:textId="77777777" w:rsidR="008F5DAF" w:rsidRDefault="008F5DAF" w:rsidP="008F5DAF">
      <w:pPr>
        <w:autoSpaceDE w:val="0"/>
        <w:autoSpaceDN w:val="0"/>
        <w:adjustRightInd w:val="0"/>
        <w:spacing w:after="0" w:line="360" w:lineRule="auto"/>
        <w:jc w:val="both"/>
        <w:rPr>
          <w:rFonts w:ascii="Times New Roman" w:hAnsi="Times New Roman" w:cs="Times New Roman"/>
          <w:b/>
          <w:bCs/>
          <w:color w:val="FF0000"/>
          <w:sz w:val="24"/>
          <w:szCs w:val="24"/>
        </w:rPr>
      </w:pPr>
    </w:p>
    <w:p w14:paraId="17ABA7B4" w14:textId="77777777" w:rsidR="008F5DAF" w:rsidRDefault="008F5DAF" w:rsidP="008F5DAF">
      <w:pPr>
        <w:autoSpaceDE w:val="0"/>
        <w:autoSpaceDN w:val="0"/>
        <w:adjustRightInd w:val="0"/>
        <w:spacing w:after="0" w:line="360" w:lineRule="auto"/>
        <w:jc w:val="both"/>
        <w:rPr>
          <w:rFonts w:ascii="Times New Roman" w:hAnsi="Times New Roman" w:cs="Times New Roman"/>
          <w:b/>
          <w:bCs/>
          <w:color w:val="FF0000"/>
          <w:sz w:val="24"/>
          <w:szCs w:val="24"/>
        </w:rPr>
      </w:pPr>
    </w:p>
    <w:p w14:paraId="2F4D582B" w14:textId="77777777" w:rsidR="008F5DAF" w:rsidRDefault="008F5DAF" w:rsidP="008F5DAF">
      <w:pPr>
        <w:spacing w:after="0"/>
        <w:ind w:left="435"/>
        <w:outlineLvl w:val="0"/>
        <w:rPr>
          <w:rFonts w:asciiTheme="majorBidi" w:hAnsiTheme="majorBidi" w:cstheme="majorBidi"/>
          <w:b/>
          <w:bCs/>
          <w:sz w:val="32"/>
          <w:szCs w:val="32"/>
        </w:rPr>
      </w:pPr>
    </w:p>
    <w:p w14:paraId="453C30CE" w14:textId="77777777" w:rsidR="008F5DAF" w:rsidRDefault="008F5DAF" w:rsidP="008F5DAF">
      <w:pPr>
        <w:spacing w:after="0"/>
        <w:ind w:left="435"/>
        <w:outlineLvl w:val="0"/>
        <w:rPr>
          <w:rFonts w:asciiTheme="majorBidi" w:hAnsiTheme="majorBidi" w:cstheme="majorBidi"/>
          <w:b/>
          <w:bCs/>
          <w:sz w:val="32"/>
          <w:szCs w:val="32"/>
        </w:rPr>
      </w:pPr>
    </w:p>
    <w:p w14:paraId="312917BE" w14:textId="77777777" w:rsidR="008F5DAF" w:rsidRDefault="008F5DAF" w:rsidP="008F5DAF">
      <w:pPr>
        <w:spacing w:after="0"/>
        <w:ind w:left="435"/>
        <w:outlineLvl w:val="0"/>
        <w:rPr>
          <w:rFonts w:asciiTheme="majorBidi" w:hAnsiTheme="majorBidi" w:cstheme="majorBidi"/>
          <w:b/>
          <w:bCs/>
          <w:sz w:val="32"/>
          <w:szCs w:val="32"/>
        </w:rPr>
      </w:pPr>
    </w:p>
    <w:p w14:paraId="1080A3C0" w14:textId="77777777" w:rsidR="00561A4D" w:rsidRDefault="00561A4D" w:rsidP="008F5DAF">
      <w:pPr>
        <w:spacing w:after="0"/>
        <w:ind w:left="435"/>
        <w:outlineLvl w:val="0"/>
        <w:rPr>
          <w:rFonts w:asciiTheme="majorBidi" w:hAnsiTheme="majorBidi" w:cstheme="majorBidi"/>
          <w:b/>
          <w:bCs/>
          <w:sz w:val="32"/>
          <w:szCs w:val="32"/>
        </w:rPr>
      </w:pPr>
    </w:p>
    <w:p w14:paraId="3216BA6B" w14:textId="77777777" w:rsidR="00561A4D" w:rsidRDefault="00561A4D" w:rsidP="008F5DAF">
      <w:pPr>
        <w:spacing w:after="0"/>
        <w:ind w:left="435"/>
        <w:outlineLvl w:val="0"/>
        <w:rPr>
          <w:rFonts w:asciiTheme="majorBidi" w:hAnsiTheme="majorBidi" w:cstheme="majorBidi"/>
          <w:b/>
          <w:bCs/>
          <w:sz w:val="32"/>
          <w:szCs w:val="32"/>
        </w:rPr>
      </w:pPr>
    </w:p>
    <w:p w14:paraId="2CFA6128" w14:textId="77777777" w:rsidR="00561A4D" w:rsidRDefault="00561A4D" w:rsidP="008F5DAF">
      <w:pPr>
        <w:spacing w:after="0"/>
        <w:ind w:left="435"/>
        <w:outlineLvl w:val="0"/>
        <w:rPr>
          <w:rFonts w:asciiTheme="majorBidi" w:hAnsiTheme="majorBidi" w:cstheme="majorBidi"/>
          <w:b/>
          <w:bCs/>
          <w:sz w:val="32"/>
          <w:szCs w:val="32"/>
        </w:rPr>
      </w:pPr>
    </w:p>
    <w:p w14:paraId="1C6DFD8C" w14:textId="77777777" w:rsidR="008F5DAF" w:rsidRDefault="008F5DAF" w:rsidP="008F5DAF">
      <w:pPr>
        <w:spacing w:after="0"/>
        <w:ind w:left="435"/>
        <w:outlineLvl w:val="0"/>
        <w:rPr>
          <w:rFonts w:asciiTheme="majorBidi" w:hAnsiTheme="majorBidi" w:cstheme="majorBidi"/>
          <w:b/>
          <w:bCs/>
          <w:sz w:val="32"/>
          <w:szCs w:val="32"/>
        </w:rPr>
      </w:pPr>
    </w:p>
    <w:p w14:paraId="42A4984F" w14:textId="77777777" w:rsidR="008F5DAF" w:rsidRDefault="008F5DAF" w:rsidP="008F5DAF">
      <w:pPr>
        <w:spacing w:after="0"/>
        <w:ind w:left="435"/>
        <w:outlineLvl w:val="0"/>
        <w:rPr>
          <w:rFonts w:asciiTheme="majorBidi" w:hAnsiTheme="majorBidi" w:cstheme="majorBidi"/>
          <w:b/>
          <w:bCs/>
          <w:sz w:val="32"/>
          <w:szCs w:val="32"/>
        </w:rPr>
      </w:pPr>
    </w:p>
    <w:p w14:paraId="3F73EE3C" w14:textId="77777777" w:rsidR="00561A4D" w:rsidRDefault="00561A4D" w:rsidP="008F5DAF">
      <w:pPr>
        <w:spacing w:after="0"/>
        <w:ind w:left="435"/>
        <w:outlineLvl w:val="0"/>
        <w:rPr>
          <w:rFonts w:asciiTheme="majorBidi" w:hAnsiTheme="majorBidi" w:cstheme="majorBidi"/>
          <w:b/>
          <w:bCs/>
          <w:sz w:val="32"/>
          <w:szCs w:val="32"/>
        </w:rPr>
      </w:pPr>
    </w:p>
    <w:p w14:paraId="5D873DF9" w14:textId="77777777" w:rsidR="00561A4D" w:rsidRDefault="00561A4D" w:rsidP="008F5DAF">
      <w:pPr>
        <w:spacing w:after="0"/>
        <w:ind w:left="435"/>
        <w:outlineLvl w:val="0"/>
        <w:rPr>
          <w:rFonts w:asciiTheme="majorBidi" w:hAnsiTheme="majorBidi" w:cstheme="majorBidi"/>
          <w:b/>
          <w:bCs/>
          <w:sz w:val="32"/>
          <w:szCs w:val="32"/>
        </w:rPr>
      </w:pPr>
    </w:p>
    <w:p w14:paraId="286172EB" w14:textId="77777777" w:rsidR="00561A4D" w:rsidRDefault="00561A4D" w:rsidP="008F5DAF">
      <w:pPr>
        <w:spacing w:after="0"/>
        <w:ind w:left="435"/>
        <w:outlineLvl w:val="0"/>
        <w:rPr>
          <w:rFonts w:asciiTheme="majorBidi" w:hAnsiTheme="majorBidi" w:cstheme="majorBidi"/>
          <w:b/>
          <w:bCs/>
          <w:sz w:val="32"/>
          <w:szCs w:val="32"/>
        </w:rPr>
      </w:pPr>
    </w:p>
    <w:p w14:paraId="3D8265B5" w14:textId="77777777" w:rsidR="00561A4D" w:rsidRDefault="00561A4D" w:rsidP="008F5DAF">
      <w:pPr>
        <w:spacing w:after="0"/>
        <w:ind w:left="435"/>
        <w:outlineLvl w:val="0"/>
        <w:rPr>
          <w:rFonts w:asciiTheme="majorBidi" w:hAnsiTheme="majorBidi" w:cstheme="majorBidi"/>
          <w:b/>
          <w:bCs/>
          <w:sz w:val="32"/>
          <w:szCs w:val="32"/>
        </w:rPr>
      </w:pPr>
    </w:p>
    <w:p w14:paraId="4E849D68" w14:textId="77777777" w:rsidR="00561A4D" w:rsidRDefault="00561A4D" w:rsidP="008F5DAF">
      <w:pPr>
        <w:spacing w:after="0"/>
        <w:ind w:left="435"/>
        <w:outlineLvl w:val="0"/>
        <w:rPr>
          <w:rFonts w:asciiTheme="majorBidi" w:hAnsiTheme="majorBidi" w:cstheme="majorBidi"/>
          <w:b/>
          <w:bCs/>
          <w:sz w:val="32"/>
          <w:szCs w:val="32"/>
        </w:rPr>
      </w:pPr>
    </w:p>
    <w:p w14:paraId="509771A7" w14:textId="77777777" w:rsidR="00561A4D" w:rsidRDefault="00561A4D" w:rsidP="008F5DAF">
      <w:pPr>
        <w:spacing w:after="0"/>
        <w:ind w:left="435"/>
        <w:outlineLvl w:val="0"/>
        <w:rPr>
          <w:rFonts w:asciiTheme="majorBidi" w:hAnsiTheme="majorBidi" w:cstheme="majorBidi"/>
          <w:b/>
          <w:bCs/>
          <w:sz w:val="32"/>
          <w:szCs w:val="32"/>
        </w:rPr>
      </w:pPr>
    </w:p>
    <w:p w14:paraId="5CEFE976" w14:textId="77777777" w:rsidR="00561A4D" w:rsidRDefault="00561A4D" w:rsidP="008F5DAF">
      <w:pPr>
        <w:spacing w:after="0"/>
        <w:ind w:left="435"/>
        <w:outlineLvl w:val="0"/>
        <w:rPr>
          <w:rFonts w:asciiTheme="majorBidi" w:hAnsiTheme="majorBidi" w:cstheme="majorBidi"/>
          <w:b/>
          <w:bCs/>
          <w:sz w:val="32"/>
          <w:szCs w:val="32"/>
        </w:rPr>
      </w:pPr>
    </w:p>
    <w:p w14:paraId="7ADC2CE1" w14:textId="77777777" w:rsidR="00561A4D" w:rsidRDefault="00561A4D" w:rsidP="008F5DAF">
      <w:pPr>
        <w:spacing w:after="0"/>
        <w:ind w:left="435"/>
        <w:outlineLvl w:val="0"/>
        <w:rPr>
          <w:rFonts w:asciiTheme="majorBidi" w:hAnsiTheme="majorBidi" w:cstheme="majorBidi"/>
          <w:b/>
          <w:bCs/>
          <w:sz w:val="32"/>
          <w:szCs w:val="32"/>
        </w:rPr>
      </w:pPr>
    </w:p>
    <w:p w14:paraId="6BB2ABD9" w14:textId="77777777" w:rsidR="00D962B2" w:rsidRDefault="00D962B2" w:rsidP="00D962B2">
      <w:pPr>
        <w:spacing w:line="360" w:lineRule="auto"/>
        <w:rPr>
          <w:rFonts w:asciiTheme="majorBidi" w:hAnsiTheme="majorBidi" w:cstheme="majorBidi"/>
          <w:b/>
          <w:bCs/>
          <w:i/>
          <w:iCs/>
          <w:sz w:val="40"/>
          <w:szCs w:val="40"/>
          <w:u w:val="single"/>
        </w:rPr>
      </w:pPr>
    </w:p>
    <w:p w14:paraId="40778444" w14:textId="77777777" w:rsidR="00D962B2" w:rsidRDefault="00D962B2" w:rsidP="00D962B2">
      <w:pPr>
        <w:spacing w:line="360" w:lineRule="auto"/>
        <w:rPr>
          <w:rFonts w:asciiTheme="majorBidi" w:hAnsiTheme="majorBidi" w:cstheme="majorBidi"/>
          <w:b/>
          <w:bCs/>
          <w:i/>
          <w:iCs/>
          <w:sz w:val="40"/>
          <w:szCs w:val="40"/>
          <w:u w:val="single"/>
        </w:rPr>
      </w:pPr>
    </w:p>
    <w:p w14:paraId="4419F5DA" w14:textId="77777777" w:rsidR="008F5DAF" w:rsidRPr="00D962B2" w:rsidRDefault="008F5DAF" w:rsidP="00D962B2">
      <w:pPr>
        <w:spacing w:before="0" w:after="0"/>
        <w:ind w:left="0" w:right="0"/>
        <w:rPr>
          <w:rFonts w:asciiTheme="majorBidi" w:hAnsiTheme="majorBidi" w:cstheme="majorBidi"/>
          <w:b/>
          <w:bCs/>
          <w:sz w:val="52"/>
          <w:szCs w:val="52"/>
          <w:u w:val="single"/>
        </w:rPr>
      </w:pPr>
      <w:r w:rsidRPr="00D962B2">
        <w:rPr>
          <w:rFonts w:asciiTheme="majorBidi" w:hAnsiTheme="majorBidi" w:cstheme="majorBidi"/>
          <w:b/>
          <w:bCs/>
          <w:sz w:val="52"/>
          <w:szCs w:val="52"/>
          <w:u w:val="single"/>
        </w:rPr>
        <w:t>Chapitre 2</w:t>
      </w:r>
    </w:p>
    <w:p w14:paraId="32F97B2C" w14:textId="77777777" w:rsidR="008F5DAF" w:rsidRPr="00D962B2" w:rsidRDefault="008F5DAF" w:rsidP="00D962B2">
      <w:pPr>
        <w:spacing w:before="0" w:after="0"/>
        <w:ind w:left="0" w:right="0"/>
        <w:outlineLvl w:val="0"/>
        <w:rPr>
          <w:rFonts w:asciiTheme="majorBidi" w:hAnsiTheme="majorBidi" w:cstheme="majorBidi"/>
          <w:b/>
          <w:bCs/>
          <w:sz w:val="52"/>
          <w:szCs w:val="52"/>
        </w:rPr>
      </w:pPr>
      <w:r w:rsidRPr="00D962B2">
        <w:rPr>
          <w:rFonts w:asciiTheme="majorBidi" w:hAnsiTheme="majorBidi" w:cstheme="majorBidi"/>
          <w:b/>
          <w:bCs/>
          <w:sz w:val="52"/>
          <w:szCs w:val="52"/>
        </w:rPr>
        <w:t>Généralités sur le laitier de haut Fournaux</w:t>
      </w:r>
    </w:p>
    <w:p w14:paraId="27F70BB2" w14:textId="77777777" w:rsidR="008F5DAF" w:rsidRPr="00561A4D" w:rsidRDefault="008F5DAF" w:rsidP="008F5DAF">
      <w:pPr>
        <w:autoSpaceDE w:val="0"/>
        <w:autoSpaceDN w:val="0"/>
        <w:adjustRightInd w:val="0"/>
        <w:spacing w:after="0" w:line="360" w:lineRule="auto"/>
        <w:rPr>
          <w:rFonts w:ascii="Times New Roman" w:hAnsi="Times New Roman" w:cs="Times New Roman"/>
          <w:b/>
          <w:bCs/>
          <w:color w:val="FF0000"/>
          <w:sz w:val="40"/>
          <w:szCs w:val="40"/>
        </w:rPr>
      </w:pPr>
    </w:p>
    <w:p w14:paraId="4B8874CB"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4CF57460"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7F7E5E8A"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2DFDC1E7"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7B0498CD"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7A66E129"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57D8E94A"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377A9E6A"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761C1CE0"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2F8CAB72"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429A07CF" w14:textId="77777777" w:rsidR="008F5DAF" w:rsidRPr="00085D7F" w:rsidRDefault="008F5DAF" w:rsidP="008F5DAF">
      <w:pPr>
        <w:spacing w:after="0"/>
        <w:outlineLvl w:val="0"/>
        <w:rPr>
          <w:rFonts w:asciiTheme="majorBidi" w:hAnsiTheme="majorBidi" w:cstheme="majorBidi"/>
          <w:b/>
          <w:bCs/>
          <w:sz w:val="28"/>
          <w:szCs w:val="28"/>
        </w:rPr>
      </w:pPr>
      <w:r w:rsidRPr="00085D7F">
        <w:rPr>
          <w:rFonts w:asciiTheme="majorBidi" w:hAnsiTheme="majorBidi" w:cstheme="majorBidi"/>
          <w:b/>
          <w:bCs/>
          <w:sz w:val="28"/>
          <w:szCs w:val="28"/>
        </w:rPr>
        <w:t>Chapitre 2 : Généralités sur le laitier de haut Fournaux</w:t>
      </w:r>
    </w:p>
    <w:p w14:paraId="2A2A7069" w14:textId="77777777" w:rsidR="008F5DAF" w:rsidRPr="00B343AF" w:rsidRDefault="008F5DAF" w:rsidP="008F5DAF">
      <w:pPr>
        <w:spacing w:after="0"/>
        <w:rPr>
          <w:rFonts w:asciiTheme="majorBidi" w:hAnsiTheme="majorBidi" w:cstheme="majorBidi"/>
          <w:b/>
          <w:bCs/>
          <w:sz w:val="28"/>
          <w:szCs w:val="28"/>
        </w:rPr>
      </w:pPr>
    </w:p>
    <w:p w14:paraId="39272850" w14:textId="77777777" w:rsidR="008F5DAF" w:rsidRPr="00860C0C" w:rsidRDefault="008F5DAF" w:rsidP="00C36E67">
      <w:pPr>
        <w:numPr>
          <w:ilvl w:val="0"/>
          <w:numId w:val="1"/>
        </w:numPr>
        <w:spacing w:after="160" w:line="256" w:lineRule="auto"/>
        <w:jc w:val="both"/>
        <w:rPr>
          <w:rFonts w:ascii="Times New Roman" w:hAnsi="Times New Roman" w:cs="Times New Roman"/>
          <w:b/>
          <w:bCs/>
          <w:vanish/>
          <w:sz w:val="24"/>
          <w:szCs w:val="24"/>
        </w:rPr>
      </w:pPr>
    </w:p>
    <w:p w14:paraId="2E42596F" w14:textId="77777777" w:rsidR="008F5DAF" w:rsidRPr="00860C0C" w:rsidRDefault="008F5DAF" w:rsidP="00C36E67">
      <w:pPr>
        <w:numPr>
          <w:ilvl w:val="0"/>
          <w:numId w:val="1"/>
        </w:numPr>
        <w:spacing w:after="160" w:line="256" w:lineRule="auto"/>
        <w:jc w:val="both"/>
        <w:rPr>
          <w:rFonts w:ascii="Times New Roman" w:hAnsi="Times New Roman" w:cs="Times New Roman"/>
          <w:b/>
          <w:bCs/>
          <w:vanish/>
          <w:sz w:val="24"/>
          <w:szCs w:val="24"/>
        </w:rPr>
      </w:pPr>
    </w:p>
    <w:p w14:paraId="426DBF08" w14:textId="77777777" w:rsidR="008F5DAF" w:rsidRPr="009F316C" w:rsidRDefault="008F5DAF" w:rsidP="00C36E67">
      <w:pPr>
        <w:pStyle w:val="Paragraphedeliste"/>
        <w:numPr>
          <w:ilvl w:val="1"/>
          <w:numId w:val="29"/>
        </w:numPr>
        <w:spacing w:after="160" w:line="256" w:lineRule="auto"/>
        <w:jc w:val="both"/>
        <w:rPr>
          <w:rFonts w:ascii="Times New Roman" w:hAnsi="Times New Roman" w:cs="Times New Roman"/>
          <w:b/>
          <w:bCs/>
          <w:sz w:val="24"/>
          <w:szCs w:val="24"/>
        </w:rPr>
      </w:pPr>
      <w:r w:rsidRPr="009F316C">
        <w:rPr>
          <w:rFonts w:ascii="Times New Roman" w:hAnsi="Times New Roman" w:cs="Times New Roman"/>
          <w:b/>
          <w:bCs/>
          <w:sz w:val="24"/>
          <w:szCs w:val="24"/>
        </w:rPr>
        <w:t xml:space="preserve">Introduction </w:t>
      </w:r>
    </w:p>
    <w:p w14:paraId="0746693B" w14:textId="77777777" w:rsidR="008F5DAF" w:rsidRPr="00561A4D" w:rsidRDefault="008F5DAF" w:rsidP="00561A4D">
      <w:pPr>
        <w:spacing w:line="360" w:lineRule="auto"/>
        <w:ind w:left="0" w:right="-2" w:firstLine="567"/>
        <w:jc w:val="both"/>
        <w:rPr>
          <w:rFonts w:asciiTheme="majorBidi" w:hAnsiTheme="majorBidi" w:cstheme="majorBidi"/>
          <w:sz w:val="24"/>
          <w:szCs w:val="24"/>
        </w:rPr>
      </w:pPr>
      <w:r w:rsidRPr="00561A4D">
        <w:rPr>
          <w:rFonts w:asciiTheme="majorBidi" w:hAnsiTheme="majorBidi" w:cstheme="majorBidi"/>
          <w:spacing w:val="5"/>
          <w:sz w:val="24"/>
          <w:szCs w:val="24"/>
        </w:rPr>
        <w:t xml:space="preserve">Le </w:t>
      </w:r>
      <w:r w:rsidRPr="00561A4D">
        <w:rPr>
          <w:rFonts w:asciiTheme="majorBidi" w:hAnsiTheme="majorBidi" w:cstheme="majorBidi"/>
          <w:spacing w:val="7"/>
          <w:sz w:val="24"/>
          <w:szCs w:val="24"/>
        </w:rPr>
        <w:t xml:space="preserve">laitier </w:t>
      </w:r>
      <w:r w:rsidRPr="00561A4D">
        <w:rPr>
          <w:rFonts w:asciiTheme="majorBidi" w:hAnsiTheme="majorBidi" w:cstheme="majorBidi"/>
          <w:spacing w:val="4"/>
          <w:sz w:val="24"/>
          <w:szCs w:val="24"/>
        </w:rPr>
        <w:t xml:space="preserve">de </w:t>
      </w:r>
      <w:r w:rsidRPr="00561A4D">
        <w:rPr>
          <w:rFonts w:asciiTheme="majorBidi" w:hAnsiTheme="majorBidi" w:cstheme="majorBidi"/>
          <w:spacing w:val="9"/>
          <w:sz w:val="24"/>
          <w:szCs w:val="24"/>
        </w:rPr>
        <w:t xml:space="preserve">haut-fourneau </w:t>
      </w:r>
      <w:r w:rsidRPr="00561A4D">
        <w:rPr>
          <w:rFonts w:asciiTheme="majorBidi" w:hAnsiTheme="majorBidi" w:cstheme="majorBidi"/>
          <w:spacing w:val="6"/>
          <w:sz w:val="24"/>
          <w:szCs w:val="24"/>
        </w:rPr>
        <w:t xml:space="preserve">est </w:t>
      </w:r>
      <w:r w:rsidRPr="00561A4D">
        <w:rPr>
          <w:rFonts w:asciiTheme="majorBidi" w:hAnsiTheme="majorBidi" w:cstheme="majorBidi"/>
          <w:spacing w:val="5"/>
          <w:sz w:val="24"/>
          <w:szCs w:val="24"/>
        </w:rPr>
        <w:t xml:space="preserve">un </w:t>
      </w:r>
      <w:r w:rsidRPr="00561A4D">
        <w:rPr>
          <w:rFonts w:asciiTheme="majorBidi" w:hAnsiTheme="majorBidi" w:cstheme="majorBidi"/>
          <w:spacing w:val="8"/>
          <w:sz w:val="24"/>
          <w:szCs w:val="24"/>
        </w:rPr>
        <w:t xml:space="preserve">sous-produit </w:t>
      </w:r>
      <w:r w:rsidRPr="00561A4D">
        <w:rPr>
          <w:rFonts w:asciiTheme="majorBidi" w:hAnsiTheme="majorBidi" w:cstheme="majorBidi"/>
          <w:spacing w:val="5"/>
          <w:sz w:val="24"/>
          <w:szCs w:val="24"/>
        </w:rPr>
        <w:t xml:space="preserve">de </w:t>
      </w:r>
      <w:r w:rsidRPr="00561A4D">
        <w:rPr>
          <w:rFonts w:asciiTheme="majorBidi" w:hAnsiTheme="majorBidi" w:cstheme="majorBidi"/>
          <w:spacing w:val="8"/>
          <w:sz w:val="24"/>
          <w:szCs w:val="24"/>
        </w:rPr>
        <w:t xml:space="preserve">l’industrie sidérurgique constitué </w:t>
      </w:r>
      <w:r w:rsidRPr="00561A4D">
        <w:rPr>
          <w:rFonts w:asciiTheme="majorBidi" w:hAnsiTheme="majorBidi" w:cstheme="majorBidi"/>
          <w:spacing w:val="6"/>
          <w:sz w:val="24"/>
          <w:szCs w:val="24"/>
        </w:rPr>
        <w:t xml:space="preserve">par </w:t>
      </w:r>
      <w:r w:rsidRPr="00561A4D">
        <w:rPr>
          <w:rFonts w:asciiTheme="majorBidi" w:hAnsiTheme="majorBidi" w:cstheme="majorBidi"/>
          <w:spacing w:val="5"/>
          <w:sz w:val="24"/>
          <w:szCs w:val="24"/>
        </w:rPr>
        <w:t xml:space="preserve">la </w:t>
      </w:r>
      <w:r w:rsidRPr="00561A4D">
        <w:rPr>
          <w:rFonts w:asciiTheme="majorBidi" w:hAnsiTheme="majorBidi" w:cstheme="majorBidi"/>
          <w:spacing w:val="8"/>
          <w:sz w:val="24"/>
          <w:szCs w:val="24"/>
        </w:rPr>
        <w:t xml:space="preserve">partie </w:t>
      </w:r>
      <w:r w:rsidRPr="00561A4D">
        <w:rPr>
          <w:rFonts w:asciiTheme="majorBidi" w:hAnsiTheme="majorBidi" w:cstheme="majorBidi"/>
          <w:spacing w:val="9"/>
          <w:sz w:val="24"/>
          <w:szCs w:val="24"/>
        </w:rPr>
        <w:t xml:space="preserve">non-ferreuse </w:t>
      </w:r>
      <w:r w:rsidRPr="00561A4D">
        <w:rPr>
          <w:rFonts w:asciiTheme="majorBidi" w:hAnsiTheme="majorBidi" w:cstheme="majorBidi"/>
          <w:spacing w:val="4"/>
          <w:sz w:val="24"/>
          <w:szCs w:val="24"/>
        </w:rPr>
        <w:t xml:space="preserve">du </w:t>
      </w:r>
      <w:r w:rsidRPr="00561A4D">
        <w:rPr>
          <w:rFonts w:asciiTheme="majorBidi" w:hAnsiTheme="majorBidi" w:cstheme="majorBidi"/>
          <w:spacing w:val="8"/>
          <w:sz w:val="24"/>
          <w:szCs w:val="24"/>
        </w:rPr>
        <w:t xml:space="preserve">minerai, </w:t>
      </w:r>
      <w:r w:rsidRPr="00561A4D">
        <w:rPr>
          <w:rFonts w:asciiTheme="majorBidi" w:hAnsiTheme="majorBidi" w:cstheme="majorBidi"/>
          <w:spacing w:val="5"/>
          <w:sz w:val="24"/>
          <w:szCs w:val="24"/>
        </w:rPr>
        <w:t xml:space="preserve">la </w:t>
      </w:r>
      <w:r w:rsidRPr="00561A4D">
        <w:rPr>
          <w:rFonts w:asciiTheme="majorBidi" w:hAnsiTheme="majorBidi" w:cstheme="majorBidi"/>
          <w:spacing w:val="8"/>
          <w:sz w:val="24"/>
          <w:szCs w:val="24"/>
        </w:rPr>
        <w:t xml:space="preserve">gangue, fondue </w:t>
      </w:r>
      <w:r w:rsidRPr="00561A4D">
        <w:rPr>
          <w:rFonts w:asciiTheme="majorBidi" w:hAnsiTheme="majorBidi" w:cstheme="majorBidi"/>
          <w:spacing w:val="7"/>
          <w:sz w:val="24"/>
          <w:szCs w:val="24"/>
        </w:rPr>
        <w:t xml:space="preserve">lors </w:t>
      </w:r>
      <w:r w:rsidRPr="00561A4D">
        <w:rPr>
          <w:rFonts w:asciiTheme="majorBidi" w:hAnsiTheme="majorBidi" w:cstheme="majorBidi"/>
          <w:spacing w:val="10"/>
          <w:sz w:val="24"/>
          <w:szCs w:val="24"/>
        </w:rPr>
        <w:t xml:space="preserve">de </w:t>
      </w:r>
      <w:r w:rsidRPr="00561A4D">
        <w:rPr>
          <w:rFonts w:asciiTheme="majorBidi" w:hAnsiTheme="majorBidi" w:cstheme="majorBidi"/>
          <w:spacing w:val="9"/>
          <w:sz w:val="24"/>
          <w:szCs w:val="24"/>
        </w:rPr>
        <w:t xml:space="preserve">l’élaboration </w:t>
      </w:r>
      <w:r w:rsidRPr="00561A4D">
        <w:rPr>
          <w:rFonts w:asciiTheme="majorBidi" w:hAnsiTheme="majorBidi" w:cstheme="majorBidi"/>
          <w:spacing w:val="5"/>
          <w:sz w:val="24"/>
          <w:szCs w:val="24"/>
        </w:rPr>
        <w:t xml:space="preserve">de la </w:t>
      </w:r>
      <w:r w:rsidRPr="00561A4D">
        <w:rPr>
          <w:rFonts w:asciiTheme="majorBidi" w:hAnsiTheme="majorBidi" w:cstheme="majorBidi"/>
          <w:spacing w:val="7"/>
          <w:sz w:val="24"/>
          <w:szCs w:val="24"/>
        </w:rPr>
        <w:t xml:space="preserve">fonte dans </w:t>
      </w:r>
      <w:r w:rsidRPr="00561A4D">
        <w:rPr>
          <w:rFonts w:asciiTheme="majorBidi" w:hAnsiTheme="majorBidi" w:cstheme="majorBidi"/>
          <w:spacing w:val="6"/>
          <w:sz w:val="24"/>
          <w:szCs w:val="24"/>
        </w:rPr>
        <w:t xml:space="preserve">les </w:t>
      </w:r>
      <w:r w:rsidRPr="00561A4D">
        <w:rPr>
          <w:rFonts w:asciiTheme="majorBidi" w:hAnsiTheme="majorBidi" w:cstheme="majorBidi"/>
          <w:spacing w:val="9"/>
          <w:sz w:val="24"/>
          <w:szCs w:val="24"/>
        </w:rPr>
        <w:t xml:space="preserve">hauts-fourneaux. </w:t>
      </w:r>
      <w:r w:rsidRPr="00561A4D">
        <w:rPr>
          <w:rFonts w:asciiTheme="majorBidi" w:hAnsiTheme="majorBidi" w:cstheme="majorBidi"/>
          <w:spacing w:val="8"/>
          <w:sz w:val="24"/>
          <w:szCs w:val="24"/>
        </w:rPr>
        <w:t xml:space="preserve">C’est </w:t>
      </w:r>
      <w:r w:rsidRPr="00561A4D">
        <w:rPr>
          <w:rFonts w:asciiTheme="majorBidi" w:hAnsiTheme="majorBidi" w:cstheme="majorBidi"/>
          <w:spacing w:val="5"/>
          <w:sz w:val="24"/>
          <w:szCs w:val="24"/>
        </w:rPr>
        <w:t xml:space="preserve">un </w:t>
      </w:r>
      <w:r w:rsidRPr="00561A4D">
        <w:rPr>
          <w:rFonts w:asciiTheme="majorBidi" w:hAnsiTheme="majorBidi" w:cstheme="majorBidi"/>
          <w:spacing w:val="8"/>
          <w:sz w:val="24"/>
          <w:szCs w:val="24"/>
        </w:rPr>
        <w:t xml:space="preserve">matériau minéral </w:t>
      </w:r>
      <w:r w:rsidRPr="00561A4D">
        <w:rPr>
          <w:rFonts w:asciiTheme="majorBidi" w:hAnsiTheme="majorBidi" w:cstheme="majorBidi"/>
          <w:spacing w:val="7"/>
          <w:sz w:val="24"/>
          <w:szCs w:val="24"/>
        </w:rPr>
        <w:t xml:space="preserve">formé </w:t>
      </w:r>
      <w:r w:rsidRPr="00561A4D">
        <w:rPr>
          <w:rFonts w:asciiTheme="majorBidi" w:hAnsiTheme="majorBidi" w:cstheme="majorBidi"/>
          <w:spacing w:val="9"/>
          <w:sz w:val="24"/>
          <w:szCs w:val="24"/>
        </w:rPr>
        <w:t xml:space="preserve">essentiellement </w:t>
      </w:r>
      <w:r w:rsidRPr="00561A4D">
        <w:rPr>
          <w:rFonts w:asciiTheme="majorBidi" w:hAnsiTheme="majorBidi" w:cstheme="majorBidi"/>
          <w:spacing w:val="5"/>
          <w:sz w:val="24"/>
          <w:szCs w:val="24"/>
        </w:rPr>
        <w:t xml:space="preserve">de </w:t>
      </w:r>
      <w:r w:rsidRPr="00561A4D">
        <w:rPr>
          <w:rFonts w:asciiTheme="majorBidi" w:hAnsiTheme="majorBidi" w:cstheme="majorBidi"/>
          <w:spacing w:val="8"/>
          <w:sz w:val="24"/>
          <w:szCs w:val="24"/>
        </w:rPr>
        <w:t xml:space="preserve">silicates </w:t>
      </w:r>
      <w:r w:rsidRPr="00561A4D">
        <w:rPr>
          <w:rFonts w:asciiTheme="majorBidi" w:hAnsiTheme="majorBidi" w:cstheme="majorBidi"/>
          <w:spacing w:val="5"/>
          <w:sz w:val="24"/>
          <w:szCs w:val="24"/>
        </w:rPr>
        <w:t xml:space="preserve">et </w:t>
      </w:r>
      <w:proofErr w:type="spellStart"/>
      <w:r w:rsidRPr="00561A4D">
        <w:rPr>
          <w:rFonts w:asciiTheme="majorBidi" w:hAnsiTheme="majorBidi" w:cstheme="majorBidi"/>
          <w:spacing w:val="9"/>
          <w:sz w:val="24"/>
          <w:szCs w:val="24"/>
        </w:rPr>
        <w:t>alumino-silicates</w:t>
      </w:r>
      <w:proofErr w:type="spellEnd"/>
      <w:r w:rsidRPr="00561A4D">
        <w:rPr>
          <w:rFonts w:asciiTheme="majorBidi" w:hAnsiTheme="majorBidi" w:cstheme="majorBidi"/>
          <w:spacing w:val="9"/>
          <w:sz w:val="24"/>
          <w:szCs w:val="24"/>
        </w:rPr>
        <w:t xml:space="preserve"> </w:t>
      </w:r>
      <w:r w:rsidRPr="00561A4D">
        <w:rPr>
          <w:rFonts w:asciiTheme="majorBidi" w:hAnsiTheme="majorBidi" w:cstheme="majorBidi"/>
          <w:spacing w:val="4"/>
          <w:sz w:val="24"/>
          <w:szCs w:val="24"/>
        </w:rPr>
        <w:t>de</w:t>
      </w:r>
      <w:r w:rsidRPr="00561A4D">
        <w:rPr>
          <w:rFonts w:asciiTheme="majorBidi" w:hAnsiTheme="majorBidi" w:cstheme="majorBidi"/>
          <w:spacing w:val="24"/>
          <w:sz w:val="24"/>
          <w:szCs w:val="24"/>
        </w:rPr>
        <w:t xml:space="preserve"> </w:t>
      </w:r>
      <w:r w:rsidRPr="00561A4D">
        <w:rPr>
          <w:rFonts w:asciiTheme="majorBidi" w:hAnsiTheme="majorBidi" w:cstheme="majorBidi"/>
          <w:spacing w:val="9"/>
          <w:sz w:val="24"/>
          <w:szCs w:val="24"/>
        </w:rPr>
        <w:t>calcium.</w:t>
      </w:r>
    </w:p>
    <w:p w14:paraId="333FAF50" w14:textId="77777777" w:rsidR="008F5DAF" w:rsidRPr="00561A4D" w:rsidRDefault="008F5DAF" w:rsidP="009F316C">
      <w:pPr>
        <w:spacing w:before="60" w:line="360" w:lineRule="auto"/>
        <w:ind w:left="0" w:right="-2" w:firstLine="567"/>
        <w:jc w:val="both"/>
        <w:rPr>
          <w:rFonts w:asciiTheme="majorBidi" w:hAnsiTheme="majorBidi" w:cstheme="majorBidi"/>
          <w:sz w:val="24"/>
          <w:szCs w:val="24"/>
        </w:rPr>
      </w:pPr>
      <w:r w:rsidRPr="00561A4D">
        <w:rPr>
          <w:rFonts w:asciiTheme="majorBidi" w:hAnsiTheme="majorBidi" w:cstheme="majorBidi"/>
          <w:sz w:val="24"/>
          <w:szCs w:val="24"/>
        </w:rPr>
        <w:t xml:space="preserve">Une des premières utilisations du laitier de haut-fourneau comme liant hydraulique remonte à 1774, lorsque Loriot en a utilisé avec de la chaux pour faire du mortier </w:t>
      </w:r>
      <w:r w:rsidRPr="00561A4D">
        <w:rPr>
          <w:rFonts w:asciiTheme="majorBidi" w:eastAsiaTheme="minorHAnsi" w:hAnsiTheme="majorBidi" w:cstheme="majorBidi"/>
          <w:b/>
          <w:bCs/>
          <w:sz w:val="24"/>
          <w:szCs w:val="24"/>
        </w:rPr>
        <w:t>[32].</w:t>
      </w:r>
      <w:r w:rsidRPr="00561A4D">
        <w:rPr>
          <w:rFonts w:asciiTheme="majorBidi" w:hAnsiTheme="majorBidi" w:cstheme="majorBidi"/>
          <w:sz w:val="24"/>
          <w:szCs w:val="24"/>
        </w:rPr>
        <w:t xml:space="preserve"> En 1862, Emil </w:t>
      </w:r>
      <w:proofErr w:type="spellStart"/>
      <w:r w:rsidRPr="00561A4D">
        <w:rPr>
          <w:rFonts w:asciiTheme="majorBidi" w:hAnsiTheme="majorBidi" w:cstheme="majorBidi"/>
          <w:sz w:val="24"/>
          <w:szCs w:val="24"/>
        </w:rPr>
        <w:t>Langen</w:t>
      </w:r>
      <w:proofErr w:type="spellEnd"/>
      <w:r w:rsidRPr="00561A4D">
        <w:rPr>
          <w:rFonts w:asciiTheme="majorBidi" w:hAnsiTheme="majorBidi" w:cstheme="majorBidi"/>
          <w:sz w:val="24"/>
          <w:szCs w:val="24"/>
        </w:rPr>
        <w:t xml:space="preserve"> propose un procédé de granulation du laitier permettant d’aboutir au développement de la production industrielle de laitier de haut-fourneau moulu et activité à la chaux en Allemagne en 1865. L’association du laitier au ciment Portland correspond à la naissance du ciment</w:t>
      </w:r>
    </w:p>
    <w:p w14:paraId="2D35505A" w14:textId="77777777" w:rsidR="008F5DAF" w:rsidRPr="00561A4D" w:rsidRDefault="008F5DAF" w:rsidP="00561A4D">
      <w:pPr>
        <w:spacing w:line="360" w:lineRule="auto"/>
        <w:ind w:left="0" w:right="-2"/>
        <w:jc w:val="both"/>
        <w:rPr>
          <w:rFonts w:asciiTheme="majorBidi" w:hAnsiTheme="majorBidi" w:cstheme="majorBidi"/>
          <w:sz w:val="24"/>
          <w:szCs w:val="24"/>
        </w:rPr>
      </w:pPr>
      <w:r w:rsidRPr="00561A4D">
        <w:rPr>
          <w:rFonts w:asciiTheme="majorBidi" w:hAnsiTheme="majorBidi" w:cstheme="majorBidi"/>
          <w:sz w:val="24"/>
          <w:szCs w:val="24"/>
        </w:rPr>
        <w:t xml:space="preserve">« </w:t>
      </w:r>
      <w:r w:rsidRPr="00561A4D">
        <w:rPr>
          <w:rFonts w:asciiTheme="majorBidi" w:hAnsiTheme="majorBidi" w:cstheme="majorBidi"/>
          <w:spacing w:val="8"/>
          <w:sz w:val="24"/>
          <w:szCs w:val="24"/>
        </w:rPr>
        <w:t xml:space="preserve">Métallurgique </w:t>
      </w:r>
      <w:r w:rsidRPr="00561A4D">
        <w:rPr>
          <w:rFonts w:asciiTheme="majorBidi" w:hAnsiTheme="majorBidi" w:cstheme="majorBidi"/>
          <w:sz w:val="24"/>
          <w:szCs w:val="24"/>
        </w:rPr>
        <w:t xml:space="preserve">» </w:t>
      </w:r>
      <w:r w:rsidRPr="00561A4D">
        <w:rPr>
          <w:rFonts w:asciiTheme="majorBidi" w:hAnsiTheme="majorBidi" w:cstheme="majorBidi"/>
          <w:spacing w:val="5"/>
          <w:sz w:val="24"/>
          <w:szCs w:val="24"/>
        </w:rPr>
        <w:t xml:space="preserve">en </w:t>
      </w:r>
      <w:r w:rsidRPr="00561A4D">
        <w:rPr>
          <w:rFonts w:asciiTheme="majorBidi" w:hAnsiTheme="majorBidi" w:cstheme="majorBidi"/>
          <w:spacing w:val="7"/>
          <w:sz w:val="24"/>
          <w:szCs w:val="24"/>
        </w:rPr>
        <w:t xml:space="preserve">1880. </w:t>
      </w:r>
      <w:r w:rsidRPr="00561A4D">
        <w:rPr>
          <w:rFonts w:asciiTheme="majorBidi" w:hAnsiTheme="majorBidi" w:cstheme="majorBidi"/>
          <w:spacing w:val="4"/>
          <w:sz w:val="24"/>
          <w:szCs w:val="24"/>
        </w:rPr>
        <w:t xml:space="preserve">La </w:t>
      </w:r>
      <w:r w:rsidRPr="00561A4D">
        <w:rPr>
          <w:rFonts w:asciiTheme="majorBidi" w:hAnsiTheme="majorBidi" w:cstheme="majorBidi"/>
          <w:spacing w:val="8"/>
          <w:sz w:val="24"/>
          <w:szCs w:val="24"/>
        </w:rPr>
        <w:t xml:space="preserve">construction </w:t>
      </w:r>
      <w:r w:rsidRPr="00561A4D">
        <w:rPr>
          <w:rFonts w:asciiTheme="majorBidi" w:hAnsiTheme="majorBidi" w:cstheme="majorBidi"/>
          <w:spacing w:val="4"/>
          <w:sz w:val="24"/>
          <w:szCs w:val="24"/>
        </w:rPr>
        <w:t xml:space="preserve">du </w:t>
      </w:r>
      <w:r w:rsidRPr="00561A4D">
        <w:rPr>
          <w:rFonts w:asciiTheme="majorBidi" w:hAnsiTheme="majorBidi" w:cstheme="majorBidi"/>
          <w:spacing w:val="9"/>
          <w:sz w:val="24"/>
          <w:szCs w:val="24"/>
        </w:rPr>
        <w:t xml:space="preserve">métropolitain </w:t>
      </w:r>
      <w:r w:rsidRPr="00561A4D">
        <w:rPr>
          <w:rFonts w:asciiTheme="majorBidi" w:hAnsiTheme="majorBidi" w:cstheme="majorBidi"/>
          <w:spacing w:val="4"/>
          <w:sz w:val="24"/>
          <w:szCs w:val="24"/>
        </w:rPr>
        <w:t xml:space="preserve">de </w:t>
      </w:r>
      <w:r w:rsidRPr="00561A4D">
        <w:rPr>
          <w:rFonts w:asciiTheme="majorBidi" w:hAnsiTheme="majorBidi" w:cstheme="majorBidi"/>
          <w:spacing w:val="7"/>
          <w:sz w:val="24"/>
          <w:szCs w:val="24"/>
        </w:rPr>
        <w:t xml:space="preserve">Paris </w:t>
      </w:r>
      <w:r w:rsidRPr="00561A4D">
        <w:rPr>
          <w:rFonts w:asciiTheme="majorBidi" w:hAnsiTheme="majorBidi" w:cstheme="majorBidi"/>
          <w:spacing w:val="5"/>
          <w:sz w:val="24"/>
          <w:szCs w:val="24"/>
        </w:rPr>
        <w:t xml:space="preserve">en </w:t>
      </w:r>
      <w:r w:rsidRPr="00561A4D">
        <w:rPr>
          <w:rFonts w:asciiTheme="majorBidi" w:hAnsiTheme="majorBidi" w:cstheme="majorBidi"/>
          <w:spacing w:val="6"/>
          <w:sz w:val="24"/>
          <w:szCs w:val="24"/>
        </w:rPr>
        <w:t>1889 est</w:t>
      </w:r>
      <w:r w:rsidRPr="00561A4D">
        <w:rPr>
          <w:rFonts w:asciiTheme="majorBidi" w:hAnsiTheme="majorBidi" w:cstheme="majorBidi"/>
          <w:spacing w:val="72"/>
          <w:sz w:val="24"/>
          <w:szCs w:val="24"/>
        </w:rPr>
        <w:t xml:space="preserve"> </w:t>
      </w:r>
      <w:r w:rsidRPr="00561A4D">
        <w:rPr>
          <w:rFonts w:asciiTheme="majorBidi" w:hAnsiTheme="majorBidi" w:cstheme="majorBidi"/>
          <w:spacing w:val="5"/>
          <w:sz w:val="24"/>
          <w:szCs w:val="24"/>
        </w:rPr>
        <w:t xml:space="preserve">un </w:t>
      </w:r>
      <w:r w:rsidRPr="00561A4D">
        <w:rPr>
          <w:rFonts w:asciiTheme="majorBidi" w:hAnsiTheme="majorBidi" w:cstheme="majorBidi"/>
          <w:sz w:val="24"/>
          <w:szCs w:val="24"/>
        </w:rPr>
        <w:t xml:space="preserve">« </w:t>
      </w:r>
      <w:r w:rsidRPr="00561A4D">
        <w:rPr>
          <w:rFonts w:asciiTheme="majorBidi" w:hAnsiTheme="majorBidi" w:cstheme="majorBidi"/>
          <w:spacing w:val="8"/>
          <w:sz w:val="24"/>
          <w:szCs w:val="24"/>
        </w:rPr>
        <w:t xml:space="preserve">événement </w:t>
      </w:r>
      <w:r w:rsidRPr="00561A4D">
        <w:rPr>
          <w:rFonts w:asciiTheme="majorBidi" w:hAnsiTheme="majorBidi" w:cstheme="majorBidi"/>
          <w:sz w:val="24"/>
          <w:szCs w:val="24"/>
        </w:rPr>
        <w:t xml:space="preserve">» </w:t>
      </w:r>
      <w:r w:rsidRPr="00561A4D">
        <w:rPr>
          <w:rFonts w:asciiTheme="majorBidi" w:hAnsiTheme="majorBidi" w:cstheme="majorBidi"/>
          <w:spacing w:val="6"/>
          <w:sz w:val="24"/>
          <w:szCs w:val="24"/>
        </w:rPr>
        <w:t xml:space="preserve">qui </w:t>
      </w:r>
      <w:r w:rsidRPr="00561A4D">
        <w:rPr>
          <w:rFonts w:asciiTheme="majorBidi" w:hAnsiTheme="majorBidi" w:cstheme="majorBidi"/>
          <w:spacing w:val="8"/>
          <w:sz w:val="24"/>
          <w:szCs w:val="24"/>
        </w:rPr>
        <w:t xml:space="preserve">marque </w:t>
      </w:r>
      <w:r w:rsidRPr="00561A4D">
        <w:rPr>
          <w:rFonts w:asciiTheme="majorBidi" w:hAnsiTheme="majorBidi" w:cstheme="majorBidi"/>
          <w:spacing w:val="4"/>
          <w:sz w:val="24"/>
          <w:szCs w:val="24"/>
        </w:rPr>
        <w:t xml:space="preserve">le </w:t>
      </w:r>
      <w:r w:rsidRPr="00561A4D">
        <w:rPr>
          <w:rFonts w:asciiTheme="majorBidi" w:hAnsiTheme="majorBidi" w:cstheme="majorBidi"/>
          <w:spacing w:val="8"/>
          <w:sz w:val="24"/>
          <w:szCs w:val="24"/>
        </w:rPr>
        <w:t xml:space="preserve">secteur </w:t>
      </w:r>
      <w:r w:rsidRPr="00561A4D">
        <w:rPr>
          <w:rFonts w:asciiTheme="majorBidi" w:hAnsiTheme="majorBidi" w:cstheme="majorBidi"/>
          <w:spacing w:val="4"/>
          <w:sz w:val="24"/>
          <w:szCs w:val="24"/>
        </w:rPr>
        <w:t xml:space="preserve">de la </w:t>
      </w:r>
      <w:r w:rsidRPr="00561A4D">
        <w:rPr>
          <w:rFonts w:asciiTheme="majorBidi" w:hAnsiTheme="majorBidi" w:cstheme="majorBidi"/>
          <w:spacing w:val="9"/>
          <w:sz w:val="24"/>
          <w:szCs w:val="24"/>
        </w:rPr>
        <w:t xml:space="preserve">construction </w:t>
      </w:r>
      <w:r w:rsidRPr="00561A4D">
        <w:rPr>
          <w:rFonts w:asciiTheme="majorBidi" w:hAnsiTheme="majorBidi" w:cstheme="majorBidi"/>
          <w:sz w:val="24"/>
          <w:szCs w:val="24"/>
        </w:rPr>
        <w:t xml:space="preserve">: </w:t>
      </w:r>
      <w:r w:rsidRPr="00561A4D">
        <w:rPr>
          <w:rFonts w:asciiTheme="majorBidi" w:hAnsiTheme="majorBidi" w:cstheme="majorBidi"/>
          <w:spacing w:val="4"/>
          <w:sz w:val="24"/>
          <w:szCs w:val="24"/>
        </w:rPr>
        <w:t xml:space="preserve">le </w:t>
      </w:r>
      <w:r w:rsidRPr="00561A4D">
        <w:rPr>
          <w:rFonts w:asciiTheme="majorBidi" w:hAnsiTheme="majorBidi" w:cstheme="majorBidi"/>
          <w:spacing w:val="8"/>
          <w:sz w:val="24"/>
          <w:szCs w:val="24"/>
        </w:rPr>
        <w:t xml:space="preserve">béton utilisé </w:t>
      </w:r>
      <w:r w:rsidRPr="00561A4D">
        <w:rPr>
          <w:rFonts w:asciiTheme="majorBidi" w:hAnsiTheme="majorBidi" w:cstheme="majorBidi"/>
          <w:spacing w:val="7"/>
          <w:sz w:val="24"/>
          <w:szCs w:val="24"/>
        </w:rPr>
        <w:t>pour</w:t>
      </w:r>
      <w:r w:rsidRPr="00561A4D">
        <w:rPr>
          <w:rFonts w:asciiTheme="majorBidi" w:hAnsiTheme="majorBidi" w:cstheme="majorBidi"/>
          <w:spacing w:val="-32"/>
          <w:sz w:val="24"/>
          <w:szCs w:val="24"/>
        </w:rPr>
        <w:t xml:space="preserve"> </w:t>
      </w:r>
      <w:r w:rsidRPr="00561A4D">
        <w:rPr>
          <w:rFonts w:asciiTheme="majorBidi" w:hAnsiTheme="majorBidi" w:cstheme="majorBidi"/>
          <w:spacing w:val="5"/>
          <w:sz w:val="24"/>
          <w:szCs w:val="24"/>
        </w:rPr>
        <w:t xml:space="preserve">ce </w:t>
      </w:r>
      <w:r w:rsidRPr="00561A4D">
        <w:rPr>
          <w:rFonts w:asciiTheme="majorBidi" w:hAnsiTheme="majorBidi" w:cstheme="majorBidi"/>
          <w:spacing w:val="8"/>
          <w:sz w:val="24"/>
          <w:szCs w:val="24"/>
        </w:rPr>
        <w:t xml:space="preserve">chantier audacieux comporte </w:t>
      </w:r>
      <w:r w:rsidRPr="00561A4D">
        <w:rPr>
          <w:rFonts w:asciiTheme="majorBidi" w:hAnsiTheme="majorBidi" w:cstheme="majorBidi"/>
          <w:spacing w:val="5"/>
          <w:sz w:val="24"/>
          <w:szCs w:val="24"/>
        </w:rPr>
        <w:t xml:space="preserve">du </w:t>
      </w:r>
      <w:r w:rsidRPr="00561A4D">
        <w:rPr>
          <w:rFonts w:asciiTheme="majorBidi" w:hAnsiTheme="majorBidi" w:cstheme="majorBidi"/>
          <w:spacing w:val="8"/>
          <w:sz w:val="24"/>
          <w:szCs w:val="24"/>
        </w:rPr>
        <w:t xml:space="preserve">laitier </w:t>
      </w:r>
      <w:r w:rsidRPr="00561A4D">
        <w:rPr>
          <w:rFonts w:asciiTheme="majorBidi" w:hAnsiTheme="majorBidi" w:cstheme="majorBidi"/>
          <w:spacing w:val="5"/>
          <w:sz w:val="24"/>
          <w:szCs w:val="24"/>
        </w:rPr>
        <w:t xml:space="preserve">de </w:t>
      </w:r>
      <w:r w:rsidRPr="00561A4D">
        <w:rPr>
          <w:rFonts w:asciiTheme="majorBidi" w:hAnsiTheme="majorBidi" w:cstheme="majorBidi"/>
          <w:spacing w:val="8"/>
          <w:sz w:val="24"/>
          <w:szCs w:val="24"/>
        </w:rPr>
        <w:t xml:space="preserve">haut-fourneau moulu. </w:t>
      </w:r>
      <w:r w:rsidRPr="00561A4D">
        <w:rPr>
          <w:rFonts w:asciiTheme="majorBidi" w:hAnsiTheme="majorBidi" w:cstheme="majorBidi"/>
          <w:spacing w:val="5"/>
          <w:sz w:val="24"/>
          <w:szCs w:val="24"/>
        </w:rPr>
        <w:t xml:space="preserve">En </w:t>
      </w:r>
      <w:r w:rsidRPr="00561A4D">
        <w:rPr>
          <w:rFonts w:asciiTheme="majorBidi" w:hAnsiTheme="majorBidi" w:cstheme="majorBidi"/>
          <w:spacing w:val="8"/>
          <w:sz w:val="24"/>
          <w:szCs w:val="24"/>
        </w:rPr>
        <w:t xml:space="preserve">Allemagne, </w:t>
      </w:r>
      <w:r w:rsidRPr="00561A4D">
        <w:rPr>
          <w:rFonts w:asciiTheme="majorBidi" w:hAnsiTheme="majorBidi" w:cstheme="majorBidi"/>
          <w:spacing w:val="9"/>
          <w:sz w:val="24"/>
          <w:szCs w:val="24"/>
        </w:rPr>
        <w:t xml:space="preserve">le </w:t>
      </w:r>
      <w:r w:rsidRPr="00561A4D">
        <w:rPr>
          <w:rFonts w:asciiTheme="majorBidi" w:hAnsiTheme="majorBidi" w:cstheme="majorBidi"/>
          <w:spacing w:val="8"/>
          <w:sz w:val="24"/>
          <w:szCs w:val="24"/>
        </w:rPr>
        <w:t xml:space="preserve">ciment </w:t>
      </w:r>
      <w:r w:rsidRPr="00561A4D">
        <w:rPr>
          <w:rFonts w:asciiTheme="majorBidi" w:hAnsiTheme="majorBidi" w:cstheme="majorBidi"/>
          <w:spacing w:val="5"/>
          <w:sz w:val="24"/>
          <w:szCs w:val="24"/>
        </w:rPr>
        <w:t xml:space="preserve">au </w:t>
      </w:r>
      <w:r w:rsidRPr="00561A4D">
        <w:rPr>
          <w:rFonts w:asciiTheme="majorBidi" w:hAnsiTheme="majorBidi" w:cstheme="majorBidi"/>
          <w:spacing w:val="8"/>
          <w:sz w:val="24"/>
          <w:szCs w:val="24"/>
        </w:rPr>
        <w:t xml:space="preserve">laitier </w:t>
      </w:r>
      <w:r w:rsidRPr="00561A4D">
        <w:rPr>
          <w:rFonts w:asciiTheme="majorBidi" w:hAnsiTheme="majorBidi" w:cstheme="majorBidi"/>
          <w:spacing w:val="5"/>
          <w:sz w:val="24"/>
          <w:szCs w:val="24"/>
        </w:rPr>
        <w:t xml:space="preserve">de </w:t>
      </w:r>
      <w:r w:rsidRPr="00561A4D">
        <w:rPr>
          <w:rFonts w:asciiTheme="majorBidi" w:hAnsiTheme="majorBidi" w:cstheme="majorBidi"/>
          <w:spacing w:val="8"/>
          <w:sz w:val="24"/>
          <w:szCs w:val="24"/>
        </w:rPr>
        <w:t xml:space="preserve">haut-fourneau obtient </w:t>
      </w:r>
      <w:r w:rsidRPr="00561A4D">
        <w:rPr>
          <w:rFonts w:asciiTheme="majorBidi" w:hAnsiTheme="majorBidi" w:cstheme="majorBidi"/>
          <w:spacing w:val="6"/>
          <w:sz w:val="24"/>
          <w:szCs w:val="24"/>
        </w:rPr>
        <w:t xml:space="preserve">son </w:t>
      </w:r>
      <w:r w:rsidRPr="00561A4D">
        <w:rPr>
          <w:rFonts w:asciiTheme="majorBidi" w:hAnsiTheme="majorBidi" w:cstheme="majorBidi"/>
          <w:spacing w:val="8"/>
          <w:sz w:val="24"/>
          <w:szCs w:val="24"/>
        </w:rPr>
        <w:t xml:space="preserve">homologation officielle </w:t>
      </w:r>
      <w:r w:rsidRPr="00561A4D">
        <w:rPr>
          <w:rFonts w:asciiTheme="majorBidi" w:hAnsiTheme="majorBidi" w:cstheme="majorBidi"/>
          <w:spacing w:val="4"/>
          <w:sz w:val="24"/>
          <w:szCs w:val="24"/>
        </w:rPr>
        <w:t xml:space="preserve">en </w:t>
      </w:r>
      <w:r w:rsidRPr="00561A4D">
        <w:rPr>
          <w:rFonts w:asciiTheme="majorBidi" w:hAnsiTheme="majorBidi" w:cstheme="majorBidi"/>
          <w:spacing w:val="6"/>
          <w:sz w:val="24"/>
          <w:szCs w:val="24"/>
        </w:rPr>
        <w:t xml:space="preserve">1909 </w:t>
      </w:r>
      <w:r w:rsidRPr="00561A4D">
        <w:rPr>
          <w:rFonts w:asciiTheme="majorBidi" w:eastAsiaTheme="minorHAnsi" w:hAnsiTheme="majorBidi" w:cstheme="majorBidi"/>
          <w:b/>
          <w:bCs/>
          <w:sz w:val="24"/>
          <w:szCs w:val="24"/>
        </w:rPr>
        <w:t>[33]</w:t>
      </w:r>
      <w:r w:rsidRPr="00561A4D">
        <w:rPr>
          <w:rFonts w:asciiTheme="majorBidi" w:hAnsiTheme="majorBidi" w:cstheme="majorBidi"/>
          <w:spacing w:val="-9"/>
          <w:sz w:val="24"/>
          <w:szCs w:val="24"/>
        </w:rPr>
        <w:t xml:space="preserve"> </w:t>
      </w:r>
      <w:r w:rsidRPr="00561A4D">
        <w:rPr>
          <w:rFonts w:asciiTheme="majorBidi" w:hAnsiTheme="majorBidi" w:cstheme="majorBidi"/>
          <w:sz w:val="24"/>
          <w:szCs w:val="24"/>
        </w:rPr>
        <w:t xml:space="preserve">: </w:t>
      </w:r>
      <w:r w:rsidRPr="00561A4D">
        <w:rPr>
          <w:rFonts w:asciiTheme="majorBidi" w:hAnsiTheme="majorBidi" w:cstheme="majorBidi"/>
          <w:spacing w:val="4"/>
          <w:sz w:val="24"/>
          <w:szCs w:val="24"/>
        </w:rPr>
        <w:t>le</w:t>
      </w:r>
      <w:r w:rsidRPr="00561A4D">
        <w:rPr>
          <w:rFonts w:asciiTheme="majorBidi" w:hAnsiTheme="majorBidi" w:cstheme="majorBidi"/>
          <w:spacing w:val="1"/>
          <w:sz w:val="24"/>
          <w:szCs w:val="24"/>
        </w:rPr>
        <w:t xml:space="preserve"> </w:t>
      </w:r>
      <w:r w:rsidRPr="00561A4D">
        <w:rPr>
          <w:rFonts w:asciiTheme="majorBidi" w:hAnsiTheme="majorBidi" w:cstheme="majorBidi"/>
          <w:spacing w:val="7"/>
          <w:sz w:val="24"/>
          <w:szCs w:val="24"/>
        </w:rPr>
        <w:t>laitier</w:t>
      </w:r>
      <w:r w:rsidRPr="00561A4D">
        <w:rPr>
          <w:rFonts w:asciiTheme="majorBidi" w:hAnsiTheme="majorBidi" w:cstheme="majorBidi"/>
          <w:sz w:val="24"/>
          <w:szCs w:val="24"/>
        </w:rPr>
        <w:t xml:space="preserve"> </w:t>
      </w:r>
      <w:r w:rsidRPr="00561A4D">
        <w:rPr>
          <w:rFonts w:asciiTheme="majorBidi" w:hAnsiTheme="majorBidi" w:cstheme="majorBidi"/>
          <w:spacing w:val="6"/>
          <w:sz w:val="24"/>
          <w:szCs w:val="24"/>
        </w:rPr>
        <w:t>est</w:t>
      </w:r>
      <w:r w:rsidRPr="00561A4D">
        <w:rPr>
          <w:rFonts w:asciiTheme="majorBidi" w:hAnsiTheme="majorBidi" w:cstheme="majorBidi"/>
          <w:sz w:val="24"/>
          <w:szCs w:val="24"/>
        </w:rPr>
        <w:t xml:space="preserve"> </w:t>
      </w:r>
      <w:r w:rsidRPr="00561A4D">
        <w:rPr>
          <w:rFonts w:asciiTheme="majorBidi" w:hAnsiTheme="majorBidi" w:cstheme="majorBidi"/>
          <w:spacing w:val="7"/>
          <w:sz w:val="24"/>
          <w:szCs w:val="24"/>
        </w:rPr>
        <w:t>ainsi</w:t>
      </w:r>
      <w:r w:rsidRPr="00561A4D">
        <w:rPr>
          <w:rFonts w:asciiTheme="majorBidi" w:hAnsiTheme="majorBidi" w:cstheme="majorBidi"/>
          <w:sz w:val="24"/>
          <w:szCs w:val="24"/>
        </w:rPr>
        <w:t xml:space="preserve"> </w:t>
      </w:r>
      <w:r w:rsidRPr="00561A4D">
        <w:rPr>
          <w:rFonts w:asciiTheme="majorBidi" w:hAnsiTheme="majorBidi" w:cstheme="majorBidi"/>
          <w:spacing w:val="8"/>
          <w:sz w:val="24"/>
          <w:szCs w:val="24"/>
        </w:rPr>
        <w:t>exploité</w:t>
      </w:r>
      <w:r w:rsidRPr="00561A4D">
        <w:rPr>
          <w:rFonts w:asciiTheme="majorBidi" w:hAnsiTheme="majorBidi" w:cstheme="majorBidi"/>
          <w:sz w:val="24"/>
          <w:szCs w:val="24"/>
        </w:rPr>
        <w:t xml:space="preserve"> </w:t>
      </w:r>
      <w:r w:rsidRPr="00561A4D">
        <w:rPr>
          <w:rFonts w:asciiTheme="majorBidi" w:hAnsiTheme="majorBidi" w:cstheme="majorBidi"/>
          <w:spacing w:val="7"/>
          <w:sz w:val="24"/>
          <w:szCs w:val="24"/>
        </w:rPr>
        <w:t>comme</w:t>
      </w:r>
      <w:r w:rsidRPr="00561A4D">
        <w:rPr>
          <w:rFonts w:asciiTheme="majorBidi" w:hAnsiTheme="majorBidi" w:cstheme="majorBidi"/>
          <w:sz w:val="24"/>
          <w:szCs w:val="24"/>
        </w:rPr>
        <w:t xml:space="preserve"> </w:t>
      </w:r>
      <w:r w:rsidRPr="00561A4D">
        <w:rPr>
          <w:rFonts w:asciiTheme="majorBidi" w:hAnsiTheme="majorBidi" w:cstheme="majorBidi"/>
          <w:spacing w:val="8"/>
          <w:sz w:val="24"/>
          <w:szCs w:val="24"/>
        </w:rPr>
        <w:t>composant</w:t>
      </w:r>
      <w:r w:rsidRPr="00561A4D">
        <w:rPr>
          <w:rFonts w:asciiTheme="majorBidi" w:hAnsiTheme="majorBidi" w:cstheme="majorBidi"/>
          <w:spacing w:val="-2"/>
          <w:sz w:val="24"/>
          <w:szCs w:val="24"/>
        </w:rPr>
        <w:t xml:space="preserve"> </w:t>
      </w:r>
      <w:r w:rsidRPr="00561A4D">
        <w:rPr>
          <w:rFonts w:asciiTheme="majorBidi" w:hAnsiTheme="majorBidi" w:cstheme="majorBidi"/>
          <w:spacing w:val="5"/>
          <w:sz w:val="24"/>
          <w:szCs w:val="24"/>
        </w:rPr>
        <w:t>du</w:t>
      </w:r>
      <w:r w:rsidRPr="00561A4D">
        <w:rPr>
          <w:rFonts w:asciiTheme="majorBidi" w:hAnsiTheme="majorBidi" w:cstheme="majorBidi"/>
          <w:spacing w:val="1"/>
          <w:sz w:val="24"/>
          <w:szCs w:val="24"/>
        </w:rPr>
        <w:t xml:space="preserve"> </w:t>
      </w:r>
      <w:r w:rsidRPr="00561A4D">
        <w:rPr>
          <w:rFonts w:asciiTheme="majorBidi" w:hAnsiTheme="majorBidi" w:cstheme="majorBidi"/>
          <w:sz w:val="24"/>
          <w:szCs w:val="24"/>
        </w:rPr>
        <w:t>«</w:t>
      </w:r>
      <w:r w:rsidRPr="00561A4D">
        <w:rPr>
          <w:rFonts w:asciiTheme="majorBidi" w:hAnsiTheme="majorBidi" w:cstheme="majorBidi"/>
          <w:spacing w:val="-8"/>
          <w:sz w:val="24"/>
          <w:szCs w:val="24"/>
        </w:rPr>
        <w:t xml:space="preserve"> </w:t>
      </w:r>
      <w:r w:rsidRPr="00561A4D">
        <w:rPr>
          <w:rFonts w:asciiTheme="majorBidi" w:hAnsiTheme="majorBidi" w:cstheme="majorBidi"/>
          <w:spacing w:val="8"/>
          <w:sz w:val="24"/>
          <w:szCs w:val="24"/>
        </w:rPr>
        <w:t>ciment</w:t>
      </w:r>
      <w:r w:rsidRPr="00561A4D">
        <w:rPr>
          <w:rFonts w:asciiTheme="majorBidi" w:hAnsiTheme="majorBidi" w:cstheme="majorBidi"/>
          <w:sz w:val="24"/>
          <w:szCs w:val="24"/>
        </w:rPr>
        <w:t xml:space="preserve"> </w:t>
      </w:r>
      <w:r w:rsidRPr="00561A4D">
        <w:rPr>
          <w:rFonts w:asciiTheme="majorBidi" w:hAnsiTheme="majorBidi" w:cstheme="majorBidi"/>
          <w:spacing w:val="5"/>
          <w:sz w:val="24"/>
          <w:szCs w:val="24"/>
        </w:rPr>
        <w:t>de</w:t>
      </w:r>
      <w:r w:rsidRPr="00561A4D">
        <w:rPr>
          <w:rFonts w:asciiTheme="majorBidi" w:hAnsiTheme="majorBidi" w:cstheme="majorBidi"/>
          <w:sz w:val="24"/>
          <w:szCs w:val="24"/>
        </w:rPr>
        <w:t xml:space="preserve"> </w:t>
      </w:r>
      <w:r w:rsidRPr="00561A4D">
        <w:rPr>
          <w:rFonts w:asciiTheme="majorBidi" w:hAnsiTheme="majorBidi" w:cstheme="majorBidi"/>
          <w:spacing w:val="6"/>
          <w:sz w:val="24"/>
          <w:szCs w:val="24"/>
        </w:rPr>
        <w:t>fer</w:t>
      </w:r>
      <w:r w:rsidRPr="00561A4D">
        <w:rPr>
          <w:rFonts w:asciiTheme="majorBidi" w:hAnsiTheme="majorBidi" w:cstheme="majorBidi"/>
          <w:spacing w:val="-8"/>
          <w:sz w:val="24"/>
          <w:szCs w:val="24"/>
        </w:rPr>
        <w:t xml:space="preserve"> </w:t>
      </w:r>
      <w:r w:rsidRPr="00561A4D">
        <w:rPr>
          <w:rFonts w:asciiTheme="majorBidi" w:hAnsiTheme="majorBidi" w:cstheme="majorBidi"/>
          <w:sz w:val="24"/>
          <w:szCs w:val="24"/>
        </w:rPr>
        <w:t xml:space="preserve">» </w:t>
      </w:r>
      <w:r w:rsidRPr="00561A4D">
        <w:rPr>
          <w:rFonts w:asciiTheme="majorBidi" w:hAnsiTheme="majorBidi" w:cstheme="majorBidi"/>
          <w:spacing w:val="8"/>
          <w:sz w:val="24"/>
          <w:szCs w:val="24"/>
        </w:rPr>
        <w:t xml:space="preserve">contenant </w:t>
      </w:r>
      <w:r w:rsidRPr="00561A4D">
        <w:rPr>
          <w:rFonts w:asciiTheme="majorBidi" w:hAnsiTheme="majorBidi" w:cstheme="majorBidi"/>
          <w:spacing w:val="7"/>
          <w:sz w:val="24"/>
          <w:szCs w:val="24"/>
        </w:rPr>
        <w:t xml:space="preserve">jusqu’à </w:t>
      </w:r>
      <w:r w:rsidRPr="00561A4D">
        <w:rPr>
          <w:rFonts w:asciiTheme="majorBidi" w:hAnsiTheme="majorBidi" w:cstheme="majorBidi"/>
          <w:spacing w:val="4"/>
          <w:sz w:val="24"/>
          <w:szCs w:val="24"/>
        </w:rPr>
        <w:t xml:space="preserve">30 </w:t>
      </w:r>
      <w:r w:rsidRPr="00561A4D">
        <w:rPr>
          <w:rFonts w:asciiTheme="majorBidi" w:hAnsiTheme="majorBidi" w:cstheme="majorBidi"/>
          <w:sz w:val="24"/>
          <w:szCs w:val="24"/>
        </w:rPr>
        <w:t xml:space="preserve">% </w:t>
      </w:r>
      <w:r w:rsidRPr="00561A4D">
        <w:rPr>
          <w:rFonts w:asciiTheme="majorBidi" w:hAnsiTheme="majorBidi" w:cstheme="majorBidi"/>
          <w:spacing w:val="5"/>
          <w:sz w:val="24"/>
          <w:szCs w:val="24"/>
        </w:rPr>
        <w:t xml:space="preserve">de </w:t>
      </w:r>
      <w:r w:rsidRPr="00561A4D">
        <w:rPr>
          <w:rFonts w:asciiTheme="majorBidi" w:hAnsiTheme="majorBidi" w:cstheme="majorBidi"/>
          <w:spacing w:val="8"/>
          <w:sz w:val="24"/>
          <w:szCs w:val="24"/>
        </w:rPr>
        <w:t xml:space="preserve">laitier. </w:t>
      </w:r>
      <w:r w:rsidRPr="00561A4D">
        <w:rPr>
          <w:rFonts w:asciiTheme="majorBidi" w:hAnsiTheme="majorBidi" w:cstheme="majorBidi"/>
          <w:spacing w:val="6"/>
          <w:sz w:val="24"/>
          <w:szCs w:val="24"/>
        </w:rPr>
        <w:t xml:space="preserve">Dès </w:t>
      </w:r>
      <w:r w:rsidRPr="00561A4D">
        <w:rPr>
          <w:rFonts w:asciiTheme="majorBidi" w:hAnsiTheme="majorBidi" w:cstheme="majorBidi"/>
          <w:spacing w:val="4"/>
          <w:sz w:val="24"/>
          <w:szCs w:val="24"/>
        </w:rPr>
        <w:t xml:space="preserve">le </w:t>
      </w:r>
      <w:r w:rsidRPr="00561A4D">
        <w:rPr>
          <w:rFonts w:asciiTheme="majorBidi" w:hAnsiTheme="majorBidi" w:cstheme="majorBidi"/>
          <w:spacing w:val="7"/>
          <w:sz w:val="24"/>
          <w:szCs w:val="24"/>
        </w:rPr>
        <w:t xml:space="preserve">début </w:t>
      </w:r>
      <w:r w:rsidRPr="00561A4D">
        <w:rPr>
          <w:rFonts w:asciiTheme="majorBidi" w:hAnsiTheme="majorBidi" w:cstheme="majorBidi"/>
          <w:spacing w:val="4"/>
          <w:sz w:val="24"/>
          <w:szCs w:val="24"/>
        </w:rPr>
        <w:t xml:space="preserve">du </w:t>
      </w:r>
      <w:proofErr w:type="spellStart"/>
      <w:r w:rsidRPr="00561A4D">
        <w:rPr>
          <w:rFonts w:asciiTheme="majorBidi" w:hAnsiTheme="majorBidi" w:cstheme="majorBidi"/>
          <w:spacing w:val="8"/>
          <w:sz w:val="24"/>
          <w:szCs w:val="24"/>
        </w:rPr>
        <w:t>XX</w:t>
      </w:r>
      <w:r w:rsidRPr="00561A4D">
        <w:rPr>
          <w:rFonts w:asciiTheme="majorBidi" w:hAnsiTheme="majorBidi" w:cstheme="majorBidi"/>
          <w:spacing w:val="8"/>
          <w:sz w:val="24"/>
          <w:szCs w:val="24"/>
          <w:vertAlign w:val="superscript"/>
        </w:rPr>
        <w:t>ième</w:t>
      </w:r>
      <w:proofErr w:type="spellEnd"/>
      <w:r w:rsidRPr="00561A4D">
        <w:rPr>
          <w:rFonts w:asciiTheme="majorBidi" w:hAnsiTheme="majorBidi" w:cstheme="majorBidi"/>
          <w:spacing w:val="8"/>
          <w:sz w:val="24"/>
          <w:szCs w:val="24"/>
        </w:rPr>
        <w:t xml:space="preserve"> siècle </w:t>
      </w:r>
      <w:r w:rsidRPr="00561A4D">
        <w:rPr>
          <w:rFonts w:asciiTheme="majorBidi" w:hAnsiTheme="majorBidi" w:cstheme="majorBidi"/>
          <w:spacing w:val="5"/>
          <w:sz w:val="24"/>
          <w:szCs w:val="24"/>
        </w:rPr>
        <w:t xml:space="preserve">en </w:t>
      </w:r>
      <w:r w:rsidRPr="00561A4D">
        <w:rPr>
          <w:rFonts w:asciiTheme="majorBidi" w:hAnsiTheme="majorBidi" w:cstheme="majorBidi"/>
          <w:spacing w:val="8"/>
          <w:sz w:val="24"/>
          <w:szCs w:val="24"/>
        </w:rPr>
        <w:t xml:space="preserve">Europe, </w:t>
      </w:r>
      <w:r w:rsidRPr="00561A4D">
        <w:rPr>
          <w:rFonts w:asciiTheme="majorBidi" w:hAnsiTheme="majorBidi" w:cstheme="majorBidi"/>
          <w:spacing w:val="-6"/>
          <w:sz w:val="24"/>
          <w:szCs w:val="24"/>
        </w:rPr>
        <w:t xml:space="preserve">les </w:t>
      </w:r>
      <w:r w:rsidRPr="00561A4D">
        <w:rPr>
          <w:rFonts w:asciiTheme="majorBidi" w:hAnsiTheme="majorBidi" w:cstheme="majorBidi"/>
          <w:spacing w:val="8"/>
          <w:sz w:val="24"/>
          <w:szCs w:val="24"/>
        </w:rPr>
        <w:t>nombreux</w:t>
      </w:r>
      <w:r w:rsidRPr="00561A4D">
        <w:rPr>
          <w:rFonts w:asciiTheme="majorBidi" w:hAnsiTheme="majorBidi" w:cstheme="majorBidi"/>
          <w:spacing w:val="-2"/>
          <w:sz w:val="24"/>
          <w:szCs w:val="24"/>
        </w:rPr>
        <w:t xml:space="preserve"> </w:t>
      </w:r>
      <w:r w:rsidRPr="00561A4D">
        <w:rPr>
          <w:rFonts w:asciiTheme="majorBidi" w:hAnsiTheme="majorBidi" w:cstheme="majorBidi"/>
          <w:spacing w:val="9"/>
          <w:sz w:val="24"/>
          <w:szCs w:val="24"/>
        </w:rPr>
        <w:t>hauts-fourneaux</w:t>
      </w:r>
      <w:r w:rsidRPr="00561A4D">
        <w:rPr>
          <w:rFonts w:asciiTheme="majorBidi" w:hAnsiTheme="majorBidi" w:cstheme="majorBidi"/>
          <w:spacing w:val="-1"/>
          <w:sz w:val="24"/>
          <w:szCs w:val="24"/>
        </w:rPr>
        <w:t xml:space="preserve"> </w:t>
      </w:r>
      <w:r w:rsidRPr="00561A4D">
        <w:rPr>
          <w:rFonts w:asciiTheme="majorBidi" w:hAnsiTheme="majorBidi" w:cstheme="majorBidi"/>
          <w:spacing w:val="7"/>
          <w:sz w:val="24"/>
          <w:szCs w:val="24"/>
        </w:rPr>
        <w:t>d’une</w:t>
      </w:r>
      <w:r w:rsidRPr="00561A4D">
        <w:rPr>
          <w:rFonts w:asciiTheme="majorBidi" w:hAnsiTheme="majorBidi" w:cstheme="majorBidi"/>
          <w:spacing w:val="-2"/>
          <w:sz w:val="24"/>
          <w:szCs w:val="24"/>
        </w:rPr>
        <w:t xml:space="preserve"> </w:t>
      </w:r>
      <w:r w:rsidRPr="00561A4D">
        <w:rPr>
          <w:rFonts w:asciiTheme="majorBidi" w:hAnsiTheme="majorBidi" w:cstheme="majorBidi"/>
          <w:spacing w:val="8"/>
          <w:sz w:val="24"/>
          <w:szCs w:val="24"/>
        </w:rPr>
        <w:t>industrie</w:t>
      </w:r>
      <w:r w:rsidRPr="00561A4D">
        <w:rPr>
          <w:rFonts w:asciiTheme="majorBidi" w:hAnsiTheme="majorBidi" w:cstheme="majorBidi"/>
          <w:spacing w:val="-1"/>
          <w:sz w:val="24"/>
          <w:szCs w:val="24"/>
        </w:rPr>
        <w:t xml:space="preserve"> </w:t>
      </w:r>
      <w:r w:rsidRPr="00561A4D">
        <w:rPr>
          <w:rFonts w:asciiTheme="majorBidi" w:hAnsiTheme="majorBidi" w:cstheme="majorBidi"/>
          <w:spacing w:val="9"/>
          <w:sz w:val="24"/>
          <w:szCs w:val="24"/>
        </w:rPr>
        <w:t>sidérurgique</w:t>
      </w:r>
      <w:r w:rsidRPr="00561A4D">
        <w:rPr>
          <w:rFonts w:asciiTheme="majorBidi" w:hAnsiTheme="majorBidi" w:cstheme="majorBidi"/>
          <w:spacing w:val="-2"/>
          <w:sz w:val="24"/>
          <w:szCs w:val="24"/>
        </w:rPr>
        <w:t xml:space="preserve"> </w:t>
      </w:r>
      <w:r w:rsidRPr="00561A4D">
        <w:rPr>
          <w:rFonts w:asciiTheme="majorBidi" w:hAnsiTheme="majorBidi" w:cstheme="majorBidi"/>
          <w:spacing w:val="5"/>
          <w:sz w:val="24"/>
          <w:szCs w:val="24"/>
        </w:rPr>
        <w:t>en</w:t>
      </w:r>
      <w:r w:rsidRPr="00561A4D">
        <w:rPr>
          <w:rFonts w:asciiTheme="majorBidi" w:hAnsiTheme="majorBidi" w:cstheme="majorBidi"/>
          <w:spacing w:val="-1"/>
          <w:sz w:val="24"/>
          <w:szCs w:val="24"/>
        </w:rPr>
        <w:t xml:space="preserve"> </w:t>
      </w:r>
      <w:r w:rsidRPr="00561A4D">
        <w:rPr>
          <w:rFonts w:asciiTheme="majorBidi" w:hAnsiTheme="majorBidi" w:cstheme="majorBidi"/>
          <w:spacing w:val="7"/>
          <w:sz w:val="24"/>
          <w:szCs w:val="24"/>
        </w:rPr>
        <w:t>plein</w:t>
      </w:r>
      <w:r w:rsidRPr="00561A4D">
        <w:rPr>
          <w:rFonts w:asciiTheme="majorBidi" w:hAnsiTheme="majorBidi" w:cstheme="majorBidi"/>
          <w:spacing w:val="-1"/>
          <w:sz w:val="24"/>
          <w:szCs w:val="24"/>
        </w:rPr>
        <w:t xml:space="preserve"> </w:t>
      </w:r>
      <w:r w:rsidRPr="00561A4D">
        <w:rPr>
          <w:rFonts w:asciiTheme="majorBidi" w:hAnsiTheme="majorBidi" w:cstheme="majorBidi"/>
          <w:spacing w:val="8"/>
          <w:sz w:val="24"/>
          <w:szCs w:val="24"/>
        </w:rPr>
        <w:t>essor</w:t>
      </w:r>
      <w:r w:rsidRPr="00561A4D">
        <w:rPr>
          <w:rFonts w:asciiTheme="majorBidi" w:hAnsiTheme="majorBidi" w:cstheme="majorBidi"/>
          <w:spacing w:val="-1"/>
          <w:sz w:val="24"/>
          <w:szCs w:val="24"/>
        </w:rPr>
        <w:t xml:space="preserve"> </w:t>
      </w:r>
      <w:r w:rsidRPr="00561A4D">
        <w:rPr>
          <w:rFonts w:asciiTheme="majorBidi" w:hAnsiTheme="majorBidi" w:cstheme="majorBidi"/>
          <w:spacing w:val="9"/>
          <w:sz w:val="24"/>
          <w:szCs w:val="24"/>
        </w:rPr>
        <w:t xml:space="preserve">contribuent </w:t>
      </w:r>
      <w:r w:rsidRPr="00561A4D">
        <w:rPr>
          <w:rFonts w:asciiTheme="majorBidi" w:hAnsiTheme="majorBidi" w:cstheme="majorBidi"/>
          <w:sz w:val="24"/>
          <w:szCs w:val="24"/>
        </w:rPr>
        <w:t xml:space="preserve">à </w:t>
      </w:r>
      <w:r w:rsidRPr="00561A4D">
        <w:rPr>
          <w:rFonts w:asciiTheme="majorBidi" w:hAnsiTheme="majorBidi" w:cstheme="majorBidi"/>
          <w:spacing w:val="8"/>
          <w:sz w:val="24"/>
          <w:szCs w:val="24"/>
        </w:rPr>
        <w:t xml:space="preserve">garantir </w:t>
      </w:r>
      <w:r w:rsidRPr="00561A4D">
        <w:rPr>
          <w:rFonts w:asciiTheme="majorBidi" w:hAnsiTheme="majorBidi" w:cstheme="majorBidi"/>
          <w:spacing w:val="9"/>
          <w:sz w:val="24"/>
          <w:szCs w:val="24"/>
        </w:rPr>
        <w:t xml:space="preserve">l’approvisionnement </w:t>
      </w:r>
      <w:r w:rsidRPr="00561A4D">
        <w:rPr>
          <w:rFonts w:asciiTheme="majorBidi" w:hAnsiTheme="majorBidi" w:cstheme="majorBidi"/>
          <w:spacing w:val="5"/>
          <w:sz w:val="24"/>
          <w:szCs w:val="24"/>
        </w:rPr>
        <w:t xml:space="preserve">en </w:t>
      </w:r>
      <w:r w:rsidRPr="00561A4D">
        <w:rPr>
          <w:rFonts w:asciiTheme="majorBidi" w:hAnsiTheme="majorBidi" w:cstheme="majorBidi"/>
          <w:spacing w:val="8"/>
          <w:sz w:val="24"/>
          <w:szCs w:val="24"/>
        </w:rPr>
        <w:t xml:space="preserve">continu </w:t>
      </w:r>
      <w:r w:rsidRPr="00561A4D">
        <w:rPr>
          <w:rFonts w:asciiTheme="majorBidi" w:hAnsiTheme="majorBidi" w:cstheme="majorBidi"/>
          <w:spacing w:val="5"/>
          <w:sz w:val="24"/>
          <w:szCs w:val="24"/>
        </w:rPr>
        <w:t xml:space="preserve">de </w:t>
      </w:r>
      <w:r w:rsidRPr="00561A4D">
        <w:rPr>
          <w:rFonts w:asciiTheme="majorBidi" w:hAnsiTheme="majorBidi" w:cstheme="majorBidi"/>
          <w:spacing w:val="8"/>
          <w:sz w:val="24"/>
          <w:szCs w:val="24"/>
        </w:rPr>
        <w:t xml:space="preserve">laitier </w:t>
      </w:r>
      <w:r w:rsidRPr="00561A4D">
        <w:rPr>
          <w:rFonts w:asciiTheme="majorBidi" w:hAnsiTheme="majorBidi" w:cstheme="majorBidi"/>
          <w:sz w:val="24"/>
          <w:szCs w:val="24"/>
        </w:rPr>
        <w:t xml:space="preserve">: </w:t>
      </w:r>
      <w:r w:rsidRPr="00561A4D">
        <w:rPr>
          <w:rFonts w:asciiTheme="majorBidi" w:hAnsiTheme="majorBidi" w:cstheme="majorBidi"/>
          <w:spacing w:val="8"/>
          <w:sz w:val="24"/>
          <w:szCs w:val="24"/>
        </w:rPr>
        <w:t xml:space="preserve">l’industrie </w:t>
      </w:r>
      <w:r w:rsidRPr="00561A4D">
        <w:rPr>
          <w:rFonts w:asciiTheme="majorBidi" w:hAnsiTheme="majorBidi" w:cstheme="majorBidi"/>
          <w:spacing w:val="9"/>
          <w:sz w:val="24"/>
          <w:szCs w:val="24"/>
        </w:rPr>
        <w:t xml:space="preserve">cimentière </w:t>
      </w:r>
      <w:r w:rsidRPr="00561A4D">
        <w:rPr>
          <w:rFonts w:asciiTheme="majorBidi" w:hAnsiTheme="majorBidi" w:cstheme="majorBidi"/>
          <w:spacing w:val="10"/>
          <w:sz w:val="24"/>
          <w:szCs w:val="24"/>
        </w:rPr>
        <w:t xml:space="preserve">est </w:t>
      </w:r>
      <w:r w:rsidRPr="00561A4D">
        <w:rPr>
          <w:rFonts w:asciiTheme="majorBidi" w:hAnsiTheme="majorBidi" w:cstheme="majorBidi"/>
          <w:spacing w:val="8"/>
          <w:sz w:val="24"/>
          <w:szCs w:val="24"/>
        </w:rPr>
        <w:t xml:space="preserve">alors </w:t>
      </w:r>
      <w:r w:rsidRPr="00561A4D">
        <w:rPr>
          <w:rFonts w:asciiTheme="majorBidi" w:hAnsiTheme="majorBidi" w:cstheme="majorBidi"/>
          <w:spacing w:val="4"/>
          <w:sz w:val="24"/>
          <w:szCs w:val="24"/>
        </w:rPr>
        <w:t xml:space="preserve">un </w:t>
      </w:r>
      <w:r w:rsidRPr="00561A4D">
        <w:rPr>
          <w:rFonts w:asciiTheme="majorBidi" w:hAnsiTheme="majorBidi" w:cstheme="majorBidi"/>
          <w:spacing w:val="8"/>
          <w:sz w:val="24"/>
          <w:szCs w:val="24"/>
        </w:rPr>
        <w:t xml:space="preserve">partenaire précieux </w:t>
      </w:r>
      <w:r w:rsidRPr="00561A4D">
        <w:rPr>
          <w:rFonts w:asciiTheme="majorBidi" w:hAnsiTheme="majorBidi" w:cstheme="majorBidi"/>
          <w:spacing w:val="6"/>
          <w:sz w:val="24"/>
          <w:szCs w:val="24"/>
        </w:rPr>
        <w:t xml:space="preserve">qui </w:t>
      </w:r>
      <w:r w:rsidRPr="00561A4D">
        <w:rPr>
          <w:rFonts w:asciiTheme="majorBidi" w:hAnsiTheme="majorBidi" w:cstheme="majorBidi"/>
          <w:spacing w:val="8"/>
          <w:sz w:val="24"/>
          <w:szCs w:val="24"/>
        </w:rPr>
        <w:t xml:space="preserve">élimine </w:t>
      </w:r>
      <w:r w:rsidRPr="00561A4D">
        <w:rPr>
          <w:rFonts w:asciiTheme="majorBidi" w:hAnsiTheme="majorBidi" w:cstheme="majorBidi"/>
          <w:spacing w:val="4"/>
          <w:sz w:val="24"/>
          <w:szCs w:val="24"/>
        </w:rPr>
        <w:t xml:space="preserve">un </w:t>
      </w:r>
      <w:r w:rsidRPr="00561A4D">
        <w:rPr>
          <w:rFonts w:asciiTheme="majorBidi" w:hAnsiTheme="majorBidi" w:cstheme="majorBidi"/>
          <w:spacing w:val="9"/>
          <w:sz w:val="24"/>
          <w:szCs w:val="24"/>
        </w:rPr>
        <w:t xml:space="preserve">sous-produit </w:t>
      </w:r>
      <w:r w:rsidRPr="00561A4D">
        <w:rPr>
          <w:rFonts w:asciiTheme="majorBidi" w:hAnsiTheme="majorBidi" w:cstheme="majorBidi"/>
          <w:spacing w:val="8"/>
          <w:sz w:val="24"/>
          <w:szCs w:val="24"/>
        </w:rPr>
        <w:t xml:space="preserve">considéré </w:t>
      </w:r>
      <w:r w:rsidRPr="00561A4D">
        <w:rPr>
          <w:rFonts w:asciiTheme="majorBidi" w:hAnsiTheme="majorBidi" w:cstheme="majorBidi"/>
          <w:sz w:val="24"/>
          <w:szCs w:val="24"/>
        </w:rPr>
        <w:t xml:space="preserve">à </w:t>
      </w:r>
      <w:r w:rsidRPr="00561A4D">
        <w:rPr>
          <w:rFonts w:asciiTheme="majorBidi" w:hAnsiTheme="majorBidi" w:cstheme="majorBidi"/>
          <w:spacing w:val="8"/>
          <w:sz w:val="24"/>
          <w:szCs w:val="24"/>
        </w:rPr>
        <w:t xml:space="preserve">l’époque </w:t>
      </w:r>
      <w:r w:rsidRPr="00561A4D">
        <w:rPr>
          <w:rFonts w:asciiTheme="majorBidi" w:hAnsiTheme="majorBidi" w:cstheme="majorBidi"/>
          <w:spacing w:val="9"/>
          <w:sz w:val="24"/>
          <w:szCs w:val="24"/>
        </w:rPr>
        <w:t>par l’industrie</w:t>
      </w:r>
      <w:r w:rsidRPr="00561A4D">
        <w:rPr>
          <w:rFonts w:asciiTheme="majorBidi" w:hAnsiTheme="majorBidi" w:cstheme="majorBidi"/>
          <w:spacing w:val="1"/>
          <w:sz w:val="24"/>
          <w:szCs w:val="24"/>
        </w:rPr>
        <w:t xml:space="preserve"> </w:t>
      </w:r>
      <w:r w:rsidRPr="00561A4D">
        <w:rPr>
          <w:rFonts w:asciiTheme="majorBidi" w:hAnsiTheme="majorBidi" w:cstheme="majorBidi"/>
          <w:spacing w:val="9"/>
          <w:sz w:val="24"/>
          <w:szCs w:val="24"/>
        </w:rPr>
        <w:t>sidérurgique</w:t>
      </w:r>
      <w:r w:rsidRPr="00561A4D">
        <w:rPr>
          <w:rFonts w:asciiTheme="majorBidi" w:hAnsiTheme="majorBidi" w:cstheme="majorBidi"/>
          <w:spacing w:val="1"/>
          <w:sz w:val="24"/>
          <w:szCs w:val="24"/>
        </w:rPr>
        <w:t xml:space="preserve"> </w:t>
      </w:r>
      <w:r w:rsidRPr="00561A4D">
        <w:rPr>
          <w:rFonts w:asciiTheme="majorBidi" w:hAnsiTheme="majorBidi" w:cstheme="majorBidi"/>
          <w:sz w:val="24"/>
          <w:szCs w:val="24"/>
        </w:rPr>
        <w:t>«</w:t>
      </w:r>
      <w:r w:rsidRPr="00561A4D">
        <w:rPr>
          <w:rFonts w:asciiTheme="majorBidi" w:hAnsiTheme="majorBidi" w:cstheme="majorBidi"/>
          <w:spacing w:val="-12"/>
          <w:sz w:val="24"/>
          <w:szCs w:val="24"/>
        </w:rPr>
        <w:t xml:space="preserve"> </w:t>
      </w:r>
      <w:r w:rsidRPr="00561A4D">
        <w:rPr>
          <w:rFonts w:asciiTheme="majorBidi" w:hAnsiTheme="majorBidi" w:cstheme="majorBidi"/>
          <w:spacing w:val="7"/>
          <w:sz w:val="24"/>
          <w:szCs w:val="24"/>
        </w:rPr>
        <w:t>sans</w:t>
      </w:r>
      <w:r w:rsidRPr="00561A4D">
        <w:rPr>
          <w:rFonts w:asciiTheme="majorBidi" w:hAnsiTheme="majorBidi" w:cstheme="majorBidi"/>
          <w:spacing w:val="2"/>
          <w:sz w:val="24"/>
          <w:szCs w:val="24"/>
        </w:rPr>
        <w:t xml:space="preserve"> </w:t>
      </w:r>
      <w:r w:rsidRPr="00561A4D">
        <w:rPr>
          <w:rFonts w:asciiTheme="majorBidi" w:hAnsiTheme="majorBidi" w:cstheme="majorBidi"/>
          <w:spacing w:val="7"/>
          <w:sz w:val="24"/>
          <w:szCs w:val="24"/>
        </w:rPr>
        <w:t>valeur</w:t>
      </w:r>
      <w:r w:rsidRPr="00561A4D">
        <w:rPr>
          <w:rFonts w:asciiTheme="majorBidi" w:hAnsiTheme="majorBidi" w:cstheme="majorBidi"/>
          <w:spacing w:val="1"/>
          <w:sz w:val="24"/>
          <w:szCs w:val="24"/>
        </w:rPr>
        <w:t xml:space="preserve"> </w:t>
      </w:r>
      <w:r w:rsidRPr="00561A4D">
        <w:rPr>
          <w:rFonts w:asciiTheme="majorBidi" w:hAnsiTheme="majorBidi" w:cstheme="majorBidi"/>
          <w:spacing w:val="8"/>
          <w:sz w:val="24"/>
          <w:szCs w:val="24"/>
        </w:rPr>
        <w:t>ajoutée</w:t>
      </w:r>
      <w:r w:rsidRPr="00561A4D">
        <w:rPr>
          <w:rFonts w:asciiTheme="majorBidi" w:hAnsiTheme="majorBidi" w:cstheme="majorBidi"/>
          <w:spacing w:val="-12"/>
          <w:sz w:val="24"/>
          <w:szCs w:val="24"/>
        </w:rPr>
        <w:t xml:space="preserve"> </w:t>
      </w:r>
      <w:r w:rsidRPr="00561A4D">
        <w:rPr>
          <w:rFonts w:asciiTheme="majorBidi" w:hAnsiTheme="majorBidi" w:cstheme="majorBidi"/>
          <w:spacing w:val="5"/>
          <w:sz w:val="24"/>
          <w:szCs w:val="24"/>
        </w:rPr>
        <w:t>».</w:t>
      </w:r>
      <w:r w:rsidRPr="00561A4D">
        <w:rPr>
          <w:rFonts w:asciiTheme="majorBidi" w:hAnsiTheme="majorBidi" w:cstheme="majorBidi"/>
          <w:spacing w:val="2"/>
          <w:sz w:val="24"/>
          <w:szCs w:val="24"/>
        </w:rPr>
        <w:t xml:space="preserve"> </w:t>
      </w:r>
      <w:r w:rsidRPr="00561A4D">
        <w:rPr>
          <w:rFonts w:asciiTheme="majorBidi" w:hAnsiTheme="majorBidi" w:cstheme="majorBidi"/>
          <w:spacing w:val="5"/>
          <w:sz w:val="24"/>
          <w:szCs w:val="24"/>
        </w:rPr>
        <w:t>La</w:t>
      </w:r>
      <w:r w:rsidRPr="00561A4D">
        <w:rPr>
          <w:rFonts w:asciiTheme="majorBidi" w:hAnsiTheme="majorBidi" w:cstheme="majorBidi"/>
          <w:spacing w:val="1"/>
          <w:sz w:val="24"/>
          <w:szCs w:val="24"/>
        </w:rPr>
        <w:t xml:space="preserve"> </w:t>
      </w:r>
      <w:r w:rsidRPr="00561A4D">
        <w:rPr>
          <w:rFonts w:asciiTheme="majorBidi" w:hAnsiTheme="majorBidi" w:cstheme="majorBidi"/>
          <w:spacing w:val="8"/>
          <w:sz w:val="24"/>
          <w:szCs w:val="24"/>
        </w:rPr>
        <w:t>valorisation</w:t>
      </w:r>
      <w:r w:rsidRPr="00561A4D">
        <w:rPr>
          <w:rFonts w:asciiTheme="majorBidi" w:hAnsiTheme="majorBidi" w:cstheme="majorBidi"/>
          <w:spacing w:val="1"/>
          <w:sz w:val="24"/>
          <w:szCs w:val="24"/>
        </w:rPr>
        <w:t xml:space="preserve"> </w:t>
      </w:r>
      <w:r w:rsidRPr="00561A4D">
        <w:rPr>
          <w:rFonts w:asciiTheme="majorBidi" w:hAnsiTheme="majorBidi" w:cstheme="majorBidi"/>
          <w:spacing w:val="8"/>
          <w:sz w:val="24"/>
          <w:szCs w:val="24"/>
        </w:rPr>
        <w:t>récente</w:t>
      </w:r>
      <w:r w:rsidRPr="00561A4D">
        <w:rPr>
          <w:rFonts w:asciiTheme="majorBidi" w:hAnsiTheme="majorBidi" w:cstheme="majorBidi"/>
          <w:spacing w:val="1"/>
          <w:sz w:val="24"/>
          <w:szCs w:val="24"/>
        </w:rPr>
        <w:t xml:space="preserve"> </w:t>
      </w:r>
      <w:r w:rsidRPr="00561A4D">
        <w:rPr>
          <w:rFonts w:asciiTheme="majorBidi" w:hAnsiTheme="majorBidi" w:cstheme="majorBidi"/>
          <w:spacing w:val="6"/>
          <w:sz w:val="24"/>
          <w:szCs w:val="24"/>
        </w:rPr>
        <w:t>des</w:t>
      </w:r>
      <w:r w:rsidRPr="00561A4D">
        <w:rPr>
          <w:rFonts w:asciiTheme="majorBidi" w:hAnsiTheme="majorBidi" w:cstheme="majorBidi"/>
          <w:spacing w:val="2"/>
          <w:sz w:val="24"/>
          <w:szCs w:val="24"/>
        </w:rPr>
        <w:t xml:space="preserve"> </w:t>
      </w:r>
      <w:r w:rsidRPr="00561A4D">
        <w:rPr>
          <w:rFonts w:asciiTheme="majorBidi" w:hAnsiTheme="majorBidi" w:cstheme="majorBidi"/>
          <w:spacing w:val="8"/>
          <w:sz w:val="24"/>
          <w:szCs w:val="24"/>
        </w:rPr>
        <w:t xml:space="preserve">laitiers </w:t>
      </w:r>
      <w:r w:rsidRPr="00561A4D">
        <w:rPr>
          <w:rFonts w:asciiTheme="majorBidi" w:hAnsiTheme="majorBidi" w:cstheme="majorBidi"/>
          <w:spacing w:val="5"/>
          <w:sz w:val="24"/>
          <w:szCs w:val="24"/>
        </w:rPr>
        <w:t xml:space="preserve">de </w:t>
      </w:r>
      <w:r w:rsidRPr="00561A4D">
        <w:rPr>
          <w:rFonts w:asciiTheme="majorBidi" w:hAnsiTheme="majorBidi" w:cstheme="majorBidi"/>
          <w:spacing w:val="9"/>
          <w:sz w:val="24"/>
          <w:szCs w:val="24"/>
        </w:rPr>
        <w:t xml:space="preserve">hauts-fourneaux </w:t>
      </w:r>
      <w:r w:rsidRPr="00561A4D">
        <w:rPr>
          <w:rFonts w:asciiTheme="majorBidi" w:hAnsiTheme="majorBidi" w:cstheme="majorBidi"/>
          <w:spacing w:val="8"/>
          <w:sz w:val="24"/>
          <w:szCs w:val="24"/>
        </w:rPr>
        <w:t xml:space="preserve">s’explique </w:t>
      </w:r>
      <w:r w:rsidRPr="00561A4D">
        <w:rPr>
          <w:rFonts w:asciiTheme="majorBidi" w:hAnsiTheme="majorBidi" w:cstheme="majorBidi"/>
          <w:spacing w:val="6"/>
          <w:sz w:val="24"/>
          <w:szCs w:val="24"/>
        </w:rPr>
        <w:t xml:space="preserve">par </w:t>
      </w:r>
      <w:r w:rsidRPr="00561A4D">
        <w:rPr>
          <w:rFonts w:asciiTheme="majorBidi" w:hAnsiTheme="majorBidi" w:cstheme="majorBidi"/>
          <w:spacing w:val="5"/>
          <w:sz w:val="24"/>
          <w:szCs w:val="24"/>
        </w:rPr>
        <w:t xml:space="preserve">le </w:t>
      </w:r>
      <w:r w:rsidRPr="00561A4D">
        <w:rPr>
          <w:rFonts w:asciiTheme="majorBidi" w:hAnsiTheme="majorBidi" w:cstheme="majorBidi"/>
          <w:spacing w:val="8"/>
          <w:sz w:val="24"/>
          <w:szCs w:val="24"/>
        </w:rPr>
        <w:t xml:space="preserve">faible impact environnemental </w:t>
      </w:r>
      <w:r w:rsidRPr="00561A4D">
        <w:rPr>
          <w:rFonts w:asciiTheme="majorBidi" w:hAnsiTheme="majorBidi" w:cstheme="majorBidi"/>
          <w:spacing w:val="6"/>
          <w:sz w:val="24"/>
          <w:szCs w:val="24"/>
        </w:rPr>
        <w:t xml:space="preserve">qui </w:t>
      </w:r>
      <w:r w:rsidRPr="00561A4D">
        <w:rPr>
          <w:rFonts w:asciiTheme="majorBidi" w:hAnsiTheme="majorBidi" w:cstheme="majorBidi"/>
          <w:spacing w:val="7"/>
          <w:sz w:val="24"/>
          <w:szCs w:val="24"/>
        </w:rPr>
        <w:t xml:space="preserve">leur </w:t>
      </w:r>
      <w:r w:rsidRPr="00561A4D">
        <w:rPr>
          <w:rFonts w:asciiTheme="majorBidi" w:hAnsiTheme="majorBidi" w:cstheme="majorBidi"/>
          <w:spacing w:val="9"/>
          <w:sz w:val="24"/>
          <w:szCs w:val="24"/>
        </w:rPr>
        <w:t xml:space="preserve">est </w:t>
      </w:r>
      <w:r w:rsidRPr="00561A4D">
        <w:rPr>
          <w:rFonts w:asciiTheme="majorBidi" w:hAnsiTheme="majorBidi" w:cstheme="majorBidi"/>
          <w:spacing w:val="8"/>
          <w:sz w:val="24"/>
          <w:szCs w:val="24"/>
        </w:rPr>
        <w:t xml:space="preserve">attribué </w:t>
      </w:r>
      <w:r w:rsidRPr="00561A4D">
        <w:rPr>
          <w:rFonts w:asciiTheme="majorBidi" w:hAnsiTheme="majorBidi" w:cstheme="majorBidi"/>
          <w:spacing w:val="5"/>
          <w:sz w:val="24"/>
          <w:szCs w:val="24"/>
        </w:rPr>
        <w:t xml:space="preserve">en </w:t>
      </w:r>
      <w:r w:rsidRPr="00561A4D">
        <w:rPr>
          <w:rFonts w:asciiTheme="majorBidi" w:hAnsiTheme="majorBidi" w:cstheme="majorBidi"/>
          <w:spacing w:val="7"/>
          <w:sz w:val="24"/>
          <w:szCs w:val="24"/>
        </w:rPr>
        <w:t xml:space="preserve">plus </w:t>
      </w:r>
      <w:r w:rsidRPr="00561A4D">
        <w:rPr>
          <w:rFonts w:asciiTheme="majorBidi" w:hAnsiTheme="majorBidi" w:cstheme="majorBidi"/>
          <w:spacing w:val="4"/>
          <w:sz w:val="24"/>
          <w:szCs w:val="24"/>
        </w:rPr>
        <w:t xml:space="preserve">de </w:t>
      </w:r>
      <w:r w:rsidRPr="00561A4D">
        <w:rPr>
          <w:rFonts w:asciiTheme="majorBidi" w:hAnsiTheme="majorBidi" w:cstheme="majorBidi"/>
          <w:spacing w:val="7"/>
          <w:sz w:val="24"/>
          <w:szCs w:val="24"/>
        </w:rPr>
        <w:t xml:space="preserve">leurs </w:t>
      </w:r>
      <w:r w:rsidRPr="00561A4D">
        <w:rPr>
          <w:rFonts w:asciiTheme="majorBidi" w:hAnsiTheme="majorBidi" w:cstheme="majorBidi"/>
          <w:spacing w:val="8"/>
          <w:sz w:val="24"/>
          <w:szCs w:val="24"/>
        </w:rPr>
        <w:t xml:space="preserve">propriétés </w:t>
      </w:r>
      <w:r w:rsidRPr="00561A4D">
        <w:rPr>
          <w:rFonts w:asciiTheme="majorBidi" w:hAnsiTheme="majorBidi" w:cstheme="majorBidi"/>
          <w:spacing w:val="9"/>
          <w:sz w:val="24"/>
          <w:szCs w:val="24"/>
        </w:rPr>
        <w:t xml:space="preserve">physico-chimiques. </w:t>
      </w:r>
      <w:r w:rsidRPr="00561A4D">
        <w:rPr>
          <w:rFonts w:asciiTheme="majorBidi" w:hAnsiTheme="majorBidi" w:cstheme="majorBidi"/>
          <w:spacing w:val="5"/>
          <w:sz w:val="24"/>
          <w:szCs w:val="24"/>
        </w:rPr>
        <w:t xml:space="preserve">Le </w:t>
      </w:r>
      <w:r w:rsidRPr="00561A4D">
        <w:rPr>
          <w:rFonts w:asciiTheme="majorBidi" w:hAnsiTheme="majorBidi" w:cstheme="majorBidi"/>
          <w:spacing w:val="7"/>
          <w:sz w:val="24"/>
          <w:szCs w:val="24"/>
        </w:rPr>
        <w:t xml:space="preserve">laitier </w:t>
      </w:r>
      <w:r w:rsidRPr="00561A4D">
        <w:rPr>
          <w:rFonts w:asciiTheme="majorBidi" w:hAnsiTheme="majorBidi" w:cstheme="majorBidi"/>
          <w:spacing w:val="4"/>
          <w:sz w:val="24"/>
          <w:szCs w:val="24"/>
        </w:rPr>
        <w:t>de</w:t>
      </w:r>
      <w:r w:rsidRPr="00561A4D">
        <w:rPr>
          <w:rFonts w:asciiTheme="majorBidi" w:hAnsiTheme="majorBidi" w:cstheme="majorBidi"/>
          <w:spacing w:val="-33"/>
          <w:sz w:val="24"/>
          <w:szCs w:val="24"/>
        </w:rPr>
        <w:t xml:space="preserve"> </w:t>
      </w:r>
      <w:r w:rsidRPr="00561A4D">
        <w:rPr>
          <w:rFonts w:asciiTheme="majorBidi" w:hAnsiTheme="majorBidi" w:cstheme="majorBidi"/>
          <w:spacing w:val="9"/>
          <w:sz w:val="24"/>
          <w:szCs w:val="24"/>
        </w:rPr>
        <w:t xml:space="preserve">haut-fourneau </w:t>
      </w:r>
      <w:r w:rsidRPr="00561A4D">
        <w:rPr>
          <w:rFonts w:asciiTheme="majorBidi" w:hAnsiTheme="majorBidi" w:cstheme="majorBidi"/>
          <w:spacing w:val="8"/>
          <w:sz w:val="24"/>
          <w:szCs w:val="24"/>
        </w:rPr>
        <w:t xml:space="preserve">présente </w:t>
      </w:r>
      <w:r w:rsidRPr="00561A4D">
        <w:rPr>
          <w:rFonts w:asciiTheme="majorBidi" w:hAnsiTheme="majorBidi" w:cstheme="majorBidi"/>
          <w:spacing w:val="7"/>
          <w:sz w:val="24"/>
          <w:szCs w:val="24"/>
        </w:rPr>
        <w:t xml:space="preserve">donc </w:t>
      </w:r>
      <w:r w:rsidRPr="00561A4D">
        <w:rPr>
          <w:rFonts w:asciiTheme="majorBidi" w:hAnsiTheme="majorBidi" w:cstheme="majorBidi"/>
          <w:spacing w:val="5"/>
          <w:sz w:val="24"/>
          <w:szCs w:val="24"/>
        </w:rPr>
        <w:t xml:space="preserve">de </w:t>
      </w:r>
      <w:r w:rsidRPr="00561A4D">
        <w:rPr>
          <w:rFonts w:asciiTheme="majorBidi" w:hAnsiTheme="majorBidi" w:cstheme="majorBidi"/>
          <w:spacing w:val="8"/>
          <w:sz w:val="24"/>
          <w:szCs w:val="24"/>
        </w:rPr>
        <w:t xml:space="preserve">multiples intérêts d’origines historiques, </w:t>
      </w:r>
      <w:r w:rsidRPr="00561A4D">
        <w:rPr>
          <w:rFonts w:asciiTheme="majorBidi" w:hAnsiTheme="majorBidi" w:cstheme="majorBidi"/>
          <w:spacing w:val="9"/>
          <w:sz w:val="24"/>
          <w:szCs w:val="24"/>
        </w:rPr>
        <w:t xml:space="preserve">environnementales </w:t>
      </w:r>
      <w:r w:rsidRPr="00561A4D">
        <w:rPr>
          <w:rFonts w:asciiTheme="majorBidi" w:hAnsiTheme="majorBidi" w:cstheme="majorBidi"/>
          <w:spacing w:val="4"/>
          <w:sz w:val="24"/>
          <w:szCs w:val="24"/>
        </w:rPr>
        <w:t xml:space="preserve">et </w:t>
      </w:r>
      <w:r w:rsidRPr="00561A4D">
        <w:rPr>
          <w:rFonts w:asciiTheme="majorBidi" w:hAnsiTheme="majorBidi" w:cstheme="majorBidi"/>
          <w:spacing w:val="9"/>
          <w:sz w:val="24"/>
          <w:szCs w:val="24"/>
        </w:rPr>
        <w:t xml:space="preserve">techniques </w:t>
      </w:r>
      <w:r w:rsidRPr="00561A4D">
        <w:rPr>
          <w:rFonts w:asciiTheme="majorBidi" w:eastAsiaTheme="minorHAnsi" w:hAnsiTheme="majorBidi" w:cstheme="majorBidi"/>
          <w:b/>
          <w:bCs/>
          <w:sz w:val="24"/>
          <w:szCs w:val="24"/>
        </w:rPr>
        <w:t>[33].</w:t>
      </w:r>
    </w:p>
    <w:p w14:paraId="715860B0" w14:textId="77777777" w:rsidR="008F5DAF" w:rsidRPr="00561A4D" w:rsidRDefault="008F5DAF" w:rsidP="00561A4D">
      <w:pPr>
        <w:spacing w:before="57" w:line="360" w:lineRule="auto"/>
        <w:ind w:left="0" w:right="-2" w:firstLine="567"/>
        <w:jc w:val="both"/>
        <w:rPr>
          <w:rFonts w:asciiTheme="majorBidi" w:eastAsiaTheme="minorHAnsi" w:hAnsiTheme="majorBidi" w:cstheme="majorBidi"/>
          <w:b/>
          <w:bCs/>
          <w:sz w:val="24"/>
          <w:szCs w:val="24"/>
        </w:rPr>
      </w:pPr>
      <w:r w:rsidRPr="00561A4D">
        <w:rPr>
          <w:rFonts w:asciiTheme="majorBidi" w:hAnsiTheme="majorBidi" w:cstheme="majorBidi"/>
          <w:spacing w:val="7"/>
          <w:sz w:val="24"/>
          <w:szCs w:val="24"/>
        </w:rPr>
        <w:t xml:space="preserve">Selon </w:t>
      </w:r>
      <w:r w:rsidRPr="00561A4D">
        <w:rPr>
          <w:rFonts w:asciiTheme="majorBidi" w:hAnsiTheme="majorBidi" w:cstheme="majorBidi"/>
          <w:spacing w:val="5"/>
          <w:sz w:val="24"/>
          <w:szCs w:val="24"/>
        </w:rPr>
        <w:t xml:space="preserve">le </w:t>
      </w:r>
      <w:r w:rsidRPr="00561A4D">
        <w:rPr>
          <w:rFonts w:asciiTheme="majorBidi" w:hAnsiTheme="majorBidi" w:cstheme="majorBidi"/>
          <w:spacing w:val="8"/>
          <w:sz w:val="24"/>
          <w:szCs w:val="24"/>
        </w:rPr>
        <w:t xml:space="preserve">traitement thermique </w:t>
      </w:r>
      <w:r w:rsidRPr="00561A4D">
        <w:rPr>
          <w:rFonts w:asciiTheme="majorBidi" w:hAnsiTheme="majorBidi" w:cstheme="majorBidi"/>
          <w:spacing w:val="6"/>
          <w:sz w:val="24"/>
          <w:szCs w:val="24"/>
        </w:rPr>
        <w:t>que</w:t>
      </w:r>
      <w:r w:rsidRPr="00561A4D">
        <w:rPr>
          <w:rFonts w:asciiTheme="majorBidi" w:hAnsiTheme="majorBidi" w:cstheme="majorBidi"/>
          <w:spacing w:val="72"/>
          <w:sz w:val="24"/>
          <w:szCs w:val="24"/>
        </w:rPr>
        <w:t xml:space="preserve"> </w:t>
      </w:r>
      <w:r w:rsidRPr="00561A4D">
        <w:rPr>
          <w:rFonts w:asciiTheme="majorBidi" w:hAnsiTheme="majorBidi" w:cstheme="majorBidi"/>
          <w:spacing w:val="5"/>
          <w:sz w:val="24"/>
          <w:szCs w:val="24"/>
        </w:rPr>
        <w:t xml:space="preserve">le </w:t>
      </w:r>
      <w:r w:rsidRPr="00561A4D">
        <w:rPr>
          <w:rFonts w:asciiTheme="majorBidi" w:hAnsiTheme="majorBidi" w:cstheme="majorBidi"/>
          <w:spacing w:val="8"/>
          <w:sz w:val="24"/>
          <w:szCs w:val="24"/>
        </w:rPr>
        <w:t xml:space="preserve">laitier subit </w:t>
      </w:r>
      <w:r w:rsidRPr="00561A4D">
        <w:rPr>
          <w:rFonts w:asciiTheme="majorBidi" w:hAnsiTheme="majorBidi" w:cstheme="majorBidi"/>
          <w:spacing w:val="7"/>
          <w:sz w:val="24"/>
          <w:szCs w:val="24"/>
        </w:rPr>
        <w:t xml:space="preserve">lors </w:t>
      </w:r>
      <w:r w:rsidRPr="00561A4D">
        <w:rPr>
          <w:rFonts w:asciiTheme="majorBidi" w:hAnsiTheme="majorBidi" w:cstheme="majorBidi"/>
          <w:spacing w:val="5"/>
          <w:sz w:val="24"/>
          <w:szCs w:val="24"/>
        </w:rPr>
        <w:t xml:space="preserve">de </w:t>
      </w:r>
      <w:r w:rsidRPr="00561A4D">
        <w:rPr>
          <w:rFonts w:asciiTheme="majorBidi" w:hAnsiTheme="majorBidi" w:cstheme="majorBidi"/>
          <w:spacing w:val="10"/>
          <w:sz w:val="24"/>
          <w:szCs w:val="24"/>
        </w:rPr>
        <w:t xml:space="preserve">son </w:t>
      </w:r>
      <w:r w:rsidRPr="00561A4D">
        <w:rPr>
          <w:rFonts w:asciiTheme="majorBidi" w:hAnsiTheme="majorBidi" w:cstheme="majorBidi"/>
          <w:spacing w:val="8"/>
          <w:sz w:val="24"/>
          <w:szCs w:val="24"/>
        </w:rPr>
        <w:t xml:space="preserve">refroidissement, différentes </w:t>
      </w:r>
      <w:r w:rsidRPr="00561A4D">
        <w:rPr>
          <w:rFonts w:asciiTheme="majorBidi" w:hAnsiTheme="majorBidi" w:cstheme="majorBidi"/>
          <w:spacing w:val="7"/>
          <w:sz w:val="24"/>
          <w:szCs w:val="24"/>
        </w:rPr>
        <w:t xml:space="preserve">voies </w:t>
      </w:r>
      <w:r w:rsidRPr="00561A4D">
        <w:rPr>
          <w:rFonts w:asciiTheme="majorBidi" w:hAnsiTheme="majorBidi" w:cstheme="majorBidi"/>
          <w:spacing w:val="4"/>
          <w:sz w:val="24"/>
          <w:szCs w:val="24"/>
        </w:rPr>
        <w:t xml:space="preserve">de </w:t>
      </w:r>
      <w:r w:rsidRPr="00561A4D">
        <w:rPr>
          <w:rFonts w:asciiTheme="majorBidi" w:hAnsiTheme="majorBidi" w:cstheme="majorBidi"/>
          <w:spacing w:val="8"/>
          <w:sz w:val="24"/>
          <w:szCs w:val="24"/>
        </w:rPr>
        <w:t xml:space="preserve">valorisation </w:t>
      </w:r>
      <w:r w:rsidRPr="00561A4D">
        <w:rPr>
          <w:rFonts w:asciiTheme="majorBidi" w:hAnsiTheme="majorBidi" w:cstheme="majorBidi"/>
          <w:spacing w:val="7"/>
          <w:sz w:val="24"/>
          <w:szCs w:val="24"/>
        </w:rPr>
        <w:t xml:space="preserve">sont </w:t>
      </w:r>
      <w:r w:rsidRPr="00561A4D">
        <w:rPr>
          <w:rFonts w:asciiTheme="majorBidi" w:hAnsiTheme="majorBidi" w:cstheme="majorBidi"/>
          <w:spacing w:val="8"/>
          <w:sz w:val="24"/>
          <w:szCs w:val="24"/>
        </w:rPr>
        <w:t xml:space="preserve">possibles, </w:t>
      </w:r>
      <w:r w:rsidRPr="00561A4D">
        <w:rPr>
          <w:rFonts w:asciiTheme="majorBidi" w:hAnsiTheme="majorBidi" w:cstheme="majorBidi"/>
          <w:spacing w:val="4"/>
          <w:sz w:val="24"/>
          <w:szCs w:val="24"/>
        </w:rPr>
        <w:t xml:space="preserve">il </w:t>
      </w:r>
      <w:r w:rsidRPr="00561A4D">
        <w:rPr>
          <w:rFonts w:asciiTheme="majorBidi" w:hAnsiTheme="majorBidi" w:cstheme="majorBidi"/>
          <w:spacing w:val="7"/>
          <w:sz w:val="24"/>
          <w:szCs w:val="24"/>
        </w:rPr>
        <w:t xml:space="preserve">peut </w:t>
      </w:r>
      <w:r w:rsidRPr="00561A4D">
        <w:rPr>
          <w:rFonts w:asciiTheme="majorBidi" w:hAnsiTheme="majorBidi" w:cstheme="majorBidi"/>
          <w:spacing w:val="8"/>
          <w:sz w:val="24"/>
          <w:szCs w:val="24"/>
        </w:rPr>
        <w:t xml:space="preserve">devenir </w:t>
      </w:r>
      <w:r w:rsidRPr="00561A4D">
        <w:rPr>
          <w:rFonts w:asciiTheme="majorBidi" w:eastAsiaTheme="minorHAnsi" w:hAnsiTheme="majorBidi" w:cstheme="majorBidi"/>
          <w:b/>
          <w:bCs/>
          <w:sz w:val="24"/>
          <w:szCs w:val="24"/>
        </w:rPr>
        <w:t>[34] :</w:t>
      </w:r>
    </w:p>
    <w:p w14:paraId="66823187" w14:textId="77777777" w:rsidR="008F5DAF" w:rsidRPr="00561A4D" w:rsidRDefault="008F5DAF" w:rsidP="00C36E67">
      <w:pPr>
        <w:widowControl w:val="0"/>
        <w:numPr>
          <w:ilvl w:val="2"/>
          <w:numId w:val="9"/>
        </w:numPr>
        <w:tabs>
          <w:tab w:val="clear" w:pos="2160"/>
        </w:tabs>
        <w:autoSpaceDE w:val="0"/>
        <w:autoSpaceDN w:val="0"/>
        <w:spacing w:before="65" w:after="0" w:line="360" w:lineRule="auto"/>
        <w:ind w:left="0" w:right="-2" w:firstLine="0"/>
        <w:jc w:val="left"/>
        <w:rPr>
          <w:rFonts w:asciiTheme="majorBidi" w:hAnsiTheme="majorBidi" w:cstheme="majorBidi"/>
          <w:sz w:val="24"/>
          <w:szCs w:val="24"/>
        </w:rPr>
      </w:pPr>
      <w:r w:rsidRPr="00561A4D">
        <w:rPr>
          <w:rFonts w:asciiTheme="majorBidi" w:hAnsiTheme="majorBidi" w:cstheme="majorBidi"/>
          <w:spacing w:val="5"/>
          <w:sz w:val="24"/>
          <w:szCs w:val="24"/>
        </w:rPr>
        <w:t xml:space="preserve">Un </w:t>
      </w:r>
      <w:r w:rsidRPr="00561A4D">
        <w:rPr>
          <w:rFonts w:asciiTheme="majorBidi" w:hAnsiTheme="majorBidi" w:cstheme="majorBidi"/>
          <w:spacing w:val="8"/>
          <w:sz w:val="24"/>
          <w:szCs w:val="24"/>
        </w:rPr>
        <w:t xml:space="preserve">agrégat, matériau cristallin </w:t>
      </w:r>
      <w:r w:rsidRPr="00561A4D">
        <w:rPr>
          <w:rFonts w:asciiTheme="majorBidi" w:hAnsiTheme="majorBidi" w:cstheme="majorBidi"/>
          <w:spacing w:val="7"/>
          <w:sz w:val="24"/>
          <w:szCs w:val="24"/>
        </w:rPr>
        <w:t xml:space="preserve">gris </w:t>
      </w:r>
      <w:r w:rsidRPr="00561A4D">
        <w:rPr>
          <w:rFonts w:asciiTheme="majorBidi" w:hAnsiTheme="majorBidi" w:cstheme="majorBidi"/>
          <w:spacing w:val="8"/>
          <w:sz w:val="24"/>
          <w:szCs w:val="24"/>
        </w:rPr>
        <w:t>pierreux</w:t>
      </w:r>
      <w:r w:rsidRPr="00561A4D">
        <w:rPr>
          <w:rFonts w:asciiTheme="majorBidi" w:hAnsiTheme="majorBidi" w:cstheme="majorBidi"/>
          <w:spacing w:val="51"/>
          <w:sz w:val="24"/>
          <w:szCs w:val="24"/>
        </w:rPr>
        <w:t xml:space="preserve"> </w:t>
      </w:r>
      <w:r w:rsidRPr="00561A4D">
        <w:rPr>
          <w:rFonts w:asciiTheme="majorBidi" w:hAnsiTheme="majorBidi" w:cstheme="majorBidi"/>
          <w:sz w:val="24"/>
          <w:szCs w:val="24"/>
        </w:rPr>
        <w:t>;</w:t>
      </w:r>
    </w:p>
    <w:p w14:paraId="2BB2EFF8" w14:textId="77777777" w:rsidR="008F5DAF" w:rsidRPr="00561A4D" w:rsidRDefault="008F5DAF" w:rsidP="00C36E67">
      <w:pPr>
        <w:widowControl w:val="0"/>
        <w:numPr>
          <w:ilvl w:val="2"/>
          <w:numId w:val="9"/>
        </w:numPr>
        <w:tabs>
          <w:tab w:val="clear" w:pos="2160"/>
          <w:tab w:val="left" w:pos="0"/>
        </w:tabs>
        <w:autoSpaceDE w:val="0"/>
        <w:autoSpaceDN w:val="0"/>
        <w:spacing w:before="26" w:after="0" w:line="360" w:lineRule="auto"/>
        <w:ind w:left="0" w:right="-2" w:firstLine="0"/>
        <w:jc w:val="left"/>
        <w:rPr>
          <w:rFonts w:asciiTheme="majorBidi" w:hAnsiTheme="majorBidi" w:cstheme="majorBidi"/>
          <w:sz w:val="24"/>
          <w:szCs w:val="24"/>
        </w:rPr>
      </w:pPr>
      <w:r w:rsidRPr="00561A4D">
        <w:rPr>
          <w:rFonts w:asciiTheme="majorBidi" w:hAnsiTheme="majorBidi" w:cstheme="majorBidi"/>
          <w:spacing w:val="5"/>
          <w:sz w:val="24"/>
          <w:szCs w:val="24"/>
        </w:rPr>
        <w:t>De</w:t>
      </w:r>
      <w:r w:rsidRPr="00561A4D">
        <w:rPr>
          <w:rFonts w:asciiTheme="majorBidi" w:hAnsiTheme="majorBidi" w:cstheme="majorBidi"/>
          <w:spacing w:val="-3"/>
          <w:sz w:val="24"/>
          <w:szCs w:val="24"/>
        </w:rPr>
        <w:t xml:space="preserve"> </w:t>
      </w:r>
      <w:r w:rsidRPr="00561A4D">
        <w:rPr>
          <w:rFonts w:asciiTheme="majorBidi" w:hAnsiTheme="majorBidi" w:cstheme="majorBidi"/>
          <w:spacing w:val="5"/>
          <w:sz w:val="24"/>
          <w:szCs w:val="24"/>
        </w:rPr>
        <w:t>la</w:t>
      </w:r>
      <w:r w:rsidRPr="00561A4D">
        <w:rPr>
          <w:rFonts w:asciiTheme="majorBidi" w:hAnsiTheme="majorBidi" w:cstheme="majorBidi"/>
          <w:spacing w:val="-2"/>
          <w:sz w:val="24"/>
          <w:szCs w:val="24"/>
        </w:rPr>
        <w:t xml:space="preserve"> </w:t>
      </w:r>
      <w:r w:rsidRPr="00561A4D">
        <w:rPr>
          <w:rFonts w:asciiTheme="majorBidi" w:hAnsiTheme="majorBidi" w:cstheme="majorBidi"/>
          <w:spacing w:val="8"/>
          <w:sz w:val="24"/>
          <w:szCs w:val="24"/>
        </w:rPr>
        <w:t>laine</w:t>
      </w:r>
      <w:r w:rsidRPr="00561A4D">
        <w:rPr>
          <w:rFonts w:asciiTheme="majorBidi" w:hAnsiTheme="majorBidi" w:cstheme="majorBidi"/>
          <w:spacing w:val="-2"/>
          <w:sz w:val="24"/>
          <w:szCs w:val="24"/>
        </w:rPr>
        <w:t xml:space="preserve"> </w:t>
      </w:r>
      <w:r w:rsidRPr="00561A4D">
        <w:rPr>
          <w:rFonts w:asciiTheme="majorBidi" w:hAnsiTheme="majorBidi" w:cstheme="majorBidi"/>
          <w:spacing w:val="5"/>
          <w:sz w:val="24"/>
          <w:szCs w:val="24"/>
        </w:rPr>
        <w:t>de</w:t>
      </w:r>
      <w:r w:rsidRPr="00561A4D">
        <w:rPr>
          <w:rFonts w:asciiTheme="majorBidi" w:hAnsiTheme="majorBidi" w:cstheme="majorBidi"/>
          <w:spacing w:val="-3"/>
          <w:sz w:val="24"/>
          <w:szCs w:val="24"/>
        </w:rPr>
        <w:t xml:space="preserve"> </w:t>
      </w:r>
      <w:r w:rsidRPr="00561A4D">
        <w:rPr>
          <w:rFonts w:asciiTheme="majorBidi" w:hAnsiTheme="majorBidi" w:cstheme="majorBidi"/>
          <w:spacing w:val="8"/>
          <w:sz w:val="24"/>
          <w:szCs w:val="24"/>
        </w:rPr>
        <w:t>laitier,</w:t>
      </w:r>
      <w:r w:rsidRPr="00561A4D">
        <w:rPr>
          <w:rFonts w:asciiTheme="majorBidi" w:hAnsiTheme="majorBidi" w:cstheme="majorBidi"/>
          <w:spacing w:val="-2"/>
          <w:sz w:val="24"/>
          <w:szCs w:val="24"/>
        </w:rPr>
        <w:t xml:space="preserve"> </w:t>
      </w:r>
      <w:r w:rsidRPr="00561A4D">
        <w:rPr>
          <w:rFonts w:asciiTheme="majorBidi" w:hAnsiTheme="majorBidi" w:cstheme="majorBidi"/>
          <w:spacing w:val="8"/>
          <w:sz w:val="24"/>
          <w:szCs w:val="24"/>
        </w:rPr>
        <w:t>matériau</w:t>
      </w:r>
      <w:r w:rsidRPr="00561A4D">
        <w:rPr>
          <w:rFonts w:asciiTheme="majorBidi" w:hAnsiTheme="majorBidi" w:cstheme="majorBidi"/>
          <w:spacing w:val="-1"/>
          <w:sz w:val="24"/>
          <w:szCs w:val="24"/>
        </w:rPr>
        <w:t xml:space="preserve"> </w:t>
      </w:r>
      <w:r w:rsidRPr="00561A4D">
        <w:rPr>
          <w:rFonts w:asciiTheme="majorBidi" w:hAnsiTheme="majorBidi" w:cstheme="majorBidi"/>
          <w:spacing w:val="8"/>
          <w:sz w:val="24"/>
          <w:szCs w:val="24"/>
        </w:rPr>
        <w:t>isolant</w:t>
      </w:r>
      <w:r w:rsidRPr="00561A4D">
        <w:rPr>
          <w:rFonts w:asciiTheme="majorBidi" w:hAnsiTheme="majorBidi" w:cstheme="majorBidi"/>
          <w:spacing w:val="-3"/>
          <w:sz w:val="24"/>
          <w:szCs w:val="24"/>
        </w:rPr>
        <w:t xml:space="preserve"> </w:t>
      </w:r>
      <w:r w:rsidRPr="00561A4D">
        <w:rPr>
          <w:rFonts w:asciiTheme="majorBidi" w:hAnsiTheme="majorBidi" w:cstheme="majorBidi"/>
          <w:spacing w:val="6"/>
          <w:sz w:val="24"/>
          <w:szCs w:val="24"/>
        </w:rPr>
        <w:t>pour</w:t>
      </w:r>
      <w:r w:rsidRPr="00561A4D">
        <w:rPr>
          <w:rFonts w:asciiTheme="majorBidi" w:hAnsiTheme="majorBidi" w:cstheme="majorBidi"/>
          <w:spacing w:val="-2"/>
          <w:sz w:val="24"/>
          <w:szCs w:val="24"/>
        </w:rPr>
        <w:t xml:space="preserve"> </w:t>
      </w:r>
      <w:r w:rsidRPr="00561A4D">
        <w:rPr>
          <w:rFonts w:asciiTheme="majorBidi" w:hAnsiTheme="majorBidi" w:cstheme="majorBidi"/>
          <w:spacing w:val="5"/>
          <w:sz w:val="24"/>
          <w:szCs w:val="24"/>
        </w:rPr>
        <w:t>la</w:t>
      </w:r>
      <w:r w:rsidRPr="00561A4D">
        <w:rPr>
          <w:rFonts w:asciiTheme="majorBidi" w:hAnsiTheme="majorBidi" w:cstheme="majorBidi"/>
          <w:spacing w:val="-1"/>
          <w:sz w:val="24"/>
          <w:szCs w:val="24"/>
        </w:rPr>
        <w:t xml:space="preserve"> </w:t>
      </w:r>
      <w:r w:rsidRPr="00561A4D">
        <w:rPr>
          <w:rFonts w:asciiTheme="majorBidi" w:hAnsiTheme="majorBidi" w:cstheme="majorBidi"/>
          <w:spacing w:val="8"/>
          <w:sz w:val="24"/>
          <w:szCs w:val="24"/>
        </w:rPr>
        <w:t>construction</w:t>
      </w:r>
      <w:r w:rsidRPr="00561A4D">
        <w:rPr>
          <w:rFonts w:asciiTheme="majorBidi" w:hAnsiTheme="majorBidi" w:cstheme="majorBidi"/>
          <w:spacing w:val="-3"/>
          <w:sz w:val="24"/>
          <w:szCs w:val="24"/>
        </w:rPr>
        <w:t xml:space="preserve"> </w:t>
      </w:r>
      <w:r w:rsidRPr="00561A4D">
        <w:rPr>
          <w:rFonts w:asciiTheme="majorBidi" w:hAnsiTheme="majorBidi" w:cstheme="majorBidi"/>
          <w:sz w:val="24"/>
          <w:szCs w:val="24"/>
        </w:rPr>
        <w:t>;</w:t>
      </w:r>
    </w:p>
    <w:p w14:paraId="0AACD477" w14:textId="77777777" w:rsidR="008F5DAF" w:rsidRPr="00561A4D" w:rsidRDefault="008F5DAF" w:rsidP="00C36E67">
      <w:pPr>
        <w:widowControl w:val="0"/>
        <w:numPr>
          <w:ilvl w:val="2"/>
          <w:numId w:val="9"/>
        </w:numPr>
        <w:tabs>
          <w:tab w:val="clear" w:pos="2160"/>
          <w:tab w:val="num" w:pos="0"/>
        </w:tabs>
        <w:autoSpaceDE w:val="0"/>
        <w:autoSpaceDN w:val="0"/>
        <w:spacing w:before="26" w:after="0" w:line="360" w:lineRule="auto"/>
        <w:ind w:left="0" w:right="-2" w:firstLine="0"/>
        <w:jc w:val="left"/>
        <w:rPr>
          <w:rFonts w:asciiTheme="majorBidi" w:hAnsiTheme="majorBidi" w:cstheme="majorBidi"/>
          <w:sz w:val="24"/>
          <w:szCs w:val="24"/>
        </w:rPr>
      </w:pPr>
      <w:r w:rsidRPr="00561A4D">
        <w:rPr>
          <w:rFonts w:asciiTheme="majorBidi" w:hAnsiTheme="majorBidi" w:cstheme="majorBidi"/>
          <w:spacing w:val="5"/>
          <w:sz w:val="24"/>
          <w:szCs w:val="24"/>
        </w:rPr>
        <w:t>Du</w:t>
      </w:r>
      <w:r w:rsidRPr="00561A4D">
        <w:rPr>
          <w:rFonts w:asciiTheme="majorBidi" w:hAnsiTheme="majorBidi" w:cstheme="majorBidi"/>
          <w:spacing w:val="-6"/>
          <w:sz w:val="24"/>
          <w:szCs w:val="24"/>
        </w:rPr>
        <w:t xml:space="preserve"> </w:t>
      </w:r>
      <w:r w:rsidRPr="00561A4D">
        <w:rPr>
          <w:rFonts w:asciiTheme="majorBidi" w:hAnsiTheme="majorBidi" w:cstheme="majorBidi"/>
          <w:spacing w:val="8"/>
          <w:sz w:val="24"/>
          <w:szCs w:val="24"/>
        </w:rPr>
        <w:t>laitier</w:t>
      </w:r>
      <w:r w:rsidRPr="00561A4D">
        <w:rPr>
          <w:rFonts w:asciiTheme="majorBidi" w:hAnsiTheme="majorBidi" w:cstheme="majorBidi"/>
          <w:spacing w:val="-5"/>
          <w:sz w:val="24"/>
          <w:szCs w:val="24"/>
        </w:rPr>
        <w:t xml:space="preserve"> </w:t>
      </w:r>
      <w:r w:rsidRPr="00561A4D">
        <w:rPr>
          <w:rFonts w:asciiTheme="majorBidi" w:hAnsiTheme="majorBidi" w:cstheme="majorBidi"/>
          <w:spacing w:val="6"/>
          <w:sz w:val="24"/>
          <w:szCs w:val="24"/>
        </w:rPr>
        <w:t>pour</w:t>
      </w:r>
      <w:r w:rsidRPr="00561A4D">
        <w:rPr>
          <w:rFonts w:asciiTheme="majorBidi" w:hAnsiTheme="majorBidi" w:cstheme="majorBidi"/>
          <w:spacing w:val="-5"/>
          <w:sz w:val="24"/>
          <w:szCs w:val="24"/>
        </w:rPr>
        <w:t xml:space="preserve"> </w:t>
      </w:r>
      <w:r w:rsidRPr="00561A4D">
        <w:rPr>
          <w:rFonts w:asciiTheme="majorBidi" w:hAnsiTheme="majorBidi" w:cstheme="majorBidi"/>
          <w:spacing w:val="8"/>
          <w:sz w:val="24"/>
          <w:szCs w:val="24"/>
        </w:rPr>
        <w:t>ciments,</w:t>
      </w:r>
      <w:r w:rsidRPr="00561A4D">
        <w:rPr>
          <w:rFonts w:asciiTheme="majorBidi" w:hAnsiTheme="majorBidi" w:cstheme="majorBidi"/>
          <w:spacing w:val="-5"/>
          <w:sz w:val="24"/>
          <w:szCs w:val="24"/>
        </w:rPr>
        <w:t xml:space="preserve"> </w:t>
      </w:r>
      <w:r w:rsidRPr="00561A4D">
        <w:rPr>
          <w:rFonts w:asciiTheme="majorBidi" w:hAnsiTheme="majorBidi" w:cstheme="majorBidi"/>
          <w:spacing w:val="6"/>
          <w:sz w:val="24"/>
          <w:szCs w:val="24"/>
        </w:rPr>
        <w:t>dit</w:t>
      </w:r>
      <w:r w:rsidRPr="00561A4D">
        <w:rPr>
          <w:rFonts w:asciiTheme="majorBidi" w:hAnsiTheme="majorBidi" w:cstheme="majorBidi"/>
          <w:spacing w:val="-6"/>
          <w:sz w:val="24"/>
          <w:szCs w:val="24"/>
        </w:rPr>
        <w:t xml:space="preserve"> </w:t>
      </w:r>
      <w:r w:rsidRPr="00561A4D">
        <w:rPr>
          <w:rFonts w:asciiTheme="majorBidi" w:hAnsiTheme="majorBidi" w:cstheme="majorBidi"/>
          <w:spacing w:val="8"/>
          <w:sz w:val="24"/>
          <w:szCs w:val="24"/>
        </w:rPr>
        <w:t>laitier</w:t>
      </w:r>
      <w:r w:rsidRPr="00561A4D">
        <w:rPr>
          <w:rFonts w:asciiTheme="majorBidi" w:hAnsiTheme="majorBidi" w:cstheme="majorBidi"/>
          <w:spacing w:val="-5"/>
          <w:sz w:val="24"/>
          <w:szCs w:val="24"/>
        </w:rPr>
        <w:t xml:space="preserve"> </w:t>
      </w:r>
      <w:r w:rsidRPr="00561A4D">
        <w:rPr>
          <w:rFonts w:asciiTheme="majorBidi" w:hAnsiTheme="majorBidi" w:cstheme="majorBidi"/>
          <w:spacing w:val="8"/>
          <w:sz w:val="24"/>
          <w:szCs w:val="24"/>
        </w:rPr>
        <w:t>granulé</w:t>
      </w:r>
      <w:r w:rsidRPr="00561A4D">
        <w:rPr>
          <w:rFonts w:asciiTheme="majorBidi" w:hAnsiTheme="majorBidi" w:cstheme="majorBidi"/>
          <w:spacing w:val="-6"/>
          <w:sz w:val="24"/>
          <w:szCs w:val="24"/>
        </w:rPr>
        <w:t xml:space="preserve"> </w:t>
      </w:r>
      <w:r w:rsidRPr="00561A4D">
        <w:rPr>
          <w:rFonts w:asciiTheme="majorBidi" w:hAnsiTheme="majorBidi" w:cstheme="majorBidi"/>
          <w:spacing w:val="5"/>
          <w:sz w:val="24"/>
          <w:szCs w:val="24"/>
        </w:rPr>
        <w:t>de</w:t>
      </w:r>
      <w:r w:rsidRPr="00561A4D">
        <w:rPr>
          <w:rFonts w:asciiTheme="majorBidi" w:hAnsiTheme="majorBidi" w:cstheme="majorBidi"/>
          <w:spacing w:val="-5"/>
          <w:sz w:val="24"/>
          <w:szCs w:val="24"/>
        </w:rPr>
        <w:t xml:space="preserve"> </w:t>
      </w:r>
      <w:r w:rsidRPr="00561A4D">
        <w:rPr>
          <w:rFonts w:asciiTheme="majorBidi" w:hAnsiTheme="majorBidi" w:cstheme="majorBidi"/>
          <w:spacing w:val="9"/>
          <w:sz w:val="24"/>
          <w:szCs w:val="24"/>
        </w:rPr>
        <w:t>haut-fourneau</w:t>
      </w:r>
      <w:r w:rsidR="00561A4D">
        <w:rPr>
          <w:rFonts w:asciiTheme="majorBidi" w:hAnsiTheme="majorBidi" w:cstheme="majorBidi"/>
          <w:spacing w:val="9"/>
          <w:sz w:val="24"/>
          <w:szCs w:val="24"/>
        </w:rPr>
        <w:t>.</w:t>
      </w:r>
    </w:p>
    <w:p w14:paraId="235F84C4" w14:textId="77777777" w:rsidR="008F5DAF" w:rsidRPr="009F316C" w:rsidRDefault="008F5DAF" w:rsidP="009F316C">
      <w:pPr>
        <w:spacing w:before="104" w:line="360" w:lineRule="auto"/>
        <w:ind w:left="0" w:right="-2" w:firstLine="567"/>
        <w:jc w:val="both"/>
        <w:rPr>
          <w:rFonts w:asciiTheme="majorBidi" w:hAnsiTheme="majorBidi" w:cstheme="majorBidi"/>
          <w:sz w:val="24"/>
          <w:szCs w:val="24"/>
        </w:rPr>
      </w:pPr>
      <w:r w:rsidRPr="00561A4D">
        <w:rPr>
          <w:rFonts w:asciiTheme="majorBidi" w:hAnsiTheme="majorBidi" w:cstheme="majorBidi"/>
          <w:spacing w:val="7"/>
          <w:sz w:val="24"/>
          <w:szCs w:val="24"/>
        </w:rPr>
        <w:t xml:space="preserve">Pour </w:t>
      </w:r>
      <w:r w:rsidRPr="00561A4D">
        <w:rPr>
          <w:rFonts w:asciiTheme="majorBidi" w:hAnsiTheme="majorBidi" w:cstheme="majorBidi"/>
          <w:spacing w:val="8"/>
          <w:sz w:val="24"/>
          <w:szCs w:val="24"/>
        </w:rPr>
        <w:t xml:space="preserve">pouvoir </w:t>
      </w:r>
      <w:r w:rsidRPr="00561A4D">
        <w:rPr>
          <w:rFonts w:asciiTheme="majorBidi" w:hAnsiTheme="majorBidi" w:cstheme="majorBidi"/>
          <w:spacing w:val="7"/>
          <w:sz w:val="24"/>
          <w:szCs w:val="24"/>
        </w:rPr>
        <w:t xml:space="preserve">être </w:t>
      </w:r>
      <w:r w:rsidRPr="00561A4D">
        <w:rPr>
          <w:rFonts w:asciiTheme="majorBidi" w:hAnsiTheme="majorBidi" w:cstheme="majorBidi"/>
          <w:spacing w:val="8"/>
          <w:sz w:val="24"/>
          <w:szCs w:val="24"/>
        </w:rPr>
        <w:t xml:space="preserve">utilisé comme substitut </w:t>
      </w:r>
      <w:r w:rsidRPr="00561A4D">
        <w:rPr>
          <w:rFonts w:asciiTheme="majorBidi" w:hAnsiTheme="majorBidi" w:cstheme="majorBidi"/>
          <w:spacing w:val="5"/>
          <w:sz w:val="24"/>
          <w:szCs w:val="24"/>
        </w:rPr>
        <w:t xml:space="preserve">au </w:t>
      </w:r>
      <w:r w:rsidRPr="00561A4D">
        <w:rPr>
          <w:rFonts w:asciiTheme="majorBidi" w:hAnsiTheme="majorBidi" w:cstheme="majorBidi"/>
          <w:spacing w:val="8"/>
          <w:sz w:val="24"/>
          <w:szCs w:val="24"/>
        </w:rPr>
        <w:t xml:space="preserve">clinker, </w:t>
      </w:r>
      <w:r w:rsidRPr="00561A4D">
        <w:rPr>
          <w:rFonts w:asciiTheme="majorBidi" w:hAnsiTheme="majorBidi" w:cstheme="majorBidi"/>
          <w:spacing w:val="5"/>
          <w:sz w:val="24"/>
          <w:szCs w:val="24"/>
        </w:rPr>
        <w:t xml:space="preserve">le </w:t>
      </w:r>
      <w:r w:rsidRPr="00561A4D">
        <w:rPr>
          <w:rFonts w:asciiTheme="majorBidi" w:hAnsiTheme="majorBidi" w:cstheme="majorBidi"/>
          <w:spacing w:val="8"/>
          <w:sz w:val="24"/>
          <w:szCs w:val="24"/>
        </w:rPr>
        <w:t xml:space="preserve">laitier </w:t>
      </w:r>
      <w:r w:rsidRPr="00561A4D">
        <w:rPr>
          <w:rFonts w:asciiTheme="majorBidi" w:hAnsiTheme="majorBidi" w:cstheme="majorBidi"/>
          <w:spacing w:val="5"/>
          <w:sz w:val="24"/>
          <w:szCs w:val="24"/>
        </w:rPr>
        <w:t xml:space="preserve">de </w:t>
      </w:r>
      <w:r w:rsidRPr="00561A4D">
        <w:rPr>
          <w:rFonts w:asciiTheme="majorBidi" w:hAnsiTheme="majorBidi" w:cstheme="majorBidi"/>
          <w:spacing w:val="6"/>
          <w:sz w:val="24"/>
          <w:szCs w:val="24"/>
        </w:rPr>
        <w:t xml:space="preserve">haut- </w:t>
      </w:r>
      <w:r w:rsidRPr="00561A4D">
        <w:rPr>
          <w:rFonts w:asciiTheme="majorBidi" w:hAnsiTheme="majorBidi" w:cstheme="majorBidi"/>
          <w:spacing w:val="8"/>
          <w:sz w:val="24"/>
          <w:szCs w:val="24"/>
        </w:rPr>
        <w:t xml:space="preserve">fourneau </w:t>
      </w:r>
      <w:r w:rsidRPr="00561A4D">
        <w:rPr>
          <w:rFonts w:asciiTheme="majorBidi" w:hAnsiTheme="majorBidi" w:cstheme="majorBidi"/>
          <w:spacing w:val="7"/>
          <w:sz w:val="24"/>
          <w:szCs w:val="24"/>
        </w:rPr>
        <w:t xml:space="preserve">doit être </w:t>
      </w:r>
      <w:r w:rsidRPr="00561A4D">
        <w:rPr>
          <w:rFonts w:asciiTheme="majorBidi" w:hAnsiTheme="majorBidi" w:cstheme="majorBidi"/>
          <w:spacing w:val="8"/>
          <w:sz w:val="24"/>
          <w:szCs w:val="24"/>
        </w:rPr>
        <w:t xml:space="preserve">trempé, c’est-à-dire refroidi </w:t>
      </w:r>
      <w:r w:rsidRPr="00561A4D">
        <w:rPr>
          <w:rFonts w:asciiTheme="majorBidi" w:hAnsiTheme="majorBidi" w:cstheme="majorBidi"/>
          <w:spacing w:val="7"/>
          <w:sz w:val="24"/>
          <w:szCs w:val="24"/>
        </w:rPr>
        <w:t xml:space="preserve">très </w:t>
      </w:r>
      <w:r w:rsidRPr="00561A4D">
        <w:rPr>
          <w:rFonts w:asciiTheme="majorBidi" w:hAnsiTheme="majorBidi" w:cstheme="majorBidi"/>
          <w:spacing w:val="8"/>
          <w:sz w:val="24"/>
          <w:szCs w:val="24"/>
        </w:rPr>
        <w:t xml:space="preserve">rapidement, </w:t>
      </w:r>
      <w:r w:rsidRPr="00561A4D">
        <w:rPr>
          <w:rFonts w:asciiTheme="majorBidi" w:hAnsiTheme="majorBidi" w:cstheme="majorBidi"/>
          <w:spacing w:val="6"/>
          <w:sz w:val="24"/>
          <w:szCs w:val="24"/>
        </w:rPr>
        <w:t xml:space="preserve">pour </w:t>
      </w:r>
      <w:r w:rsidRPr="00561A4D">
        <w:rPr>
          <w:rFonts w:asciiTheme="majorBidi" w:hAnsiTheme="majorBidi" w:cstheme="majorBidi"/>
          <w:spacing w:val="7"/>
          <w:sz w:val="24"/>
          <w:szCs w:val="24"/>
        </w:rPr>
        <w:t xml:space="preserve">obtenir </w:t>
      </w:r>
      <w:r w:rsidRPr="00561A4D">
        <w:rPr>
          <w:rFonts w:asciiTheme="majorBidi" w:hAnsiTheme="majorBidi" w:cstheme="majorBidi"/>
          <w:spacing w:val="6"/>
          <w:sz w:val="24"/>
          <w:szCs w:val="24"/>
        </w:rPr>
        <w:t>ses</w:t>
      </w:r>
      <w:r w:rsidRPr="00561A4D">
        <w:rPr>
          <w:rFonts w:asciiTheme="majorBidi" w:hAnsiTheme="majorBidi" w:cstheme="majorBidi"/>
          <w:spacing w:val="72"/>
          <w:sz w:val="24"/>
          <w:szCs w:val="24"/>
        </w:rPr>
        <w:t xml:space="preserve"> </w:t>
      </w:r>
      <w:r w:rsidRPr="00561A4D">
        <w:rPr>
          <w:rFonts w:asciiTheme="majorBidi" w:hAnsiTheme="majorBidi" w:cstheme="majorBidi"/>
          <w:spacing w:val="8"/>
          <w:sz w:val="24"/>
          <w:szCs w:val="24"/>
        </w:rPr>
        <w:t>propriétés hydrauliques</w:t>
      </w:r>
      <w:r>
        <w:rPr>
          <w:spacing w:val="8"/>
        </w:rPr>
        <w:t xml:space="preserve"> </w:t>
      </w:r>
      <w:r w:rsidRPr="009F316C">
        <w:rPr>
          <w:rFonts w:asciiTheme="majorBidi" w:hAnsiTheme="majorBidi" w:cstheme="majorBidi"/>
          <w:spacing w:val="8"/>
          <w:sz w:val="24"/>
          <w:szCs w:val="24"/>
        </w:rPr>
        <w:t xml:space="preserve">latentes liées </w:t>
      </w:r>
      <w:r w:rsidRPr="009F316C">
        <w:rPr>
          <w:rFonts w:asciiTheme="majorBidi" w:hAnsiTheme="majorBidi" w:cstheme="majorBidi"/>
          <w:sz w:val="24"/>
          <w:szCs w:val="24"/>
        </w:rPr>
        <w:t xml:space="preserve">à </w:t>
      </w:r>
      <w:r w:rsidRPr="009F316C">
        <w:rPr>
          <w:rFonts w:asciiTheme="majorBidi" w:hAnsiTheme="majorBidi" w:cstheme="majorBidi"/>
          <w:spacing w:val="4"/>
          <w:sz w:val="24"/>
          <w:szCs w:val="24"/>
        </w:rPr>
        <w:t xml:space="preserve">sa </w:t>
      </w:r>
      <w:r w:rsidRPr="009F316C">
        <w:rPr>
          <w:rFonts w:asciiTheme="majorBidi" w:hAnsiTheme="majorBidi" w:cstheme="majorBidi"/>
          <w:spacing w:val="8"/>
          <w:sz w:val="24"/>
          <w:szCs w:val="24"/>
        </w:rPr>
        <w:t xml:space="preserve">structure vitreuse découvertes </w:t>
      </w:r>
      <w:r w:rsidRPr="009F316C">
        <w:rPr>
          <w:rFonts w:asciiTheme="majorBidi" w:hAnsiTheme="majorBidi" w:cstheme="majorBidi"/>
          <w:spacing w:val="6"/>
          <w:sz w:val="24"/>
          <w:szCs w:val="24"/>
        </w:rPr>
        <w:t xml:space="preserve">par </w:t>
      </w:r>
      <w:proofErr w:type="spellStart"/>
      <w:r w:rsidRPr="009F316C">
        <w:rPr>
          <w:rFonts w:asciiTheme="majorBidi" w:hAnsiTheme="majorBidi" w:cstheme="majorBidi"/>
          <w:spacing w:val="8"/>
          <w:sz w:val="24"/>
          <w:szCs w:val="24"/>
        </w:rPr>
        <w:t>Langen</w:t>
      </w:r>
      <w:proofErr w:type="spellEnd"/>
      <w:r w:rsidRPr="009F316C">
        <w:rPr>
          <w:rFonts w:asciiTheme="majorBidi" w:hAnsiTheme="majorBidi" w:cstheme="majorBidi"/>
          <w:spacing w:val="8"/>
          <w:sz w:val="24"/>
          <w:szCs w:val="24"/>
        </w:rPr>
        <w:t xml:space="preserve"> </w:t>
      </w:r>
      <w:r w:rsidRPr="009F316C">
        <w:rPr>
          <w:rFonts w:asciiTheme="majorBidi" w:hAnsiTheme="majorBidi" w:cstheme="majorBidi"/>
          <w:spacing w:val="5"/>
          <w:sz w:val="24"/>
          <w:szCs w:val="24"/>
        </w:rPr>
        <w:t xml:space="preserve">en </w:t>
      </w:r>
      <w:r w:rsidRPr="009F316C">
        <w:rPr>
          <w:rFonts w:asciiTheme="majorBidi" w:hAnsiTheme="majorBidi" w:cstheme="majorBidi"/>
          <w:spacing w:val="7"/>
          <w:sz w:val="24"/>
          <w:szCs w:val="24"/>
        </w:rPr>
        <w:t xml:space="preserve">1862. Afin </w:t>
      </w:r>
      <w:r w:rsidRPr="009F316C">
        <w:rPr>
          <w:rFonts w:asciiTheme="majorBidi" w:hAnsiTheme="majorBidi" w:cstheme="majorBidi"/>
          <w:spacing w:val="8"/>
          <w:sz w:val="24"/>
          <w:szCs w:val="24"/>
        </w:rPr>
        <w:t xml:space="preserve">d’obtenir </w:t>
      </w:r>
      <w:r w:rsidRPr="009F316C">
        <w:rPr>
          <w:rFonts w:asciiTheme="majorBidi" w:hAnsiTheme="majorBidi" w:cstheme="majorBidi"/>
          <w:spacing w:val="6"/>
          <w:sz w:val="24"/>
          <w:szCs w:val="24"/>
        </w:rPr>
        <w:t xml:space="preserve">cet </w:t>
      </w:r>
      <w:r w:rsidRPr="009F316C">
        <w:rPr>
          <w:rFonts w:asciiTheme="majorBidi" w:hAnsiTheme="majorBidi" w:cstheme="majorBidi"/>
          <w:spacing w:val="7"/>
          <w:sz w:val="24"/>
          <w:szCs w:val="24"/>
        </w:rPr>
        <w:t xml:space="preserve">état </w:t>
      </w:r>
      <w:r w:rsidRPr="009F316C">
        <w:rPr>
          <w:rFonts w:asciiTheme="majorBidi" w:hAnsiTheme="majorBidi" w:cstheme="majorBidi"/>
          <w:spacing w:val="8"/>
          <w:sz w:val="24"/>
          <w:szCs w:val="24"/>
        </w:rPr>
        <w:t xml:space="preserve">vitreux, </w:t>
      </w:r>
      <w:r w:rsidRPr="009F316C">
        <w:rPr>
          <w:rFonts w:asciiTheme="majorBidi" w:hAnsiTheme="majorBidi" w:cstheme="majorBidi"/>
          <w:spacing w:val="4"/>
          <w:sz w:val="24"/>
          <w:szCs w:val="24"/>
        </w:rPr>
        <w:lastRenderedPageBreak/>
        <w:t xml:space="preserve">le </w:t>
      </w:r>
      <w:r w:rsidRPr="009F316C">
        <w:rPr>
          <w:rFonts w:asciiTheme="majorBidi" w:hAnsiTheme="majorBidi" w:cstheme="majorBidi"/>
          <w:spacing w:val="7"/>
          <w:sz w:val="24"/>
          <w:szCs w:val="24"/>
        </w:rPr>
        <w:t xml:space="preserve">laitier </w:t>
      </w:r>
      <w:r w:rsidRPr="009F316C">
        <w:rPr>
          <w:rFonts w:asciiTheme="majorBidi" w:hAnsiTheme="majorBidi" w:cstheme="majorBidi"/>
          <w:spacing w:val="6"/>
          <w:sz w:val="24"/>
          <w:szCs w:val="24"/>
        </w:rPr>
        <w:t xml:space="preserve">est </w:t>
      </w:r>
      <w:r w:rsidRPr="009F316C">
        <w:rPr>
          <w:rFonts w:asciiTheme="majorBidi" w:hAnsiTheme="majorBidi" w:cstheme="majorBidi"/>
          <w:spacing w:val="8"/>
          <w:sz w:val="24"/>
          <w:szCs w:val="24"/>
        </w:rPr>
        <w:t xml:space="preserve">granulé </w:t>
      </w:r>
      <w:r w:rsidRPr="009F316C">
        <w:rPr>
          <w:rFonts w:asciiTheme="majorBidi" w:hAnsiTheme="majorBidi" w:cstheme="majorBidi"/>
          <w:sz w:val="24"/>
          <w:szCs w:val="24"/>
        </w:rPr>
        <w:t xml:space="preserve">à </w:t>
      </w:r>
      <w:r w:rsidRPr="009F316C">
        <w:rPr>
          <w:rFonts w:asciiTheme="majorBidi" w:hAnsiTheme="majorBidi" w:cstheme="majorBidi"/>
          <w:spacing w:val="4"/>
          <w:sz w:val="24"/>
          <w:szCs w:val="24"/>
        </w:rPr>
        <w:t xml:space="preserve">la </w:t>
      </w:r>
      <w:r w:rsidRPr="009F316C">
        <w:rPr>
          <w:rFonts w:asciiTheme="majorBidi" w:hAnsiTheme="majorBidi" w:cstheme="majorBidi"/>
          <w:spacing w:val="8"/>
          <w:sz w:val="24"/>
          <w:szCs w:val="24"/>
        </w:rPr>
        <w:t xml:space="preserve">sortie </w:t>
      </w:r>
      <w:r w:rsidRPr="009F316C">
        <w:rPr>
          <w:rFonts w:asciiTheme="majorBidi" w:hAnsiTheme="majorBidi" w:cstheme="majorBidi"/>
          <w:spacing w:val="9"/>
          <w:sz w:val="24"/>
          <w:szCs w:val="24"/>
        </w:rPr>
        <w:t xml:space="preserve">du haut-fourneau </w:t>
      </w:r>
      <w:r w:rsidRPr="009F316C">
        <w:rPr>
          <w:rFonts w:asciiTheme="majorBidi" w:hAnsiTheme="majorBidi" w:cstheme="majorBidi"/>
          <w:sz w:val="24"/>
          <w:szCs w:val="24"/>
        </w:rPr>
        <w:t xml:space="preserve">: </w:t>
      </w:r>
      <w:r w:rsidRPr="009F316C">
        <w:rPr>
          <w:rFonts w:asciiTheme="majorBidi" w:hAnsiTheme="majorBidi" w:cstheme="majorBidi"/>
          <w:spacing w:val="4"/>
          <w:sz w:val="24"/>
          <w:szCs w:val="24"/>
        </w:rPr>
        <w:t xml:space="preserve">il </w:t>
      </w:r>
      <w:r w:rsidRPr="009F316C">
        <w:rPr>
          <w:rFonts w:asciiTheme="majorBidi" w:hAnsiTheme="majorBidi" w:cstheme="majorBidi"/>
          <w:spacing w:val="6"/>
          <w:sz w:val="24"/>
          <w:szCs w:val="24"/>
        </w:rPr>
        <w:t xml:space="preserve">est </w:t>
      </w:r>
      <w:r w:rsidRPr="009F316C">
        <w:rPr>
          <w:rFonts w:asciiTheme="majorBidi" w:hAnsiTheme="majorBidi" w:cstheme="majorBidi"/>
          <w:spacing w:val="8"/>
          <w:sz w:val="24"/>
          <w:szCs w:val="24"/>
        </w:rPr>
        <w:t xml:space="preserve">pulvérisé </w:t>
      </w:r>
      <w:r w:rsidRPr="009F316C">
        <w:rPr>
          <w:rFonts w:asciiTheme="majorBidi" w:hAnsiTheme="majorBidi" w:cstheme="majorBidi"/>
          <w:spacing w:val="5"/>
          <w:sz w:val="24"/>
          <w:szCs w:val="24"/>
        </w:rPr>
        <w:t xml:space="preserve">en </w:t>
      </w:r>
      <w:r w:rsidRPr="009F316C">
        <w:rPr>
          <w:rFonts w:asciiTheme="majorBidi" w:hAnsiTheme="majorBidi" w:cstheme="majorBidi"/>
          <w:spacing w:val="9"/>
          <w:sz w:val="24"/>
          <w:szCs w:val="24"/>
        </w:rPr>
        <w:t xml:space="preserve">gouttelettes </w:t>
      </w:r>
      <w:r w:rsidRPr="009F316C">
        <w:rPr>
          <w:rFonts w:asciiTheme="majorBidi" w:hAnsiTheme="majorBidi" w:cstheme="majorBidi"/>
          <w:spacing w:val="6"/>
          <w:sz w:val="24"/>
          <w:szCs w:val="24"/>
        </w:rPr>
        <w:t xml:space="preserve">(de </w:t>
      </w:r>
      <w:r w:rsidRPr="009F316C">
        <w:rPr>
          <w:rFonts w:asciiTheme="majorBidi" w:hAnsiTheme="majorBidi" w:cstheme="majorBidi"/>
          <w:sz w:val="24"/>
          <w:szCs w:val="24"/>
        </w:rPr>
        <w:t xml:space="preserve">3 à 5 </w:t>
      </w:r>
      <w:r w:rsidRPr="009F316C">
        <w:rPr>
          <w:rFonts w:asciiTheme="majorBidi" w:hAnsiTheme="majorBidi" w:cstheme="majorBidi"/>
          <w:spacing w:val="6"/>
          <w:sz w:val="24"/>
          <w:szCs w:val="24"/>
        </w:rPr>
        <w:t xml:space="preserve">mm) </w:t>
      </w:r>
      <w:r w:rsidRPr="009F316C">
        <w:rPr>
          <w:rFonts w:asciiTheme="majorBidi" w:hAnsiTheme="majorBidi" w:cstheme="majorBidi"/>
          <w:spacing w:val="5"/>
          <w:sz w:val="24"/>
          <w:szCs w:val="24"/>
        </w:rPr>
        <w:t xml:space="preserve">et </w:t>
      </w:r>
      <w:r w:rsidRPr="009F316C">
        <w:rPr>
          <w:rFonts w:asciiTheme="majorBidi" w:hAnsiTheme="majorBidi" w:cstheme="majorBidi"/>
          <w:spacing w:val="10"/>
          <w:sz w:val="24"/>
          <w:szCs w:val="24"/>
        </w:rPr>
        <w:t xml:space="preserve">trempé. </w:t>
      </w:r>
      <w:r w:rsidRPr="009F316C">
        <w:rPr>
          <w:rFonts w:asciiTheme="majorBidi" w:hAnsiTheme="majorBidi" w:cstheme="majorBidi"/>
          <w:spacing w:val="8"/>
          <w:sz w:val="24"/>
          <w:szCs w:val="24"/>
        </w:rPr>
        <w:t xml:space="preserve">Actuellement, </w:t>
      </w:r>
      <w:r w:rsidRPr="009F316C">
        <w:rPr>
          <w:rFonts w:asciiTheme="majorBidi" w:hAnsiTheme="majorBidi" w:cstheme="majorBidi"/>
          <w:spacing w:val="4"/>
          <w:sz w:val="24"/>
          <w:szCs w:val="24"/>
        </w:rPr>
        <w:t xml:space="preserve">ce </w:t>
      </w:r>
      <w:r w:rsidRPr="009F316C">
        <w:rPr>
          <w:rFonts w:asciiTheme="majorBidi" w:hAnsiTheme="majorBidi" w:cstheme="majorBidi"/>
          <w:spacing w:val="8"/>
          <w:sz w:val="24"/>
          <w:szCs w:val="24"/>
        </w:rPr>
        <w:t xml:space="preserve">processus </w:t>
      </w:r>
      <w:r w:rsidRPr="009F316C">
        <w:rPr>
          <w:rFonts w:asciiTheme="majorBidi" w:hAnsiTheme="majorBidi" w:cstheme="majorBidi"/>
          <w:spacing w:val="5"/>
          <w:sz w:val="24"/>
          <w:szCs w:val="24"/>
        </w:rPr>
        <w:t xml:space="preserve">de </w:t>
      </w:r>
      <w:r w:rsidRPr="009F316C">
        <w:rPr>
          <w:rFonts w:asciiTheme="majorBidi" w:hAnsiTheme="majorBidi" w:cstheme="majorBidi"/>
          <w:spacing w:val="8"/>
          <w:sz w:val="24"/>
          <w:szCs w:val="24"/>
        </w:rPr>
        <w:t xml:space="preserve">granulation </w:t>
      </w:r>
      <w:r w:rsidRPr="009F316C">
        <w:rPr>
          <w:rFonts w:asciiTheme="majorBidi" w:hAnsiTheme="majorBidi" w:cstheme="majorBidi"/>
          <w:spacing w:val="6"/>
          <w:sz w:val="24"/>
          <w:szCs w:val="24"/>
        </w:rPr>
        <w:t xml:space="preserve">est </w:t>
      </w:r>
      <w:r w:rsidRPr="009F316C">
        <w:rPr>
          <w:rFonts w:asciiTheme="majorBidi" w:hAnsiTheme="majorBidi" w:cstheme="majorBidi"/>
          <w:spacing w:val="8"/>
          <w:sz w:val="24"/>
          <w:szCs w:val="24"/>
        </w:rPr>
        <w:t xml:space="preserve">demi-sec </w:t>
      </w:r>
      <w:r w:rsidRPr="009F316C">
        <w:rPr>
          <w:rFonts w:asciiTheme="majorBidi" w:hAnsiTheme="majorBidi" w:cstheme="majorBidi"/>
          <w:sz w:val="24"/>
          <w:szCs w:val="24"/>
        </w:rPr>
        <w:t xml:space="preserve">: </w:t>
      </w:r>
      <w:r w:rsidRPr="009F316C">
        <w:rPr>
          <w:rFonts w:asciiTheme="majorBidi" w:hAnsiTheme="majorBidi" w:cstheme="majorBidi"/>
          <w:spacing w:val="4"/>
          <w:sz w:val="24"/>
          <w:szCs w:val="24"/>
        </w:rPr>
        <w:t xml:space="preserve">le </w:t>
      </w:r>
      <w:r w:rsidRPr="009F316C">
        <w:rPr>
          <w:rFonts w:asciiTheme="majorBidi" w:hAnsiTheme="majorBidi" w:cstheme="majorBidi"/>
          <w:spacing w:val="7"/>
          <w:sz w:val="24"/>
          <w:szCs w:val="24"/>
        </w:rPr>
        <w:t xml:space="preserve">laitier </w:t>
      </w:r>
      <w:r w:rsidRPr="009F316C">
        <w:rPr>
          <w:rFonts w:asciiTheme="majorBidi" w:hAnsiTheme="majorBidi" w:cstheme="majorBidi"/>
          <w:spacing w:val="6"/>
          <w:sz w:val="24"/>
          <w:szCs w:val="24"/>
        </w:rPr>
        <w:t xml:space="preserve">est </w:t>
      </w:r>
      <w:r w:rsidRPr="009F316C">
        <w:rPr>
          <w:rFonts w:asciiTheme="majorBidi" w:hAnsiTheme="majorBidi" w:cstheme="majorBidi"/>
          <w:spacing w:val="8"/>
          <w:sz w:val="24"/>
          <w:szCs w:val="24"/>
        </w:rPr>
        <w:t xml:space="preserve">refroidi </w:t>
      </w:r>
      <w:r w:rsidRPr="009F316C">
        <w:rPr>
          <w:rFonts w:asciiTheme="majorBidi" w:hAnsiTheme="majorBidi" w:cstheme="majorBidi"/>
          <w:spacing w:val="10"/>
          <w:sz w:val="24"/>
          <w:szCs w:val="24"/>
        </w:rPr>
        <w:t xml:space="preserve">avec </w:t>
      </w:r>
      <w:r w:rsidRPr="009F316C">
        <w:rPr>
          <w:rFonts w:asciiTheme="majorBidi" w:hAnsiTheme="majorBidi" w:cstheme="majorBidi"/>
          <w:spacing w:val="5"/>
          <w:sz w:val="24"/>
          <w:szCs w:val="24"/>
        </w:rPr>
        <w:t xml:space="preserve">de </w:t>
      </w:r>
      <w:r w:rsidRPr="009F316C">
        <w:rPr>
          <w:rFonts w:asciiTheme="majorBidi" w:hAnsiTheme="majorBidi" w:cstheme="majorBidi"/>
          <w:spacing w:val="7"/>
          <w:sz w:val="24"/>
          <w:szCs w:val="24"/>
        </w:rPr>
        <w:t xml:space="preserve">l’eau </w:t>
      </w:r>
      <w:r w:rsidRPr="009F316C">
        <w:rPr>
          <w:rFonts w:asciiTheme="majorBidi" w:hAnsiTheme="majorBidi" w:cstheme="majorBidi"/>
          <w:spacing w:val="4"/>
          <w:sz w:val="24"/>
          <w:szCs w:val="24"/>
        </w:rPr>
        <w:t xml:space="preserve">et </w:t>
      </w:r>
      <w:r w:rsidRPr="009F316C">
        <w:rPr>
          <w:rFonts w:asciiTheme="majorBidi" w:hAnsiTheme="majorBidi" w:cstheme="majorBidi"/>
          <w:spacing w:val="5"/>
          <w:sz w:val="24"/>
          <w:szCs w:val="24"/>
        </w:rPr>
        <w:t xml:space="preserve">de </w:t>
      </w:r>
      <w:r w:rsidRPr="009F316C">
        <w:rPr>
          <w:rFonts w:asciiTheme="majorBidi" w:hAnsiTheme="majorBidi" w:cstheme="majorBidi"/>
          <w:spacing w:val="8"/>
          <w:sz w:val="24"/>
          <w:szCs w:val="24"/>
        </w:rPr>
        <w:t xml:space="preserve">l’air </w:t>
      </w:r>
      <w:r w:rsidRPr="009F316C">
        <w:rPr>
          <w:rFonts w:asciiTheme="majorBidi" w:hAnsiTheme="majorBidi" w:cstheme="majorBidi"/>
          <w:sz w:val="24"/>
          <w:szCs w:val="24"/>
        </w:rPr>
        <w:t xml:space="preserve">à </w:t>
      </w:r>
      <w:r w:rsidRPr="009F316C">
        <w:rPr>
          <w:rFonts w:asciiTheme="majorBidi" w:hAnsiTheme="majorBidi" w:cstheme="majorBidi"/>
          <w:spacing w:val="8"/>
          <w:sz w:val="24"/>
          <w:szCs w:val="24"/>
        </w:rPr>
        <w:t xml:space="preserve">l’aide </w:t>
      </w:r>
      <w:r w:rsidRPr="009F316C">
        <w:rPr>
          <w:rFonts w:asciiTheme="majorBidi" w:hAnsiTheme="majorBidi" w:cstheme="majorBidi"/>
          <w:spacing w:val="7"/>
          <w:sz w:val="24"/>
          <w:szCs w:val="24"/>
        </w:rPr>
        <w:t xml:space="preserve">d’un </w:t>
      </w:r>
      <w:r w:rsidRPr="009F316C">
        <w:rPr>
          <w:rFonts w:asciiTheme="majorBidi" w:hAnsiTheme="majorBidi" w:cstheme="majorBidi"/>
          <w:spacing w:val="8"/>
          <w:sz w:val="24"/>
          <w:szCs w:val="24"/>
        </w:rPr>
        <w:t xml:space="preserve">système </w:t>
      </w:r>
      <w:r w:rsidRPr="009F316C">
        <w:rPr>
          <w:rFonts w:asciiTheme="majorBidi" w:hAnsiTheme="majorBidi" w:cstheme="majorBidi"/>
          <w:spacing w:val="4"/>
          <w:sz w:val="24"/>
          <w:szCs w:val="24"/>
        </w:rPr>
        <w:t xml:space="preserve">de </w:t>
      </w:r>
      <w:r w:rsidRPr="009F316C">
        <w:rPr>
          <w:rFonts w:asciiTheme="majorBidi" w:hAnsiTheme="majorBidi" w:cstheme="majorBidi"/>
          <w:spacing w:val="8"/>
          <w:sz w:val="24"/>
          <w:szCs w:val="24"/>
        </w:rPr>
        <w:t xml:space="preserve">tambour rotatif permettant </w:t>
      </w:r>
      <w:r w:rsidRPr="009F316C">
        <w:rPr>
          <w:rFonts w:asciiTheme="majorBidi" w:hAnsiTheme="majorBidi" w:cstheme="majorBidi"/>
          <w:sz w:val="24"/>
          <w:szCs w:val="24"/>
        </w:rPr>
        <w:t xml:space="preserve">à </w:t>
      </w:r>
      <w:r w:rsidRPr="009F316C">
        <w:rPr>
          <w:rFonts w:asciiTheme="majorBidi" w:hAnsiTheme="majorBidi" w:cstheme="majorBidi"/>
          <w:spacing w:val="5"/>
          <w:sz w:val="24"/>
          <w:szCs w:val="24"/>
        </w:rPr>
        <w:t xml:space="preserve">la </w:t>
      </w:r>
      <w:r w:rsidRPr="009F316C">
        <w:rPr>
          <w:rFonts w:asciiTheme="majorBidi" w:hAnsiTheme="majorBidi" w:cstheme="majorBidi"/>
          <w:spacing w:val="7"/>
          <w:sz w:val="24"/>
          <w:szCs w:val="24"/>
        </w:rPr>
        <w:t xml:space="preserve">fois </w:t>
      </w:r>
      <w:r w:rsidRPr="009F316C">
        <w:rPr>
          <w:rFonts w:asciiTheme="majorBidi" w:hAnsiTheme="majorBidi" w:cstheme="majorBidi"/>
          <w:spacing w:val="10"/>
          <w:sz w:val="24"/>
          <w:szCs w:val="24"/>
        </w:rPr>
        <w:t xml:space="preserve">de </w:t>
      </w:r>
      <w:r w:rsidRPr="009F316C">
        <w:rPr>
          <w:rFonts w:asciiTheme="majorBidi" w:hAnsiTheme="majorBidi" w:cstheme="majorBidi"/>
          <w:spacing w:val="8"/>
          <w:sz w:val="24"/>
          <w:szCs w:val="24"/>
        </w:rPr>
        <w:t xml:space="preserve">réduire </w:t>
      </w:r>
      <w:r w:rsidRPr="009F316C">
        <w:rPr>
          <w:rFonts w:asciiTheme="majorBidi" w:hAnsiTheme="majorBidi" w:cstheme="majorBidi"/>
          <w:spacing w:val="4"/>
          <w:sz w:val="24"/>
          <w:szCs w:val="24"/>
        </w:rPr>
        <w:t xml:space="preserve">la </w:t>
      </w:r>
      <w:r w:rsidRPr="009F316C">
        <w:rPr>
          <w:rFonts w:asciiTheme="majorBidi" w:hAnsiTheme="majorBidi" w:cstheme="majorBidi"/>
          <w:spacing w:val="8"/>
          <w:sz w:val="24"/>
          <w:szCs w:val="24"/>
        </w:rPr>
        <w:t xml:space="preserve">consommation </w:t>
      </w:r>
      <w:r w:rsidRPr="009F316C">
        <w:rPr>
          <w:rFonts w:asciiTheme="majorBidi" w:hAnsiTheme="majorBidi" w:cstheme="majorBidi"/>
          <w:spacing w:val="7"/>
          <w:sz w:val="24"/>
          <w:szCs w:val="24"/>
        </w:rPr>
        <w:t xml:space="preserve">d’eau </w:t>
      </w:r>
      <w:r w:rsidRPr="009F316C">
        <w:rPr>
          <w:rFonts w:asciiTheme="majorBidi" w:hAnsiTheme="majorBidi" w:cstheme="majorBidi"/>
          <w:spacing w:val="4"/>
          <w:sz w:val="24"/>
          <w:szCs w:val="24"/>
        </w:rPr>
        <w:t xml:space="preserve">du </w:t>
      </w:r>
      <w:r w:rsidRPr="009F316C">
        <w:rPr>
          <w:rFonts w:asciiTheme="majorBidi" w:hAnsiTheme="majorBidi" w:cstheme="majorBidi"/>
          <w:spacing w:val="8"/>
          <w:sz w:val="24"/>
          <w:szCs w:val="24"/>
        </w:rPr>
        <w:t xml:space="preserve">procédé </w:t>
      </w:r>
      <w:r w:rsidRPr="009F316C">
        <w:rPr>
          <w:rFonts w:asciiTheme="majorBidi" w:hAnsiTheme="majorBidi" w:cstheme="majorBidi"/>
          <w:spacing w:val="5"/>
          <w:sz w:val="24"/>
          <w:szCs w:val="24"/>
        </w:rPr>
        <w:t xml:space="preserve">et </w:t>
      </w:r>
      <w:r w:rsidRPr="009F316C">
        <w:rPr>
          <w:rFonts w:asciiTheme="majorBidi" w:hAnsiTheme="majorBidi" w:cstheme="majorBidi"/>
          <w:spacing w:val="4"/>
          <w:sz w:val="24"/>
          <w:szCs w:val="24"/>
        </w:rPr>
        <w:t xml:space="preserve">de </w:t>
      </w:r>
      <w:r w:rsidRPr="009F316C">
        <w:rPr>
          <w:rFonts w:asciiTheme="majorBidi" w:hAnsiTheme="majorBidi" w:cstheme="majorBidi"/>
          <w:spacing w:val="8"/>
          <w:sz w:val="24"/>
          <w:szCs w:val="24"/>
        </w:rPr>
        <w:t xml:space="preserve">limiter l’humidité résiduelle </w:t>
      </w:r>
      <w:r w:rsidRPr="009F316C">
        <w:rPr>
          <w:rFonts w:asciiTheme="majorBidi" w:eastAsiaTheme="minorHAnsi" w:hAnsiTheme="majorBidi" w:cstheme="majorBidi"/>
          <w:b/>
          <w:bCs/>
          <w:sz w:val="24"/>
          <w:szCs w:val="24"/>
        </w:rPr>
        <w:t>[35]</w:t>
      </w:r>
      <w:r w:rsidRPr="009F316C">
        <w:rPr>
          <w:rFonts w:asciiTheme="majorBidi" w:hAnsiTheme="majorBidi" w:cstheme="majorBidi"/>
          <w:spacing w:val="8"/>
          <w:sz w:val="24"/>
          <w:szCs w:val="24"/>
        </w:rPr>
        <w:t xml:space="preserve">. </w:t>
      </w:r>
      <w:r w:rsidRPr="009F316C">
        <w:rPr>
          <w:rFonts w:asciiTheme="majorBidi" w:hAnsiTheme="majorBidi" w:cstheme="majorBidi"/>
          <w:spacing w:val="5"/>
          <w:sz w:val="24"/>
          <w:szCs w:val="24"/>
        </w:rPr>
        <w:t xml:space="preserve">La </w:t>
      </w:r>
      <w:r w:rsidRPr="009F316C">
        <w:rPr>
          <w:rFonts w:asciiTheme="majorBidi" w:hAnsiTheme="majorBidi" w:cstheme="majorBidi"/>
          <w:spacing w:val="9"/>
          <w:sz w:val="24"/>
          <w:szCs w:val="24"/>
        </w:rPr>
        <w:t xml:space="preserve">composition </w:t>
      </w:r>
      <w:r w:rsidRPr="009F316C">
        <w:rPr>
          <w:rFonts w:asciiTheme="majorBidi" w:hAnsiTheme="majorBidi" w:cstheme="majorBidi"/>
          <w:spacing w:val="8"/>
          <w:sz w:val="24"/>
          <w:szCs w:val="24"/>
        </w:rPr>
        <w:t xml:space="preserve">chimique </w:t>
      </w:r>
      <w:r w:rsidRPr="009F316C">
        <w:rPr>
          <w:rFonts w:asciiTheme="majorBidi" w:hAnsiTheme="majorBidi" w:cstheme="majorBidi"/>
          <w:spacing w:val="6"/>
          <w:sz w:val="24"/>
          <w:szCs w:val="24"/>
        </w:rPr>
        <w:t xml:space="preserve">des </w:t>
      </w:r>
      <w:r w:rsidRPr="009F316C">
        <w:rPr>
          <w:rFonts w:asciiTheme="majorBidi" w:hAnsiTheme="majorBidi" w:cstheme="majorBidi"/>
          <w:spacing w:val="8"/>
          <w:sz w:val="24"/>
          <w:szCs w:val="24"/>
        </w:rPr>
        <w:t xml:space="preserve">laitiers </w:t>
      </w:r>
      <w:r w:rsidRPr="009F316C">
        <w:rPr>
          <w:rFonts w:asciiTheme="majorBidi" w:hAnsiTheme="majorBidi" w:cstheme="majorBidi"/>
          <w:spacing w:val="7"/>
          <w:sz w:val="24"/>
          <w:szCs w:val="24"/>
        </w:rPr>
        <w:t xml:space="preserve">varie selon </w:t>
      </w:r>
      <w:r w:rsidRPr="009F316C">
        <w:rPr>
          <w:rFonts w:asciiTheme="majorBidi" w:hAnsiTheme="majorBidi" w:cstheme="majorBidi"/>
          <w:spacing w:val="5"/>
          <w:sz w:val="24"/>
          <w:szCs w:val="24"/>
        </w:rPr>
        <w:t xml:space="preserve">la </w:t>
      </w:r>
      <w:r w:rsidRPr="009F316C">
        <w:rPr>
          <w:rFonts w:asciiTheme="majorBidi" w:hAnsiTheme="majorBidi" w:cstheme="majorBidi"/>
          <w:spacing w:val="8"/>
          <w:sz w:val="24"/>
          <w:szCs w:val="24"/>
        </w:rPr>
        <w:t xml:space="preserve">nature </w:t>
      </w:r>
      <w:r w:rsidRPr="009F316C">
        <w:rPr>
          <w:rFonts w:asciiTheme="majorBidi" w:hAnsiTheme="majorBidi" w:cstheme="majorBidi"/>
          <w:spacing w:val="5"/>
          <w:sz w:val="24"/>
          <w:szCs w:val="24"/>
        </w:rPr>
        <w:t xml:space="preserve">du </w:t>
      </w:r>
      <w:r w:rsidRPr="009F316C">
        <w:rPr>
          <w:rFonts w:asciiTheme="majorBidi" w:hAnsiTheme="majorBidi" w:cstheme="majorBidi"/>
          <w:spacing w:val="8"/>
          <w:sz w:val="24"/>
          <w:szCs w:val="24"/>
        </w:rPr>
        <w:t xml:space="preserve">minerai, </w:t>
      </w:r>
      <w:r w:rsidRPr="009F316C">
        <w:rPr>
          <w:rFonts w:asciiTheme="majorBidi" w:hAnsiTheme="majorBidi" w:cstheme="majorBidi"/>
          <w:spacing w:val="5"/>
          <w:sz w:val="24"/>
          <w:szCs w:val="24"/>
        </w:rPr>
        <w:t xml:space="preserve">la </w:t>
      </w:r>
      <w:r w:rsidRPr="009F316C">
        <w:rPr>
          <w:rFonts w:asciiTheme="majorBidi" w:hAnsiTheme="majorBidi" w:cstheme="majorBidi"/>
          <w:spacing w:val="8"/>
          <w:sz w:val="24"/>
          <w:szCs w:val="24"/>
        </w:rPr>
        <w:t xml:space="preserve">composition </w:t>
      </w:r>
      <w:r w:rsidRPr="009F316C">
        <w:rPr>
          <w:rFonts w:asciiTheme="majorBidi" w:hAnsiTheme="majorBidi" w:cstheme="majorBidi"/>
          <w:spacing w:val="5"/>
          <w:sz w:val="24"/>
          <w:szCs w:val="24"/>
        </w:rPr>
        <w:t xml:space="preserve">du </w:t>
      </w:r>
      <w:r w:rsidRPr="009F316C">
        <w:rPr>
          <w:rFonts w:asciiTheme="majorBidi" w:hAnsiTheme="majorBidi" w:cstheme="majorBidi"/>
          <w:spacing w:val="8"/>
          <w:sz w:val="24"/>
          <w:szCs w:val="24"/>
        </w:rPr>
        <w:t xml:space="preserve">calcaire, </w:t>
      </w:r>
      <w:r w:rsidRPr="009F316C">
        <w:rPr>
          <w:rFonts w:asciiTheme="majorBidi" w:hAnsiTheme="majorBidi" w:cstheme="majorBidi"/>
          <w:spacing w:val="5"/>
          <w:sz w:val="24"/>
          <w:szCs w:val="24"/>
        </w:rPr>
        <w:t xml:space="preserve">la </w:t>
      </w:r>
      <w:r w:rsidRPr="009F316C">
        <w:rPr>
          <w:rFonts w:asciiTheme="majorBidi" w:hAnsiTheme="majorBidi" w:cstheme="majorBidi"/>
          <w:spacing w:val="8"/>
          <w:sz w:val="24"/>
          <w:szCs w:val="24"/>
        </w:rPr>
        <w:t xml:space="preserve">consommation </w:t>
      </w:r>
      <w:r w:rsidRPr="009F316C">
        <w:rPr>
          <w:rFonts w:asciiTheme="majorBidi" w:hAnsiTheme="majorBidi" w:cstheme="majorBidi"/>
          <w:spacing w:val="5"/>
          <w:sz w:val="24"/>
          <w:szCs w:val="24"/>
        </w:rPr>
        <w:t xml:space="preserve">de </w:t>
      </w:r>
      <w:r w:rsidRPr="009F316C">
        <w:rPr>
          <w:rFonts w:asciiTheme="majorBidi" w:hAnsiTheme="majorBidi" w:cstheme="majorBidi"/>
          <w:spacing w:val="7"/>
          <w:sz w:val="24"/>
          <w:szCs w:val="24"/>
        </w:rPr>
        <w:t xml:space="preserve">coke </w:t>
      </w:r>
      <w:r w:rsidRPr="009F316C">
        <w:rPr>
          <w:rFonts w:asciiTheme="majorBidi" w:hAnsiTheme="majorBidi" w:cstheme="majorBidi"/>
          <w:spacing w:val="4"/>
          <w:sz w:val="24"/>
          <w:szCs w:val="24"/>
        </w:rPr>
        <w:t xml:space="preserve">et </w:t>
      </w:r>
      <w:r w:rsidRPr="009F316C">
        <w:rPr>
          <w:rFonts w:asciiTheme="majorBidi" w:hAnsiTheme="majorBidi" w:cstheme="majorBidi"/>
          <w:spacing w:val="5"/>
          <w:sz w:val="24"/>
          <w:szCs w:val="24"/>
        </w:rPr>
        <w:t xml:space="preserve">le </w:t>
      </w:r>
      <w:r w:rsidRPr="009F316C">
        <w:rPr>
          <w:rFonts w:asciiTheme="majorBidi" w:hAnsiTheme="majorBidi" w:cstheme="majorBidi"/>
          <w:spacing w:val="7"/>
          <w:sz w:val="24"/>
          <w:szCs w:val="24"/>
        </w:rPr>
        <w:t xml:space="preserve">type </w:t>
      </w:r>
      <w:r w:rsidRPr="009F316C">
        <w:rPr>
          <w:rFonts w:asciiTheme="majorBidi" w:hAnsiTheme="majorBidi" w:cstheme="majorBidi"/>
          <w:spacing w:val="5"/>
          <w:sz w:val="24"/>
          <w:szCs w:val="24"/>
        </w:rPr>
        <w:t xml:space="preserve">de </w:t>
      </w:r>
      <w:r w:rsidRPr="009F316C">
        <w:rPr>
          <w:rFonts w:asciiTheme="majorBidi" w:hAnsiTheme="majorBidi" w:cstheme="majorBidi"/>
          <w:spacing w:val="7"/>
          <w:sz w:val="24"/>
          <w:szCs w:val="24"/>
        </w:rPr>
        <w:t xml:space="preserve">fonte </w:t>
      </w:r>
      <w:r w:rsidRPr="009F316C">
        <w:rPr>
          <w:rFonts w:asciiTheme="majorBidi" w:hAnsiTheme="majorBidi" w:cstheme="majorBidi"/>
          <w:spacing w:val="8"/>
          <w:sz w:val="24"/>
          <w:szCs w:val="24"/>
        </w:rPr>
        <w:t xml:space="preserve">fabriquée </w:t>
      </w:r>
      <w:r w:rsidRPr="009F316C">
        <w:rPr>
          <w:rFonts w:asciiTheme="majorBidi" w:eastAsiaTheme="minorHAnsi" w:hAnsiTheme="majorBidi" w:cstheme="majorBidi"/>
          <w:b/>
          <w:bCs/>
          <w:sz w:val="24"/>
          <w:szCs w:val="24"/>
        </w:rPr>
        <w:t>[36].</w:t>
      </w:r>
      <w:r w:rsidRPr="009F316C">
        <w:rPr>
          <w:rFonts w:asciiTheme="majorBidi" w:hAnsiTheme="majorBidi" w:cstheme="majorBidi"/>
          <w:spacing w:val="8"/>
          <w:sz w:val="24"/>
          <w:szCs w:val="24"/>
        </w:rPr>
        <w:t xml:space="preserve"> </w:t>
      </w:r>
      <w:r w:rsidRPr="009F316C">
        <w:rPr>
          <w:rFonts w:asciiTheme="majorBidi" w:hAnsiTheme="majorBidi" w:cstheme="majorBidi"/>
          <w:spacing w:val="6"/>
          <w:sz w:val="24"/>
          <w:szCs w:val="24"/>
        </w:rPr>
        <w:t xml:space="preserve">Les </w:t>
      </w:r>
      <w:r w:rsidRPr="009F316C">
        <w:rPr>
          <w:rFonts w:asciiTheme="majorBidi" w:hAnsiTheme="majorBidi" w:cstheme="majorBidi"/>
          <w:spacing w:val="8"/>
          <w:sz w:val="24"/>
          <w:szCs w:val="24"/>
        </w:rPr>
        <w:t xml:space="preserve">laitiers présentent </w:t>
      </w:r>
      <w:r w:rsidRPr="009F316C">
        <w:rPr>
          <w:rFonts w:asciiTheme="majorBidi" w:hAnsiTheme="majorBidi" w:cstheme="majorBidi"/>
          <w:spacing w:val="6"/>
          <w:sz w:val="24"/>
          <w:szCs w:val="24"/>
        </w:rPr>
        <w:t xml:space="preserve">des </w:t>
      </w:r>
      <w:r w:rsidRPr="009F316C">
        <w:rPr>
          <w:rFonts w:asciiTheme="majorBidi" w:hAnsiTheme="majorBidi" w:cstheme="majorBidi"/>
          <w:spacing w:val="8"/>
          <w:sz w:val="24"/>
          <w:szCs w:val="24"/>
        </w:rPr>
        <w:t xml:space="preserve">proportions </w:t>
      </w:r>
      <w:r w:rsidRPr="009F316C">
        <w:rPr>
          <w:rFonts w:asciiTheme="majorBidi" w:hAnsiTheme="majorBidi" w:cstheme="majorBidi"/>
          <w:spacing w:val="5"/>
          <w:sz w:val="24"/>
          <w:szCs w:val="24"/>
        </w:rPr>
        <w:t xml:space="preserve">de </w:t>
      </w:r>
      <w:r w:rsidRPr="009F316C">
        <w:rPr>
          <w:rFonts w:asciiTheme="majorBidi" w:hAnsiTheme="majorBidi" w:cstheme="majorBidi"/>
          <w:spacing w:val="7"/>
          <w:sz w:val="24"/>
          <w:szCs w:val="24"/>
        </w:rPr>
        <w:t xml:space="preserve">phases </w:t>
      </w:r>
      <w:r w:rsidRPr="009F316C">
        <w:rPr>
          <w:rFonts w:asciiTheme="majorBidi" w:hAnsiTheme="majorBidi" w:cstheme="majorBidi"/>
          <w:spacing w:val="9"/>
          <w:sz w:val="24"/>
          <w:szCs w:val="24"/>
        </w:rPr>
        <w:t xml:space="preserve">cristallisées </w:t>
      </w:r>
      <w:r w:rsidRPr="009F316C">
        <w:rPr>
          <w:rFonts w:asciiTheme="majorBidi" w:hAnsiTheme="majorBidi" w:cstheme="majorBidi"/>
          <w:spacing w:val="8"/>
          <w:sz w:val="24"/>
          <w:szCs w:val="24"/>
        </w:rPr>
        <w:t xml:space="preserve">faibles </w:t>
      </w:r>
      <w:r w:rsidRPr="009F316C">
        <w:rPr>
          <w:rFonts w:asciiTheme="majorBidi" w:hAnsiTheme="majorBidi" w:cstheme="majorBidi"/>
          <w:spacing w:val="5"/>
          <w:sz w:val="24"/>
          <w:szCs w:val="24"/>
        </w:rPr>
        <w:t xml:space="preserve">(5 </w:t>
      </w:r>
      <w:r w:rsidRPr="009F316C">
        <w:rPr>
          <w:rFonts w:asciiTheme="majorBidi" w:hAnsiTheme="majorBidi" w:cstheme="majorBidi"/>
          <w:sz w:val="24"/>
          <w:szCs w:val="24"/>
        </w:rPr>
        <w:t xml:space="preserve">à </w:t>
      </w:r>
      <w:r w:rsidRPr="009F316C">
        <w:rPr>
          <w:rFonts w:asciiTheme="majorBidi" w:hAnsiTheme="majorBidi" w:cstheme="majorBidi"/>
          <w:spacing w:val="4"/>
          <w:sz w:val="24"/>
          <w:szCs w:val="24"/>
        </w:rPr>
        <w:t xml:space="preserve">10 </w:t>
      </w:r>
      <w:r w:rsidRPr="009F316C">
        <w:rPr>
          <w:rFonts w:asciiTheme="majorBidi" w:hAnsiTheme="majorBidi" w:cstheme="majorBidi"/>
          <w:spacing w:val="5"/>
          <w:sz w:val="24"/>
          <w:szCs w:val="24"/>
        </w:rPr>
        <w:t xml:space="preserve">%) </w:t>
      </w:r>
      <w:r w:rsidRPr="009F316C">
        <w:rPr>
          <w:rFonts w:asciiTheme="majorBidi" w:hAnsiTheme="majorBidi" w:cstheme="majorBidi"/>
          <w:spacing w:val="7"/>
          <w:sz w:val="24"/>
          <w:szCs w:val="24"/>
        </w:rPr>
        <w:t xml:space="preserve">dont </w:t>
      </w:r>
      <w:r w:rsidRPr="009F316C">
        <w:rPr>
          <w:rFonts w:asciiTheme="majorBidi" w:hAnsiTheme="majorBidi" w:cstheme="majorBidi"/>
          <w:spacing w:val="4"/>
          <w:sz w:val="24"/>
          <w:szCs w:val="24"/>
        </w:rPr>
        <w:t xml:space="preserve">la </w:t>
      </w:r>
      <w:r w:rsidRPr="009F316C">
        <w:rPr>
          <w:rFonts w:asciiTheme="majorBidi" w:hAnsiTheme="majorBidi" w:cstheme="majorBidi"/>
          <w:spacing w:val="8"/>
          <w:sz w:val="24"/>
          <w:szCs w:val="24"/>
        </w:rPr>
        <w:t xml:space="preserve">majeure </w:t>
      </w:r>
      <w:r w:rsidRPr="009F316C">
        <w:rPr>
          <w:rFonts w:asciiTheme="majorBidi" w:hAnsiTheme="majorBidi" w:cstheme="majorBidi"/>
          <w:spacing w:val="7"/>
          <w:sz w:val="24"/>
          <w:szCs w:val="24"/>
        </w:rPr>
        <w:t xml:space="preserve">partie </w:t>
      </w:r>
      <w:r w:rsidRPr="009F316C">
        <w:rPr>
          <w:rFonts w:asciiTheme="majorBidi" w:hAnsiTheme="majorBidi" w:cstheme="majorBidi"/>
          <w:spacing w:val="5"/>
          <w:sz w:val="24"/>
          <w:szCs w:val="24"/>
        </w:rPr>
        <w:t xml:space="preserve">se </w:t>
      </w:r>
      <w:r w:rsidRPr="009F316C">
        <w:rPr>
          <w:rFonts w:asciiTheme="majorBidi" w:hAnsiTheme="majorBidi" w:cstheme="majorBidi"/>
          <w:spacing w:val="7"/>
          <w:sz w:val="24"/>
          <w:szCs w:val="24"/>
        </w:rPr>
        <w:t xml:space="preserve">compose </w:t>
      </w:r>
      <w:r w:rsidRPr="009F316C">
        <w:rPr>
          <w:rFonts w:asciiTheme="majorBidi" w:hAnsiTheme="majorBidi" w:cstheme="majorBidi"/>
          <w:spacing w:val="5"/>
          <w:sz w:val="24"/>
          <w:szCs w:val="24"/>
        </w:rPr>
        <w:t xml:space="preserve">de </w:t>
      </w:r>
      <w:r w:rsidRPr="009F316C">
        <w:rPr>
          <w:rFonts w:asciiTheme="majorBidi" w:hAnsiTheme="majorBidi" w:cstheme="majorBidi"/>
          <w:spacing w:val="8"/>
          <w:sz w:val="24"/>
          <w:szCs w:val="24"/>
        </w:rPr>
        <w:t>mellilite (solution solide d’akermanite Ca</w:t>
      </w:r>
      <w:r w:rsidRPr="009F316C">
        <w:rPr>
          <w:rFonts w:asciiTheme="majorBidi" w:hAnsiTheme="majorBidi" w:cstheme="majorBidi"/>
          <w:spacing w:val="8"/>
          <w:sz w:val="24"/>
          <w:szCs w:val="24"/>
          <w:vertAlign w:val="subscript"/>
        </w:rPr>
        <w:t>2</w:t>
      </w:r>
      <w:r w:rsidRPr="009F316C">
        <w:rPr>
          <w:rFonts w:asciiTheme="majorBidi" w:hAnsiTheme="majorBidi" w:cstheme="majorBidi"/>
          <w:spacing w:val="8"/>
          <w:sz w:val="24"/>
          <w:szCs w:val="24"/>
        </w:rPr>
        <w:t>MgSi</w:t>
      </w:r>
      <w:r w:rsidRPr="009F316C">
        <w:rPr>
          <w:rFonts w:asciiTheme="majorBidi" w:hAnsiTheme="majorBidi" w:cstheme="majorBidi"/>
          <w:spacing w:val="8"/>
          <w:sz w:val="24"/>
          <w:szCs w:val="24"/>
          <w:vertAlign w:val="subscript"/>
        </w:rPr>
        <w:t>2</w:t>
      </w:r>
      <w:r w:rsidRPr="009F316C">
        <w:rPr>
          <w:rFonts w:asciiTheme="majorBidi" w:hAnsiTheme="majorBidi" w:cstheme="majorBidi"/>
          <w:spacing w:val="8"/>
          <w:sz w:val="24"/>
          <w:szCs w:val="24"/>
        </w:rPr>
        <w:t>O</w:t>
      </w:r>
      <w:r w:rsidRPr="009F316C">
        <w:rPr>
          <w:rFonts w:asciiTheme="majorBidi" w:hAnsiTheme="majorBidi" w:cstheme="majorBidi"/>
          <w:spacing w:val="8"/>
          <w:sz w:val="24"/>
          <w:szCs w:val="24"/>
          <w:vertAlign w:val="subscript"/>
        </w:rPr>
        <w:t>7</w:t>
      </w:r>
      <w:r w:rsidRPr="009F316C">
        <w:rPr>
          <w:rFonts w:asciiTheme="majorBidi" w:hAnsiTheme="majorBidi" w:cstheme="majorBidi"/>
          <w:spacing w:val="8"/>
          <w:sz w:val="24"/>
          <w:szCs w:val="24"/>
        </w:rPr>
        <w:t xml:space="preserve"> </w:t>
      </w:r>
      <w:r w:rsidRPr="009F316C">
        <w:rPr>
          <w:rFonts w:asciiTheme="majorBidi" w:hAnsiTheme="majorBidi" w:cstheme="majorBidi"/>
          <w:spacing w:val="4"/>
          <w:sz w:val="24"/>
          <w:szCs w:val="24"/>
        </w:rPr>
        <w:t xml:space="preserve">et </w:t>
      </w:r>
      <w:r w:rsidRPr="009F316C">
        <w:rPr>
          <w:rFonts w:asciiTheme="majorBidi" w:hAnsiTheme="majorBidi" w:cstheme="majorBidi"/>
          <w:spacing w:val="5"/>
          <w:sz w:val="24"/>
          <w:szCs w:val="24"/>
        </w:rPr>
        <w:t xml:space="preserve">de </w:t>
      </w:r>
      <w:r w:rsidRPr="009F316C">
        <w:rPr>
          <w:rFonts w:asciiTheme="majorBidi" w:hAnsiTheme="majorBidi" w:cstheme="majorBidi"/>
          <w:spacing w:val="8"/>
          <w:sz w:val="24"/>
          <w:szCs w:val="24"/>
        </w:rPr>
        <w:t xml:space="preserve">gehlénite </w:t>
      </w:r>
      <w:r w:rsidRPr="009F316C">
        <w:rPr>
          <w:rFonts w:asciiTheme="majorBidi" w:hAnsiTheme="majorBidi" w:cstheme="majorBidi"/>
          <w:spacing w:val="9"/>
          <w:sz w:val="24"/>
          <w:szCs w:val="24"/>
        </w:rPr>
        <w:t>Ca</w:t>
      </w:r>
      <w:r w:rsidRPr="009F316C">
        <w:rPr>
          <w:rFonts w:asciiTheme="majorBidi" w:hAnsiTheme="majorBidi" w:cstheme="majorBidi"/>
          <w:spacing w:val="9"/>
          <w:sz w:val="24"/>
          <w:szCs w:val="24"/>
          <w:vertAlign w:val="subscript"/>
        </w:rPr>
        <w:t>2</w:t>
      </w:r>
      <w:proofErr w:type="gramStart"/>
      <w:r w:rsidRPr="009F316C">
        <w:rPr>
          <w:rFonts w:asciiTheme="majorBidi" w:hAnsiTheme="majorBidi" w:cstheme="majorBidi"/>
          <w:spacing w:val="9"/>
          <w:sz w:val="24"/>
          <w:szCs w:val="24"/>
        </w:rPr>
        <w:t>Al(</w:t>
      </w:r>
      <w:proofErr w:type="spellStart"/>
      <w:proofErr w:type="gramEnd"/>
      <w:r w:rsidRPr="009F316C">
        <w:rPr>
          <w:rFonts w:asciiTheme="majorBidi" w:hAnsiTheme="majorBidi" w:cstheme="majorBidi"/>
          <w:spacing w:val="9"/>
          <w:sz w:val="24"/>
          <w:szCs w:val="24"/>
        </w:rPr>
        <w:t>Al,Si</w:t>
      </w:r>
      <w:proofErr w:type="spellEnd"/>
      <w:r w:rsidRPr="009F316C">
        <w:rPr>
          <w:rFonts w:asciiTheme="majorBidi" w:hAnsiTheme="majorBidi" w:cstheme="majorBidi"/>
          <w:spacing w:val="9"/>
          <w:sz w:val="24"/>
          <w:szCs w:val="24"/>
        </w:rPr>
        <w:t>)O</w:t>
      </w:r>
      <w:r w:rsidRPr="009F316C">
        <w:rPr>
          <w:rFonts w:asciiTheme="majorBidi" w:hAnsiTheme="majorBidi" w:cstheme="majorBidi"/>
          <w:spacing w:val="9"/>
          <w:sz w:val="24"/>
          <w:szCs w:val="24"/>
          <w:vertAlign w:val="subscript"/>
        </w:rPr>
        <w:t>7</w:t>
      </w:r>
      <w:r w:rsidRPr="009F316C">
        <w:rPr>
          <w:rFonts w:asciiTheme="majorBidi" w:hAnsiTheme="majorBidi" w:cstheme="majorBidi"/>
          <w:spacing w:val="9"/>
          <w:sz w:val="24"/>
          <w:szCs w:val="24"/>
        </w:rPr>
        <w:t xml:space="preserve">) </w:t>
      </w:r>
      <w:r w:rsidRPr="009F316C">
        <w:rPr>
          <w:rFonts w:asciiTheme="majorBidi" w:hAnsiTheme="majorBidi" w:cstheme="majorBidi"/>
          <w:spacing w:val="5"/>
          <w:sz w:val="24"/>
          <w:szCs w:val="24"/>
        </w:rPr>
        <w:t xml:space="preserve">et </w:t>
      </w:r>
      <w:r w:rsidRPr="009F316C">
        <w:rPr>
          <w:rFonts w:asciiTheme="majorBidi" w:hAnsiTheme="majorBidi" w:cstheme="majorBidi"/>
          <w:spacing w:val="-25"/>
          <w:sz w:val="24"/>
          <w:szCs w:val="24"/>
        </w:rPr>
        <w:t xml:space="preserve">de </w:t>
      </w:r>
      <w:proofErr w:type="spellStart"/>
      <w:r w:rsidRPr="009F316C">
        <w:rPr>
          <w:rFonts w:asciiTheme="majorBidi" w:hAnsiTheme="majorBidi" w:cstheme="majorBidi"/>
          <w:spacing w:val="8"/>
          <w:sz w:val="24"/>
          <w:szCs w:val="24"/>
        </w:rPr>
        <w:t>merwinite</w:t>
      </w:r>
      <w:proofErr w:type="spellEnd"/>
      <w:r w:rsidRPr="009F316C">
        <w:rPr>
          <w:rFonts w:asciiTheme="majorBidi" w:hAnsiTheme="majorBidi" w:cstheme="majorBidi"/>
          <w:spacing w:val="8"/>
          <w:sz w:val="24"/>
          <w:szCs w:val="24"/>
        </w:rPr>
        <w:t xml:space="preserve"> (Ca</w:t>
      </w:r>
      <w:r w:rsidRPr="009F316C">
        <w:rPr>
          <w:rFonts w:asciiTheme="majorBidi" w:hAnsiTheme="majorBidi" w:cstheme="majorBidi"/>
          <w:spacing w:val="8"/>
          <w:sz w:val="24"/>
          <w:szCs w:val="24"/>
          <w:vertAlign w:val="subscript"/>
        </w:rPr>
        <w:t>3</w:t>
      </w:r>
      <w:r w:rsidRPr="009F316C">
        <w:rPr>
          <w:rFonts w:asciiTheme="majorBidi" w:hAnsiTheme="majorBidi" w:cstheme="majorBidi"/>
          <w:spacing w:val="8"/>
          <w:sz w:val="24"/>
          <w:szCs w:val="24"/>
        </w:rPr>
        <w:t>Mg(SiO</w:t>
      </w:r>
      <w:r w:rsidRPr="009F316C">
        <w:rPr>
          <w:rFonts w:asciiTheme="majorBidi" w:hAnsiTheme="majorBidi" w:cstheme="majorBidi"/>
          <w:spacing w:val="8"/>
          <w:sz w:val="24"/>
          <w:szCs w:val="24"/>
          <w:vertAlign w:val="subscript"/>
        </w:rPr>
        <w:t>4</w:t>
      </w:r>
      <w:r w:rsidRPr="009F316C">
        <w:rPr>
          <w:rFonts w:asciiTheme="majorBidi" w:hAnsiTheme="majorBidi" w:cstheme="majorBidi"/>
          <w:spacing w:val="8"/>
          <w:sz w:val="24"/>
          <w:szCs w:val="24"/>
        </w:rPr>
        <w:t>)</w:t>
      </w:r>
      <w:r w:rsidRPr="009F316C">
        <w:rPr>
          <w:rFonts w:asciiTheme="majorBidi" w:hAnsiTheme="majorBidi" w:cstheme="majorBidi"/>
          <w:spacing w:val="8"/>
          <w:sz w:val="24"/>
          <w:szCs w:val="24"/>
          <w:vertAlign w:val="subscript"/>
        </w:rPr>
        <w:t>2</w:t>
      </w:r>
      <w:r w:rsidRPr="009F316C">
        <w:rPr>
          <w:rFonts w:asciiTheme="majorBidi" w:hAnsiTheme="majorBidi" w:cstheme="majorBidi"/>
          <w:spacing w:val="8"/>
          <w:sz w:val="24"/>
          <w:szCs w:val="24"/>
        </w:rPr>
        <w:t xml:space="preserve">) </w:t>
      </w:r>
      <w:r w:rsidRPr="009F316C">
        <w:rPr>
          <w:rFonts w:asciiTheme="majorBidi" w:eastAsiaTheme="minorHAnsi" w:hAnsiTheme="majorBidi" w:cstheme="majorBidi"/>
          <w:b/>
          <w:bCs/>
          <w:sz w:val="24"/>
          <w:szCs w:val="24"/>
        </w:rPr>
        <w:t>[37].</w:t>
      </w:r>
      <w:r w:rsidRPr="009F316C">
        <w:rPr>
          <w:rFonts w:asciiTheme="majorBidi" w:hAnsiTheme="majorBidi" w:cstheme="majorBidi"/>
          <w:spacing w:val="8"/>
          <w:sz w:val="24"/>
          <w:szCs w:val="24"/>
        </w:rPr>
        <w:t xml:space="preserve"> </w:t>
      </w:r>
      <w:r w:rsidRPr="009F316C">
        <w:rPr>
          <w:rFonts w:asciiTheme="majorBidi" w:hAnsiTheme="majorBidi" w:cstheme="majorBidi"/>
          <w:spacing w:val="6"/>
          <w:sz w:val="24"/>
          <w:szCs w:val="24"/>
        </w:rPr>
        <w:t xml:space="preserve">Ils </w:t>
      </w:r>
      <w:r w:rsidRPr="009F316C">
        <w:rPr>
          <w:rFonts w:asciiTheme="majorBidi" w:hAnsiTheme="majorBidi" w:cstheme="majorBidi"/>
          <w:spacing w:val="5"/>
          <w:sz w:val="24"/>
          <w:szCs w:val="24"/>
        </w:rPr>
        <w:t xml:space="preserve">ne </w:t>
      </w:r>
      <w:r w:rsidRPr="009F316C">
        <w:rPr>
          <w:rFonts w:asciiTheme="majorBidi" w:hAnsiTheme="majorBidi" w:cstheme="majorBidi"/>
          <w:spacing w:val="8"/>
          <w:sz w:val="24"/>
          <w:szCs w:val="24"/>
        </w:rPr>
        <w:t xml:space="preserve">renferment </w:t>
      </w:r>
      <w:r w:rsidRPr="009F316C">
        <w:rPr>
          <w:rFonts w:asciiTheme="majorBidi" w:hAnsiTheme="majorBidi" w:cstheme="majorBidi"/>
          <w:spacing w:val="3"/>
          <w:sz w:val="24"/>
          <w:szCs w:val="24"/>
        </w:rPr>
        <w:t xml:space="preserve">jamais </w:t>
      </w:r>
      <w:r w:rsidRPr="009F316C">
        <w:rPr>
          <w:rFonts w:asciiTheme="majorBidi" w:hAnsiTheme="majorBidi" w:cstheme="majorBidi"/>
          <w:spacing w:val="8"/>
          <w:sz w:val="24"/>
          <w:szCs w:val="24"/>
        </w:rPr>
        <w:t xml:space="preserve">d’oxydes libres </w:t>
      </w:r>
      <w:r w:rsidRPr="009F316C">
        <w:rPr>
          <w:rFonts w:asciiTheme="majorBidi" w:hAnsiTheme="majorBidi" w:cstheme="majorBidi"/>
          <w:spacing w:val="7"/>
          <w:sz w:val="24"/>
          <w:szCs w:val="24"/>
        </w:rPr>
        <w:t xml:space="preserve">tels </w:t>
      </w:r>
      <w:r w:rsidRPr="009F316C">
        <w:rPr>
          <w:rFonts w:asciiTheme="majorBidi" w:hAnsiTheme="majorBidi" w:cstheme="majorBidi"/>
          <w:spacing w:val="6"/>
          <w:sz w:val="24"/>
          <w:szCs w:val="24"/>
        </w:rPr>
        <w:t xml:space="preserve">que </w:t>
      </w:r>
      <w:proofErr w:type="spellStart"/>
      <w:r w:rsidRPr="009F316C">
        <w:rPr>
          <w:rFonts w:asciiTheme="majorBidi" w:hAnsiTheme="majorBidi" w:cstheme="majorBidi"/>
          <w:spacing w:val="6"/>
          <w:sz w:val="24"/>
          <w:szCs w:val="24"/>
        </w:rPr>
        <w:t>FeO</w:t>
      </w:r>
      <w:proofErr w:type="spellEnd"/>
      <w:r w:rsidRPr="009F316C">
        <w:rPr>
          <w:rFonts w:asciiTheme="majorBidi" w:hAnsiTheme="majorBidi" w:cstheme="majorBidi"/>
          <w:spacing w:val="6"/>
          <w:sz w:val="24"/>
          <w:szCs w:val="24"/>
        </w:rPr>
        <w:t xml:space="preserve">, </w:t>
      </w:r>
      <w:proofErr w:type="spellStart"/>
      <w:r w:rsidRPr="009F316C">
        <w:rPr>
          <w:rFonts w:asciiTheme="majorBidi" w:hAnsiTheme="majorBidi" w:cstheme="majorBidi"/>
          <w:spacing w:val="6"/>
          <w:sz w:val="24"/>
          <w:szCs w:val="24"/>
        </w:rPr>
        <w:t>CaO</w:t>
      </w:r>
      <w:proofErr w:type="spellEnd"/>
      <w:r w:rsidRPr="009F316C">
        <w:rPr>
          <w:rFonts w:asciiTheme="majorBidi" w:hAnsiTheme="majorBidi" w:cstheme="majorBidi"/>
          <w:spacing w:val="6"/>
          <w:sz w:val="24"/>
          <w:szCs w:val="24"/>
        </w:rPr>
        <w:t xml:space="preserve"> </w:t>
      </w:r>
      <w:r w:rsidRPr="009F316C">
        <w:rPr>
          <w:rFonts w:asciiTheme="majorBidi" w:hAnsiTheme="majorBidi" w:cstheme="majorBidi"/>
          <w:spacing w:val="4"/>
          <w:sz w:val="24"/>
          <w:szCs w:val="24"/>
        </w:rPr>
        <w:t xml:space="preserve">ou </w:t>
      </w:r>
      <w:r w:rsidRPr="009F316C">
        <w:rPr>
          <w:rFonts w:asciiTheme="majorBidi" w:hAnsiTheme="majorBidi" w:cstheme="majorBidi"/>
          <w:spacing w:val="6"/>
          <w:sz w:val="24"/>
          <w:szCs w:val="24"/>
        </w:rPr>
        <w:t xml:space="preserve">MgO </w:t>
      </w:r>
      <w:r w:rsidRPr="009F316C">
        <w:rPr>
          <w:rFonts w:asciiTheme="majorBidi" w:eastAsiaTheme="minorHAnsi" w:hAnsiTheme="majorBidi" w:cstheme="majorBidi"/>
          <w:b/>
          <w:bCs/>
          <w:sz w:val="24"/>
          <w:szCs w:val="24"/>
        </w:rPr>
        <w:t>[38].</w:t>
      </w:r>
    </w:p>
    <w:p w14:paraId="22751B23" w14:textId="77777777" w:rsidR="008F5DAF" w:rsidRPr="009F316C" w:rsidRDefault="008F5DAF" w:rsidP="009F316C">
      <w:pPr>
        <w:spacing w:before="58" w:line="360" w:lineRule="auto"/>
        <w:ind w:left="0" w:right="-2"/>
        <w:jc w:val="both"/>
        <w:rPr>
          <w:rFonts w:asciiTheme="majorBidi" w:hAnsiTheme="majorBidi" w:cstheme="majorBidi"/>
          <w:sz w:val="24"/>
          <w:szCs w:val="24"/>
        </w:rPr>
      </w:pPr>
      <w:r w:rsidRPr="009F316C">
        <w:rPr>
          <w:rFonts w:asciiTheme="majorBidi" w:hAnsiTheme="majorBidi" w:cstheme="majorBidi"/>
          <w:sz w:val="24"/>
          <w:szCs w:val="24"/>
        </w:rPr>
        <w:t xml:space="preserve">Le laitier en fusion a une énergie interne importante (1700 kJ/kg) qui n’est pas dissipée lors d’un refroidissement rapide. Le très bas niveau d’énergie de l’état cristallisé n’est pas atteint et le laitier ainsi vitrifié possède une énergie interne plus élevée qu’à l’état cristallin, ce qui le rend plus réactif chimiquement </w:t>
      </w:r>
      <w:r w:rsidRPr="009F316C">
        <w:rPr>
          <w:rFonts w:asciiTheme="majorBidi" w:eastAsiaTheme="minorHAnsi" w:hAnsiTheme="majorBidi" w:cstheme="majorBidi"/>
          <w:b/>
          <w:bCs/>
          <w:sz w:val="24"/>
          <w:szCs w:val="24"/>
        </w:rPr>
        <w:t>[36].</w:t>
      </w:r>
      <w:r w:rsidRPr="009F316C">
        <w:rPr>
          <w:rFonts w:asciiTheme="majorBidi" w:hAnsiTheme="majorBidi" w:cstheme="majorBidi"/>
          <w:sz w:val="24"/>
          <w:szCs w:val="24"/>
        </w:rPr>
        <w:t xml:space="preserve"> Les propriétés hydrauliques des laitiers sont dites latentes, il est donc nécessaire d’activer ces laitiers pour les rendre réactifs vis-à-vis de l’eau. Cette réactivité dépend de plusieurs facteurs fortement corrélés entre eux</w:t>
      </w:r>
      <w:r w:rsidR="009F316C">
        <w:rPr>
          <w:rFonts w:asciiTheme="majorBidi" w:hAnsiTheme="majorBidi" w:cstheme="majorBidi"/>
          <w:sz w:val="24"/>
          <w:szCs w:val="24"/>
        </w:rPr>
        <w:t> :</w:t>
      </w:r>
      <w:r w:rsidRPr="009F316C">
        <w:rPr>
          <w:rFonts w:asciiTheme="majorBidi" w:hAnsiTheme="majorBidi" w:cstheme="majorBidi"/>
          <w:sz w:val="24"/>
          <w:szCs w:val="24"/>
        </w:rPr>
        <w:t xml:space="preserve"> </w:t>
      </w:r>
    </w:p>
    <w:p w14:paraId="019ECF95" w14:textId="77777777" w:rsidR="008F5DAF" w:rsidRPr="009F316C" w:rsidRDefault="008F5DAF" w:rsidP="00C36E67">
      <w:pPr>
        <w:widowControl w:val="0"/>
        <w:numPr>
          <w:ilvl w:val="2"/>
          <w:numId w:val="9"/>
        </w:numPr>
        <w:tabs>
          <w:tab w:val="clear" w:pos="2160"/>
          <w:tab w:val="num" w:pos="-142"/>
        </w:tabs>
        <w:autoSpaceDE w:val="0"/>
        <w:autoSpaceDN w:val="0"/>
        <w:spacing w:before="41" w:after="0" w:line="360" w:lineRule="auto"/>
        <w:ind w:left="0" w:right="-2" w:firstLine="0"/>
        <w:jc w:val="left"/>
        <w:rPr>
          <w:rFonts w:asciiTheme="majorBidi" w:hAnsiTheme="majorBidi" w:cstheme="majorBidi"/>
          <w:sz w:val="24"/>
          <w:szCs w:val="24"/>
        </w:rPr>
      </w:pPr>
      <w:proofErr w:type="gramStart"/>
      <w:r w:rsidRPr="009F316C">
        <w:rPr>
          <w:rFonts w:asciiTheme="majorBidi" w:hAnsiTheme="majorBidi" w:cstheme="majorBidi"/>
          <w:spacing w:val="5"/>
          <w:sz w:val="24"/>
          <w:szCs w:val="24"/>
        </w:rPr>
        <w:t>la</w:t>
      </w:r>
      <w:proofErr w:type="gramEnd"/>
      <w:r w:rsidRPr="009F316C">
        <w:rPr>
          <w:rFonts w:asciiTheme="majorBidi" w:hAnsiTheme="majorBidi" w:cstheme="majorBidi"/>
          <w:spacing w:val="5"/>
          <w:sz w:val="24"/>
          <w:szCs w:val="24"/>
        </w:rPr>
        <w:t xml:space="preserve"> </w:t>
      </w:r>
      <w:r w:rsidRPr="009F316C">
        <w:rPr>
          <w:rFonts w:asciiTheme="majorBidi" w:hAnsiTheme="majorBidi" w:cstheme="majorBidi"/>
          <w:spacing w:val="8"/>
          <w:sz w:val="24"/>
          <w:szCs w:val="24"/>
        </w:rPr>
        <w:t xml:space="preserve">composition </w:t>
      </w:r>
      <w:r w:rsidRPr="009F316C">
        <w:rPr>
          <w:rFonts w:asciiTheme="majorBidi" w:hAnsiTheme="majorBidi" w:cstheme="majorBidi"/>
          <w:spacing w:val="7"/>
          <w:sz w:val="24"/>
          <w:szCs w:val="24"/>
        </w:rPr>
        <w:t>chimique</w:t>
      </w:r>
      <w:r w:rsidRPr="009F316C">
        <w:rPr>
          <w:rFonts w:asciiTheme="majorBidi" w:hAnsiTheme="majorBidi" w:cstheme="majorBidi"/>
          <w:spacing w:val="44"/>
          <w:sz w:val="24"/>
          <w:szCs w:val="24"/>
        </w:rPr>
        <w:t xml:space="preserve"> </w:t>
      </w:r>
      <w:r w:rsidRPr="009F316C">
        <w:rPr>
          <w:rFonts w:asciiTheme="majorBidi" w:hAnsiTheme="majorBidi" w:cstheme="majorBidi"/>
          <w:sz w:val="24"/>
          <w:szCs w:val="24"/>
        </w:rPr>
        <w:t>;</w:t>
      </w:r>
    </w:p>
    <w:p w14:paraId="448E2DA4" w14:textId="77777777" w:rsidR="008F5DAF" w:rsidRPr="009F316C" w:rsidRDefault="008F5DAF" w:rsidP="00C36E67">
      <w:pPr>
        <w:widowControl w:val="0"/>
        <w:numPr>
          <w:ilvl w:val="2"/>
          <w:numId w:val="9"/>
        </w:numPr>
        <w:tabs>
          <w:tab w:val="clear" w:pos="2160"/>
          <w:tab w:val="left" w:pos="0"/>
        </w:tabs>
        <w:autoSpaceDE w:val="0"/>
        <w:autoSpaceDN w:val="0"/>
        <w:spacing w:before="26" w:after="0" w:line="360" w:lineRule="auto"/>
        <w:ind w:left="0" w:right="-2" w:firstLine="0"/>
        <w:jc w:val="both"/>
        <w:rPr>
          <w:rFonts w:asciiTheme="majorBidi" w:hAnsiTheme="majorBidi" w:cstheme="majorBidi"/>
          <w:sz w:val="24"/>
          <w:szCs w:val="24"/>
        </w:rPr>
      </w:pPr>
      <w:proofErr w:type="gramStart"/>
      <w:r w:rsidRPr="009F316C">
        <w:rPr>
          <w:rFonts w:asciiTheme="majorBidi" w:hAnsiTheme="majorBidi" w:cstheme="majorBidi"/>
          <w:spacing w:val="5"/>
          <w:sz w:val="24"/>
          <w:szCs w:val="24"/>
        </w:rPr>
        <w:t>la</w:t>
      </w:r>
      <w:proofErr w:type="gramEnd"/>
      <w:r w:rsidRPr="009F316C">
        <w:rPr>
          <w:rFonts w:asciiTheme="majorBidi" w:hAnsiTheme="majorBidi" w:cstheme="majorBidi"/>
          <w:spacing w:val="5"/>
          <w:sz w:val="24"/>
          <w:szCs w:val="24"/>
        </w:rPr>
        <w:t xml:space="preserve"> </w:t>
      </w:r>
      <w:r w:rsidRPr="009F316C">
        <w:rPr>
          <w:rFonts w:asciiTheme="majorBidi" w:hAnsiTheme="majorBidi" w:cstheme="majorBidi"/>
          <w:spacing w:val="8"/>
          <w:sz w:val="24"/>
          <w:szCs w:val="24"/>
        </w:rPr>
        <w:t xml:space="preserve">structure </w:t>
      </w:r>
      <w:r w:rsidRPr="009F316C">
        <w:rPr>
          <w:rFonts w:asciiTheme="majorBidi" w:hAnsiTheme="majorBidi" w:cstheme="majorBidi"/>
          <w:spacing w:val="5"/>
          <w:sz w:val="24"/>
          <w:szCs w:val="24"/>
        </w:rPr>
        <w:t xml:space="preserve">du </w:t>
      </w:r>
      <w:r w:rsidRPr="009F316C">
        <w:rPr>
          <w:rFonts w:asciiTheme="majorBidi" w:hAnsiTheme="majorBidi" w:cstheme="majorBidi"/>
          <w:spacing w:val="8"/>
          <w:sz w:val="24"/>
          <w:szCs w:val="24"/>
        </w:rPr>
        <w:t xml:space="preserve">verre. </w:t>
      </w:r>
      <w:r w:rsidRPr="009F316C">
        <w:rPr>
          <w:rFonts w:asciiTheme="majorBidi" w:hAnsiTheme="majorBidi" w:cstheme="majorBidi"/>
          <w:spacing w:val="5"/>
          <w:sz w:val="24"/>
          <w:szCs w:val="24"/>
        </w:rPr>
        <w:t xml:space="preserve">Le </w:t>
      </w:r>
      <w:r w:rsidRPr="009F316C">
        <w:rPr>
          <w:rFonts w:asciiTheme="majorBidi" w:hAnsiTheme="majorBidi" w:cstheme="majorBidi"/>
          <w:spacing w:val="7"/>
          <w:sz w:val="24"/>
          <w:szCs w:val="24"/>
        </w:rPr>
        <w:t xml:space="preserve">verre possède </w:t>
      </w:r>
      <w:r w:rsidRPr="009F316C">
        <w:rPr>
          <w:rFonts w:asciiTheme="majorBidi" w:hAnsiTheme="majorBidi" w:cstheme="majorBidi"/>
          <w:spacing w:val="5"/>
          <w:sz w:val="24"/>
          <w:szCs w:val="24"/>
        </w:rPr>
        <w:t xml:space="preserve">un </w:t>
      </w:r>
      <w:r w:rsidRPr="009F316C">
        <w:rPr>
          <w:rFonts w:asciiTheme="majorBidi" w:hAnsiTheme="majorBidi" w:cstheme="majorBidi"/>
          <w:spacing w:val="7"/>
          <w:sz w:val="24"/>
          <w:szCs w:val="24"/>
        </w:rPr>
        <w:t xml:space="preserve">ordre local figé </w:t>
      </w:r>
      <w:r w:rsidRPr="009F316C">
        <w:rPr>
          <w:rFonts w:asciiTheme="majorBidi" w:hAnsiTheme="majorBidi" w:cstheme="majorBidi"/>
          <w:spacing w:val="6"/>
          <w:sz w:val="24"/>
          <w:szCs w:val="24"/>
        </w:rPr>
        <w:t xml:space="preserve">par </w:t>
      </w:r>
      <w:r w:rsidRPr="009F316C">
        <w:rPr>
          <w:rFonts w:asciiTheme="majorBidi" w:hAnsiTheme="majorBidi" w:cstheme="majorBidi"/>
          <w:spacing w:val="10"/>
          <w:sz w:val="24"/>
          <w:szCs w:val="24"/>
        </w:rPr>
        <w:t xml:space="preserve">la </w:t>
      </w:r>
      <w:r w:rsidRPr="009F316C">
        <w:rPr>
          <w:rFonts w:asciiTheme="majorBidi" w:hAnsiTheme="majorBidi" w:cstheme="majorBidi"/>
          <w:spacing w:val="8"/>
          <w:sz w:val="24"/>
          <w:szCs w:val="24"/>
        </w:rPr>
        <w:t xml:space="preserve">trempe (échelle </w:t>
      </w:r>
      <w:r w:rsidRPr="009F316C">
        <w:rPr>
          <w:rFonts w:asciiTheme="majorBidi" w:hAnsiTheme="majorBidi" w:cstheme="majorBidi"/>
          <w:spacing w:val="9"/>
          <w:sz w:val="24"/>
          <w:szCs w:val="24"/>
        </w:rPr>
        <w:t xml:space="preserve">atomique), </w:t>
      </w:r>
      <w:r w:rsidRPr="009F316C">
        <w:rPr>
          <w:rFonts w:asciiTheme="majorBidi" w:hAnsiTheme="majorBidi" w:cstheme="majorBidi"/>
          <w:spacing w:val="7"/>
          <w:sz w:val="24"/>
          <w:szCs w:val="24"/>
        </w:rPr>
        <w:t xml:space="preserve">mais </w:t>
      </w:r>
      <w:r w:rsidRPr="009F316C">
        <w:rPr>
          <w:rFonts w:asciiTheme="majorBidi" w:hAnsiTheme="majorBidi" w:cstheme="majorBidi"/>
          <w:spacing w:val="5"/>
          <w:sz w:val="24"/>
          <w:szCs w:val="24"/>
        </w:rPr>
        <w:t xml:space="preserve">ne </w:t>
      </w:r>
      <w:r w:rsidRPr="009F316C">
        <w:rPr>
          <w:rFonts w:asciiTheme="majorBidi" w:hAnsiTheme="majorBidi" w:cstheme="majorBidi"/>
          <w:spacing w:val="8"/>
          <w:sz w:val="24"/>
          <w:szCs w:val="24"/>
        </w:rPr>
        <w:t xml:space="preserve">possède </w:t>
      </w:r>
      <w:r w:rsidRPr="009F316C">
        <w:rPr>
          <w:rFonts w:asciiTheme="majorBidi" w:hAnsiTheme="majorBidi" w:cstheme="majorBidi"/>
          <w:spacing w:val="6"/>
          <w:sz w:val="24"/>
          <w:szCs w:val="24"/>
        </w:rPr>
        <w:t>pas de</w:t>
      </w:r>
      <w:r w:rsidRPr="009F316C">
        <w:rPr>
          <w:rFonts w:asciiTheme="majorBidi" w:hAnsiTheme="majorBidi" w:cstheme="majorBidi"/>
          <w:spacing w:val="5"/>
          <w:sz w:val="24"/>
          <w:szCs w:val="24"/>
        </w:rPr>
        <w:t xml:space="preserve"> </w:t>
      </w:r>
      <w:r w:rsidRPr="009F316C">
        <w:rPr>
          <w:rFonts w:asciiTheme="majorBidi" w:hAnsiTheme="majorBidi" w:cstheme="majorBidi"/>
          <w:spacing w:val="8"/>
          <w:sz w:val="24"/>
          <w:szCs w:val="24"/>
        </w:rPr>
        <w:t xml:space="preserve">structure ordonnée </w:t>
      </w:r>
      <w:r w:rsidRPr="009F316C">
        <w:rPr>
          <w:rFonts w:asciiTheme="majorBidi" w:hAnsiTheme="majorBidi" w:cstheme="majorBidi"/>
          <w:sz w:val="24"/>
          <w:szCs w:val="24"/>
        </w:rPr>
        <w:t xml:space="preserve">à </w:t>
      </w:r>
      <w:r w:rsidRPr="009F316C">
        <w:rPr>
          <w:rFonts w:asciiTheme="majorBidi" w:hAnsiTheme="majorBidi" w:cstheme="majorBidi"/>
          <w:spacing w:val="7"/>
          <w:sz w:val="24"/>
          <w:szCs w:val="24"/>
        </w:rPr>
        <w:t xml:space="preserve">grande </w:t>
      </w:r>
      <w:r w:rsidRPr="009F316C">
        <w:rPr>
          <w:rFonts w:asciiTheme="majorBidi" w:hAnsiTheme="majorBidi" w:cstheme="majorBidi"/>
          <w:spacing w:val="8"/>
          <w:sz w:val="24"/>
          <w:szCs w:val="24"/>
        </w:rPr>
        <w:t xml:space="preserve">distance </w:t>
      </w:r>
      <w:r w:rsidRPr="009F316C">
        <w:rPr>
          <w:rFonts w:asciiTheme="majorBidi" w:hAnsiTheme="majorBidi" w:cstheme="majorBidi"/>
          <w:spacing w:val="7"/>
          <w:sz w:val="24"/>
          <w:szCs w:val="24"/>
        </w:rPr>
        <w:t xml:space="preserve">comme </w:t>
      </w:r>
      <w:r w:rsidRPr="009F316C">
        <w:rPr>
          <w:rFonts w:asciiTheme="majorBidi" w:hAnsiTheme="majorBidi" w:cstheme="majorBidi"/>
          <w:spacing w:val="6"/>
          <w:sz w:val="24"/>
          <w:szCs w:val="24"/>
        </w:rPr>
        <w:t xml:space="preserve">les </w:t>
      </w:r>
      <w:r w:rsidRPr="009F316C">
        <w:rPr>
          <w:rFonts w:asciiTheme="majorBidi" w:hAnsiTheme="majorBidi" w:cstheme="majorBidi"/>
          <w:spacing w:val="8"/>
          <w:sz w:val="24"/>
          <w:szCs w:val="24"/>
        </w:rPr>
        <w:t>cristaux</w:t>
      </w:r>
      <w:r w:rsidRPr="009F316C">
        <w:rPr>
          <w:rFonts w:asciiTheme="majorBidi" w:hAnsiTheme="majorBidi" w:cstheme="majorBidi"/>
          <w:spacing w:val="71"/>
          <w:sz w:val="24"/>
          <w:szCs w:val="24"/>
        </w:rPr>
        <w:t xml:space="preserve"> </w:t>
      </w:r>
    </w:p>
    <w:p w14:paraId="1D79D45B" w14:textId="77777777" w:rsidR="008F5DAF" w:rsidRPr="009F316C" w:rsidRDefault="008F5DAF" w:rsidP="00C36E67">
      <w:pPr>
        <w:widowControl w:val="0"/>
        <w:numPr>
          <w:ilvl w:val="2"/>
          <w:numId w:val="9"/>
        </w:numPr>
        <w:tabs>
          <w:tab w:val="clear" w:pos="2160"/>
          <w:tab w:val="num" w:pos="0"/>
        </w:tabs>
        <w:autoSpaceDE w:val="0"/>
        <w:autoSpaceDN w:val="0"/>
        <w:spacing w:after="0" w:line="360" w:lineRule="auto"/>
        <w:ind w:left="0" w:right="-2" w:firstLine="0"/>
        <w:jc w:val="both"/>
        <w:rPr>
          <w:rFonts w:asciiTheme="majorBidi" w:hAnsiTheme="majorBidi" w:cstheme="majorBidi"/>
          <w:sz w:val="24"/>
          <w:szCs w:val="24"/>
        </w:rPr>
      </w:pPr>
      <w:proofErr w:type="gramStart"/>
      <w:r w:rsidRPr="009F316C">
        <w:rPr>
          <w:rFonts w:asciiTheme="majorBidi" w:hAnsiTheme="majorBidi" w:cstheme="majorBidi"/>
          <w:spacing w:val="5"/>
          <w:sz w:val="24"/>
          <w:szCs w:val="24"/>
        </w:rPr>
        <w:t>la</w:t>
      </w:r>
      <w:proofErr w:type="gramEnd"/>
      <w:r w:rsidRPr="009F316C">
        <w:rPr>
          <w:rFonts w:asciiTheme="majorBidi" w:hAnsiTheme="majorBidi" w:cstheme="majorBidi"/>
          <w:spacing w:val="5"/>
          <w:sz w:val="24"/>
          <w:szCs w:val="24"/>
        </w:rPr>
        <w:t xml:space="preserve"> </w:t>
      </w:r>
      <w:r w:rsidRPr="009F316C">
        <w:rPr>
          <w:rFonts w:asciiTheme="majorBidi" w:hAnsiTheme="majorBidi" w:cstheme="majorBidi"/>
          <w:spacing w:val="8"/>
          <w:sz w:val="24"/>
          <w:szCs w:val="24"/>
        </w:rPr>
        <w:t xml:space="preserve">finesse </w:t>
      </w:r>
      <w:r w:rsidRPr="009F316C">
        <w:rPr>
          <w:rFonts w:asciiTheme="majorBidi" w:hAnsiTheme="majorBidi" w:cstheme="majorBidi"/>
          <w:spacing w:val="5"/>
          <w:sz w:val="24"/>
          <w:szCs w:val="24"/>
        </w:rPr>
        <w:t xml:space="preserve">de </w:t>
      </w:r>
      <w:r w:rsidRPr="009F316C">
        <w:rPr>
          <w:rFonts w:asciiTheme="majorBidi" w:hAnsiTheme="majorBidi" w:cstheme="majorBidi"/>
          <w:spacing w:val="8"/>
          <w:sz w:val="24"/>
          <w:szCs w:val="24"/>
        </w:rPr>
        <w:t xml:space="preserve">mouture </w:t>
      </w:r>
      <w:r w:rsidRPr="009F316C">
        <w:rPr>
          <w:rFonts w:asciiTheme="majorBidi" w:hAnsiTheme="majorBidi" w:cstheme="majorBidi"/>
          <w:spacing w:val="5"/>
          <w:sz w:val="24"/>
          <w:szCs w:val="24"/>
        </w:rPr>
        <w:t>du</w:t>
      </w:r>
      <w:r w:rsidRPr="009F316C">
        <w:rPr>
          <w:rFonts w:asciiTheme="majorBidi" w:hAnsiTheme="majorBidi" w:cstheme="majorBidi"/>
          <w:spacing w:val="61"/>
          <w:sz w:val="24"/>
          <w:szCs w:val="24"/>
        </w:rPr>
        <w:t xml:space="preserve"> </w:t>
      </w:r>
      <w:r w:rsidRPr="009F316C">
        <w:rPr>
          <w:rFonts w:asciiTheme="majorBidi" w:hAnsiTheme="majorBidi" w:cstheme="majorBidi"/>
          <w:spacing w:val="8"/>
          <w:sz w:val="24"/>
          <w:szCs w:val="24"/>
        </w:rPr>
        <w:t>laitier.</w:t>
      </w:r>
    </w:p>
    <w:p w14:paraId="65D47BF3" w14:textId="77777777" w:rsidR="008F5DAF" w:rsidRPr="009F316C" w:rsidRDefault="008F5DAF" w:rsidP="009F316C">
      <w:pPr>
        <w:spacing w:before="103" w:line="360" w:lineRule="auto"/>
        <w:ind w:left="0" w:right="-2" w:firstLine="567"/>
        <w:jc w:val="both"/>
        <w:rPr>
          <w:rFonts w:asciiTheme="majorBidi" w:hAnsiTheme="majorBidi" w:cstheme="majorBidi"/>
          <w:b/>
          <w:bCs/>
          <w:sz w:val="24"/>
          <w:szCs w:val="24"/>
        </w:rPr>
      </w:pPr>
      <w:r w:rsidRPr="009F316C">
        <w:rPr>
          <w:rFonts w:asciiTheme="majorBidi" w:hAnsiTheme="majorBidi" w:cstheme="majorBidi"/>
          <w:sz w:val="24"/>
          <w:szCs w:val="24"/>
        </w:rPr>
        <w:t xml:space="preserve">Pour amorcer ses réactions d’hydratation, le laitier a besoin d’un activateur permettant d’élever le pH de la solution avec laquelle il est en contact, ce rôle est généralement joué par la </w:t>
      </w:r>
      <w:proofErr w:type="spellStart"/>
      <w:r w:rsidRPr="009F316C">
        <w:rPr>
          <w:rFonts w:asciiTheme="majorBidi" w:hAnsiTheme="majorBidi" w:cstheme="majorBidi"/>
          <w:sz w:val="24"/>
          <w:szCs w:val="24"/>
        </w:rPr>
        <w:t>portlandite</w:t>
      </w:r>
      <w:proofErr w:type="spellEnd"/>
      <w:r w:rsidRPr="009F316C">
        <w:rPr>
          <w:rFonts w:asciiTheme="majorBidi" w:hAnsiTheme="majorBidi" w:cstheme="majorBidi"/>
          <w:sz w:val="24"/>
          <w:szCs w:val="24"/>
        </w:rPr>
        <w:t xml:space="preserve"> (</w:t>
      </w:r>
      <w:proofErr w:type="gramStart"/>
      <w:r w:rsidRPr="009F316C">
        <w:rPr>
          <w:rFonts w:asciiTheme="majorBidi" w:hAnsiTheme="majorBidi" w:cstheme="majorBidi"/>
          <w:sz w:val="24"/>
          <w:szCs w:val="24"/>
        </w:rPr>
        <w:t>Ca(</w:t>
      </w:r>
      <w:proofErr w:type="gramEnd"/>
      <w:r w:rsidRPr="009F316C">
        <w:rPr>
          <w:rFonts w:asciiTheme="majorBidi" w:hAnsiTheme="majorBidi" w:cstheme="majorBidi"/>
          <w:sz w:val="24"/>
          <w:szCs w:val="24"/>
        </w:rPr>
        <w:t>OH)</w:t>
      </w:r>
      <w:r w:rsidRPr="009F316C">
        <w:rPr>
          <w:rFonts w:asciiTheme="majorBidi" w:hAnsiTheme="majorBidi" w:cstheme="majorBidi"/>
          <w:sz w:val="24"/>
          <w:szCs w:val="24"/>
          <w:vertAlign w:val="subscript"/>
        </w:rPr>
        <w:t>2</w:t>
      </w:r>
      <w:r w:rsidRPr="009F316C">
        <w:rPr>
          <w:rFonts w:asciiTheme="majorBidi" w:hAnsiTheme="majorBidi" w:cstheme="majorBidi"/>
          <w:sz w:val="24"/>
          <w:szCs w:val="24"/>
        </w:rPr>
        <w:t xml:space="preserve">) issue du clinker </w:t>
      </w:r>
      <w:bookmarkStart w:id="15" w:name="_Hlk51331379"/>
      <w:r w:rsidRPr="009F316C">
        <w:rPr>
          <w:rFonts w:asciiTheme="majorBidi" w:eastAsiaTheme="minorHAnsi" w:hAnsiTheme="majorBidi" w:cstheme="majorBidi"/>
          <w:b/>
          <w:bCs/>
          <w:sz w:val="24"/>
          <w:szCs w:val="24"/>
        </w:rPr>
        <w:t>[39].</w:t>
      </w:r>
      <w:bookmarkEnd w:id="15"/>
    </w:p>
    <w:p w14:paraId="23A411C4" w14:textId="77777777" w:rsidR="008F5DAF" w:rsidRPr="00CB0433" w:rsidRDefault="0018053E" w:rsidP="00C36E67">
      <w:pPr>
        <w:pStyle w:val="Paragraphedeliste"/>
        <w:numPr>
          <w:ilvl w:val="1"/>
          <w:numId w:val="29"/>
        </w:numPr>
        <w:spacing w:after="160" w:line="360" w:lineRule="auto"/>
        <w:ind w:right="-2"/>
        <w:jc w:val="both"/>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 xml:space="preserve"> </w:t>
      </w:r>
      <w:r w:rsidR="008F5DAF" w:rsidRPr="00CB0433">
        <w:rPr>
          <w:rFonts w:asciiTheme="majorBidi" w:eastAsia="Times New Roman" w:hAnsiTheme="majorBidi" w:cstheme="majorBidi"/>
          <w:b/>
          <w:bCs/>
          <w:sz w:val="24"/>
          <w:szCs w:val="24"/>
        </w:rPr>
        <w:t xml:space="preserve">Définition </w:t>
      </w:r>
    </w:p>
    <w:p w14:paraId="684A42AD" w14:textId="77777777" w:rsidR="008F5DAF" w:rsidRPr="00CB0433" w:rsidRDefault="008F5DAF" w:rsidP="00CB0433">
      <w:pPr>
        <w:spacing w:before="103" w:line="360" w:lineRule="auto"/>
        <w:ind w:left="0" w:right="-2" w:firstLine="567"/>
        <w:jc w:val="both"/>
        <w:rPr>
          <w:rFonts w:asciiTheme="majorBidi" w:hAnsiTheme="majorBidi" w:cstheme="majorBidi"/>
          <w:sz w:val="24"/>
          <w:szCs w:val="24"/>
        </w:rPr>
      </w:pPr>
      <w:r w:rsidRPr="009F316C">
        <w:rPr>
          <w:rFonts w:asciiTheme="majorBidi" w:hAnsiTheme="majorBidi" w:cstheme="majorBidi"/>
          <w:sz w:val="24"/>
          <w:szCs w:val="24"/>
        </w:rPr>
        <w:t>Le laitier de haut fourneau est produit par les usines sidérurgiques intégrées ,égalemen</w:t>
      </w:r>
      <w:r w:rsidR="0018053E">
        <w:rPr>
          <w:rFonts w:asciiTheme="majorBidi" w:hAnsiTheme="majorBidi" w:cstheme="majorBidi"/>
          <w:sz w:val="24"/>
          <w:szCs w:val="24"/>
        </w:rPr>
        <w:t>t appelées « en filière fonte à</w:t>
      </w:r>
      <w:r w:rsidRPr="009F316C">
        <w:rPr>
          <w:rFonts w:asciiTheme="majorBidi" w:hAnsiTheme="majorBidi" w:cstheme="majorBidi"/>
          <w:sz w:val="24"/>
          <w:szCs w:val="24"/>
        </w:rPr>
        <w:t> ».la fonte sidérurgique est produite au niveau du haut fourneau lors  de la réduction des minerais de fer (composés d’oxydes de fer et d’une gangue minérale ) par le carbone du coke (figure 2.1).les éléments non ferreux du minerai (silice, chaux et alumine) ainsi</w:t>
      </w:r>
      <w:r>
        <w:t xml:space="preserve"> </w:t>
      </w:r>
      <w:r w:rsidRPr="00CB0433">
        <w:rPr>
          <w:rFonts w:asciiTheme="majorBidi" w:hAnsiTheme="majorBidi" w:cstheme="majorBidi"/>
          <w:sz w:val="24"/>
          <w:szCs w:val="24"/>
        </w:rPr>
        <w:t>que les additifs minéraux se retrouvent dans le laitier e haut-fourneau , surnageant sur la fonte par effet de densité .le laitier est ensuite séparé de la fonte grâce à un siphon(figure 2.1).</w:t>
      </w:r>
    </w:p>
    <w:p w14:paraId="03ECC2B7" w14:textId="77777777" w:rsidR="008F5DAF" w:rsidRPr="00CB0433" w:rsidRDefault="008F5DAF" w:rsidP="00CB0433">
      <w:pPr>
        <w:spacing w:before="103" w:line="360" w:lineRule="auto"/>
        <w:ind w:left="0" w:right="-2" w:firstLine="567"/>
        <w:jc w:val="both"/>
        <w:rPr>
          <w:rFonts w:asciiTheme="majorBidi" w:hAnsiTheme="majorBidi" w:cstheme="majorBidi"/>
          <w:sz w:val="24"/>
          <w:szCs w:val="24"/>
        </w:rPr>
      </w:pPr>
      <w:r w:rsidRPr="00CB0433">
        <w:rPr>
          <w:rFonts w:asciiTheme="majorBidi" w:hAnsiTheme="majorBidi" w:cstheme="majorBidi"/>
          <w:sz w:val="24"/>
          <w:szCs w:val="24"/>
        </w:rPr>
        <w:t>Le laitier sort sous forme liquide à 1500C° du haut -fourneau .il existe deux procédés majeurs pour le refroidir :</w:t>
      </w:r>
    </w:p>
    <w:p w14:paraId="2CF68E1E" w14:textId="77777777" w:rsidR="008F5DAF" w:rsidRPr="00CB0433" w:rsidRDefault="008F5DAF" w:rsidP="00C36E67">
      <w:pPr>
        <w:numPr>
          <w:ilvl w:val="0"/>
          <w:numId w:val="10"/>
        </w:numPr>
        <w:spacing w:before="103" w:line="360" w:lineRule="auto"/>
        <w:ind w:left="0" w:right="-2" w:firstLine="0"/>
        <w:jc w:val="both"/>
        <w:rPr>
          <w:rFonts w:asciiTheme="majorBidi" w:hAnsiTheme="majorBidi" w:cstheme="majorBidi"/>
          <w:sz w:val="24"/>
          <w:szCs w:val="24"/>
        </w:rPr>
      </w:pPr>
      <w:r w:rsidRPr="00CB0433">
        <w:rPr>
          <w:rFonts w:asciiTheme="majorBidi" w:hAnsiTheme="majorBidi" w:cstheme="majorBidi"/>
          <w:sz w:val="24"/>
          <w:szCs w:val="24"/>
        </w:rPr>
        <w:lastRenderedPageBreak/>
        <w:t xml:space="preserve">Lentement, a l’air libre, dans des fosses, et l’on obtient alors du laitier de </w:t>
      </w:r>
      <w:bookmarkStart w:id="16" w:name="_Hlk51334077"/>
      <w:r w:rsidRPr="00CB0433">
        <w:rPr>
          <w:rFonts w:asciiTheme="majorBidi" w:hAnsiTheme="majorBidi" w:cstheme="majorBidi"/>
          <w:sz w:val="24"/>
          <w:szCs w:val="24"/>
        </w:rPr>
        <w:t xml:space="preserve">haut-fourneau </w:t>
      </w:r>
      <w:bookmarkEnd w:id="16"/>
      <w:r w:rsidRPr="00CB0433">
        <w:rPr>
          <w:rFonts w:asciiTheme="majorBidi" w:hAnsiTheme="majorBidi" w:cstheme="majorBidi"/>
          <w:sz w:val="24"/>
          <w:szCs w:val="24"/>
        </w:rPr>
        <w:t>cristallisé.</w:t>
      </w:r>
    </w:p>
    <w:p w14:paraId="09B6F21D" w14:textId="77777777" w:rsidR="008F5DAF" w:rsidRPr="00CB0433" w:rsidRDefault="008F5DAF" w:rsidP="00C36E67">
      <w:pPr>
        <w:numPr>
          <w:ilvl w:val="0"/>
          <w:numId w:val="10"/>
        </w:numPr>
        <w:spacing w:before="103" w:line="360" w:lineRule="auto"/>
        <w:ind w:left="0" w:right="-2" w:firstLine="0"/>
        <w:jc w:val="both"/>
        <w:rPr>
          <w:rFonts w:asciiTheme="majorBidi" w:hAnsiTheme="majorBidi" w:cstheme="majorBidi"/>
          <w:sz w:val="24"/>
          <w:szCs w:val="24"/>
        </w:rPr>
      </w:pPr>
      <w:r w:rsidRPr="00CB0433">
        <w:rPr>
          <w:rFonts w:asciiTheme="majorBidi" w:hAnsiTheme="majorBidi" w:cstheme="majorBidi"/>
          <w:sz w:val="24"/>
          <w:szCs w:val="24"/>
        </w:rPr>
        <w:t>Brusquement à l’eau dans un granulateur et l’on obtient alors du laitier de haut-fourneau vitrifié, souvent nommé « granulé ».</w:t>
      </w:r>
      <w:r w:rsidRPr="00CB0433">
        <w:rPr>
          <w:rFonts w:asciiTheme="majorBidi" w:hAnsiTheme="majorBidi" w:cstheme="majorBidi"/>
          <w:b/>
          <w:bCs/>
          <w:sz w:val="24"/>
          <w:szCs w:val="24"/>
        </w:rPr>
        <w:t xml:space="preserve"> </w:t>
      </w:r>
      <w:r w:rsidRPr="00CB0433">
        <w:rPr>
          <w:rFonts w:asciiTheme="majorBidi" w:eastAsiaTheme="minorHAnsi" w:hAnsiTheme="majorBidi" w:cstheme="majorBidi"/>
          <w:b/>
          <w:bCs/>
          <w:sz w:val="24"/>
          <w:szCs w:val="24"/>
        </w:rPr>
        <w:t>[40].</w:t>
      </w:r>
    </w:p>
    <w:p w14:paraId="4A72F483" w14:textId="77777777" w:rsidR="008F5DAF" w:rsidRDefault="008F5DAF" w:rsidP="008F5DAF">
      <w:pPr>
        <w:spacing w:before="103" w:line="360" w:lineRule="auto"/>
        <w:ind w:right="531"/>
        <w:jc w:val="both"/>
        <w:rPr>
          <w:b/>
          <w:bCs/>
        </w:rPr>
      </w:pPr>
    </w:p>
    <w:p w14:paraId="371B2559" w14:textId="77777777" w:rsidR="008F5DAF" w:rsidRDefault="008F5DAF" w:rsidP="008F5DAF">
      <w:pPr>
        <w:spacing w:before="103" w:line="360" w:lineRule="auto"/>
        <w:ind w:right="531"/>
        <w:jc w:val="both"/>
        <w:rPr>
          <w:b/>
          <w:bCs/>
        </w:rPr>
      </w:pPr>
    </w:p>
    <w:p w14:paraId="2774A66B" w14:textId="77777777" w:rsidR="008F5DAF" w:rsidRDefault="008F5DAF" w:rsidP="008F5DAF">
      <w:pPr>
        <w:spacing w:before="103" w:line="360" w:lineRule="auto"/>
        <w:ind w:right="531"/>
        <w:jc w:val="both"/>
        <w:rPr>
          <w:b/>
          <w:bCs/>
        </w:rPr>
      </w:pPr>
      <w:r>
        <w:rPr>
          <w:b/>
          <w:bCs/>
          <w:noProof/>
        </w:rPr>
        <w:drawing>
          <wp:anchor distT="0" distB="0" distL="114300" distR="114300" simplePos="0" relativeHeight="251686912" behindDoc="0" locked="0" layoutInCell="1" allowOverlap="1" wp14:anchorId="190908FA" wp14:editId="0AAA2ACD">
            <wp:simplePos x="0" y="0"/>
            <wp:positionH relativeFrom="column">
              <wp:posOffset>617221</wp:posOffset>
            </wp:positionH>
            <wp:positionV relativeFrom="paragraph">
              <wp:posOffset>-373380</wp:posOffset>
            </wp:positionV>
            <wp:extent cx="4591050" cy="2731770"/>
            <wp:effectExtent l="0" t="0" r="0" b="0"/>
            <wp:wrapNone/>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591403" cy="2731980"/>
                    </a:xfrm>
                    <a:prstGeom prst="rect">
                      <a:avLst/>
                    </a:prstGeom>
                    <a:noFill/>
                    <a:ln>
                      <a:noFill/>
                    </a:ln>
                  </pic:spPr>
                </pic:pic>
              </a:graphicData>
            </a:graphic>
          </wp:anchor>
        </w:drawing>
      </w:r>
    </w:p>
    <w:p w14:paraId="41211D9B" w14:textId="77777777" w:rsidR="008F5DAF" w:rsidRDefault="008F5DAF" w:rsidP="008F5DAF">
      <w:pPr>
        <w:spacing w:before="103" w:line="360" w:lineRule="auto"/>
        <w:ind w:right="531"/>
        <w:jc w:val="both"/>
        <w:rPr>
          <w:b/>
          <w:bCs/>
        </w:rPr>
      </w:pPr>
    </w:p>
    <w:p w14:paraId="2E7988C5" w14:textId="77777777" w:rsidR="008F5DAF" w:rsidRDefault="008F5DAF" w:rsidP="008F5DAF">
      <w:pPr>
        <w:spacing w:before="103" w:line="360" w:lineRule="auto"/>
        <w:ind w:right="531"/>
        <w:jc w:val="both"/>
        <w:rPr>
          <w:b/>
          <w:bCs/>
        </w:rPr>
      </w:pPr>
    </w:p>
    <w:p w14:paraId="0780AFA8" w14:textId="77777777" w:rsidR="008F5DAF" w:rsidRDefault="008F5DAF" w:rsidP="008F5DAF">
      <w:pPr>
        <w:spacing w:before="103" w:line="360" w:lineRule="auto"/>
        <w:ind w:right="531"/>
        <w:jc w:val="both"/>
      </w:pPr>
    </w:p>
    <w:p w14:paraId="6EDF7B72" w14:textId="77777777" w:rsidR="008F5DAF" w:rsidRDefault="008F5DAF" w:rsidP="008F5DAF">
      <w:pPr>
        <w:autoSpaceDE w:val="0"/>
        <w:autoSpaceDN w:val="0"/>
        <w:adjustRightInd w:val="0"/>
        <w:spacing w:after="0" w:line="360" w:lineRule="auto"/>
        <w:ind w:left="960"/>
        <w:jc w:val="both"/>
        <w:rPr>
          <w:rFonts w:asciiTheme="majorBidi" w:hAnsiTheme="majorBidi" w:cstheme="majorBidi"/>
          <w:sz w:val="24"/>
          <w:szCs w:val="24"/>
        </w:rPr>
      </w:pPr>
    </w:p>
    <w:p w14:paraId="0E8FC631" w14:textId="77777777" w:rsidR="008F5DAF" w:rsidRDefault="008F5DAF" w:rsidP="008F5DAF">
      <w:pPr>
        <w:autoSpaceDE w:val="0"/>
        <w:autoSpaceDN w:val="0"/>
        <w:adjustRightInd w:val="0"/>
        <w:spacing w:after="0" w:line="360" w:lineRule="auto"/>
        <w:ind w:left="960"/>
        <w:jc w:val="both"/>
        <w:rPr>
          <w:rFonts w:asciiTheme="majorBidi" w:hAnsiTheme="majorBidi" w:cstheme="majorBidi"/>
          <w:sz w:val="24"/>
          <w:szCs w:val="24"/>
        </w:rPr>
      </w:pPr>
    </w:p>
    <w:p w14:paraId="3CB3105B" w14:textId="77777777" w:rsidR="008F5DAF" w:rsidRDefault="008F5DAF" w:rsidP="008F5DAF">
      <w:pPr>
        <w:autoSpaceDE w:val="0"/>
        <w:autoSpaceDN w:val="0"/>
        <w:adjustRightInd w:val="0"/>
        <w:spacing w:after="0" w:line="360" w:lineRule="auto"/>
        <w:ind w:left="960"/>
        <w:jc w:val="both"/>
        <w:rPr>
          <w:rFonts w:asciiTheme="majorBidi" w:hAnsiTheme="majorBidi" w:cstheme="majorBidi"/>
          <w:sz w:val="24"/>
          <w:szCs w:val="24"/>
        </w:rPr>
      </w:pPr>
    </w:p>
    <w:p w14:paraId="3C8742A2" w14:textId="77777777" w:rsidR="008F5DAF" w:rsidRDefault="008F5DAF" w:rsidP="008F5DAF">
      <w:pPr>
        <w:spacing w:line="360" w:lineRule="auto"/>
        <w:ind w:left="360"/>
        <w:rPr>
          <w:rFonts w:asciiTheme="majorBidi" w:hAnsiTheme="majorBidi" w:cstheme="majorBidi"/>
          <w:b/>
          <w:bCs/>
          <w:sz w:val="24"/>
          <w:szCs w:val="24"/>
        </w:rPr>
      </w:pPr>
      <w:r w:rsidRPr="0027300A">
        <w:rPr>
          <w:rFonts w:ascii="Times New Roman" w:eastAsia="Calibri" w:hAnsi="Times New Roman" w:cs="Times New Roman"/>
          <w:b/>
          <w:bCs/>
          <w:color w:val="000000"/>
          <w:sz w:val="24"/>
          <w:szCs w:val="24"/>
        </w:rPr>
        <w:t xml:space="preserve">     Figure </w:t>
      </w:r>
      <w:r>
        <w:rPr>
          <w:rFonts w:ascii="Times New Roman" w:eastAsia="Calibri" w:hAnsi="Times New Roman" w:cs="Times New Roman"/>
          <w:b/>
          <w:bCs/>
          <w:color w:val="000000"/>
          <w:sz w:val="24"/>
          <w:szCs w:val="24"/>
        </w:rPr>
        <w:t>2.1</w:t>
      </w:r>
      <w:r w:rsidRPr="0027300A">
        <w:rPr>
          <w:rFonts w:ascii="Times New Roman" w:eastAsia="Calibri" w:hAnsi="Times New Roman" w:cs="Times New Roman"/>
          <w:b/>
          <w:bCs/>
          <w:color w:val="000000"/>
          <w:sz w:val="24"/>
          <w:szCs w:val="24"/>
        </w:rPr>
        <w:t>.</w:t>
      </w:r>
      <w:r w:rsidRPr="0027300A">
        <w:rPr>
          <w:rFonts w:ascii="Times New Roman" w:eastAsia="Calibri" w:hAnsi="Times New Roman" w:cs="Times New Roman"/>
          <w:color w:val="000000"/>
          <w:sz w:val="24"/>
          <w:szCs w:val="24"/>
        </w:rPr>
        <w:t xml:space="preserve"> : </w:t>
      </w:r>
      <w:r>
        <w:rPr>
          <w:rFonts w:ascii="Times New Roman" w:eastAsia="Calibri" w:hAnsi="Times New Roman" w:cs="Times New Roman"/>
          <w:color w:val="000000"/>
          <w:sz w:val="24"/>
          <w:szCs w:val="24"/>
        </w:rPr>
        <w:t>F</w:t>
      </w:r>
      <w:r w:rsidRPr="0027300A">
        <w:rPr>
          <w:rFonts w:ascii="Times New Roman" w:eastAsia="Calibri" w:hAnsi="Times New Roman" w:cs="Times New Roman"/>
          <w:color w:val="000000"/>
          <w:sz w:val="24"/>
          <w:szCs w:val="24"/>
        </w:rPr>
        <w:t xml:space="preserve">ilière fonte (source CTPL) </w:t>
      </w:r>
      <w:r w:rsidRPr="002C4B7F">
        <w:rPr>
          <w:rFonts w:asciiTheme="majorBidi" w:hAnsiTheme="majorBidi" w:cstheme="majorBidi"/>
          <w:b/>
          <w:bCs/>
          <w:sz w:val="24"/>
          <w:szCs w:val="24"/>
        </w:rPr>
        <w:t>[40].</w:t>
      </w:r>
    </w:p>
    <w:p w14:paraId="2C1416F2" w14:textId="77777777" w:rsidR="008F5DAF" w:rsidRPr="009923AF" w:rsidRDefault="00DA49F6" w:rsidP="00C36E67">
      <w:pPr>
        <w:numPr>
          <w:ilvl w:val="1"/>
          <w:numId w:val="29"/>
        </w:numPr>
        <w:spacing w:after="160" w:line="360" w:lineRule="auto"/>
        <w:jc w:val="both"/>
        <w:rPr>
          <w:rFonts w:ascii="Times New Roman" w:eastAsia="Times New Roman" w:hAnsi="Times New Roman" w:cs="Times New Roman"/>
          <w:b/>
          <w:bCs/>
          <w:sz w:val="24"/>
          <w:szCs w:val="24"/>
        </w:rPr>
      </w:pPr>
      <w:r>
        <w:rPr>
          <w:rFonts w:asciiTheme="majorBidi" w:hAnsiTheme="majorBidi" w:cstheme="majorBidi"/>
          <w:b/>
          <w:bCs/>
          <w:sz w:val="24"/>
          <w:szCs w:val="24"/>
        </w:rPr>
        <w:t xml:space="preserve"> </w:t>
      </w:r>
      <w:r w:rsidR="008F5DAF">
        <w:rPr>
          <w:rFonts w:asciiTheme="majorBidi" w:hAnsiTheme="majorBidi" w:cstheme="majorBidi"/>
          <w:b/>
          <w:bCs/>
          <w:sz w:val="24"/>
          <w:szCs w:val="24"/>
        </w:rPr>
        <w:t>Les principales catégories de laitiers sidérurgiqu</w:t>
      </w:r>
      <w:r>
        <w:rPr>
          <w:rFonts w:asciiTheme="majorBidi" w:hAnsiTheme="majorBidi" w:cstheme="majorBidi"/>
          <w:b/>
          <w:bCs/>
          <w:sz w:val="24"/>
          <w:szCs w:val="24"/>
        </w:rPr>
        <w:t>es</w:t>
      </w:r>
      <w:r w:rsidR="008F5DAF">
        <w:rPr>
          <w:rFonts w:asciiTheme="majorBidi" w:hAnsiTheme="majorBidi" w:cstheme="majorBidi"/>
          <w:b/>
          <w:bCs/>
          <w:sz w:val="24"/>
          <w:szCs w:val="24"/>
        </w:rPr>
        <w:t> :</w:t>
      </w:r>
    </w:p>
    <w:p w14:paraId="19C11071" w14:textId="77777777" w:rsidR="008F5DAF" w:rsidRPr="009923AF" w:rsidRDefault="008F5DAF" w:rsidP="00C36E67">
      <w:pPr>
        <w:numPr>
          <w:ilvl w:val="0"/>
          <w:numId w:val="11"/>
        </w:numPr>
        <w:tabs>
          <w:tab w:val="clear" w:pos="720"/>
          <w:tab w:val="num" w:pos="567"/>
        </w:tabs>
        <w:spacing w:after="160" w:line="360" w:lineRule="auto"/>
        <w:ind w:left="567" w:right="-2" w:hanging="567"/>
        <w:jc w:val="both"/>
        <w:rPr>
          <w:rFonts w:asciiTheme="majorBidi" w:hAnsiTheme="majorBidi" w:cstheme="majorBidi"/>
          <w:sz w:val="24"/>
          <w:szCs w:val="24"/>
        </w:rPr>
      </w:pPr>
      <w:r w:rsidRPr="009923AF">
        <w:rPr>
          <w:rFonts w:asciiTheme="majorBidi" w:hAnsiTheme="majorBidi" w:cstheme="majorBidi"/>
          <w:sz w:val="24"/>
          <w:szCs w:val="24"/>
        </w:rPr>
        <w:t>Les laitiers de haut fourneau constitué essentiellement de CaO-SiO</w:t>
      </w:r>
      <w:r w:rsidRPr="009923AF">
        <w:rPr>
          <w:rFonts w:asciiTheme="majorBidi" w:hAnsiTheme="majorBidi" w:cstheme="majorBidi"/>
          <w:sz w:val="24"/>
          <w:szCs w:val="24"/>
          <w:vertAlign w:val="subscript"/>
        </w:rPr>
        <w:t xml:space="preserve">2 </w:t>
      </w:r>
      <w:r w:rsidRPr="009923AF">
        <w:rPr>
          <w:rFonts w:asciiTheme="majorBidi" w:hAnsiTheme="majorBidi" w:cstheme="majorBidi"/>
          <w:sz w:val="24"/>
          <w:szCs w:val="24"/>
        </w:rPr>
        <w:t>-AlO</w:t>
      </w:r>
      <w:r w:rsidRPr="009923AF">
        <w:rPr>
          <w:rFonts w:asciiTheme="majorBidi" w:hAnsiTheme="majorBidi" w:cstheme="majorBidi"/>
          <w:sz w:val="24"/>
          <w:szCs w:val="24"/>
          <w:vertAlign w:val="subscript"/>
        </w:rPr>
        <w:t>2</w:t>
      </w:r>
      <w:r w:rsidRPr="009923AF">
        <w:rPr>
          <w:rFonts w:asciiTheme="majorBidi" w:hAnsiTheme="majorBidi" w:cstheme="majorBidi"/>
          <w:sz w:val="24"/>
          <w:szCs w:val="24"/>
        </w:rPr>
        <w:t>-MgO. Le réglage de la composition est fait essentiellement pour permettre l’évacuation de la gangue des matières ferrifères et du coke sous forme d’un laitier liquide à basse température (1450C°</w:t>
      </w:r>
      <w:proofErr w:type="gramStart"/>
      <w:r w:rsidRPr="009923AF">
        <w:rPr>
          <w:rFonts w:asciiTheme="majorBidi" w:hAnsiTheme="majorBidi" w:cstheme="majorBidi"/>
          <w:sz w:val="24"/>
          <w:szCs w:val="24"/>
        </w:rPr>
        <w:t>).un</w:t>
      </w:r>
      <w:proofErr w:type="gramEnd"/>
      <w:r w:rsidRPr="009923AF">
        <w:rPr>
          <w:rFonts w:asciiTheme="majorBidi" w:hAnsiTheme="majorBidi" w:cstheme="majorBidi"/>
          <w:sz w:val="24"/>
          <w:szCs w:val="24"/>
        </w:rPr>
        <w:t xml:space="preserve"> réglage plus précis est motivé par le souhait de réaliser une désulfuration économique de la fonte, d’évacuer les alcalins…</w:t>
      </w:r>
    </w:p>
    <w:p w14:paraId="1EA08051" w14:textId="77777777" w:rsidR="008F5DAF" w:rsidRDefault="008F5DAF" w:rsidP="00C36E67">
      <w:pPr>
        <w:numPr>
          <w:ilvl w:val="0"/>
          <w:numId w:val="11"/>
        </w:numPr>
        <w:tabs>
          <w:tab w:val="clear" w:pos="720"/>
          <w:tab w:val="num" w:pos="567"/>
        </w:tabs>
        <w:spacing w:after="160" w:line="360" w:lineRule="auto"/>
        <w:ind w:left="567" w:right="-2" w:hanging="567"/>
        <w:jc w:val="both"/>
        <w:rPr>
          <w:rFonts w:asciiTheme="majorBidi" w:hAnsiTheme="majorBidi" w:cstheme="majorBidi"/>
          <w:sz w:val="24"/>
          <w:szCs w:val="24"/>
        </w:rPr>
      </w:pPr>
      <w:r>
        <w:rPr>
          <w:rFonts w:asciiTheme="majorBidi" w:hAnsiTheme="majorBidi" w:cstheme="majorBidi"/>
          <w:sz w:val="24"/>
          <w:szCs w:val="24"/>
        </w:rPr>
        <w:t>Les laitiers d’affinage (convertisseur ou four électrique) constitués essentiellement de CaO</w:t>
      </w:r>
      <w:r w:rsidRPr="0042739E">
        <w:rPr>
          <w:rFonts w:asciiTheme="majorBidi" w:hAnsiTheme="majorBidi" w:cstheme="majorBidi"/>
          <w:sz w:val="24"/>
          <w:szCs w:val="24"/>
        </w:rPr>
        <w:t>-</w:t>
      </w:r>
      <w:bookmarkStart w:id="17" w:name="_Hlk51393713"/>
      <w:r w:rsidRPr="0042739E">
        <w:rPr>
          <w:rFonts w:asciiTheme="majorBidi" w:hAnsiTheme="majorBidi" w:cstheme="majorBidi"/>
          <w:sz w:val="24"/>
          <w:szCs w:val="24"/>
        </w:rPr>
        <w:t>SiO</w:t>
      </w:r>
      <w:r w:rsidRPr="0042739E">
        <w:rPr>
          <w:rFonts w:asciiTheme="majorBidi" w:hAnsiTheme="majorBidi" w:cstheme="majorBidi"/>
          <w:sz w:val="24"/>
          <w:szCs w:val="24"/>
          <w:vertAlign w:val="subscript"/>
        </w:rPr>
        <w:t xml:space="preserve">2 </w:t>
      </w:r>
      <w:r w:rsidRPr="0042739E">
        <w:rPr>
          <w:rFonts w:asciiTheme="majorBidi" w:hAnsiTheme="majorBidi" w:cstheme="majorBidi"/>
          <w:sz w:val="24"/>
          <w:szCs w:val="24"/>
        </w:rPr>
        <w:t>-</w:t>
      </w:r>
      <w:r>
        <w:rPr>
          <w:rFonts w:asciiTheme="majorBidi" w:hAnsiTheme="majorBidi" w:cstheme="majorBidi"/>
          <w:sz w:val="24"/>
          <w:szCs w:val="24"/>
        </w:rPr>
        <w:t>FeO-</w:t>
      </w:r>
      <w:r w:rsidRPr="0042739E">
        <w:rPr>
          <w:rFonts w:asciiTheme="majorBidi" w:hAnsiTheme="majorBidi" w:cstheme="majorBidi"/>
          <w:sz w:val="24"/>
          <w:szCs w:val="24"/>
        </w:rPr>
        <w:t>Al</w:t>
      </w:r>
      <w:r w:rsidRPr="0042739E">
        <w:rPr>
          <w:rFonts w:asciiTheme="majorBidi" w:hAnsiTheme="majorBidi" w:cstheme="majorBidi"/>
          <w:sz w:val="24"/>
          <w:szCs w:val="24"/>
          <w:vertAlign w:val="subscript"/>
        </w:rPr>
        <w:t>2</w:t>
      </w:r>
      <w:r w:rsidRPr="0042739E">
        <w:rPr>
          <w:rFonts w:asciiTheme="majorBidi" w:hAnsiTheme="majorBidi" w:cstheme="majorBidi"/>
          <w:sz w:val="24"/>
          <w:szCs w:val="24"/>
        </w:rPr>
        <w:t>O</w:t>
      </w:r>
      <w:r>
        <w:rPr>
          <w:rFonts w:asciiTheme="majorBidi" w:hAnsiTheme="majorBidi" w:cstheme="majorBidi"/>
          <w:sz w:val="24"/>
          <w:szCs w:val="24"/>
          <w:vertAlign w:val="subscript"/>
        </w:rPr>
        <w:t>3</w:t>
      </w:r>
      <w:bookmarkEnd w:id="17"/>
      <w:r w:rsidRPr="0042739E">
        <w:rPr>
          <w:rFonts w:asciiTheme="majorBidi" w:hAnsiTheme="majorBidi" w:cstheme="majorBidi"/>
          <w:sz w:val="24"/>
          <w:szCs w:val="24"/>
        </w:rPr>
        <w:t>-MgO</w:t>
      </w:r>
      <w:r>
        <w:rPr>
          <w:rFonts w:asciiTheme="majorBidi" w:hAnsiTheme="majorBidi" w:cstheme="majorBidi"/>
          <w:sz w:val="24"/>
          <w:szCs w:val="24"/>
        </w:rPr>
        <w:t>-P</w:t>
      </w:r>
      <w:r>
        <w:rPr>
          <w:rFonts w:asciiTheme="majorBidi" w:hAnsiTheme="majorBidi" w:cstheme="majorBidi"/>
          <w:sz w:val="24"/>
          <w:szCs w:val="24"/>
          <w:vertAlign w:val="subscript"/>
        </w:rPr>
        <w:t>2</w:t>
      </w:r>
      <w:r>
        <w:rPr>
          <w:rFonts w:asciiTheme="majorBidi" w:hAnsiTheme="majorBidi" w:cstheme="majorBidi"/>
          <w:sz w:val="24"/>
          <w:szCs w:val="24"/>
        </w:rPr>
        <w:t>O</w:t>
      </w:r>
      <w:r>
        <w:rPr>
          <w:rFonts w:asciiTheme="majorBidi" w:hAnsiTheme="majorBidi" w:cstheme="majorBidi"/>
          <w:sz w:val="24"/>
          <w:szCs w:val="24"/>
          <w:vertAlign w:val="subscript"/>
        </w:rPr>
        <w:t xml:space="preserve">5, </w:t>
      </w:r>
      <w:r>
        <w:rPr>
          <w:rFonts w:asciiTheme="majorBidi" w:hAnsiTheme="majorBidi" w:cstheme="majorBidi"/>
          <w:sz w:val="24"/>
          <w:szCs w:val="24"/>
        </w:rPr>
        <w:t xml:space="preserve">le réglage de leur composition, par enfournement de calcite et </w:t>
      </w:r>
      <w:proofErr w:type="gramStart"/>
      <w:r>
        <w:rPr>
          <w:rFonts w:asciiTheme="majorBidi" w:hAnsiTheme="majorBidi" w:cstheme="majorBidi"/>
          <w:sz w:val="24"/>
          <w:szCs w:val="24"/>
        </w:rPr>
        <w:t>dolomite .permet</w:t>
      </w:r>
      <w:proofErr w:type="gramEnd"/>
      <w:r>
        <w:rPr>
          <w:rFonts w:asciiTheme="majorBidi" w:hAnsiTheme="majorBidi" w:cstheme="majorBidi"/>
          <w:sz w:val="24"/>
          <w:szCs w:val="24"/>
        </w:rPr>
        <w:t xml:space="preserve"> de contrôle la formation ‘oxydes de fer .il est réalisé dans le but d’assurer la déphosphoration de l’acier. </w:t>
      </w:r>
    </w:p>
    <w:p w14:paraId="0E675EEC" w14:textId="77777777" w:rsidR="008F5DAF" w:rsidRDefault="008F5DAF" w:rsidP="00DA49F6">
      <w:pPr>
        <w:spacing w:line="360" w:lineRule="auto"/>
        <w:ind w:left="0" w:right="-2" w:firstLine="567"/>
        <w:jc w:val="both"/>
        <w:rPr>
          <w:rFonts w:asciiTheme="majorBidi" w:hAnsiTheme="majorBidi" w:cstheme="majorBidi"/>
          <w:sz w:val="24"/>
          <w:szCs w:val="24"/>
        </w:rPr>
      </w:pPr>
      <w:r w:rsidRPr="00F56E42">
        <w:rPr>
          <w:rFonts w:asciiTheme="majorBidi" w:hAnsiTheme="majorBidi" w:cstheme="majorBidi"/>
          <w:sz w:val="24"/>
          <w:szCs w:val="24"/>
        </w:rPr>
        <w:t xml:space="preserve">Les </w:t>
      </w:r>
      <w:r>
        <w:rPr>
          <w:rFonts w:asciiTheme="majorBidi" w:hAnsiTheme="majorBidi" w:cstheme="majorBidi"/>
          <w:sz w:val="24"/>
          <w:szCs w:val="24"/>
        </w:rPr>
        <w:t>matières premières utilisées dans l’industrie sidérurgique pour l’élaboration de la fonte et de l’acier sont :</w:t>
      </w:r>
    </w:p>
    <w:p w14:paraId="2EB13FC1" w14:textId="77777777" w:rsidR="008F5DAF" w:rsidRDefault="008F5DAF" w:rsidP="00C36E67">
      <w:pPr>
        <w:numPr>
          <w:ilvl w:val="0"/>
          <w:numId w:val="12"/>
        </w:numPr>
        <w:tabs>
          <w:tab w:val="clear" w:pos="720"/>
          <w:tab w:val="num" w:pos="0"/>
        </w:tabs>
        <w:autoSpaceDE w:val="0"/>
        <w:autoSpaceDN w:val="0"/>
        <w:adjustRightInd w:val="0"/>
        <w:spacing w:after="0"/>
        <w:ind w:left="0" w:right="-2" w:firstLine="0"/>
        <w:jc w:val="both"/>
        <w:rPr>
          <w:rFonts w:asciiTheme="majorBidi" w:hAnsiTheme="majorBidi" w:cstheme="majorBidi"/>
          <w:sz w:val="24"/>
          <w:szCs w:val="24"/>
        </w:rPr>
      </w:pPr>
      <w:r>
        <w:rPr>
          <w:rFonts w:asciiTheme="majorBidi" w:hAnsiTheme="majorBidi" w:cstheme="majorBidi"/>
          <w:sz w:val="24"/>
          <w:szCs w:val="24"/>
        </w:rPr>
        <w:t>Minerais : oxyde de fer</w:t>
      </w:r>
    </w:p>
    <w:p w14:paraId="60E7958B" w14:textId="77777777" w:rsidR="008F5DAF" w:rsidRDefault="008F5DAF" w:rsidP="00C36E67">
      <w:pPr>
        <w:numPr>
          <w:ilvl w:val="0"/>
          <w:numId w:val="12"/>
        </w:numPr>
        <w:tabs>
          <w:tab w:val="clear" w:pos="720"/>
          <w:tab w:val="num" w:pos="567"/>
        </w:tabs>
        <w:autoSpaceDE w:val="0"/>
        <w:autoSpaceDN w:val="0"/>
        <w:adjustRightInd w:val="0"/>
        <w:spacing w:after="0"/>
        <w:ind w:left="0" w:right="-2" w:firstLine="0"/>
        <w:jc w:val="both"/>
        <w:rPr>
          <w:rFonts w:asciiTheme="majorBidi" w:hAnsiTheme="majorBidi" w:cstheme="majorBidi"/>
          <w:sz w:val="24"/>
          <w:szCs w:val="24"/>
        </w:rPr>
      </w:pPr>
      <w:r>
        <w:rPr>
          <w:rFonts w:asciiTheme="majorBidi" w:hAnsiTheme="majorBidi" w:cstheme="majorBidi"/>
          <w:sz w:val="24"/>
          <w:szCs w:val="24"/>
        </w:rPr>
        <w:lastRenderedPageBreak/>
        <w:t>Coke métallurgique : provient de la distillation de la houille.</w:t>
      </w:r>
    </w:p>
    <w:p w14:paraId="2F60EBCF" w14:textId="77777777" w:rsidR="008F5DAF" w:rsidRPr="00EF73F8" w:rsidRDefault="008F5DAF" w:rsidP="00C36E67">
      <w:pPr>
        <w:numPr>
          <w:ilvl w:val="0"/>
          <w:numId w:val="12"/>
        </w:numPr>
        <w:tabs>
          <w:tab w:val="clear" w:pos="720"/>
          <w:tab w:val="num" w:pos="567"/>
        </w:tabs>
        <w:autoSpaceDE w:val="0"/>
        <w:autoSpaceDN w:val="0"/>
        <w:adjustRightInd w:val="0"/>
        <w:spacing w:after="0"/>
        <w:ind w:left="0" w:right="-2" w:firstLine="0"/>
        <w:jc w:val="both"/>
        <w:rPr>
          <w:rFonts w:asciiTheme="majorBidi" w:hAnsiTheme="majorBidi" w:cstheme="majorBidi"/>
          <w:sz w:val="24"/>
          <w:szCs w:val="24"/>
        </w:rPr>
      </w:pPr>
      <w:r>
        <w:rPr>
          <w:rFonts w:asciiTheme="majorBidi" w:hAnsiTheme="majorBidi" w:cstheme="majorBidi"/>
          <w:sz w:val="24"/>
          <w:szCs w:val="24"/>
        </w:rPr>
        <w:t>Fondants : pour éliminer la gangue du minerai par formation du laitier qui se sépare de la fonte par différence de densité :si la gangue (résidu terreux et rocheux) est acide (</w:t>
      </w:r>
      <w:r w:rsidRPr="0042739E">
        <w:rPr>
          <w:rFonts w:asciiTheme="majorBidi" w:hAnsiTheme="majorBidi" w:cstheme="majorBidi"/>
          <w:sz w:val="24"/>
          <w:szCs w:val="24"/>
        </w:rPr>
        <w:t>SiO</w:t>
      </w:r>
      <w:r w:rsidRPr="0042739E">
        <w:rPr>
          <w:rFonts w:asciiTheme="majorBidi" w:hAnsiTheme="majorBidi" w:cstheme="majorBidi"/>
          <w:sz w:val="24"/>
          <w:szCs w:val="24"/>
          <w:vertAlign w:val="subscript"/>
        </w:rPr>
        <w:t xml:space="preserve">2 </w:t>
      </w:r>
      <w:r w:rsidRPr="0042739E">
        <w:rPr>
          <w:rFonts w:asciiTheme="majorBidi" w:hAnsiTheme="majorBidi" w:cstheme="majorBidi"/>
          <w:sz w:val="24"/>
          <w:szCs w:val="24"/>
        </w:rPr>
        <w:t>-</w:t>
      </w:r>
      <w:r>
        <w:rPr>
          <w:rFonts w:asciiTheme="majorBidi" w:hAnsiTheme="majorBidi" w:cstheme="majorBidi"/>
          <w:sz w:val="24"/>
          <w:szCs w:val="24"/>
        </w:rPr>
        <w:t xml:space="preserve">ou </w:t>
      </w:r>
      <w:bookmarkStart w:id="18" w:name="_Hlk51399588"/>
      <w:r w:rsidRPr="0042739E">
        <w:rPr>
          <w:rFonts w:asciiTheme="majorBidi" w:hAnsiTheme="majorBidi" w:cstheme="majorBidi"/>
          <w:sz w:val="24"/>
          <w:szCs w:val="24"/>
        </w:rPr>
        <w:t>Al</w:t>
      </w:r>
      <w:r w:rsidRPr="0042739E">
        <w:rPr>
          <w:rFonts w:asciiTheme="majorBidi" w:hAnsiTheme="majorBidi" w:cstheme="majorBidi"/>
          <w:sz w:val="24"/>
          <w:szCs w:val="24"/>
          <w:vertAlign w:val="subscript"/>
        </w:rPr>
        <w:t>2</w:t>
      </w:r>
      <w:r w:rsidRPr="0042739E">
        <w:rPr>
          <w:rFonts w:asciiTheme="majorBidi" w:hAnsiTheme="majorBidi" w:cstheme="majorBidi"/>
          <w:sz w:val="24"/>
          <w:szCs w:val="24"/>
        </w:rPr>
        <w:t>O</w:t>
      </w:r>
      <w:r>
        <w:rPr>
          <w:rFonts w:asciiTheme="majorBidi" w:hAnsiTheme="majorBidi" w:cstheme="majorBidi"/>
          <w:sz w:val="24"/>
          <w:szCs w:val="24"/>
          <w:vertAlign w:val="subscript"/>
        </w:rPr>
        <w:t>3</w:t>
      </w:r>
      <w:bookmarkEnd w:id="18"/>
      <w:r>
        <w:rPr>
          <w:rFonts w:asciiTheme="majorBidi" w:hAnsiTheme="majorBidi" w:cstheme="majorBidi"/>
          <w:sz w:val="24"/>
          <w:szCs w:val="24"/>
        </w:rPr>
        <w:t>)</w:t>
      </w:r>
      <w:r>
        <w:rPr>
          <w:rFonts w:asciiTheme="majorBidi" w:hAnsiTheme="majorBidi" w:cstheme="majorBidi"/>
          <w:sz w:val="24"/>
          <w:szCs w:val="24"/>
          <w:vertAlign w:val="subscript"/>
        </w:rPr>
        <w:t xml:space="preserve"> ; </w:t>
      </w:r>
      <w:r>
        <w:rPr>
          <w:rFonts w:asciiTheme="majorBidi" w:hAnsiTheme="majorBidi" w:cstheme="majorBidi"/>
          <w:sz w:val="24"/>
          <w:szCs w:val="24"/>
        </w:rPr>
        <w:t>on ajoute de la calcite (CaCO</w:t>
      </w:r>
      <w:r w:rsidRPr="00972CBE">
        <w:rPr>
          <w:rFonts w:asciiTheme="majorBidi" w:hAnsiTheme="majorBidi" w:cstheme="majorBidi"/>
          <w:sz w:val="24"/>
          <w:szCs w:val="24"/>
          <w:vertAlign w:val="subscript"/>
        </w:rPr>
        <w:t>3</w:t>
      </w:r>
      <w:r>
        <w:rPr>
          <w:rFonts w:asciiTheme="majorBidi" w:hAnsiTheme="majorBidi" w:cstheme="majorBidi"/>
          <w:sz w:val="24"/>
          <w:szCs w:val="24"/>
        </w:rPr>
        <w:t>) sous forme de castine ou de la dolomite (</w:t>
      </w:r>
      <w:proofErr w:type="spellStart"/>
      <w:r>
        <w:rPr>
          <w:rFonts w:asciiTheme="majorBidi" w:hAnsiTheme="majorBidi" w:cstheme="majorBidi"/>
          <w:sz w:val="24"/>
          <w:szCs w:val="24"/>
        </w:rPr>
        <w:t>CaMg</w:t>
      </w:r>
      <w:proofErr w:type="spellEnd"/>
      <w:r>
        <w:rPr>
          <w:rFonts w:asciiTheme="majorBidi" w:hAnsiTheme="majorBidi" w:cstheme="majorBidi"/>
          <w:sz w:val="24"/>
          <w:szCs w:val="24"/>
        </w:rPr>
        <w:t xml:space="preserve"> (CO</w:t>
      </w:r>
      <w:r w:rsidRPr="00B6515D">
        <w:rPr>
          <w:rFonts w:asciiTheme="majorBidi" w:hAnsiTheme="majorBidi" w:cstheme="majorBidi"/>
          <w:sz w:val="24"/>
          <w:szCs w:val="24"/>
          <w:vertAlign w:val="subscript"/>
        </w:rPr>
        <w:t>3</w:t>
      </w:r>
      <w:r>
        <w:rPr>
          <w:rFonts w:asciiTheme="majorBidi" w:hAnsiTheme="majorBidi" w:cstheme="majorBidi"/>
          <w:sz w:val="24"/>
          <w:szCs w:val="24"/>
        </w:rPr>
        <w:t>)</w:t>
      </w:r>
      <w:r w:rsidRPr="00B6515D">
        <w:rPr>
          <w:rFonts w:asciiTheme="majorBidi" w:hAnsiTheme="majorBidi" w:cstheme="majorBidi"/>
          <w:sz w:val="24"/>
          <w:szCs w:val="24"/>
          <w:vertAlign w:val="subscript"/>
        </w:rPr>
        <w:t>2</w:t>
      </w:r>
      <w:r>
        <w:rPr>
          <w:rFonts w:asciiTheme="majorBidi" w:hAnsiTheme="majorBidi" w:cstheme="majorBidi"/>
          <w:sz w:val="24"/>
          <w:szCs w:val="24"/>
        </w:rPr>
        <w:t>).si la gangue est basique (</w:t>
      </w:r>
      <w:proofErr w:type="spellStart"/>
      <w:r>
        <w:rPr>
          <w:rFonts w:asciiTheme="majorBidi" w:hAnsiTheme="majorBidi" w:cstheme="majorBidi"/>
          <w:sz w:val="24"/>
          <w:szCs w:val="24"/>
        </w:rPr>
        <w:t>CaO</w:t>
      </w:r>
      <w:proofErr w:type="spellEnd"/>
      <w:r>
        <w:rPr>
          <w:rFonts w:asciiTheme="majorBidi" w:hAnsiTheme="majorBidi" w:cstheme="majorBidi"/>
          <w:sz w:val="24"/>
          <w:szCs w:val="24"/>
        </w:rPr>
        <w:t xml:space="preserve"> ou calcaire) on ajoute e l’argile (</w:t>
      </w:r>
      <w:r w:rsidRPr="0042739E">
        <w:rPr>
          <w:rFonts w:asciiTheme="majorBidi" w:hAnsiTheme="majorBidi" w:cstheme="majorBidi"/>
          <w:sz w:val="24"/>
          <w:szCs w:val="24"/>
        </w:rPr>
        <w:t>SiO</w:t>
      </w:r>
      <w:r w:rsidRPr="0042739E">
        <w:rPr>
          <w:rFonts w:asciiTheme="majorBidi" w:hAnsiTheme="majorBidi" w:cstheme="majorBidi"/>
          <w:sz w:val="24"/>
          <w:szCs w:val="24"/>
          <w:vertAlign w:val="subscript"/>
        </w:rPr>
        <w:t xml:space="preserve">2 </w:t>
      </w:r>
      <w:r>
        <w:rPr>
          <w:rFonts w:asciiTheme="majorBidi" w:hAnsiTheme="majorBidi" w:cstheme="majorBidi"/>
          <w:sz w:val="24"/>
          <w:szCs w:val="24"/>
        </w:rPr>
        <w:t xml:space="preserve">+ </w:t>
      </w:r>
      <w:r w:rsidRPr="0042739E">
        <w:rPr>
          <w:rFonts w:asciiTheme="majorBidi" w:hAnsiTheme="majorBidi" w:cstheme="majorBidi"/>
          <w:sz w:val="24"/>
          <w:szCs w:val="24"/>
        </w:rPr>
        <w:t>Al</w:t>
      </w:r>
      <w:r w:rsidRPr="0042739E">
        <w:rPr>
          <w:rFonts w:asciiTheme="majorBidi" w:hAnsiTheme="majorBidi" w:cstheme="majorBidi"/>
          <w:sz w:val="24"/>
          <w:szCs w:val="24"/>
          <w:vertAlign w:val="subscript"/>
        </w:rPr>
        <w:t>2</w:t>
      </w:r>
      <w:r w:rsidRPr="0042739E">
        <w:rPr>
          <w:rFonts w:asciiTheme="majorBidi" w:hAnsiTheme="majorBidi" w:cstheme="majorBidi"/>
          <w:sz w:val="24"/>
          <w:szCs w:val="24"/>
        </w:rPr>
        <w:t>O</w:t>
      </w:r>
      <w:r>
        <w:rPr>
          <w:rFonts w:asciiTheme="majorBidi" w:hAnsiTheme="majorBidi" w:cstheme="majorBidi"/>
          <w:sz w:val="24"/>
          <w:szCs w:val="24"/>
          <w:vertAlign w:val="subscript"/>
        </w:rPr>
        <w:t>3</w:t>
      </w:r>
      <w:r>
        <w:rPr>
          <w:rFonts w:asciiTheme="majorBidi" w:hAnsiTheme="majorBidi" w:cstheme="majorBidi"/>
          <w:sz w:val="24"/>
          <w:szCs w:val="24"/>
        </w:rPr>
        <w:t>)</w:t>
      </w:r>
      <w:r>
        <w:rPr>
          <w:rFonts w:asciiTheme="majorBidi" w:hAnsiTheme="majorBidi" w:cstheme="majorBidi"/>
          <w:sz w:val="24"/>
          <w:szCs w:val="24"/>
          <w:vertAlign w:val="subscript"/>
        </w:rPr>
        <w:t> </w:t>
      </w:r>
    </w:p>
    <w:p w14:paraId="344336C5" w14:textId="77777777" w:rsidR="008F5DAF" w:rsidRDefault="008F5DAF" w:rsidP="00C36E67">
      <w:pPr>
        <w:numPr>
          <w:ilvl w:val="0"/>
          <w:numId w:val="12"/>
        </w:numPr>
        <w:tabs>
          <w:tab w:val="clear" w:pos="720"/>
          <w:tab w:val="num" w:pos="567"/>
        </w:tabs>
        <w:autoSpaceDE w:val="0"/>
        <w:autoSpaceDN w:val="0"/>
        <w:adjustRightInd w:val="0"/>
        <w:spacing w:after="0"/>
        <w:ind w:left="0" w:right="-2" w:firstLine="0"/>
        <w:jc w:val="both"/>
        <w:rPr>
          <w:rFonts w:asciiTheme="majorBidi" w:hAnsiTheme="majorBidi" w:cstheme="majorBidi"/>
          <w:sz w:val="24"/>
          <w:szCs w:val="24"/>
        </w:rPr>
      </w:pPr>
      <w:r>
        <w:rPr>
          <w:rFonts w:asciiTheme="majorBidi" w:hAnsiTheme="majorBidi" w:cstheme="majorBidi"/>
          <w:sz w:val="24"/>
          <w:szCs w:val="24"/>
        </w:rPr>
        <w:t>Air chaud : introduit à la base du haut-fourneau (vers 800C°</w:t>
      </w:r>
      <w:proofErr w:type="gramStart"/>
      <w:r>
        <w:rPr>
          <w:rFonts w:asciiTheme="majorBidi" w:hAnsiTheme="majorBidi" w:cstheme="majorBidi"/>
          <w:sz w:val="24"/>
          <w:szCs w:val="24"/>
        </w:rPr>
        <w:t>).cet</w:t>
      </w:r>
      <w:proofErr w:type="gramEnd"/>
      <w:r>
        <w:rPr>
          <w:rFonts w:asciiTheme="majorBidi" w:hAnsiTheme="majorBidi" w:cstheme="majorBidi"/>
          <w:sz w:val="24"/>
          <w:szCs w:val="24"/>
        </w:rPr>
        <w:t xml:space="preserve"> air est suroxygéné e</w:t>
      </w:r>
      <w:r w:rsidR="00A736A9">
        <w:rPr>
          <w:rFonts w:asciiTheme="majorBidi" w:hAnsiTheme="majorBidi" w:cstheme="majorBidi"/>
          <w:sz w:val="24"/>
          <w:szCs w:val="24"/>
        </w:rPr>
        <w:t>t souvent on ajoute du fuel qui, par</w:t>
      </w:r>
      <w:r>
        <w:rPr>
          <w:rFonts w:asciiTheme="majorBidi" w:hAnsiTheme="majorBidi" w:cstheme="majorBidi"/>
          <w:sz w:val="24"/>
          <w:szCs w:val="24"/>
        </w:rPr>
        <w:t xml:space="preserve"> craquage </w:t>
      </w:r>
      <w:r w:rsidR="00A736A9">
        <w:rPr>
          <w:rFonts w:asciiTheme="majorBidi" w:hAnsiTheme="majorBidi" w:cstheme="majorBidi"/>
          <w:sz w:val="24"/>
          <w:szCs w:val="24"/>
        </w:rPr>
        <w:t>thermique, fournit</w:t>
      </w:r>
      <w:r>
        <w:rPr>
          <w:rFonts w:asciiTheme="majorBidi" w:hAnsiTheme="majorBidi" w:cstheme="majorBidi"/>
          <w:sz w:val="24"/>
          <w:szCs w:val="24"/>
        </w:rPr>
        <w:t xml:space="preserve"> du H</w:t>
      </w:r>
      <w:r w:rsidRPr="00EF73F8">
        <w:rPr>
          <w:rFonts w:asciiTheme="majorBidi" w:hAnsiTheme="majorBidi" w:cstheme="majorBidi"/>
          <w:sz w:val="24"/>
          <w:szCs w:val="24"/>
          <w:vertAlign w:val="subscript"/>
        </w:rPr>
        <w:t xml:space="preserve">2 </w:t>
      </w:r>
      <w:r>
        <w:rPr>
          <w:rFonts w:asciiTheme="majorBidi" w:hAnsiTheme="majorBidi" w:cstheme="majorBidi"/>
          <w:sz w:val="24"/>
          <w:szCs w:val="24"/>
        </w:rPr>
        <w:t xml:space="preserve">(autre réducteur possible pour </w:t>
      </w:r>
      <w:bookmarkStart w:id="19" w:name="_Hlk51394833"/>
      <w:r>
        <w:rPr>
          <w:rFonts w:asciiTheme="majorBidi" w:hAnsiTheme="majorBidi" w:cstheme="majorBidi"/>
          <w:sz w:val="24"/>
          <w:szCs w:val="24"/>
        </w:rPr>
        <w:t>Fe</w:t>
      </w:r>
      <w:r w:rsidRPr="00EF73F8">
        <w:rPr>
          <w:rFonts w:asciiTheme="majorBidi" w:hAnsiTheme="majorBidi" w:cstheme="majorBidi"/>
          <w:sz w:val="24"/>
          <w:szCs w:val="24"/>
          <w:vertAlign w:val="subscript"/>
        </w:rPr>
        <w:t>2</w:t>
      </w:r>
      <w:r>
        <w:rPr>
          <w:rFonts w:asciiTheme="majorBidi" w:hAnsiTheme="majorBidi" w:cstheme="majorBidi"/>
          <w:sz w:val="24"/>
          <w:szCs w:val="24"/>
        </w:rPr>
        <w:t>O</w:t>
      </w:r>
      <w:r w:rsidRPr="00EF73F8">
        <w:rPr>
          <w:rFonts w:asciiTheme="majorBidi" w:hAnsiTheme="majorBidi" w:cstheme="majorBidi"/>
          <w:sz w:val="24"/>
          <w:szCs w:val="24"/>
          <w:vertAlign w:val="subscript"/>
        </w:rPr>
        <w:t>3</w:t>
      </w:r>
      <w:r>
        <w:rPr>
          <w:rFonts w:asciiTheme="majorBidi" w:hAnsiTheme="majorBidi" w:cstheme="majorBidi"/>
          <w:sz w:val="24"/>
          <w:szCs w:val="24"/>
        </w:rPr>
        <w:t>.</w:t>
      </w:r>
    </w:p>
    <w:bookmarkEnd w:id="19"/>
    <w:p w14:paraId="119903DA" w14:textId="77777777" w:rsidR="008F5DAF" w:rsidRDefault="008F5DAF" w:rsidP="00A736A9">
      <w:pPr>
        <w:autoSpaceDE w:val="0"/>
        <w:autoSpaceDN w:val="0"/>
        <w:adjustRightInd w:val="0"/>
        <w:spacing w:after="0"/>
        <w:ind w:left="0" w:right="-2"/>
        <w:jc w:val="both"/>
        <w:rPr>
          <w:rFonts w:asciiTheme="majorBidi" w:hAnsiTheme="majorBidi" w:cstheme="majorBidi"/>
          <w:sz w:val="24"/>
          <w:szCs w:val="24"/>
        </w:rPr>
      </w:pPr>
      <w:r>
        <w:rPr>
          <w:rFonts w:asciiTheme="majorBidi" w:hAnsiTheme="majorBidi" w:cstheme="majorBidi"/>
          <w:sz w:val="24"/>
          <w:szCs w:val="24"/>
        </w:rPr>
        <w:t>Les produits obtenus après cuisson à haute température (1500 C°) sont :</w:t>
      </w:r>
    </w:p>
    <w:p w14:paraId="36358555" w14:textId="77777777" w:rsidR="008F5DAF" w:rsidRDefault="008F5DAF" w:rsidP="00C36E67">
      <w:pPr>
        <w:numPr>
          <w:ilvl w:val="0"/>
          <w:numId w:val="13"/>
        </w:numPr>
        <w:tabs>
          <w:tab w:val="clear" w:pos="720"/>
          <w:tab w:val="num" w:pos="567"/>
        </w:tabs>
        <w:autoSpaceDE w:val="0"/>
        <w:autoSpaceDN w:val="0"/>
        <w:adjustRightInd w:val="0"/>
        <w:spacing w:after="0"/>
        <w:ind w:left="0" w:right="-2" w:firstLine="0"/>
        <w:jc w:val="both"/>
        <w:rPr>
          <w:rFonts w:asciiTheme="majorBidi" w:hAnsiTheme="majorBidi" w:cstheme="majorBidi"/>
          <w:sz w:val="24"/>
          <w:szCs w:val="24"/>
        </w:rPr>
      </w:pPr>
      <w:r w:rsidRPr="00E167FC">
        <w:rPr>
          <w:rFonts w:asciiTheme="majorBidi" w:hAnsiTheme="majorBidi" w:cstheme="majorBidi"/>
          <w:sz w:val="24"/>
          <w:szCs w:val="24"/>
        </w:rPr>
        <w:t>Fonte liquide : a 1500-1600 C° (alliage fer-carbone avec 2.0% &lt;C&lt; 6.7% essentiellement sous forme de cémentite Fe</w:t>
      </w:r>
      <w:r w:rsidRPr="00E167FC">
        <w:rPr>
          <w:rFonts w:asciiTheme="majorBidi" w:hAnsiTheme="majorBidi" w:cstheme="majorBidi"/>
          <w:sz w:val="24"/>
          <w:szCs w:val="24"/>
          <w:vertAlign w:val="subscript"/>
        </w:rPr>
        <w:t>3</w:t>
      </w:r>
      <w:r w:rsidRPr="00E167FC">
        <w:rPr>
          <w:rFonts w:asciiTheme="majorBidi" w:hAnsiTheme="majorBidi" w:cstheme="majorBidi"/>
          <w:sz w:val="24"/>
          <w:szCs w:val="24"/>
        </w:rPr>
        <w:t>C).</w:t>
      </w:r>
    </w:p>
    <w:p w14:paraId="3E48DE21" w14:textId="77777777" w:rsidR="008F5DAF" w:rsidRDefault="008F5DAF" w:rsidP="00C36E67">
      <w:pPr>
        <w:numPr>
          <w:ilvl w:val="0"/>
          <w:numId w:val="13"/>
        </w:numPr>
        <w:tabs>
          <w:tab w:val="clear" w:pos="720"/>
          <w:tab w:val="num" w:pos="567"/>
        </w:tabs>
        <w:autoSpaceDE w:val="0"/>
        <w:autoSpaceDN w:val="0"/>
        <w:adjustRightInd w:val="0"/>
        <w:spacing w:after="0"/>
        <w:ind w:left="0" w:right="-2" w:firstLine="0"/>
        <w:jc w:val="both"/>
        <w:rPr>
          <w:rFonts w:asciiTheme="majorBidi" w:hAnsiTheme="majorBidi" w:cstheme="majorBidi"/>
          <w:sz w:val="24"/>
          <w:szCs w:val="24"/>
        </w:rPr>
      </w:pPr>
      <w:r>
        <w:rPr>
          <w:rFonts w:asciiTheme="majorBidi" w:hAnsiTheme="majorBidi" w:cstheme="majorBidi"/>
          <w:sz w:val="24"/>
          <w:szCs w:val="24"/>
        </w:rPr>
        <w:t>Laitier </w:t>
      </w:r>
      <w:r w:rsidR="00A736A9">
        <w:rPr>
          <w:rFonts w:asciiTheme="majorBidi" w:hAnsiTheme="majorBidi" w:cstheme="majorBidi"/>
          <w:sz w:val="24"/>
          <w:szCs w:val="24"/>
        </w:rPr>
        <w:t xml:space="preserve">: </w:t>
      </w:r>
      <w:proofErr w:type="spellStart"/>
      <w:r w:rsidR="00A736A9">
        <w:rPr>
          <w:rFonts w:asciiTheme="majorBidi" w:hAnsiTheme="majorBidi" w:cstheme="majorBidi"/>
          <w:sz w:val="24"/>
          <w:szCs w:val="24"/>
        </w:rPr>
        <w:t xml:space="preserve">au </w:t>
      </w:r>
      <w:r>
        <w:rPr>
          <w:rFonts w:asciiTheme="majorBidi" w:hAnsiTheme="majorBidi" w:cstheme="majorBidi"/>
          <w:sz w:val="24"/>
          <w:szCs w:val="24"/>
        </w:rPr>
        <w:t>dessus</w:t>
      </w:r>
      <w:proofErr w:type="spellEnd"/>
      <w:r>
        <w:rPr>
          <w:rFonts w:asciiTheme="majorBidi" w:hAnsiTheme="majorBidi" w:cstheme="majorBidi"/>
          <w:sz w:val="24"/>
          <w:szCs w:val="24"/>
        </w:rPr>
        <w:t xml:space="preserve"> de la fonte (silicate double de calcium et d’aluminium + oxyde e fer et MgO).</w:t>
      </w:r>
    </w:p>
    <w:p w14:paraId="0C7E6013" w14:textId="77777777" w:rsidR="008F5DAF" w:rsidRPr="00BB668F" w:rsidRDefault="008F5DAF" w:rsidP="00C36E67">
      <w:pPr>
        <w:numPr>
          <w:ilvl w:val="0"/>
          <w:numId w:val="13"/>
        </w:numPr>
        <w:tabs>
          <w:tab w:val="clear" w:pos="720"/>
          <w:tab w:val="num" w:pos="567"/>
        </w:tabs>
        <w:autoSpaceDE w:val="0"/>
        <w:autoSpaceDN w:val="0"/>
        <w:adjustRightInd w:val="0"/>
        <w:spacing w:after="0"/>
        <w:ind w:left="0" w:right="-2" w:firstLine="0"/>
        <w:jc w:val="left"/>
        <w:rPr>
          <w:rFonts w:asciiTheme="majorBidi" w:hAnsiTheme="majorBidi" w:cstheme="majorBidi"/>
          <w:sz w:val="24"/>
          <w:szCs w:val="24"/>
        </w:rPr>
      </w:pPr>
      <w:r>
        <w:rPr>
          <w:rFonts w:asciiTheme="majorBidi" w:hAnsiTheme="majorBidi" w:cstheme="majorBidi"/>
          <w:sz w:val="24"/>
          <w:szCs w:val="24"/>
        </w:rPr>
        <w:t xml:space="preserve">Gaz de haut </w:t>
      </w:r>
      <w:proofErr w:type="gramStart"/>
      <w:r>
        <w:rPr>
          <w:rFonts w:asciiTheme="majorBidi" w:hAnsiTheme="majorBidi" w:cstheme="majorBidi"/>
          <w:sz w:val="24"/>
          <w:szCs w:val="24"/>
        </w:rPr>
        <w:t>fourneau:</w:t>
      </w:r>
      <w:proofErr w:type="gramEnd"/>
      <w:r w:rsidR="00A736A9">
        <w:rPr>
          <w:rFonts w:asciiTheme="majorBidi" w:hAnsiTheme="majorBidi" w:cstheme="majorBidi"/>
          <w:sz w:val="24"/>
          <w:szCs w:val="24"/>
        </w:rPr>
        <w:t xml:space="preserve"> </w:t>
      </w:r>
      <w:proofErr w:type="spellStart"/>
      <w:r>
        <w:rPr>
          <w:rFonts w:asciiTheme="majorBidi" w:hAnsiTheme="majorBidi" w:cstheme="majorBidi"/>
          <w:sz w:val="24"/>
          <w:szCs w:val="24"/>
        </w:rPr>
        <w:t>a</w:t>
      </w:r>
      <w:proofErr w:type="spellEnd"/>
      <w:r>
        <w:rPr>
          <w:rFonts w:asciiTheme="majorBidi" w:hAnsiTheme="majorBidi" w:cstheme="majorBidi"/>
          <w:sz w:val="24"/>
          <w:szCs w:val="24"/>
        </w:rPr>
        <w:t xml:space="preserve"> la sortie du « gueulard » (T=300C°), essentiellement CO+CO</w:t>
      </w:r>
      <w:r w:rsidRPr="00BB668F">
        <w:rPr>
          <w:rFonts w:asciiTheme="majorBidi" w:hAnsiTheme="majorBidi" w:cstheme="majorBidi"/>
          <w:sz w:val="24"/>
          <w:szCs w:val="24"/>
          <w:vertAlign w:val="subscript"/>
        </w:rPr>
        <w:t>2</w:t>
      </w:r>
      <w:r>
        <w:rPr>
          <w:rFonts w:asciiTheme="majorBidi" w:hAnsiTheme="majorBidi" w:cstheme="majorBidi"/>
          <w:sz w:val="24"/>
          <w:szCs w:val="24"/>
        </w:rPr>
        <w:t>+N</w:t>
      </w:r>
      <w:r w:rsidRPr="00BB668F">
        <w:rPr>
          <w:rFonts w:asciiTheme="majorBidi" w:hAnsiTheme="majorBidi" w:cstheme="majorBidi"/>
          <w:sz w:val="24"/>
          <w:szCs w:val="24"/>
          <w:vertAlign w:val="subscript"/>
        </w:rPr>
        <w:t>2</w:t>
      </w:r>
      <w:r>
        <w:rPr>
          <w:rFonts w:asciiTheme="majorBidi" w:hAnsiTheme="majorBidi" w:cstheme="majorBidi"/>
          <w:sz w:val="24"/>
          <w:szCs w:val="24"/>
        </w:rPr>
        <w:t>+H</w:t>
      </w:r>
      <w:r w:rsidRPr="00BB668F">
        <w:rPr>
          <w:rFonts w:asciiTheme="majorBidi" w:hAnsiTheme="majorBidi" w:cstheme="majorBidi"/>
          <w:sz w:val="24"/>
          <w:szCs w:val="24"/>
          <w:vertAlign w:val="subscript"/>
        </w:rPr>
        <w:t>2</w:t>
      </w:r>
      <w:r w:rsidR="00A736A9">
        <w:rPr>
          <w:rFonts w:asciiTheme="majorBidi" w:hAnsiTheme="majorBidi" w:cstheme="majorBidi"/>
          <w:sz w:val="24"/>
          <w:szCs w:val="24"/>
          <w:vertAlign w:val="subscript"/>
        </w:rPr>
        <w:t xml:space="preserve"> .</w:t>
      </w:r>
    </w:p>
    <w:p w14:paraId="67386256" w14:textId="77777777" w:rsidR="008F5DAF" w:rsidRDefault="008F5DAF" w:rsidP="00A736A9">
      <w:pPr>
        <w:autoSpaceDE w:val="0"/>
        <w:autoSpaceDN w:val="0"/>
        <w:adjustRightInd w:val="0"/>
        <w:spacing w:after="0" w:line="360" w:lineRule="auto"/>
        <w:ind w:left="0" w:right="-2" w:firstLine="567"/>
        <w:jc w:val="both"/>
        <w:rPr>
          <w:rFonts w:asciiTheme="majorBidi" w:hAnsiTheme="majorBidi" w:cstheme="majorBidi"/>
          <w:sz w:val="24"/>
          <w:szCs w:val="24"/>
        </w:rPr>
      </w:pPr>
      <w:r>
        <w:rPr>
          <w:rFonts w:asciiTheme="majorBidi" w:hAnsiTheme="majorBidi" w:cstheme="majorBidi"/>
          <w:sz w:val="24"/>
          <w:szCs w:val="24"/>
        </w:rPr>
        <w:t>Un haut fourneau moderne fait 100m e haut ,14mde diamètre et produit 10.000 tonnes/jour.</w:t>
      </w:r>
    </w:p>
    <w:p w14:paraId="7921683D" w14:textId="77777777" w:rsidR="00A736A9" w:rsidRDefault="008F5DAF" w:rsidP="00A736A9">
      <w:pPr>
        <w:autoSpaceDE w:val="0"/>
        <w:autoSpaceDN w:val="0"/>
        <w:adjustRightInd w:val="0"/>
        <w:spacing w:after="0" w:line="360" w:lineRule="auto"/>
        <w:ind w:left="0" w:right="-2" w:firstLine="567"/>
        <w:jc w:val="both"/>
        <w:rPr>
          <w:rFonts w:asciiTheme="majorBidi" w:hAnsiTheme="majorBidi" w:cstheme="majorBidi"/>
          <w:sz w:val="24"/>
          <w:szCs w:val="24"/>
        </w:rPr>
      </w:pPr>
      <w:r>
        <w:rPr>
          <w:rFonts w:asciiTheme="majorBidi" w:hAnsiTheme="majorBidi" w:cstheme="majorBidi"/>
          <w:sz w:val="24"/>
          <w:szCs w:val="24"/>
        </w:rPr>
        <w:t xml:space="preserve">Selon le mode de refroidissement (traitement du laitier : refroidissement à l’air. Granulation et bouletage) il existe </w:t>
      </w:r>
      <w:r w:rsidR="00A736A9">
        <w:rPr>
          <w:rFonts w:asciiTheme="majorBidi" w:hAnsiTheme="majorBidi" w:cstheme="majorBidi"/>
          <w:sz w:val="24"/>
          <w:szCs w:val="24"/>
        </w:rPr>
        <w:t>deux</w:t>
      </w:r>
      <w:r>
        <w:rPr>
          <w:rFonts w:asciiTheme="majorBidi" w:hAnsiTheme="majorBidi" w:cstheme="majorBidi"/>
          <w:sz w:val="24"/>
          <w:szCs w:val="24"/>
        </w:rPr>
        <w:t xml:space="preserve"> grandes sortes de laitier : </w:t>
      </w:r>
    </w:p>
    <w:p w14:paraId="11A8D4B0" w14:textId="77777777" w:rsidR="00A736A9" w:rsidRPr="00A736A9" w:rsidRDefault="00A736A9" w:rsidP="00C36E67">
      <w:pPr>
        <w:pStyle w:val="Paragraphedeliste"/>
        <w:numPr>
          <w:ilvl w:val="0"/>
          <w:numId w:val="31"/>
        </w:numPr>
        <w:autoSpaceDE w:val="0"/>
        <w:autoSpaceDN w:val="0"/>
        <w:adjustRightInd w:val="0"/>
        <w:spacing w:after="0" w:line="360" w:lineRule="auto"/>
        <w:ind w:right="-2"/>
        <w:jc w:val="both"/>
        <w:rPr>
          <w:rFonts w:asciiTheme="majorBidi" w:hAnsiTheme="majorBidi" w:cstheme="majorBidi"/>
          <w:sz w:val="24"/>
          <w:szCs w:val="24"/>
        </w:rPr>
      </w:pPr>
      <w:r w:rsidRPr="00A736A9">
        <w:rPr>
          <w:rFonts w:asciiTheme="majorBidi" w:hAnsiTheme="majorBidi" w:cstheme="majorBidi"/>
          <w:sz w:val="24"/>
          <w:szCs w:val="24"/>
        </w:rPr>
        <w:t>Le</w:t>
      </w:r>
      <w:r w:rsidR="008F5DAF" w:rsidRPr="00A736A9">
        <w:rPr>
          <w:rFonts w:asciiTheme="majorBidi" w:hAnsiTheme="majorBidi" w:cstheme="majorBidi"/>
          <w:sz w:val="24"/>
          <w:szCs w:val="24"/>
        </w:rPr>
        <w:t xml:space="preserve"> laitier c</w:t>
      </w:r>
      <w:r w:rsidRPr="00A736A9">
        <w:rPr>
          <w:rFonts w:asciiTheme="majorBidi" w:hAnsiTheme="majorBidi" w:cstheme="majorBidi"/>
          <w:sz w:val="24"/>
          <w:szCs w:val="24"/>
        </w:rPr>
        <w:t>ristallisé ou laitier rocheux ;</w:t>
      </w:r>
      <w:r w:rsidR="008F5DAF" w:rsidRPr="00A736A9">
        <w:rPr>
          <w:rFonts w:asciiTheme="majorBidi" w:hAnsiTheme="majorBidi" w:cstheme="majorBidi"/>
          <w:sz w:val="24"/>
          <w:szCs w:val="24"/>
        </w:rPr>
        <w:t xml:space="preserve"> </w:t>
      </w:r>
    </w:p>
    <w:p w14:paraId="14F42667" w14:textId="77777777" w:rsidR="008F5DAF" w:rsidRPr="00A736A9" w:rsidRDefault="00A736A9" w:rsidP="00C36E67">
      <w:pPr>
        <w:pStyle w:val="Paragraphedeliste"/>
        <w:numPr>
          <w:ilvl w:val="0"/>
          <w:numId w:val="31"/>
        </w:numPr>
        <w:autoSpaceDE w:val="0"/>
        <w:autoSpaceDN w:val="0"/>
        <w:adjustRightInd w:val="0"/>
        <w:spacing w:after="0" w:line="360" w:lineRule="auto"/>
        <w:ind w:right="-2"/>
        <w:jc w:val="both"/>
        <w:rPr>
          <w:rFonts w:asciiTheme="majorBidi" w:hAnsiTheme="majorBidi" w:cstheme="majorBidi"/>
          <w:sz w:val="24"/>
          <w:szCs w:val="24"/>
        </w:rPr>
      </w:pPr>
      <w:r w:rsidRPr="00A736A9">
        <w:rPr>
          <w:rFonts w:asciiTheme="majorBidi" w:hAnsiTheme="majorBidi" w:cstheme="majorBidi"/>
          <w:sz w:val="24"/>
          <w:szCs w:val="24"/>
        </w:rPr>
        <w:t>Le</w:t>
      </w:r>
      <w:r w:rsidR="008F5DAF" w:rsidRPr="00A736A9">
        <w:rPr>
          <w:rFonts w:asciiTheme="majorBidi" w:hAnsiTheme="majorBidi" w:cstheme="majorBidi"/>
          <w:sz w:val="24"/>
          <w:szCs w:val="24"/>
        </w:rPr>
        <w:t xml:space="preserve"> laitier vitrifié ou laitier granulé (figure 2.2)</w:t>
      </w:r>
      <w:r w:rsidRPr="00A736A9">
        <w:rPr>
          <w:rFonts w:asciiTheme="majorBidi" w:hAnsiTheme="majorBidi" w:cstheme="majorBidi"/>
          <w:sz w:val="24"/>
          <w:szCs w:val="24"/>
        </w:rPr>
        <w:t>.</w:t>
      </w:r>
    </w:p>
    <w:p w14:paraId="7571F550" w14:textId="77777777" w:rsidR="008F5DAF" w:rsidRDefault="00A736A9" w:rsidP="008F5DAF">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87936" behindDoc="0" locked="0" layoutInCell="1" allowOverlap="1" wp14:anchorId="3D38B4FE" wp14:editId="438448CB">
            <wp:simplePos x="0" y="0"/>
            <wp:positionH relativeFrom="column">
              <wp:posOffset>539750</wp:posOffset>
            </wp:positionH>
            <wp:positionV relativeFrom="paragraph">
              <wp:posOffset>240030</wp:posOffset>
            </wp:positionV>
            <wp:extent cx="3730625" cy="2188845"/>
            <wp:effectExtent l="19050" t="0" r="3175" b="0"/>
            <wp:wrapNone/>
            <wp:docPr id="1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30625" cy="2188845"/>
                    </a:xfrm>
                    <a:prstGeom prst="rect">
                      <a:avLst/>
                    </a:prstGeom>
                    <a:noFill/>
                    <a:ln>
                      <a:noFill/>
                    </a:ln>
                  </pic:spPr>
                </pic:pic>
              </a:graphicData>
            </a:graphic>
          </wp:anchor>
        </w:drawing>
      </w:r>
    </w:p>
    <w:p w14:paraId="2FDCEB3C" w14:textId="77777777" w:rsidR="008F5DAF" w:rsidRDefault="008F5DAF" w:rsidP="008F5DAF">
      <w:pPr>
        <w:autoSpaceDE w:val="0"/>
        <w:autoSpaceDN w:val="0"/>
        <w:adjustRightInd w:val="0"/>
        <w:spacing w:after="0" w:line="360" w:lineRule="auto"/>
        <w:rPr>
          <w:rFonts w:asciiTheme="majorBidi" w:hAnsiTheme="majorBidi" w:cstheme="majorBidi"/>
          <w:sz w:val="24"/>
          <w:szCs w:val="24"/>
        </w:rPr>
      </w:pPr>
    </w:p>
    <w:p w14:paraId="4939294C" w14:textId="77777777" w:rsidR="008F5DAF" w:rsidRDefault="008F5DAF" w:rsidP="008F5DAF">
      <w:pPr>
        <w:autoSpaceDE w:val="0"/>
        <w:autoSpaceDN w:val="0"/>
        <w:adjustRightInd w:val="0"/>
        <w:spacing w:after="0" w:line="360" w:lineRule="auto"/>
        <w:rPr>
          <w:rFonts w:asciiTheme="majorBidi" w:hAnsiTheme="majorBidi" w:cstheme="majorBidi"/>
          <w:sz w:val="24"/>
          <w:szCs w:val="24"/>
        </w:rPr>
      </w:pPr>
    </w:p>
    <w:p w14:paraId="30F233E8" w14:textId="77777777" w:rsidR="008F5DAF" w:rsidRDefault="008F5DAF" w:rsidP="008F5DAF">
      <w:pPr>
        <w:autoSpaceDE w:val="0"/>
        <w:autoSpaceDN w:val="0"/>
        <w:adjustRightInd w:val="0"/>
        <w:spacing w:after="0" w:line="360" w:lineRule="auto"/>
        <w:rPr>
          <w:rFonts w:asciiTheme="majorBidi" w:hAnsiTheme="majorBidi" w:cstheme="majorBidi"/>
          <w:sz w:val="24"/>
          <w:szCs w:val="24"/>
        </w:rPr>
      </w:pPr>
    </w:p>
    <w:p w14:paraId="56BE2951" w14:textId="77777777" w:rsidR="008F5DAF" w:rsidRDefault="008F5DAF" w:rsidP="008F5DAF">
      <w:pPr>
        <w:autoSpaceDE w:val="0"/>
        <w:autoSpaceDN w:val="0"/>
        <w:adjustRightInd w:val="0"/>
        <w:spacing w:after="0" w:line="360" w:lineRule="auto"/>
        <w:rPr>
          <w:rFonts w:asciiTheme="majorBidi" w:hAnsiTheme="majorBidi" w:cstheme="majorBidi"/>
          <w:sz w:val="24"/>
          <w:szCs w:val="24"/>
        </w:rPr>
      </w:pPr>
    </w:p>
    <w:p w14:paraId="5843E0B1" w14:textId="77777777" w:rsidR="008F5DAF" w:rsidRDefault="008F5DAF" w:rsidP="008F5DAF">
      <w:pPr>
        <w:autoSpaceDE w:val="0"/>
        <w:autoSpaceDN w:val="0"/>
        <w:adjustRightInd w:val="0"/>
        <w:spacing w:after="0" w:line="360" w:lineRule="auto"/>
        <w:rPr>
          <w:rFonts w:asciiTheme="majorBidi" w:hAnsiTheme="majorBidi" w:cstheme="majorBidi"/>
          <w:sz w:val="24"/>
          <w:szCs w:val="24"/>
        </w:rPr>
      </w:pPr>
    </w:p>
    <w:p w14:paraId="3F0FBF17" w14:textId="77777777" w:rsidR="008F5DAF" w:rsidRDefault="008F5DAF" w:rsidP="008F5DAF">
      <w:pPr>
        <w:autoSpaceDE w:val="0"/>
        <w:autoSpaceDN w:val="0"/>
        <w:adjustRightInd w:val="0"/>
        <w:spacing w:after="0" w:line="360" w:lineRule="auto"/>
        <w:rPr>
          <w:rFonts w:asciiTheme="majorBidi" w:hAnsiTheme="majorBidi" w:cstheme="majorBidi"/>
          <w:sz w:val="24"/>
          <w:szCs w:val="24"/>
        </w:rPr>
      </w:pPr>
    </w:p>
    <w:p w14:paraId="5A22B88F" w14:textId="77777777" w:rsidR="008F5DAF" w:rsidRDefault="008F5DAF" w:rsidP="008F5DAF">
      <w:pPr>
        <w:autoSpaceDE w:val="0"/>
        <w:autoSpaceDN w:val="0"/>
        <w:adjustRightInd w:val="0"/>
        <w:spacing w:after="0" w:line="360" w:lineRule="auto"/>
        <w:rPr>
          <w:rFonts w:ascii="Times New Roman" w:eastAsia="Calibri" w:hAnsi="Times New Roman" w:cs="Times New Roman"/>
          <w:b/>
          <w:bCs/>
          <w:color w:val="000000"/>
          <w:sz w:val="24"/>
          <w:szCs w:val="24"/>
        </w:rPr>
      </w:pPr>
      <w:r w:rsidRPr="0027300A">
        <w:rPr>
          <w:rFonts w:ascii="Times New Roman" w:eastAsia="Calibri" w:hAnsi="Times New Roman" w:cs="Times New Roman"/>
          <w:b/>
          <w:bCs/>
          <w:color w:val="000000"/>
          <w:sz w:val="24"/>
          <w:szCs w:val="24"/>
        </w:rPr>
        <w:t xml:space="preserve">Figure </w:t>
      </w:r>
      <w:r>
        <w:rPr>
          <w:rFonts w:ascii="Times New Roman" w:eastAsia="Calibri" w:hAnsi="Times New Roman" w:cs="Times New Roman"/>
          <w:b/>
          <w:bCs/>
          <w:color w:val="000000"/>
          <w:sz w:val="24"/>
          <w:szCs w:val="24"/>
        </w:rPr>
        <w:t>2.2</w:t>
      </w:r>
      <w:r w:rsidRPr="0027300A">
        <w:rPr>
          <w:rFonts w:ascii="Times New Roman" w:eastAsia="Calibri" w:hAnsi="Times New Roman" w:cs="Times New Roman"/>
          <w:b/>
          <w:bCs/>
          <w:color w:val="000000"/>
          <w:sz w:val="24"/>
          <w:szCs w:val="24"/>
        </w:rPr>
        <w:t>.</w:t>
      </w:r>
      <w:r w:rsidRPr="0027300A">
        <w:rPr>
          <w:rFonts w:ascii="Times New Roman" w:eastAsia="Calibri" w:hAnsi="Times New Roman" w:cs="Times New Roman"/>
          <w:color w:val="000000"/>
          <w:sz w:val="24"/>
          <w:szCs w:val="24"/>
        </w:rPr>
        <w:t xml:space="preserve"> : </w:t>
      </w:r>
      <w:r>
        <w:rPr>
          <w:rFonts w:ascii="Times New Roman" w:eastAsia="Calibri" w:hAnsi="Times New Roman" w:cs="Times New Roman"/>
          <w:color w:val="000000"/>
          <w:sz w:val="24"/>
          <w:szCs w:val="24"/>
        </w:rPr>
        <w:t xml:space="preserve">Schéma des différant traitement du laitier </w:t>
      </w:r>
      <w:proofErr w:type="spellStart"/>
      <w:r>
        <w:rPr>
          <w:rFonts w:ascii="Times New Roman" w:eastAsia="Calibri" w:hAnsi="Times New Roman" w:cs="Times New Roman"/>
          <w:color w:val="000000"/>
          <w:sz w:val="24"/>
          <w:szCs w:val="24"/>
        </w:rPr>
        <w:t>a</w:t>
      </w:r>
      <w:proofErr w:type="spellEnd"/>
      <w:r>
        <w:rPr>
          <w:rFonts w:ascii="Times New Roman" w:eastAsia="Calibri" w:hAnsi="Times New Roman" w:cs="Times New Roman"/>
          <w:color w:val="000000"/>
          <w:sz w:val="24"/>
          <w:szCs w:val="24"/>
        </w:rPr>
        <w:t xml:space="preserve"> la sortie du haut fourneau</w:t>
      </w:r>
      <w:r w:rsidRPr="0027300A">
        <w:rPr>
          <w:rFonts w:ascii="Times New Roman" w:eastAsia="Calibri" w:hAnsi="Times New Roman" w:cs="Times New Roman"/>
          <w:color w:val="000000"/>
          <w:sz w:val="24"/>
          <w:szCs w:val="24"/>
        </w:rPr>
        <w:t xml:space="preserve"> </w:t>
      </w:r>
      <w:r w:rsidRPr="002C4B7F">
        <w:rPr>
          <w:rFonts w:asciiTheme="majorBidi" w:hAnsiTheme="majorBidi" w:cstheme="majorBidi"/>
          <w:b/>
          <w:bCs/>
          <w:sz w:val="24"/>
          <w:szCs w:val="24"/>
        </w:rPr>
        <w:t>[41].</w:t>
      </w:r>
    </w:p>
    <w:p w14:paraId="010F32AD" w14:textId="77777777" w:rsidR="008F5DAF" w:rsidRDefault="008F5DAF" w:rsidP="008F5DAF">
      <w:pPr>
        <w:autoSpaceDE w:val="0"/>
        <w:autoSpaceDN w:val="0"/>
        <w:adjustRightInd w:val="0"/>
        <w:spacing w:after="0" w:line="360" w:lineRule="auto"/>
        <w:rPr>
          <w:rFonts w:ascii="Times New Roman" w:eastAsia="Calibri" w:hAnsi="Times New Roman" w:cs="Times New Roman"/>
          <w:b/>
          <w:bCs/>
          <w:color w:val="000000"/>
          <w:sz w:val="24"/>
          <w:szCs w:val="24"/>
        </w:rPr>
      </w:pPr>
      <w:r>
        <w:rPr>
          <w:rFonts w:ascii="Times New Roman" w:eastAsia="Calibri" w:hAnsi="Times New Roman" w:cs="Times New Roman"/>
          <w:b/>
          <w:bCs/>
          <w:color w:val="000000"/>
          <w:sz w:val="24"/>
          <w:szCs w:val="24"/>
        </w:rPr>
        <w:t xml:space="preserve"> </w:t>
      </w:r>
    </w:p>
    <w:p w14:paraId="3F17B977" w14:textId="77777777" w:rsidR="008F5DAF" w:rsidRDefault="008F5DAF" w:rsidP="00F272FA">
      <w:pPr>
        <w:autoSpaceDE w:val="0"/>
        <w:autoSpaceDN w:val="0"/>
        <w:adjustRightInd w:val="0"/>
        <w:spacing w:after="0" w:line="360" w:lineRule="auto"/>
        <w:ind w:left="0" w:right="-2" w:firstLine="567"/>
        <w:jc w:val="left"/>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Le laitier granulé de haut fourneau s’obtient par trempe dans un courant d’eau (jet d’eau), ce qui permet de freiner le processus de cristallisation et d’obtenir ainsi, un matériau vitrifié et granulé </w:t>
      </w:r>
      <w:bookmarkStart w:id="20" w:name="_Hlk51396237"/>
      <w:r w:rsidRPr="0027300A">
        <w:rPr>
          <w:rFonts w:ascii="Times New Roman" w:eastAsia="Calibri" w:hAnsi="Times New Roman" w:cs="Times New Roman"/>
          <w:color w:val="000000"/>
          <w:sz w:val="24"/>
          <w:szCs w:val="24"/>
        </w:rPr>
        <w:t>[</w:t>
      </w:r>
      <w:r>
        <w:rPr>
          <w:rFonts w:ascii="Times New Roman" w:eastAsia="Calibri" w:hAnsi="Times New Roman" w:cs="Times New Roman"/>
          <w:b/>
          <w:bCs/>
          <w:color w:val="000000"/>
          <w:sz w:val="24"/>
          <w:szCs w:val="24"/>
        </w:rPr>
        <w:t>42</w:t>
      </w:r>
      <w:r w:rsidRPr="0027300A">
        <w:rPr>
          <w:rFonts w:ascii="Times New Roman" w:eastAsia="Calibri" w:hAnsi="Times New Roman" w:cs="Times New Roman"/>
          <w:color w:val="000000"/>
          <w:sz w:val="24"/>
          <w:szCs w:val="24"/>
        </w:rPr>
        <w:t>]</w:t>
      </w:r>
      <w:r w:rsidRPr="0027300A">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 xml:space="preserve"> </w:t>
      </w:r>
      <w:bookmarkEnd w:id="20"/>
      <w:r w:rsidRPr="009D22AA">
        <w:rPr>
          <w:rFonts w:ascii="Times New Roman" w:eastAsia="Calibri" w:hAnsi="Times New Roman" w:cs="Times New Roman"/>
          <w:color w:val="000000"/>
          <w:sz w:val="24"/>
          <w:szCs w:val="24"/>
        </w:rPr>
        <w:t>Ce matériau amorphe sera</w:t>
      </w:r>
      <w:r>
        <w:rPr>
          <w:rFonts w:ascii="Times New Roman" w:eastAsia="Calibri" w:hAnsi="Times New Roman" w:cs="Times New Roman"/>
          <w:color w:val="000000"/>
          <w:sz w:val="24"/>
          <w:szCs w:val="24"/>
        </w:rPr>
        <w:t xml:space="preserve"> plus réactif que s’il était cristallisé.</w:t>
      </w:r>
    </w:p>
    <w:p w14:paraId="0C32E0ED" w14:textId="77777777" w:rsidR="008F5DAF" w:rsidRDefault="008F5DAF" w:rsidP="00F272FA">
      <w:pPr>
        <w:autoSpaceDE w:val="0"/>
        <w:autoSpaceDN w:val="0"/>
        <w:adjustRightInd w:val="0"/>
        <w:spacing w:after="0" w:line="360" w:lineRule="auto"/>
        <w:ind w:left="0" w:right="-2" w:firstLine="567"/>
        <w:jc w:val="left"/>
        <w:rPr>
          <w:rFonts w:ascii="Times New Roman" w:eastAsia="Calibri" w:hAnsi="Times New Roman" w:cs="Times New Roman"/>
          <w:b/>
          <w:bCs/>
          <w:color w:val="000000"/>
          <w:sz w:val="24"/>
          <w:szCs w:val="24"/>
        </w:rPr>
      </w:pPr>
      <w:r>
        <w:rPr>
          <w:rFonts w:ascii="Times New Roman" w:eastAsia="Calibri" w:hAnsi="Times New Roman" w:cs="Times New Roman"/>
          <w:color w:val="000000"/>
          <w:sz w:val="24"/>
          <w:szCs w:val="24"/>
        </w:rPr>
        <w:lastRenderedPageBreak/>
        <w:t xml:space="preserve">Il existe deux modes essentiels de granulation </w:t>
      </w:r>
      <w:r w:rsidRPr="0027300A">
        <w:rPr>
          <w:rFonts w:ascii="Times New Roman" w:eastAsia="Calibri" w:hAnsi="Times New Roman" w:cs="Times New Roman"/>
          <w:color w:val="000000"/>
          <w:sz w:val="24"/>
          <w:szCs w:val="24"/>
        </w:rPr>
        <w:t>[</w:t>
      </w:r>
      <w:r>
        <w:rPr>
          <w:rFonts w:ascii="Times New Roman" w:eastAsia="Calibri" w:hAnsi="Times New Roman" w:cs="Times New Roman"/>
          <w:b/>
          <w:bCs/>
          <w:color w:val="000000"/>
          <w:sz w:val="24"/>
          <w:szCs w:val="24"/>
        </w:rPr>
        <w:t>43</w:t>
      </w:r>
      <w:r w:rsidRPr="0027300A">
        <w:rPr>
          <w:rFonts w:ascii="Times New Roman" w:eastAsia="Calibri" w:hAnsi="Times New Roman" w:cs="Times New Roman"/>
          <w:color w:val="000000"/>
          <w:sz w:val="24"/>
          <w:szCs w:val="24"/>
        </w:rPr>
        <w:t>]</w:t>
      </w:r>
      <w:r w:rsidRPr="0027300A">
        <w:rPr>
          <w:rFonts w:ascii="Times New Roman" w:eastAsia="Calibri" w:hAnsi="Times New Roman" w:cs="Times New Roman"/>
          <w:b/>
          <w:bCs/>
          <w:color w:val="000000"/>
          <w:sz w:val="24"/>
          <w:szCs w:val="24"/>
        </w:rPr>
        <w:t>.</w:t>
      </w:r>
    </w:p>
    <w:p w14:paraId="16EBA91C" w14:textId="77777777" w:rsidR="008F5DAF" w:rsidRDefault="008F5DAF" w:rsidP="00C36E67">
      <w:pPr>
        <w:numPr>
          <w:ilvl w:val="0"/>
          <w:numId w:val="14"/>
        </w:numPr>
        <w:autoSpaceDE w:val="0"/>
        <w:autoSpaceDN w:val="0"/>
        <w:adjustRightInd w:val="0"/>
        <w:spacing w:after="0" w:line="360" w:lineRule="auto"/>
        <w:ind w:left="0" w:right="-2" w:firstLine="0"/>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Si le refroidissement est direct par jet d’eau (courant d’eau froide), on obtient un laitier granulé présentant l’aspect d’un sable à grains déchiquetés de dimensions inferieures </w:t>
      </w:r>
      <w:proofErr w:type="spellStart"/>
      <w:proofErr w:type="gramStart"/>
      <w:r>
        <w:rPr>
          <w:rFonts w:ascii="Times New Roman" w:eastAsia="Calibri" w:hAnsi="Times New Roman" w:cs="Times New Roman"/>
          <w:color w:val="000000"/>
          <w:sz w:val="24"/>
          <w:szCs w:val="24"/>
        </w:rPr>
        <w:t>a</w:t>
      </w:r>
      <w:proofErr w:type="spellEnd"/>
      <w:proofErr w:type="gramEnd"/>
      <w:r>
        <w:rPr>
          <w:rFonts w:ascii="Times New Roman" w:eastAsia="Calibri" w:hAnsi="Times New Roman" w:cs="Times New Roman"/>
          <w:color w:val="000000"/>
          <w:sz w:val="24"/>
          <w:szCs w:val="24"/>
        </w:rPr>
        <w:t xml:space="preserve"> 5 mm (un sable vitreux de couleurs variées ; blanchâtre, brunâtre, grisâtre…) qui sera utilisé comme ajout au ciment.</w:t>
      </w:r>
    </w:p>
    <w:p w14:paraId="69C355CF" w14:textId="77777777" w:rsidR="008F5DAF" w:rsidRPr="00F272FA" w:rsidRDefault="008F5DAF" w:rsidP="00C36E67">
      <w:pPr>
        <w:numPr>
          <w:ilvl w:val="0"/>
          <w:numId w:val="14"/>
        </w:numPr>
        <w:autoSpaceDE w:val="0"/>
        <w:autoSpaceDN w:val="0"/>
        <w:adjustRightInd w:val="0"/>
        <w:spacing w:after="0" w:line="360" w:lineRule="auto"/>
        <w:ind w:left="0" w:right="-2" w:firstLine="0"/>
        <w:jc w:val="both"/>
        <w:rPr>
          <w:rFonts w:ascii="Times New Roman" w:eastAsia="Calibri" w:hAnsi="Times New Roman" w:cs="Times New Roman"/>
          <w:color w:val="000000"/>
          <w:sz w:val="24"/>
          <w:szCs w:val="24"/>
        </w:rPr>
      </w:pPr>
      <w:r w:rsidRPr="00F272FA">
        <w:rPr>
          <w:rFonts w:ascii="Times New Roman" w:eastAsia="Calibri" w:hAnsi="Times New Roman" w:cs="Times New Roman"/>
          <w:color w:val="000000"/>
          <w:sz w:val="24"/>
          <w:szCs w:val="24"/>
        </w:rPr>
        <w:t xml:space="preserve">Le refroidissement peut se faire dans un tambour relatif tout en arrosant le laitier, on obtient ainsi du laitier bouleté, qui l’aspect d’un sable </w:t>
      </w:r>
      <w:proofErr w:type="spellStart"/>
      <w:r w:rsidRPr="00F272FA">
        <w:rPr>
          <w:rFonts w:ascii="Times New Roman" w:eastAsia="Calibri" w:hAnsi="Times New Roman" w:cs="Times New Roman"/>
          <w:color w:val="000000"/>
          <w:sz w:val="24"/>
          <w:szCs w:val="24"/>
        </w:rPr>
        <w:t>a</w:t>
      </w:r>
      <w:proofErr w:type="spellEnd"/>
      <w:r w:rsidRPr="00F272FA">
        <w:rPr>
          <w:rFonts w:ascii="Times New Roman" w:eastAsia="Calibri" w:hAnsi="Times New Roman" w:cs="Times New Roman"/>
          <w:color w:val="000000"/>
          <w:sz w:val="24"/>
          <w:szCs w:val="24"/>
        </w:rPr>
        <w:t xml:space="preserve"> grains arrondis de dimensions inférieures à 15 mm, cette opération est appelée bouletage. Les granulats bouletés dont les dimensions sont inférieures à 5 mm sont utilisés en cimenterie tandis que les autres servent de granulats pour les travaux routiers et comme sables pour béton. Cette technique offre notamment l’avantage d’une faible consommation d’eau (1m</w:t>
      </w:r>
      <w:r w:rsidRPr="00F272FA">
        <w:rPr>
          <w:rFonts w:ascii="Times New Roman" w:eastAsia="Calibri" w:hAnsi="Times New Roman" w:cs="Times New Roman"/>
          <w:color w:val="000000"/>
          <w:sz w:val="24"/>
          <w:szCs w:val="24"/>
          <w:vertAlign w:val="superscript"/>
        </w:rPr>
        <w:t>3</w:t>
      </w:r>
      <w:r w:rsidRPr="00F272FA">
        <w:rPr>
          <w:rFonts w:ascii="Times New Roman" w:eastAsia="Calibri" w:hAnsi="Times New Roman" w:cs="Times New Roman"/>
          <w:color w:val="000000"/>
          <w:sz w:val="24"/>
          <w:szCs w:val="24"/>
        </w:rPr>
        <w:t>/t). Soit 8 à 10 fois moins qu’en granulation classique (soit un abaissement de l’humidité de 14%</w:t>
      </w:r>
      <w:r w:rsidR="00F272FA">
        <w:rPr>
          <w:rFonts w:ascii="Times New Roman" w:eastAsia="Calibri" w:hAnsi="Times New Roman" w:cs="Times New Roman"/>
          <w:color w:val="000000"/>
          <w:sz w:val="24"/>
          <w:szCs w:val="24"/>
        </w:rPr>
        <w:t xml:space="preserve"> </w:t>
      </w:r>
      <w:proofErr w:type="spellStart"/>
      <w:r w:rsidR="00F272FA">
        <w:rPr>
          <w:rFonts w:ascii="Times New Roman" w:eastAsia="Calibri" w:hAnsi="Times New Roman" w:cs="Times New Roman"/>
          <w:color w:val="000000"/>
          <w:sz w:val="24"/>
          <w:szCs w:val="24"/>
        </w:rPr>
        <w:t>a</w:t>
      </w:r>
      <w:proofErr w:type="spellEnd"/>
      <w:r w:rsidRPr="00F272FA">
        <w:rPr>
          <w:rFonts w:ascii="Times New Roman" w:eastAsia="Calibri" w:hAnsi="Times New Roman" w:cs="Times New Roman"/>
          <w:color w:val="000000"/>
          <w:sz w:val="24"/>
          <w:szCs w:val="24"/>
        </w:rPr>
        <w:t xml:space="preserve"> 5%).</w:t>
      </w:r>
    </w:p>
    <w:p w14:paraId="05BFE0B6" w14:textId="77777777" w:rsidR="008F5DAF" w:rsidRDefault="008F5DAF" w:rsidP="00F272FA">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 Le laitier granulé de haut fourneau a une composition chimique constante en comparaison avec les cendres volantes, la pouzzolane et les fumés de silice. Elle est proche de celle du ciment portland, comme on peut le constater dans le tableau 2.1. Les principaux oxydes </w:t>
      </w:r>
      <w:r w:rsidRPr="00C4639B">
        <w:rPr>
          <w:rFonts w:ascii="Times New Roman" w:eastAsia="Calibri" w:hAnsi="Times New Roman" w:cs="Times New Roman"/>
          <w:color w:val="000000"/>
          <w:sz w:val="24"/>
          <w:szCs w:val="24"/>
        </w:rPr>
        <w:t>présents</w:t>
      </w:r>
      <w:r>
        <w:rPr>
          <w:rFonts w:ascii="Times New Roman" w:eastAsia="Calibri" w:hAnsi="Times New Roman" w:cs="Times New Roman"/>
          <w:color w:val="000000"/>
          <w:sz w:val="24"/>
          <w:szCs w:val="24"/>
        </w:rPr>
        <w:t xml:space="preserve"> dans le laitier le sont également dans le ciment portland. Ce qui permet d’envisager son emploi en qualité d’ajout cimentaire (clinker laitier).</w:t>
      </w:r>
    </w:p>
    <w:p w14:paraId="2D1C58EC" w14:textId="77777777" w:rsidR="008F5DAF" w:rsidRPr="00B96DC9" w:rsidRDefault="008F5DAF" w:rsidP="00F272FA">
      <w:pPr>
        <w:spacing w:before="240" w:line="360" w:lineRule="auto"/>
        <w:ind w:left="0" w:right="-2"/>
        <w:rPr>
          <w:rFonts w:ascii="Times New Roman" w:hAnsi="Times New Roman" w:cs="Times New Roman"/>
          <w:sz w:val="24"/>
          <w:szCs w:val="24"/>
        </w:rPr>
      </w:pPr>
      <w:r>
        <w:rPr>
          <w:rFonts w:ascii="Times New Roman" w:hAnsi="Times New Roman" w:cs="Times New Roman"/>
          <w:b/>
          <w:bCs/>
          <w:sz w:val="24"/>
          <w:szCs w:val="24"/>
        </w:rPr>
        <w:t>Tableau 2-</w:t>
      </w:r>
      <w:proofErr w:type="gramStart"/>
      <w:r>
        <w:rPr>
          <w:rFonts w:ascii="Times New Roman" w:hAnsi="Times New Roman" w:cs="Times New Roman"/>
          <w:b/>
          <w:bCs/>
          <w:sz w:val="24"/>
          <w:szCs w:val="24"/>
        </w:rPr>
        <w:t>1:</w:t>
      </w:r>
      <w:proofErr w:type="gramEnd"/>
      <w:r>
        <w:rPr>
          <w:rFonts w:ascii="Times New Roman" w:hAnsi="Times New Roman" w:cs="Times New Roman"/>
          <w:sz w:val="24"/>
          <w:szCs w:val="24"/>
        </w:rPr>
        <w:t xml:space="preserve"> Composition chimique du laitier et du ciment portland </w:t>
      </w:r>
      <w:r w:rsidRPr="0027300A">
        <w:rPr>
          <w:rFonts w:ascii="Times New Roman" w:eastAsia="Calibri" w:hAnsi="Times New Roman" w:cs="Times New Roman"/>
          <w:color w:val="000000"/>
          <w:sz w:val="24"/>
          <w:szCs w:val="24"/>
        </w:rPr>
        <w:t>[</w:t>
      </w:r>
      <w:r>
        <w:rPr>
          <w:rFonts w:ascii="Times New Roman" w:eastAsia="Calibri" w:hAnsi="Times New Roman" w:cs="Times New Roman"/>
          <w:b/>
          <w:bCs/>
          <w:color w:val="000000"/>
          <w:sz w:val="24"/>
          <w:szCs w:val="24"/>
        </w:rPr>
        <w:t>43</w:t>
      </w:r>
      <w:r w:rsidRPr="0027300A">
        <w:rPr>
          <w:rFonts w:ascii="Times New Roman" w:eastAsia="Calibri" w:hAnsi="Times New Roman" w:cs="Times New Roman"/>
          <w:color w:val="000000"/>
          <w:sz w:val="24"/>
          <w:szCs w:val="24"/>
        </w:rPr>
        <w:t>]</w:t>
      </w:r>
      <w:r>
        <w:rPr>
          <w:rFonts w:ascii="Times New Roman" w:eastAsia="Calibri" w:hAnsi="Times New Roman" w:cs="Times New Roman"/>
          <w:b/>
          <w:bCs/>
          <w:color w:val="000000"/>
          <w:sz w:val="24"/>
          <w:szCs w:val="24"/>
        </w:rPr>
        <w:t>.</w:t>
      </w:r>
    </w:p>
    <w:tbl>
      <w:tblPr>
        <w:tblW w:w="7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950"/>
        <w:gridCol w:w="1191"/>
        <w:gridCol w:w="1190"/>
        <w:gridCol w:w="1190"/>
        <w:gridCol w:w="1190"/>
      </w:tblGrid>
      <w:tr w:rsidR="008F5DAF" w14:paraId="74A086B2" w14:textId="77777777" w:rsidTr="00F272FA">
        <w:trPr>
          <w:trHeight w:val="409"/>
          <w:jc w:val="center"/>
        </w:trPr>
        <w:tc>
          <w:tcPr>
            <w:tcW w:w="2950" w:type="dxa"/>
          </w:tcPr>
          <w:p w14:paraId="338C0F0E" w14:textId="77777777" w:rsidR="008F5DAF" w:rsidRDefault="008F5DAF" w:rsidP="00F272FA">
            <w:pPr>
              <w:autoSpaceDE w:val="0"/>
              <w:autoSpaceDN w:val="0"/>
              <w:adjustRightInd w:val="0"/>
              <w:spacing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Composition chimique (%)</w:t>
            </w:r>
          </w:p>
        </w:tc>
        <w:tc>
          <w:tcPr>
            <w:tcW w:w="1191" w:type="dxa"/>
          </w:tcPr>
          <w:p w14:paraId="1F2A6434"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proofErr w:type="spellStart"/>
            <w:r>
              <w:rPr>
                <w:rFonts w:ascii="Times New Roman" w:eastAsia="Calibri" w:hAnsi="Times New Roman" w:cs="Times New Roman"/>
                <w:color w:val="000000"/>
                <w:sz w:val="24"/>
                <w:szCs w:val="24"/>
              </w:rPr>
              <w:t>CaO</w:t>
            </w:r>
            <w:proofErr w:type="spellEnd"/>
          </w:p>
        </w:tc>
        <w:tc>
          <w:tcPr>
            <w:tcW w:w="1190" w:type="dxa"/>
          </w:tcPr>
          <w:p w14:paraId="3852E9BF"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SiO</w:t>
            </w:r>
            <w:r w:rsidRPr="00F2234F">
              <w:rPr>
                <w:rFonts w:ascii="Times New Roman" w:eastAsia="Calibri" w:hAnsi="Times New Roman" w:cs="Times New Roman"/>
                <w:color w:val="000000"/>
                <w:sz w:val="24"/>
                <w:szCs w:val="24"/>
                <w:vertAlign w:val="subscript"/>
              </w:rPr>
              <w:t>2</w:t>
            </w:r>
          </w:p>
        </w:tc>
        <w:tc>
          <w:tcPr>
            <w:tcW w:w="1190" w:type="dxa"/>
          </w:tcPr>
          <w:p w14:paraId="5FDE0978"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Al</w:t>
            </w:r>
            <w:r w:rsidRPr="00F2234F">
              <w:rPr>
                <w:rFonts w:ascii="Times New Roman" w:eastAsia="Calibri" w:hAnsi="Times New Roman" w:cs="Times New Roman"/>
                <w:color w:val="000000"/>
                <w:sz w:val="24"/>
                <w:szCs w:val="24"/>
                <w:vertAlign w:val="subscript"/>
              </w:rPr>
              <w:t>2</w:t>
            </w:r>
            <w:r>
              <w:rPr>
                <w:rFonts w:ascii="Times New Roman" w:eastAsia="Calibri" w:hAnsi="Times New Roman" w:cs="Times New Roman"/>
                <w:color w:val="000000"/>
                <w:sz w:val="24"/>
                <w:szCs w:val="24"/>
              </w:rPr>
              <w:t>O</w:t>
            </w:r>
            <w:r w:rsidRPr="00F2234F">
              <w:rPr>
                <w:rFonts w:ascii="Times New Roman" w:eastAsia="Calibri" w:hAnsi="Times New Roman" w:cs="Times New Roman"/>
                <w:color w:val="000000"/>
                <w:sz w:val="24"/>
                <w:szCs w:val="24"/>
                <w:vertAlign w:val="subscript"/>
              </w:rPr>
              <w:t>3</w:t>
            </w:r>
          </w:p>
        </w:tc>
        <w:tc>
          <w:tcPr>
            <w:tcW w:w="1190" w:type="dxa"/>
          </w:tcPr>
          <w:p w14:paraId="641E2C90"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MgO</w:t>
            </w:r>
          </w:p>
        </w:tc>
      </w:tr>
      <w:tr w:rsidR="008F5DAF" w14:paraId="310FBC0E" w14:textId="77777777" w:rsidTr="00F272FA">
        <w:trPr>
          <w:trHeight w:val="424"/>
          <w:jc w:val="center"/>
        </w:trPr>
        <w:tc>
          <w:tcPr>
            <w:tcW w:w="2950" w:type="dxa"/>
          </w:tcPr>
          <w:p w14:paraId="4D5C5A91" w14:textId="77777777" w:rsidR="008F5DAF" w:rsidRDefault="008F5DAF" w:rsidP="00F272FA">
            <w:pPr>
              <w:autoSpaceDE w:val="0"/>
              <w:autoSpaceDN w:val="0"/>
              <w:adjustRightInd w:val="0"/>
              <w:spacing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Laitier </w:t>
            </w:r>
          </w:p>
        </w:tc>
        <w:tc>
          <w:tcPr>
            <w:tcW w:w="1191" w:type="dxa"/>
          </w:tcPr>
          <w:p w14:paraId="6B0B48E9"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38-44</w:t>
            </w:r>
          </w:p>
        </w:tc>
        <w:tc>
          <w:tcPr>
            <w:tcW w:w="1190" w:type="dxa"/>
          </w:tcPr>
          <w:p w14:paraId="2AF9037D"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34-39</w:t>
            </w:r>
          </w:p>
        </w:tc>
        <w:tc>
          <w:tcPr>
            <w:tcW w:w="1190" w:type="dxa"/>
          </w:tcPr>
          <w:p w14:paraId="2E079B2B"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08-14</w:t>
            </w:r>
          </w:p>
        </w:tc>
        <w:tc>
          <w:tcPr>
            <w:tcW w:w="1190" w:type="dxa"/>
          </w:tcPr>
          <w:p w14:paraId="74D88268"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06-10</w:t>
            </w:r>
          </w:p>
        </w:tc>
      </w:tr>
      <w:tr w:rsidR="008F5DAF" w14:paraId="121DB1AE" w14:textId="77777777" w:rsidTr="00F272FA">
        <w:trPr>
          <w:trHeight w:val="394"/>
          <w:jc w:val="center"/>
        </w:trPr>
        <w:tc>
          <w:tcPr>
            <w:tcW w:w="2950" w:type="dxa"/>
          </w:tcPr>
          <w:p w14:paraId="43AE2AB2" w14:textId="77777777" w:rsidR="008F5DAF" w:rsidRDefault="008F5DAF" w:rsidP="00F272FA">
            <w:pPr>
              <w:autoSpaceDE w:val="0"/>
              <w:autoSpaceDN w:val="0"/>
              <w:adjustRightInd w:val="0"/>
              <w:spacing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Ciment portland</w:t>
            </w:r>
          </w:p>
        </w:tc>
        <w:tc>
          <w:tcPr>
            <w:tcW w:w="1191" w:type="dxa"/>
          </w:tcPr>
          <w:p w14:paraId="0BA8BEB1"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64-66</w:t>
            </w:r>
          </w:p>
        </w:tc>
        <w:tc>
          <w:tcPr>
            <w:tcW w:w="1190" w:type="dxa"/>
          </w:tcPr>
          <w:p w14:paraId="63A83F7A"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19-22</w:t>
            </w:r>
          </w:p>
        </w:tc>
        <w:tc>
          <w:tcPr>
            <w:tcW w:w="1190" w:type="dxa"/>
          </w:tcPr>
          <w:p w14:paraId="4898077B"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05-07</w:t>
            </w:r>
          </w:p>
        </w:tc>
        <w:tc>
          <w:tcPr>
            <w:tcW w:w="1190" w:type="dxa"/>
          </w:tcPr>
          <w:p w14:paraId="0B63E390" w14:textId="77777777" w:rsidR="008F5DAF" w:rsidRDefault="008F5DAF" w:rsidP="00F272FA">
            <w:pPr>
              <w:autoSpaceDE w:val="0"/>
              <w:autoSpaceDN w:val="0"/>
              <w:adjustRightInd w:val="0"/>
              <w:spacing w:before="100" w:beforeAutospacing="1" w:line="360" w:lineRule="auto"/>
              <w:ind w:left="0" w:right="-2"/>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01-1.5</w:t>
            </w:r>
          </w:p>
        </w:tc>
      </w:tr>
    </w:tbl>
    <w:p w14:paraId="183613B0" w14:textId="77777777" w:rsidR="008F5DAF" w:rsidRPr="00C73115" w:rsidRDefault="008F5DAF" w:rsidP="008F5DAF">
      <w:pPr>
        <w:autoSpaceDE w:val="0"/>
        <w:autoSpaceDN w:val="0"/>
        <w:adjustRightInd w:val="0"/>
        <w:spacing w:after="0" w:line="360" w:lineRule="auto"/>
        <w:rPr>
          <w:rFonts w:ascii="Times New Roman" w:eastAsia="Calibri" w:hAnsi="Times New Roman" w:cs="Times New Roman"/>
          <w:color w:val="000000"/>
          <w:sz w:val="24"/>
          <w:szCs w:val="24"/>
        </w:rPr>
      </w:pPr>
    </w:p>
    <w:p w14:paraId="6D9E189B" w14:textId="77777777" w:rsidR="008F5DAF" w:rsidRDefault="008F5DAF" w:rsidP="00F272FA">
      <w:pPr>
        <w:autoSpaceDE w:val="0"/>
        <w:autoSpaceDN w:val="0"/>
        <w:adjustRightInd w:val="0"/>
        <w:spacing w:after="0" w:line="360" w:lineRule="auto"/>
        <w:ind w:left="0" w:right="-2" w:firstLine="567"/>
        <w:jc w:val="both"/>
        <w:rPr>
          <w:rFonts w:asciiTheme="majorBidi" w:hAnsiTheme="majorBidi" w:cstheme="majorBidi"/>
          <w:sz w:val="24"/>
          <w:szCs w:val="24"/>
        </w:rPr>
      </w:pPr>
      <w:r>
        <w:rPr>
          <w:rFonts w:asciiTheme="majorBidi" w:hAnsiTheme="majorBidi" w:cstheme="majorBidi"/>
          <w:sz w:val="24"/>
          <w:szCs w:val="24"/>
        </w:rPr>
        <w:t>La composition chimique du laitier varie suivant le rapport pondéral de chargement du haut fourneau en minerai, coke et fondant. On distingue deux sortes de laitier : le laitier basique et le laitier acide.</w:t>
      </w:r>
    </w:p>
    <w:p w14:paraId="6522F20F" w14:textId="77777777" w:rsidR="008F5DAF" w:rsidRDefault="008F5DAF" w:rsidP="00F272FA">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Pr>
          <w:rFonts w:asciiTheme="majorBidi" w:hAnsiTheme="majorBidi" w:cstheme="majorBidi"/>
          <w:sz w:val="24"/>
          <w:szCs w:val="24"/>
        </w:rPr>
        <w:t>Le laitier acide contenant en majeure partie de la silice (SiO</w:t>
      </w:r>
      <w:r w:rsidRPr="003B46E7">
        <w:rPr>
          <w:rFonts w:asciiTheme="majorBidi" w:hAnsiTheme="majorBidi" w:cstheme="majorBidi"/>
          <w:sz w:val="24"/>
          <w:szCs w:val="24"/>
          <w:vertAlign w:val="subscript"/>
        </w:rPr>
        <w:t>2</w:t>
      </w:r>
      <w:r>
        <w:rPr>
          <w:rFonts w:asciiTheme="majorBidi" w:hAnsiTheme="majorBidi" w:cstheme="majorBidi"/>
          <w:sz w:val="24"/>
          <w:szCs w:val="24"/>
        </w:rPr>
        <w:t>) fondue de 50 à 60%, un faible pourcentage d’alumine (</w:t>
      </w:r>
      <w:r w:rsidRPr="0042739E">
        <w:rPr>
          <w:rFonts w:asciiTheme="majorBidi" w:hAnsiTheme="majorBidi" w:cstheme="majorBidi"/>
          <w:sz w:val="24"/>
          <w:szCs w:val="24"/>
        </w:rPr>
        <w:t>Al</w:t>
      </w:r>
      <w:r w:rsidRPr="0042739E">
        <w:rPr>
          <w:rFonts w:asciiTheme="majorBidi" w:hAnsiTheme="majorBidi" w:cstheme="majorBidi"/>
          <w:sz w:val="24"/>
          <w:szCs w:val="24"/>
          <w:vertAlign w:val="subscript"/>
        </w:rPr>
        <w:t>2</w:t>
      </w:r>
      <w:r w:rsidRPr="0042739E">
        <w:rPr>
          <w:rFonts w:asciiTheme="majorBidi" w:hAnsiTheme="majorBidi" w:cstheme="majorBidi"/>
          <w:sz w:val="24"/>
          <w:szCs w:val="24"/>
        </w:rPr>
        <w:t>O</w:t>
      </w:r>
      <w:r>
        <w:rPr>
          <w:rFonts w:asciiTheme="majorBidi" w:hAnsiTheme="majorBidi" w:cstheme="majorBidi"/>
          <w:sz w:val="24"/>
          <w:szCs w:val="24"/>
          <w:vertAlign w:val="subscript"/>
        </w:rPr>
        <w:t>3)</w:t>
      </w:r>
      <w:r>
        <w:rPr>
          <w:rFonts w:asciiTheme="majorBidi" w:hAnsiTheme="majorBidi" w:cstheme="majorBidi"/>
          <w:sz w:val="24"/>
          <w:szCs w:val="24"/>
        </w:rPr>
        <w:t xml:space="preserve"> et de 25 à 30 %de chaux (</w:t>
      </w:r>
      <w:proofErr w:type="spellStart"/>
      <w:r>
        <w:rPr>
          <w:rFonts w:asciiTheme="majorBidi" w:hAnsiTheme="majorBidi" w:cstheme="majorBidi"/>
          <w:sz w:val="24"/>
          <w:szCs w:val="24"/>
        </w:rPr>
        <w:t>CaO</w:t>
      </w:r>
      <w:proofErr w:type="spellEnd"/>
      <w:r>
        <w:rPr>
          <w:rFonts w:asciiTheme="majorBidi" w:hAnsiTheme="majorBidi" w:cstheme="majorBidi"/>
          <w:sz w:val="24"/>
          <w:szCs w:val="24"/>
        </w:rPr>
        <w:t xml:space="preserve">). Le rapport pondéral des principaux constituants (chaux et silice) pour c type de laitier est </w:t>
      </w:r>
      <w:proofErr w:type="spellStart"/>
      <w:r>
        <w:rPr>
          <w:rFonts w:asciiTheme="majorBidi" w:hAnsiTheme="majorBidi" w:cstheme="majorBidi"/>
          <w:sz w:val="24"/>
          <w:szCs w:val="24"/>
        </w:rPr>
        <w:t>inferieure</w:t>
      </w:r>
      <w:proofErr w:type="spellEnd"/>
      <w:r>
        <w:rPr>
          <w:rFonts w:asciiTheme="majorBidi" w:hAnsiTheme="majorBidi" w:cstheme="majorBidi"/>
          <w:sz w:val="24"/>
          <w:szCs w:val="24"/>
        </w:rPr>
        <w:t xml:space="preserve"> à 1.0 ((</w:t>
      </w:r>
      <w:proofErr w:type="spellStart"/>
      <w:r>
        <w:rPr>
          <w:rFonts w:asciiTheme="majorBidi" w:hAnsiTheme="majorBidi" w:cstheme="majorBidi"/>
          <w:sz w:val="24"/>
          <w:szCs w:val="24"/>
        </w:rPr>
        <w:t>CaO</w:t>
      </w:r>
      <w:proofErr w:type="spellEnd"/>
      <w:r>
        <w:rPr>
          <w:rFonts w:asciiTheme="majorBidi" w:hAnsiTheme="majorBidi" w:cstheme="majorBidi"/>
          <w:sz w:val="24"/>
          <w:szCs w:val="24"/>
        </w:rPr>
        <w:t>/SiO</w:t>
      </w:r>
      <w:r w:rsidRPr="003B46E7">
        <w:rPr>
          <w:rFonts w:asciiTheme="majorBidi" w:hAnsiTheme="majorBidi" w:cstheme="majorBidi"/>
          <w:sz w:val="24"/>
          <w:szCs w:val="24"/>
          <w:vertAlign w:val="subscript"/>
        </w:rPr>
        <w:t>2</w:t>
      </w:r>
      <w:proofErr w:type="gramStart"/>
      <w:r>
        <w:rPr>
          <w:rFonts w:asciiTheme="majorBidi" w:hAnsiTheme="majorBidi" w:cstheme="majorBidi"/>
          <w:sz w:val="24"/>
          <w:szCs w:val="24"/>
        </w:rPr>
        <w:t>)  &lt;</w:t>
      </w:r>
      <w:proofErr w:type="gramEnd"/>
      <w:r>
        <w:rPr>
          <w:rFonts w:asciiTheme="majorBidi" w:hAnsiTheme="majorBidi" w:cstheme="majorBidi"/>
          <w:sz w:val="24"/>
          <w:szCs w:val="24"/>
        </w:rPr>
        <w:t xml:space="preserve">1.0).il se vitrifie par refroidissement, cela est dû à l’épuisement rapide de la silice fondue ,qui empêche les </w:t>
      </w:r>
      <w:r>
        <w:rPr>
          <w:rFonts w:asciiTheme="majorBidi" w:hAnsiTheme="majorBidi" w:cstheme="majorBidi"/>
          <w:sz w:val="24"/>
          <w:szCs w:val="24"/>
        </w:rPr>
        <w:lastRenderedPageBreak/>
        <w:t xml:space="preserve">mouvements moléculaires nécessaires au rangement des molécules en vue de la formation de cristaux (cristallisation de la structures atomique )ce type de laitier ne possède pas les propriété hydraulique ,malgré sa structure vitreuse    </w:t>
      </w:r>
      <w:bookmarkStart w:id="21" w:name="_Hlk51402394"/>
      <w:r w:rsidRPr="0027300A">
        <w:rPr>
          <w:rFonts w:ascii="Times New Roman" w:eastAsia="Calibri" w:hAnsi="Times New Roman" w:cs="Times New Roman"/>
          <w:color w:val="000000"/>
          <w:sz w:val="24"/>
          <w:szCs w:val="24"/>
        </w:rPr>
        <w:t>[</w:t>
      </w:r>
      <w:r>
        <w:rPr>
          <w:rFonts w:ascii="Times New Roman" w:eastAsia="Calibri" w:hAnsi="Times New Roman" w:cs="Times New Roman"/>
          <w:b/>
          <w:bCs/>
          <w:color w:val="000000"/>
          <w:sz w:val="24"/>
          <w:szCs w:val="24"/>
        </w:rPr>
        <w:t>43</w:t>
      </w:r>
      <w:r w:rsidRPr="0027300A">
        <w:rPr>
          <w:rFonts w:ascii="Times New Roman" w:eastAsia="Calibri" w:hAnsi="Times New Roman" w:cs="Times New Roman"/>
          <w:color w:val="000000"/>
          <w:sz w:val="24"/>
          <w:szCs w:val="24"/>
        </w:rPr>
        <w:t>]</w:t>
      </w:r>
      <w:r>
        <w:rPr>
          <w:rFonts w:ascii="Times New Roman" w:eastAsia="Calibri" w:hAnsi="Times New Roman" w:cs="Times New Roman"/>
          <w:b/>
          <w:bCs/>
          <w:color w:val="000000"/>
          <w:sz w:val="24"/>
          <w:szCs w:val="24"/>
        </w:rPr>
        <w:t>.</w:t>
      </w:r>
      <w:bookmarkEnd w:id="21"/>
    </w:p>
    <w:p w14:paraId="08AD1E1E" w14:textId="77777777" w:rsidR="008F5DAF" w:rsidRDefault="008F5DAF" w:rsidP="00F272FA">
      <w:pPr>
        <w:autoSpaceDE w:val="0"/>
        <w:autoSpaceDN w:val="0"/>
        <w:adjustRightInd w:val="0"/>
        <w:spacing w:after="0" w:line="360" w:lineRule="auto"/>
        <w:ind w:left="0" w:right="-2" w:firstLine="567"/>
        <w:jc w:val="both"/>
        <w:rPr>
          <w:rFonts w:ascii="Times New Roman" w:eastAsia="Calibri" w:hAnsi="Times New Roman" w:cs="Times New Roman"/>
          <w:b/>
          <w:bCs/>
          <w:color w:val="000000"/>
          <w:sz w:val="24"/>
          <w:szCs w:val="24"/>
        </w:rPr>
      </w:pPr>
      <w:r>
        <w:rPr>
          <w:rFonts w:ascii="Times New Roman" w:eastAsia="Calibri" w:hAnsi="Times New Roman" w:cs="Times New Roman"/>
          <w:color w:val="000000"/>
          <w:sz w:val="24"/>
          <w:szCs w:val="24"/>
        </w:rPr>
        <w:t xml:space="preserve">Le laitier basique ayant un rapport pondéral </w:t>
      </w:r>
      <w:proofErr w:type="spellStart"/>
      <w:r>
        <w:rPr>
          <w:rFonts w:ascii="Times New Roman" w:eastAsia="Calibri" w:hAnsi="Times New Roman" w:cs="Times New Roman"/>
          <w:color w:val="000000"/>
          <w:sz w:val="24"/>
          <w:szCs w:val="24"/>
        </w:rPr>
        <w:t>CaO</w:t>
      </w:r>
      <w:proofErr w:type="spellEnd"/>
      <w:r>
        <w:rPr>
          <w:rFonts w:ascii="Times New Roman" w:eastAsia="Calibri" w:hAnsi="Times New Roman" w:cs="Times New Roman"/>
          <w:color w:val="000000"/>
          <w:sz w:val="24"/>
          <w:szCs w:val="24"/>
        </w:rPr>
        <w:t>/SiO</w:t>
      </w:r>
      <w:r w:rsidRPr="00E12B1F">
        <w:rPr>
          <w:rFonts w:ascii="Times New Roman" w:eastAsia="Calibri" w:hAnsi="Times New Roman" w:cs="Times New Roman"/>
          <w:color w:val="000000"/>
          <w:sz w:val="24"/>
          <w:szCs w:val="24"/>
          <w:vertAlign w:val="subscript"/>
        </w:rPr>
        <w:t xml:space="preserve">2 </w:t>
      </w:r>
      <w:r>
        <w:rPr>
          <w:rFonts w:ascii="Times New Roman" w:eastAsia="Calibri" w:hAnsi="Times New Roman" w:cs="Times New Roman"/>
          <w:color w:val="000000"/>
          <w:sz w:val="24"/>
          <w:szCs w:val="24"/>
        </w:rPr>
        <w:t>&gt;1.0 possède un bon pouvoir hydraulique [</w:t>
      </w:r>
      <w:r>
        <w:rPr>
          <w:rFonts w:ascii="Times New Roman" w:eastAsia="Calibri" w:hAnsi="Times New Roman" w:cs="Times New Roman"/>
          <w:b/>
          <w:bCs/>
          <w:color w:val="000000"/>
          <w:sz w:val="24"/>
          <w:szCs w:val="24"/>
        </w:rPr>
        <w:t>44</w:t>
      </w:r>
      <w:r w:rsidRPr="0027300A">
        <w:rPr>
          <w:rFonts w:ascii="Times New Roman" w:eastAsia="Calibri" w:hAnsi="Times New Roman" w:cs="Times New Roman"/>
          <w:color w:val="000000"/>
          <w:sz w:val="24"/>
          <w:szCs w:val="24"/>
        </w:rPr>
        <w:t>]</w:t>
      </w:r>
      <w:r>
        <w:rPr>
          <w:rFonts w:ascii="Times New Roman" w:eastAsia="Calibri" w:hAnsi="Times New Roman" w:cs="Times New Roman"/>
          <w:b/>
          <w:bCs/>
          <w:color w:val="000000"/>
          <w:sz w:val="24"/>
          <w:szCs w:val="24"/>
        </w:rPr>
        <w:t>.</w:t>
      </w:r>
    </w:p>
    <w:p w14:paraId="74691141" w14:textId="41C48D76" w:rsidR="008F5DAF" w:rsidRDefault="006343EF" w:rsidP="00F272FA">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Pr>
          <w:rFonts w:ascii="Times New Roman" w:eastAsia="Calibri" w:hAnsi="Times New Roman" w:cs="Times New Roman"/>
          <w:noProof/>
          <w:color w:val="000000"/>
          <w:sz w:val="24"/>
          <w:szCs w:val="24"/>
        </w:rPr>
        <mc:AlternateContent>
          <mc:Choice Requires="wps">
            <w:drawing>
              <wp:anchor distT="0" distB="0" distL="114300" distR="114300" simplePos="0" relativeHeight="251688960" behindDoc="0" locked="0" layoutInCell="1" allowOverlap="1" wp14:anchorId="44E96964" wp14:editId="1F41FE46">
                <wp:simplePos x="0" y="0"/>
                <wp:positionH relativeFrom="column">
                  <wp:posOffset>3007995</wp:posOffset>
                </wp:positionH>
                <wp:positionV relativeFrom="paragraph">
                  <wp:posOffset>1440180</wp:posOffset>
                </wp:positionV>
                <wp:extent cx="257175" cy="9525"/>
                <wp:effectExtent l="0" t="76200" r="9525" b="66675"/>
                <wp:wrapNone/>
                <wp:docPr id="27"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717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w14:anchorId="0D4CF8FC" id="_x0000_t32" coordsize="21600,21600" o:spt="32" o:oned="t" path="m,l21600,21600e" filled="f">
                <v:path arrowok="t" fillok="f" o:connecttype="none"/>
                <o:lock v:ext="edit" shapetype="t"/>
              </v:shapetype>
              <v:shape id="AutoShape 4" o:spid="_x0000_s1026" type="#_x0000_t32" style="position:absolute;margin-left:236.85pt;margin-top:113.4pt;width:20.25pt;height:.75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wmA4wEAAKsDAAAOAAAAZHJzL2Uyb0RvYy54bWysU8GOEzEMvSPxD1HudNoRpTDqdIW6LJcF&#10;Ku0u9zTJzEQkceSknfbvcdJRl4XbihwiO7af7WdnfXNylh01RgO+5YvZnDPtJSjj+5Y/Pd69+8hZ&#10;TMIrYcHrlp915Debt2/WY2h0DQNYpZERiI/NGFo+pBSaqopy0E7EGQTtydgBOpFIxb5SKEZCd7aq&#10;5/MP1QioAoLUMdLr7cXINwW/67RMP7ou6sRsy6m2VG4s9z7f1WYtmh5FGIycyhCvqMIJ4ynpFepW&#10;JMEOaP6BckYiROjSTIKroOuM1KUH6mYx/6ubh0EEXXohcmK40hT/H6z8ftwhM6rl9YozLxzN6PMh&#10;QUnN3md+xhAbctv6HeYO5ck/hHuQvyLzsB2E73VxfjwHil3kiOpFSFZioCz78Rso8hGEX8g6dehY&#10;Z034mQMzOBHCTmU65+t09CkxSY/1crVYLTmTZPq0rJclk2gySA4NGNNXDY5loeUxoTD9kLbgPW0B&#10;4CWBON7HlEt8DsjBHu6MtWUZrGfjlCBbIlijsrEo2O+3FtlR5HUqZ6rihRvCwasCNmihvkxyEsaS&#10;zFIhKqEh6qzmOZvTijOr6Qdl6VKe9RORmbvLFPagzjvM5swpbUTpY9revHJ/6sXr+Y9tfgMAAP//&#10;AwBQSwMEFAAGAAgAAAAhAL1gcIfhAAAACwEAAA8AAABkcnMvZG93bnJldi54bWxMj01PwzAMhu9I&#10;/IfISFwQS9d9VaXphICxE5oo4541pq3WOFWTbe2/xzvB0faj18+brQfbijP2vnGkYDqJQCCVzjRU&#10;Kdh/bR4TED5oMrp1hApG9LDOb28ynRp3oU88F6ESHEI+1QrqELpUSl/WaLWfuA6Jbz+utzrw2FfS&#10;9PrC4baVcRQtpdUN8Ydad/hSY3ksTlbBa7FbbL4f9kM8ltuP4j057mh8U+r+bnh+AhFwCH8wXPVZ&#10;HXJ2OrgTGS9aBfPVbMWogjhecgcmFtN5DOJw3SQzkHkm/3fIfwEAAP//AwBQSwECLQAUAAYACAAA&#10;ACEAtoM4kv4AAADhAQAAEwAAAAAAAAAAAAAAAAAAAAAAW0NvbnRlbnRfVHlwZXNdLnhtbFBLAQIt&#10;ABQABgAIAAAAIQA4/SH/1gAAAJQBAAALAAAAAAAAAAAAAAAAAC8BAABfcmVscy8ucmVsc1BLAQIt&#10;ABQABgAIAAAAIQB0BwmA4wEAAKsDAAAOAAAAAAAAAAAAAAAAAC4CAABkcnMvZTJvRG9jLnhtbFBL&#10;AQItABQABgAIAAAAIQC9YHCH4QAAAAsBAAAPAAAAAAAAAAAAAAAAAD0EAABkcnMvZG93bnJldi54&#10;bWxQSwUGAAAAAAQABADzAAAASwUAAAAA&#10;">
                <v:stroke endarrow="block"/>
              </v:shape>
            </w:pict>
          </mc:Fallback>
        </mc:AlternateContent>
      </w:r>
      <w:r w:rsidR="008F5DAF" w:rsidRPr="00E12B1F">
        <w:rPr>
          <w:rFonts w:ascii="Times New Roman" w:eastAsia="Calibri" w:hAnsi="Times New Roman" w:cs="Times New Roman"/>
          <w:color w:val="000000"/>
          <w:sz w:val="24"/>
          <w:szCs w:val="24"/>
        </w:rPr>
        <w:t xml:space="preserve">Dans </w:t>
      </w:r>
      <w:r w:rsidR="008F5DAF">
        <w:rPr>
          <w:rFonts w:ascii="Times New Roman" w:eastAsia="Calibri" w:hAnsi="Times New Roman" w:cs="Times New Roman"/>
          <w:color w:val="000000"/>
          <w:sz w:val="24"/>
          <w:szCs w:val="24"/>
        </w:rPr>
        <w:t xml:space="preserve">la production du laitier, un chargement correct du haut fourneau en en </w:t>
      </w:r>
      <w:proofErr w:type="gramStart"/>
      <w:r w:rsidR="008F5DAF">
        <w:rPr>
          <w:rFonts w:ascii="Times New Roman" w:eastAsia="Calibri" w:hAnsi="Times New Roman" w:cs="Times New Roman"/>
          <w:color w:val="000000"/>
          <w:sz w:val="24"/>
          <w:szCs w:val="24"/>
        </w:rPr>
        <w:t>minerai</w:t>
      </w:r>
      <w:proofErr w:type="gramEnd"/>
      <w:r w:rsidR="008F5DAF">
        <w:rPr>
          <w:rFonts w:ascii="Times New Roman" w:eastAsia="Calibri" w:hAnsi="Times New Roman" w:cs="Times New Roman"/>
          <w:color w:val="000000"/>
          <w:sz w:val="24"/>
          <w:szCs w:val="24"/>
        </w:rPr>
        <w:t xml:space="preserve"> de fer, coke et fendant conduit </w:t>
      </w:r>
      <w:proofErr w:type="spellStart"/>
      <w:r w:rsidR="008F5DAF">
        <w:rPr>
          <w:rFonts w:ascii="Times New Roman" w:eastAsia="Calibri" w:hAnsi="Times New Roman" w:cs="Times New Roman"/>
          <w:color w:val="000000"/>
          <w:sz w:val="24"/>
          <w:szCs w:val="24"/>
        </w:rPr>
        <w:t>a</w:t>
      </w:r>
      <w:proofErr w:type="spellEnd"/>
      <w:r w:rsidR="008F5DAF">
        <w:rPr>
          <w:rFonts w:ascii="Times New Roman" w:eastAsia="Calibri" w:hAnsi="Times New Roman" w:cs="Times New Roman"/>
          <w:color w:val="000000"/>
          <w:sz w:val="24"/>
          <w:szCs w:val="24"/>
        </w:rPr>
        <w:t xml:space="preserve"> une composition chimique du laitier parfaitement prédéterminée. L’obtention du laitier basique est fortement recommandée. En effet pour établir une bonne </w:t>
      </w:r>
      <w:proofErr w:type="gramStart"/>
      <w:r w:rsidR="008F5DAF">
        <w:rPr>
          <w:rFonts w:ascii="Times New Roman" w:eastAsia="Calibri" w:hAnsi="Times New Roman" w:cs="Times New Roman"/>
          <w:color w:val="000000"/>
          <w:sz w:val="24"/>
          <w:szCs w:val="24"/>
        </w:rPr>
        <w:t>fonte ,cette</w:t>
      </w:r>
      <w:proofErr w:type="gramEnd"/>
      <w:r w:rsidR="008F5DAF">
        <w:rPr>
          <w:rFonts w:ascii="Times New Roman" w:eastAsia="Calibri" w:hAnsi="Times New Roman" w:cs="Times New Roman"/>
          <w:color w:val="000000"/>
          <w:sz w:val="24"/>
          <w:szCs w:val="24"/>
        </w:rPr>
        <w:t xml:space="preserve"> dernière doit avoir une teneur en soufre inferieure </w:t>
      </w:r>
      <w:proofErr w:type="spellStart"/>
      <w:r w:rsidR="008F5DAF">
        <w:rPr>
          <w:rFonts w:ascii="Times New Roman" w:eastAsia="Calibri" w:hAnsi="Times New Roman" w:cs="Times New Roman"/>
          <w:color w:val="000000"/>
          <w:sz w:val="24"/>
          <w:szCs w:val="24"/>
        </w:rPr>
        <w:t>a</w:t>
      </w:r>
      <w:proofErr w:type="spellEnd"/>
      <w:r w:rsidR="008F5DAF">
        <w:rPr>
          <w:rFonts w:ascii="Times New Roman" w:eastAsia="Calibri" w:hAnsi="Times New Roman" w:cs="Times New Roman"/>
          <w:color w:val="000000"/>
          <w:sz w:val="24"/>
          <w:szCs w:val="24"/>
        </w:rPr>
        <w:t xml:space="preserve"> 0.05% l’élimination du soufre de la fonte ou la désulfuration est très difficile .en fait ,le soufre dans la fonte se trouve sous la forme (</w:t>
      </w:r>
      <w:proofErr w:type="spellStart"/>
      <w:r w:rsidR="008F5DAF">
        <w:rPr>
          <w:rFonts w:ascii="Times New Roman" w:eastAsia="Calibri" w:hAnsi="Times New Roman" w:cs="Times New Roman"/>
          <w:color w:val="000000"/>
          <w:sz w:val="24"/>
          <w:szCs w:val="24"/>
        </w:rPr>
        <w:t>FeS</w:t>
      </w:r>
      <w:proofErr w:type="spellEnd"/>
      <w:r w:rsidR="008F5DAF">
        <w:rPr>
          <w:rFonts w:ascii="Times New Roman" w:eastAsia="Calibri" w:hAnsi="Times New Roman" w:cs="Times New Roman"/>
          <w:color w:val="000000"/>
          <w:sz w:val="24"/>
          <w:szCs w:val="24"/>
        </w:rPr>
        <w:t>)qui réagit avec la chaux (</w:t>
      </w:r>
      <w:proofErr w:type="spellStart"/>
      <w:r w:rsidR="008F5DAF">
        <w:rPr>
          <w:rFonts w:ascii="Times New Roman" w:eastAsia="Calibri" w:hAnsi="Times New Roman" w:cs="Times New Roman"/>
          <w:color w:val="000000"/>
          <w:sz w:val="24"/>
          <w:szCs w:val="24"/>
        </w:rPr>
        <w:t>CaO</w:t>
      </w:r>
      <w:proofErr w:type="spellEnd"/>
      <w:r w:rsidR="008F5DAF">
        <w:rPr>
          <w:rFonts w:ascii="Times New Roman" w:eastAsia="Calibri" w:hAnsi="Times New Roman" w:cs="Times New Roman"/>
          <w:color w:val="000000"/>
          <w:sz w:val="24"/>
          <w:szCs w:val="24"/>
        </w:rPr>
        <w:t xml:space="preserve">)suivant la réaction chimique suivante </w:t>
      </w:r>
      <w:r w:rsidR="008F5DAF" w:rsidRPr="0027300A">
        <w:rPr>
          <w:rFonts w:ascii="Times New Roman" w:eastAsia="Calibri" w:hAnsi="Times New Roman" w:cs="Times New Roman"/>
          <w:color w:val="000000"/>
          <w:sz w:val="24"/>
          <w:szCs w:val="24"/>
        </w:rPr>
        <w:t>[</w:t>
      </w:r>
      <w:r w:rsidR="008F5DAF">
        <w:rPr>
          <w:rFonts w:ascii="Times New Roman" w:eastAsia="Calibri" w:hAnsi="Times New Roman" w:cs="Times New Roman"/>
          <w:b/>
          <w:bCs/>
          <w:color w:val="000000"/>
          <w:sz w:val="24"/>
          <w:szCs w:val="24"/>
        </w:rPr>
        <w:t>44</w:t>
      </w:r>
      <w:r w:rsidR="008F5DAF" w:rsidRPr="0027300A">
        <w:rPr>
          <w:rFonts w:ascii="Times New Roman" w:eastAsia="Calibri" w:hAnsi="Times New Roman" w:cs="Times New Roman"/>
          <w:color w:val="000000"/>
          <w:sz w:val="24"/>
          <w:szCs w:val="24"/>
        </w:rPr>
        <w:t>]</w:t>
      </w:r>
      <w:r w:rsidR="008F5DAF">
        <w:rPr>
          <w:rFonts w:ascii="Times New Roman" w:eastAsia="Calibri" w:hAnsi="Times New Roman" w:cs="Times New Roman"/>
          <w:b/>
          <w:bCs/>
          <w:color w:val="000000"/>
          <w:sz w:val="24"/>
          <w:szCs w:val="24"/>
        </w:rPr>
        <w:t>.</w:t>
      </w:r>
      <w:r w:rsidR="008F5DAF">
        <w:rPr>
          <w:rFonts w:ascii="Times New Roman" w:eastAsia="Calibri" w:hAnsi="Times New Roman" w:cs="Times New Roman"/>
          <w:color w:val="000000"/>
          <w:sz w:val="24"/>
          <w:szCs w:val="24"/>
        </w:rPr>
        <w:t xml:space="preserve"> :      </w:t>
      </w:r>
      <w:proofErr w:type="spellStart"/>
      <w:r w:rsidR="008F5DAF">
        <w:rPr>
          <w:rFonts w:ascii="Times New Roman" w:eastAsia="Calibri" w:hAnsi="Times New Roman" w:cs="Times New Roman"/>
          <w:color w:val="000000"/>
          <w:sz w:val="24"/>
          <w:szCs w:val="24"/>
        </w:rPr>
        <w:t>CaO+FeS</w:t>
      </w:r>
      <w:proofErr w:type="spellEnd"/>
      <w:r w:rsidR="008F5DAF">
        <w:rPr>
          <w:rFonts w:ascii="Times New Roman" w:eastAsia="Calibri" w:hAnsi="Times New Roman" w:cs="Times New Roman"/>
          <w:color w:val="000000"/>
          <w:sz w:val="24"/>
          <w:szCs w:val="24"/>
        </w:rPr>
        <w:t xml:space="preserve">            </w:t>
      </w:r>
      <w:proofErr w:type="spellStart"/>
      <w:r w:rsidR="008F5DAF">
        <w:rPr>
          <w:rFonts w:ascii="Times New Roman" w:eastAsia="Calibri" w:hAnsi="Times New Roman" w:cs="Times New Roman"/>
          <w:color w:val="000000"/>
          <w:sz w:val="24"/>
          <w:szCs w:val="24"/>
        </w:rPr>
        <w:t>CaS+FeO</w:t>
      </w:r>
      <w:proofErr w:type="spellEnd"/>
    </w:p>
    <w:p w14:paraId="7DC7D8D4" w14:textId="77777777" w:rsidR="008F5DAF" w:rsidRDefault="008F5DAF" w:rsidP="00F272FA">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La désulfuration de la fonte n’est possible que si la concentration en chaux (</w:t>
      </w:r>
      <w:proofErr w:type="spellStart"/>
      <w:r>
        <w:rPr>
          <w:rFonts w:ascii="Times New Roman" w:eastAsia="Calibri" w:hAnsi="Times New Roman" w:cs="Times New Roman"/>
          <w:color w:val="000000"/>
          <w:sz w:val="24"/>
          <w:szCs w:val="24"/>
        </w:rPr>
        <w:t>CaO</w:t>
      </w:r>
      <w:proofErr w:type="spellEnd"/>
      <w:r>
        <w:rPr>
          <w:rFonts w:ascii="Times New Roman" w:eastAsia="Calibri" w:hAnsi="Times New Roman" w:cs="Times New Roman"/>
          <w:color w:val="000000"/>
          <w:sz w:val="24"/>
          <w:szCs w:val="24"/>
        </w:rPr>
        <w:t xml:space="preserve">)est supérieure </w:t>
      </w:r>
      <w:proofErr w:type="spellStart"/>
      <w:r>
        <w:rPr>
          <w:rFonts w:ascii="Times New Roman" w:eastAsia="Calibri" w:hAnsi="Times New Roman" w:cs="Times New Roman"/>
          <w:color w:val="000000"/>
          <w:sz w:val="24"/>
          <w:szCs w:val="24"/>
        </w:rPr>
        <w:t>a</w:t>
      </w:r>
      <w:proofErr w:type="spellEnd"/>
      <w:r>
        <w:rPr>
          <w:rFonts w:ascii="Times New Roman" w:eastAsia="Calibri" w:hAnsi="Times New Roman" w:cs="Times New Roman"/>
          <w:color w:val="000000"/>
          <w:sz w:val="24"/>
          <w:szCs w:val="24"/>
        </w:rPr>
        <w:t xml:space="preserve"> celle du sulfure de calcium (</w:t>
      </w:r>
      <w:proofErr w:type="spellStart"/>
      <w:r>
        <w:rPr>
          <w:rFonts w:ascii="Times New Roman" w:eastAsia="Calibri" w:hAnsi="Times New Roman" w:cs="Times New Roman"/>
          <w:color w:val="000000"/>
          <w:sz w:val="24"/>
          <w:szCs w:val="24"/>
        </w:rPr>
        <w:t>CaS</w:t>
      </w:r>
      <w:proofErr w:type="spellEnd"/>
      <w:proofErr w:type="gramStart"/>
      <w:r>
        <w:rPr>
          <w:rFonts w:ascii="Times New Roman" w:eastAsia="Calibri" w:hAnsi="Times New Roman" w:cs="Times New Roman"/>
          <w:color w:val="000000"/>
          <w:sz w:val="24"/>
          <w:szCs w:val="24"/>
        </w:rPr>
        <w:t>).autrement</w:t>
      </w:r>
      <w:proofErr w:type="gramEnd"/>
      <w:r>
        <w:rPr>
          <w:rFonts w:ascii="Times New Roman" w:eastAsia="Calibri" w:hAnsi="Times New Roman" w:cs="Times New Roman"/>
          <w:color w:val="000000"/>
          <w:sz w:val="24"/>
          <w:szCs w:val="24"/>
        </w:rPr>
        <w:t xml:space="preserve"> dit ,il faut  avoir un laitier riche en chaux c’est-à-dire basique (</w:t>
      </w:r>
      <w:proofErr w:type="spellStart"/>
      <w:r>
        <w:rPr>
          <w:rFonts w:ascii="Times New Roman" w:eastAsia="Calibri" w:hAnsi="Times New Roman" w:cs="Times New Roman"/>
          <w:color w:val="000000"/>
          <w:sz w:val="24"/>
          <w:szCs w:val="24"/>
        </w:rPr>
        <w:t>CaO</w:t>
      </w:r>
      <w:proofErr w:type="spellEnd"/>
      <w:r>
        <w:rPr>
          <w:rFonts w:ascii="Times New Roman" w:eastAsia="Calibri" w:hAnsi="Times New Roman" w:cs="Times New Roman"/>
          <w:color w:val="000000"/>
          <w:sz w:val="24"/>
          <w:szCs w:val="24"/>
        </w:rPr>
        <w:t>/SiO</w:t>
      </w:r>
      <w:r w:rsidRPr="00E12B1F">
        <w:rPr>
          <w:rFonts w:ascii="Times New Roman" w:eastAsia="Calibri" w:hAnsi="Times New Roman" w:cs="Times New Roman"/>
          <w:color w:val="000000"/>
          <w:sz w:val="24"/>
          <w:szCs w:val="24"/>
          <w:vertAlign w:val="subscript"/>
        </w:rPr>
        <w:t xml:space="preserve">2 </w:t>
      </w:r>
      <w:r>
        <w:rPr>
          <w:rFonts w:ascii="Times New Roman" w:eastAsia="Calibri" w:hAnsi="Times New Roman" w:cs="Times New Roman"/>
          <w:color w:val="000000"/>
          <w:sz w:val="24"/>
          <w:szCs w:val="24"/>
        </w:rPr>
        <w:t>&gt;1.0)</w:t>
      </w:r>
    </w:p>
    <w:p w14:paraId="76D644B5" w14:textId="77777777" w:rsidR="008F5DAF" w:rsidRDefault="008F5DAF" w:rsidP="00F272FA">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On peut conclure que la composition chimique du laitier varie d’une coulée a une autre et d‘un pays a un autre. Cependant il est important de produire un laitier basique pour assurer la désulfuration de la fonte. Un tel laitier n’est possible </w:t>
      </w:r>
      <w:proofErr w:type="spellStart"/>
      <w:proofErr w:type="gramStart"/>
      <w:r>
        <w:rPr>
          <w:rFonts w:ascii="Times New Roman" w:eastAsia="Calibri" w:hAnsi="Times New Roman" w:cs="Times New Roman"/>
          <w:color w:val="000000"/>
          <w:sz w:val="24"/>
          <w:szCs w:val="24"/>
        </w:rPr>
        <w:t>a</w:t>
      </w:r>
      <w:proofErr w:type="spellEnd"/>
      <w:proofErr w:type="gramEnd"/>
      <w:r>
        <w:rPr>
          <w:rFonts w:ascii="Times New Roman" w:eastAsia="Calibri" w:hAnsi="Times New Roman" w:cs="Times New Roman"/>
          <w:color w:val="000000"/>
          <w:sz w:val="24"/>
          <w:szCs w:val="24"/>
        </w:rPr>
        <w:t xml:space="preserve"> obtenir que par un bon réglage du chargement du haut fourneau en minerai, fondant et coke.</w:t>
      </w:r>
    </w:p>
    <w:p w14:paraId="1516D229" w14:textId="77777777" w:rsidR="008F5DAF" w:rsidRPr="00F272FA" w:rsidRDefault="008F5DAF" w:rsidP="00C36E67">
      <w:pPr>
        <w:pStyle w:val="Paragraphedeliste"/>
        <w:numPr>
          <w:ilvl w:val="1"/>
          <w:numId w:val="29"/>
        </w:numPr>
        <w:spacing w:after="160" w:line="360" w:lineRule="auto"/>
        <w:ind w:right="-2"/>
        <w:jc w:val="both"/>
        <w:rPr>
          <w:rFonts w:ascii="Times New Roman" w:eastAsia="Times New Roman" w:hAnsi="Times New Roman" w:cs="Times New Roman"/>
          <w:b/>
          <w:bCs/>
          <w:sz w:val="24"/>
          <w:szCs w:val="24"/>
        </w:rPr>
      </w:pPr>
      <w:r w:rsidRPr="00F272FA">
        <w:rPr>
          <w:rFonts w:asciiTheme="majorBidi" w:hAnsiTheme="majorBidi" w:cstheme="majorBidi"/>
          <w:b/>
          <w:bCs/>
          <w:sz w:val="24"/>
          <w:szCs w:val="24"/>
        </w:rPr>
        <w:t xml:space="preserve">Utilisation </w:t>
      </w:r>
    </w:p>
    <w:p w14:paraId="278932DB" w14:textId="77777777" w:rsidR="008F5DAF" w:rsidRPr="00A449D3" w:rsidRDefault="008F5DAF" w:rsidP="0018053E">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Le laitier de haut fourneau granulé est principalement utilisé comme addition pour</w:t>
      </w:r>
      <w:r>
        <w:rPr>
          <w:rFonts w:ascii="Times New Roman" w:eastAsia="Calibri" w:hAnsi="Times New Roman" w:cs="Times New Roman"/>
          <w:color w:val="000000"/>
          <w:sz w:val="24"/>
          <w:szCs w:val="24"/>
        </w:rPr>
        <w:t xml:space="preserve"> </w:t>
      </w:r>
      <w:r w:rsidRPr="00A449D3">
        <w:rPr>
          <w:rFonts w:ascii="Times New Roman" w:eastAsia="Calibri" w:hAnsi="Times New Roman" w:cs="Times New Roman"/>
          <w:color w:val="000000"/>
          <w:sz w:val="24"/>
          <w:szCs w:val="24"/>
        </w:rPr>
        <w:t>liants hydrauliques, dans la production de ciment ou la fabrication de bétons. Le laitier</w:t>
      </w:r>
      <w:r>
        <w:rPr>
          <w:rFonts w:ascii="Times New Roman" w:eastAsia="Calibri" w:hAnsi="Times New Roman" w:cs="Times New Roman"/>
          <w:color w:val="000000"/>
          <w:sz w:val="24"/>
          <w:szCs w:val="24"/>
        </w:rPr>
        <w:t xml:space="preserve"> </w:t>
      </w:r>
      <w:r w:rsidRPr="00A449D3">
        <w:rPr>
          <w:rFonts w:ascii="Times New Roman" w:eastAsia="Calibri" w:hAnsi="Times New Roman" w:cs="Times New Roman"/>
          <w:color w:val="000000"/>
          <w:sz w:val="24"/>
          <w:szCs w:val="24"/>
        </w:rPr>
        <w:t>granulé peut être valorisé comme addition minérale dans la stabilisation des sols. Il est utilisé</w:t>
      </w:r>
      <w:r>
        <w:rPr>
          <w:rFonts w:ascii="Times New Roman" w:eastAsia="Calibri" w:hAnsi="Times New Roman" w:cs="Times New Roman"/>
          <w:color w:val="000000"/>
          <w:sz w:val="24"/>
          <w:szCs w:val="24"/>
        </w:rPr>
        <w:t xml:space="preserve"> </w:t>
      </w:r>
      <w:r w:rsidRPr="00A449D3">
        <w:rPr>
          <w:rFonts w:ascii="Times New Roman" w:eastAsia="Calibri" w:hAnsi="Times New Roman" w:cs="Times New Roman"/>
          <w:color w:val="000000"/>
          <w:sz w:val="24"/>
          <w:szCs w:val="24"/>
        </w:rPr>
        <w:t>aussi comme sable.</w:t>
      </w:r>
      <w:r w:rsidRPr="00E134D6">
        <w:rPr>
          <w:rFonts w:ascii="Times New Roman" w:eastAsia="Calibri" w:hAnsi="Times New Roman" w:cs="Times New Roman"/>
          <w:color w:val="000000"/>
          <w:sz w:val="24"/>
          <w:szCs w:val="24"/>
        </w:rPr>
        <w:t xml:space="preserve"> </w:t>
      </w:r>
      <w:bookmarkStart w:id="22" w:name="_Hlk51404206"/>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45</w:t>
      </w:r>
      <w:r w:rsidRPr="0027300A">
        <w:rPr>
          <w:rFonts w:ascii="Times New Roman" w:eastAsia="Calibri" w:hAnsi="Times New Roman" w:cs="Times New Roman"/>
          <w:color w:val="000000"/>
          <w:sz w:val="24"/>
          <w:szCs w:val="24"/>
        </w:rPr>
        <w:t>]</w:t>
      </w:r>
      <w:bookmarkEnd w:id="22"/>
      <w:r w:rsidRPr="00A449D3">
        <w:rPr>
          <w:rFonts w:ascii="Times New Roman" w:eastAsia="Calibri" w:hAnsi="Times New Roman" w:cs="Times New Roman"/>
          <w:color w:val="000000"/>
          <w:sz w:val="24"/>
          <w:szCs w:val="24"/>
        </w:rPr>
        <w:t>.</w:t>
      </w:r>
    </w:p>
    <w:p w14:paraId="5570CBBB" w14:textId="77777777" w:rsidR="008F5DAF" w:rsidRPr="008F5B02" w:rsidRDefault="008F5DAF" w:rsidP="00C36E67">
      <w:pPr>
        <w:numPr>
          <w:ilvl w:val="1"/>
          <w:numId w:val="29"/>
        </w:numPr>
        <w:spacing w:after="160" w:line="360" w:lineRule="auto"/>
        <w:jc w:val="both"/>
        <w:rPr>
          <w:rFonts w:ascii="Times New Roman" w:eastAsia="Times New Roman" w:hAnsi="Times New Roman" w:cs="Times New Roman"/>
          <w:b/>
          <w:bCs/>
          <w:sz w:val="24"/>
          <w:szCs w:val="24"/>
        </w:rPr>
      </w:pPr>
      <w:r w:rsidRPr="001A29E8">
        <w:rPr>
          <w:rFonts w:ascii="Times-Bold" w:hAnsi="Times-Bold" w:cs="Times-Bold"/>
          <w:b/>
          <w:bCs/>
          <w:sz w:val="24"/>
          <w:szCs w:val="24"/>
        </w:rPr>
        <w:t>Réactivité hydraulique du laitier</w:t>
      </w:r>
    </w:p>
    <w:p w14:paraId="6344AC68" w14:textId="77777777" w:rsidR="008F5DAF" w:rsidRPr="00A449D3" w:rsidRDefault="008F5DAF" w:rsidP="008F5DAF">
      <w:pPr>
        <w:autoSpaceDE w:val="0"/>
        <w:autoSpaceDN w:val="0"/>
        <w:adjustRightInd w:val="0"/>
        <w:spacing w:after="0" w:line="360" w:lineRule="auto"/>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La réactivité du laitier de haut fourneau dépend de plusieurs paramètres :</w:t>
      </w:r>
    </w:p>
    <w:p w14:paraId="5C970C10" w14:textId="77777777" w:rsidR="008F5DAF" w:rsidRPr="00A449D3" w:rsidRDefault="008F5DAF" w:rsidP="0018053E">
      <w:pPr>
        <w:tabs>
          <w:tab w:val="left" w:pos="9214"/>
          <w:tab w:val="left" w:pos="9637"/>
        </w:tabs>
        <w:autoSpaceDE w:val="0"/>
        <w:autoSpaceDN w:val="0"/>
        <w:adjustRightInd w:val="0"/>
        <w:spacing w:after="0" w:line="360" w:lineRule="auto"/>
        <w:ind w:left="0" w:right="-2"/>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 xml:space="preserve">- La composition chimique a un rôle important sur la réactivité du laitier. La réactivité augmente avec la teneur en chaux et en magnésie pour un dosage inférieur à 15%, mais diminue avec la teneur en silice et en oxyde de manganèse </w:t>
      </w:r>
      <w:bookmarkStart w:id="23" w:name="_Hlk51415262"/>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46</w:t>
      </w:r>
      <w:r w:rsidRPr="0027300A">
        <w:rPr>
          <w:rFonts w:ascii="Times New Roman" w:eastAsia="Calibri" w:hAnsi="Times New Roman" w:cs="Times New Roman"/>
          <w:color w:val="000000"/>
          <w:sz w:val="24"/>
          <w:szCs w:val="24"/>
        </w:rPr>
        <w:t>]</w:t>
      </w:r>
      <w:bookmarkEnd w:id="23"/>
      <w:r w:rsidRPr="00A449D3">
        <w:rPr>
          <w:rFonts w:ascii="Times New Roman" w:eastAsia="Calibri" w:hAnsi="Times New Roman" w:cs="Times New Roman"/>
          <w:color w:val="000000"/>
          <w:sz w:val="24"/>
          <w:szCs w:val="24"/>
        </w:rPr>
        <w:t>. Les calculs d’indices de basicité permettent d’évaluer le caractère hydraulique des laitiers. Ils correspondent à la somme des constituants basiques du laitier sur la somme de ses constituants acides. Les indices les plus utilisés sont les suivants :</w:t>
      </w:r>
    </w:p>
    <w:p w14:paraId="29B6AC70" w14:textId="77777777" w:rsidR="008F5DAF" w:rsidRDefault="008F5DAF" w:rsidP="008F5DAF">
      <w:pPr>
        <w:autoSpaceDE w:val="0"/>
        <w:autoSpaceDN w:val="0"/>
        <w:adjustRightInd w:val="0"/>
        <w:spacing w:after="0" w:line="360" w:lineRule="auto"/>
        <w:ind w:left="960"/>
        <w:jc w:val="both"/>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497CEC68" wp14:editId="58862BC5">
            <wp:extent cx="4495800" cy="597288"/>
            <wp:effectExtent l="0" t="0" r="0" b="0"/>
            <wp:docPr id="1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528300" cy="601606"/>
                    </a:xfrm>
                    <a:prstGeom prst="rect">
                      <a:avLst/>
                    </a:prstGeom>
                    <a:noFill/>
                    <a:ln>
                      <a:noFill/>
                    </a:ln>
                  </pic:spPr>
                </pic:pic>
              </a:graphicData>
            </a:graphic>
          </wp:inline>
        </w:drawing>
      </w:r>
    </w:p>
    <w:p w14:paraId="60020A5F" w14:textId="77777777" w:rsidR="008F5DAF" w:rsidRPr="00A449D3" w:rsidRDefault="008F5DAF" w:rsidP="0018053E">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Pr>
          <w:rFonts w:ascii="Times-Roman" w:hAnsi="Times-Roman" w:cs="Times-Roman"/>
          <w:sz w:val="24"/>
          <w:szCs w:val="24"/>
        </w:rPr>
        <w:t xml:space="preserve"> </w:t>
      </w:r>
      <w:r w:rsidRPr="00A449D3">
        <w:rPr>
          <w:rFonts w:ascii="Times New Roman" w:eastAsia="Calibri" w:hAnsi="Times New Roman" w:cs="Times New Roman"/>
          <w:color w:val="000000"/>
          <w:sz w:val="24"/>
          <w:szCs w:val="24"/>
        </w:rPr>
        <w:t>D'après l’indice de basicité du laitier (Mb &gt; 1), le laitier est basique. Selon (Alexandre et al,</w:t>
      </w:r>
    </w:p>
    <w:p w14:paraId="4954B581" w14:textId="77777777" w:rsidR="008F5DAF" w:rsidRPr="00A449D3" w:rsidRDefault="008F5DAF" w:rsidP="0018053E">
      <w:pPr>
        <w:autoSpaceDE w:val="0"/>
        <w:autoSpaceDN w:val="0"/>
        <w:adjustRightInd w:val="0"/>
        <w:spacing w:after="0" w:line="360" w:lineRule="auto"/>
        <w:ind w:left="0" w:right="-2"/>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1998)</w:t>
      </w:r>
      <w:r w:rsidRPr="00836860">
        <w:rPr>
          <w:rFonts w:ascii="Times New Roman" w:eastAsia="Calibri" w:hAnsi="Times New Roman" w:cs="Times New Roman"/>
          <w:color w:val="000000"/>
          <w:sz w:val="24"/>
          <w:szCs w:val="24"/>
        </w:rPr>
        <w:t xml:space="preserve"> </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47</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 la basicité élevée est à priori favorable.</w:t>
      </w:r>
    </w:p>
    <w:p w14:paraId="51C3EB48" w14:textId="77777777" w:rsidR="008F5DAF" w:rsidRPr="00A449D3" w:rsidRDefault="008F5DAF" w:rsidP="0018053E">
      <w:pPr>
        <w:autoSpaceDE w:val="0"/>
        <w:autoSpaceDN w:val="0"/>
        <w:adjustRightInd w:val="0"/>
        <w:spacing w:after="0" w:line="360" w:lineRule="auto"/>
        <w:ind w:left="0" w:right="-2"/>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 La surface spécifique a un rôle prédominant sur la réactivité hydraulique du laitier. Plus la finesse du laitier est élevée, plus la réactivité hydraulique et les résistances mécaniques sont élevées.</w:t>
      </w:r>
    </w:p>
    <w:p w14:paraId="642605B1" w14:textId="77777777" w:rsidR="008F5DAF" w:rsidRDefault="008F5DAF" w:rsidP="0018053E">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La minéralogie du laitier a un effet sur sa réactivité hydraulique par leur taux de vitrification. En effet la détermination du taux de vitrification est très importante car sa structure vitreuse est riche en énergie qui n'a pas été dissipée, et n'a pas atteint son niveau d'énergie le plus bas correspondant à l'état cristallin. De ce fait, le laitier possède une énergie plus élevée qu'à l'état cristallin. L'hydraulicité du laitier vitrifié est définie par sa faculté à évoluer, sous l'effet d'une activation basique ou autre, vers son plus bas niveau énergétique en formant des produits d'hydratation solides [46</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 Le laitier vitrifié est ainsi un matériau hydraulique latent.</w:t>
      </w:r>
    </w:p>
    <w:p w14:paraId="21B53DA8" w14:textId="77777777" w:rsidR="008F5DAF" w:rsidRPr="00B13D68" w:rsidRDefault="008F5DAF" w:rsidP="00C36E67">
      <w:pPr>
        <w:numPr>
          <w:ilvl w:val="1"/>
          <w:numId w:val="29"/>
        </w:numPr>
        <w:spacing w:after="160" w:line="360" w:lineRule="auto"/>
        <w:ind w:left="0" w:right="-2" w:firstLine="0"/>
        <w:jc w:val="both"/>
        <w:rPr>
          <w:rFonts w:ascii="Times New Roman" w:eastAsia="Times New Roman" w:hAnsi="Times New Roman" w:cs="Times New Roman"/>
          <w:b/>
          <w:bCs/>
          <w:sz w:val="24"/>
          <w:szCs w:val="24"/>
        </w:rPr>
      </w:pPr>
      <w:r>
        <w:rPr>
          <w:rFonts w:ascii="Times-Bold" w:hAnsi="Times-Bold" w:cs="Times-Bold"/>
          <w:b/>
          <w:bCs/>
          <w:sz w:val="24"/>
          <w:szCs w:val="24"/>
        </w:rPr>
        <w:t>Hydratation du laitier</w:t>
      </w:r>
    </w:p>
    <w:p w14:paraId="410B0E27" w14:textId="77777777" w:rsidR="008F5DAF" w:rsidRPr="00A449D3" w:rsidRDefault="008F5DAF" w:rsidP="0018053E">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 xml:space="preserve">Contrairement au ciment qui s'hydrate par simple addition d'eau, le laitier de haut fourneau vitrifié n'est rapidement soluble que dans une eau alcalinisée et a donc besoin, pour faire prise, d'un agent d'addition appelé activant </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47</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w:t>
      </w:r>
    </w:p>
    <w:p w14:paraId="602AC9E1" w14:textId="77777777" w:rsidR="008F5DAF" w:rsidRPr="00A449D3" w:rsidRDefault="008F5DAF" w:rsidP="0018053E">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Le processus d'hydratation du laitier est ensuite semblable à celui du ciment Portland tel qu'il fut expliqué par Le Chatelier</w:t>
      </w:r>
      <w:r w:rsidRPr="00836860">
        <w:rPr>
          <w:rFonts w:ascii="Times New Roman" w:eastAsia="Calibri" w:hAnsi="Times New Roman" w:cs="Times New Roman"/>
          <w:color w:val="000000"/>
          <w:sz w:val="24"/>
          <w:szCs w:val="24"/>
        </w:rPr>
        <w:t xml:space="preserve"> </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46</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w:t>
      </w:r>
    </w:p>
    <w:p w14:paraId="648FA32A" w14:textId="77777777" w:rsidR="008F5DAF" w:rsidRPr="00A449D3" w:rsidRDefault="008F5DAF" w:rsidP="0018053E">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Le</w:t>
      </w:r>
      <w:r w:rsidR="0018053E">
        <w:rPr>
          <w:rFonts w:ascii="Times New Roman" w:eastAsia="Calibri" w:hAnsi="Times New Roman" w:cs="Times New Roman"/>
          <w:color w:val="000000"/>
          <w:sz w:val="24"/>
          <w:szCs w:val="24"/>
        </w:rPr>
        <w:t>dit</w:t>
      </w:r>
      <w:r w:rsidRPr="00A449D3">
        <w:rPr>
          <w:rFonts w:ascii="Times New Roman" w:eastAsia="Calibri" w:hAnsi="Times New Roman" w:cs="Times New Roman"/>
          <w:color w:val="000000"/>
          <w:sz w:val="24"/>
          <w:szCs w:val="24"/>
        </w:rPr>
        <w:t xml:space="preserve"> processus peut être vu comme une répétition de cycles dissolution - concentration - précipitation, qui se prolonge pendant des années jusqu'à hydratation maximum des grains de laitier voir (figure 2.3). L'hydratation intervient d'abord par dissolution du laitier dans l'eau de gâchage basique. Cette dissolution aboutit à une solution basique concentrée, d'où résulte une précipitation de composés hydratés. Cette précipitation fait à son tour chuter la concentration des éléments dans la solution, ce qui permet la solubilisation d'une nouvelle quantité de produit jusqu'à une concentration entraînant une nouvelle précipitation de composés hydratés </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48</w:t>
      </w:r>
      <w:r w:rsidRPr="0027300A">
        <w:rPr>
          <w:rFonts w:ascii="Times New Roman" w:eastAsia="Calibri" w:hAnsi="Times New Roman" w:cs="Times New Roman"/>
          <w:color w:val="000000"/>
          <w:sz w:val="24"/>
          <w:szCs w:val="24"/>
        </w:rPr>
        <w:t>]</w:t>
      </w:r>
      <w:r w:rsidRPr="00836860">
        <w:rPr>
          <w:rFonts w:ascii="Times New Roman" w:eastAsia="Calibri" w:hAnsi="Times New Roman" w:cs="Times New Roman"/>
          <w:color w:val="000000"/>
          <w:sz w:val="24"/>
          <w:szCs w:val="24"/>
        </w:rPr>
        <w:t xml:space="preserve"> </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47</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 xml:space="preserve">, (Van </w:t>
      </w:r>
      <w:proofErr w:type="spellStart"/>
      <w:r w:rsidRPr="00A449D3">
        <w:rPr>
          <w:rFonts w:ascii="Times New Roman" w:eastAsia="Calibri" w:hAnsi="Times New Roman" w:cs="Times New Roman"/>
          <w:color w:val="000000"/>
          <w:sz w:val="24"/>
          <w:szCs w:val="24"/>
        </w:rPr>
        <w:t>Rompaey</w:t>
      </w:r>
      <w:proofErr w:type="spellEnd"/>
      <w:r w:rsidRPr="00A449D3">
        <w:rPr>
          <w:rFonts w:ascii="Times New Roman" w:eastAsia="Calibri" w:hAnsi="Times New Roman" w:cs="Times New Roman"/>
          <w:color w:val="000000"/>
          <w:sz w:val="24"/>
          <w:szCs w:val="24"/>
        </w:rPr>
        <w:t>, 2006 ; Alexandre et al., 1998).</w:t>
      </w:r>
    </w:p>
    <w:p w14:paraId="757367B5" w14:textId="77777777" w:rsidR="008F5DAF" w:rsidRDefault="008F5DAF" w:rsidP="008F5DAF">
      <w:pPr>
        <w:autoSpaceDE w:val="0"/>
        <w:autoSpaceDN w:val="0"/>
        <w:adjustRightInd w:val="0"/>
        <w:spacing w:after="0" w:line="360" w:lineRule="auto"/>
        <w:ind w:left="960"/>
        <w:jc w:val="both"/>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89984" behindDoc="0" locked="0" layoutInCell="1" allowOverlap="1" wp14:anchorId="2E4A042D" wp14:editId="688F037E">
            <wp:simplePos x="0" y="0"/>
            <wp:positionH relativeFrom="column">
              <wp:posOffset>1994997</wp:posOffset>
            </wp:positionH>
            <wp:positionV relativeFrom="paragraph">
              <wp:posOffset>-189428</wp:posOffset>
            </wp:positionV>
            <wp:extent cx="2009775" cy="1666875"/>
            <wp:effectExtent l="0" t="0" r="0" b="0"/>
            <wp:wrapNone/>
            <wp:docPr id="1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009775" cy="1666875"/>
                    </a:xfrm>
                    <a:prstGeom prst="rect">
                      <a:avLst/>
                    </a:prstGeom>
                    <a:noFill/>
                    <a:ln>
                      <a:noFill/>
                    </a:ln>
                  </pic:spPr>
                </pic:pic>
              </a:graphicData>
            </a:graphic>
          </wp:anchor>
        </w:drawing>
      </w:r>
    </w:p>
    <w:p w14:paraId="675E88B5" w14:textId="77777777" w:rsidR="008F5DAF" w:rsidRDefault="008F5DAF" w:rsidP="008F5DAF">
      <w:pPr>
        <w:autoSpaceDE w:val="0"/>
        <w:autoSpaceDN w:val="0"/>
        <w:adjustRightInd w:val="0"/>
        <w:spacing w:after="0" w:line="360" w:lineRule="auto"/>
        <w:ind w:left="960"/>
        <w:jc w:val="both"/>
        <w:rPr>
          <w:rFonts w:asciiTheme="majorBidi" w:hAnsiTheme="majorBidi" w:cstheme="majorBidi"/>
          <w:sz w:val="24"/>
          <w:szCs w:val="24"/>
        </w:rPr>
      </w:pPr>
    </w:p>
    <w:p w14:paraId="30AF6EA2" w14:textId="77777777" w:rsidR="008F5DAF" w:rsidRDefault="008F5DAF" w:rsidP="008F5DAF">
      <w:pPr>
        <w:autoSpaceDE w:val="0"/>
        <w:autoSpaceDN w:val="0"/>
        <w:adjustRightInd w:val="0"/>
        <w:spacing w:after="0" w:line="360" w:lineRule="auto"/>
        <w:ind w:left="960"/>
        <w:jc w:val="both"/>
        <w:rPr>
          <w:rFonts w:asciiTheme="majorBidi" w:hAnsiTheme="majorBidi" w:cstheme="majorBidi"/>
          <w:sz w:val="24"/>
          <w:szCs w:val="24"/>
        </w:rPr>
      </w:pPr>
    </w:p>
    <w:p w14:paraId="5533FF63" w14:textId="77777777" w:rsidR="008F5DAF" w:rsidRDefault="008F5DAF" w:rsidP="008F5DAF">
      <w:pPr>
        <w:autoSpaceDE w:val="0"/>
        <w:autoSpaceDN w:val="0"/>
        <w:adjustRightInd w:val="0"/>
        <w:spacing w:after="0" w:line="360" w:lineRule="auto"/>
        <w:ind w:left="960"/>
        <w:jc w:val="both"/>
        <w:rPr>
          <w:rFonts w:asciiTheme="majorBidi" w:hAnsiTheme="majorBidi" w:cstheme="majorBidi"/>
          <w:sz w:val="24"/>
          <w:szCs w:val="24"/>
        </w:rPr>
      </w:pPr>
    </w:p>
    <w:p w14:paraId="46D95E31" w14:textId="77777777" w:rsidR="008F5DAF" w:rsidRPr="00B13D68" w:rsidRDefault="008F5DAF" w:rsidP="00E20AB3">
      <w:pPr>
        <w:tabs>
          <w:tab w:val="center" w:pos="5096"/>
          <w:tab w:val="left" w:pos="7155"/>
        </w:tabs>
        <w:autoSpaceDE w:val="0"/>
        <w:autoSpaceDN w:val="0"/>
        <w:adjustRightInd w:val="0"/>
        <w:spacing w:after="0" w:line="360" w:lineRule="auto"/>
        <w:jc w:val="left"/>
        <w:rPr>
          <w:rFonts w:ascii="Times New Roman" w:eastAsia="Calibri" w:hAnsi="Times New Roman" w:cs="Times New Roman"/>
          <w:b/>
          <w:bCs/>
          <w:color w:val="000000"/>
          <w:sz w:val="24"/>
          <w:szCs w:val="24"/>
        </w:rPr>
      </w:pPr>
      <w:r>
        <w:rPr>
          <w:rFonts w:ascii="Times New Roman" w:eastAsia="Calibri" w:hAnsi="Times New Roman" w:cs="Times New Roman"/>
          <w:b/>
          <w:bCs/>
          <w:color w:val="000000"/>
          <w:sz w:val="24"/>
          <w:szCs w:val="24"/>
        </w:rPr>
        <w:tab/>
      </w:r>
      <w:r w:rsidRPr="0027300A">
        <w:rPr>
          <w:rFonts w:ascii="Times New Roman" w:eastAsia="Calibri" w:hAnsi="Times New Roman" w:cs="Times New Roman"/>
          <w:b/>
          <w:bCs/>
          <w:color w:val="000000"/>
          <w:sz w:val="24"/>
          <w:szCs w:val="24"/>
        </w:rPr>
        <w:t xml:space="preserve">Figure </w:t>
      </w:r>
      <w:r>
        <w:rPr>
          <w:rFonts w:ascii="Times New Roman" w:eastAsia="Calibri" w:hAnsi="Times New Roman" w:cs="Times New Roman"/>
          <w:b/>
          <w:bCs/>
          <w:color w:val="000000"/>
          <w:sz w:val="24"/>
          <w:szCs w:val="24"/>
        </w:rPr>
        <w:t>2.3.</w:t>
      </w:r>
      <w:r w:rsidRPr="0027300A">
        <w:rPr>
          <w:rFonts w:ascii="Times New Roman" w:eastAsia="Calibri" w:hAnsi="Times New Roman" w:cs="Times New Roman"/>
          <w:color w:val="000000"/>
          <w:sz w:val="24"/>
          <w:szCs w:val="24"/>
        </w:rPr>
        <w:t xml:space="preserve"> : </w:t>
      </w:r>
      <w:r>
        <w:rPr>
          <w:rFonts w:ascii="Times New Roman" w:eastAsia="Calibri" w:hAnsi="Times New Roman" w:cs="Times New Roman"/>
          <w:color w:val="000000"/>
          <w:sz w:val="24"/>
          <w:szCs w:val="24"/>
        </w:rPr>
        <w:t xml:space="preserve">Prise du laitier </w:t>
      </w:r>
      <w:r w:rsidRPr="0027300A">
        <w:rPr>
          <w:rFonts w:ascii="Times New Roman" w:eastAsia="Calibri" w:hAnsi="Times New Roman" w:cs="Times New Roman"/>
          <w:color w:val="000000"/>
          <w:sz w:val="24"/>
          <w:szCs w:val="24"/>
        </w:rPr>
        <w:t>[</w:t>
      </w:r>
      <w:r>
        <w:rPr>
          <w:rFonts w:ascii="Times New Roman" w:eastAsia="Calibri" w:hAnsi="Times New Roman" w:cs="Times New Roman"/>
          <w:b/>
          <w:bCs/>
          <w:color w:val="000000"/>
          <w:sz w:val="24"/>
          <w:szCs w:val="24"/>
        </w:rPr>
        <w:t>47</w:t>
      </w:r>
      <w:r w:rsidRPr="0027300A">
        <w:rPr>
          <w:rFonts w:ascii="Times New Roman" w:eastAsia="Calibri" w:hAnsi="Times New Roman" w:cs="Times New Roman"/>
          <w:color w:val="000000"/>
          <w:sz w:val="24"/>
          <w:szCs w:val="24"/>
        </w:rPr>
        <w:t>]</w:t>
      </w:r>
      <w:r w:rsidRPr="0027300A">
        <w:rPr>
          <w:rFonts w:ascii="Times New Roman" w:eastAsia="Calibri" w:hAnsi="Times New Roman" w:cs="Times New Roman"/>
          <w:b/>
          <w:bCs/>
          <w:color w:val="000000"/>
          <w:sz w:val="24"/>
          <w:szCs w:val="24"/>
        </w:rPr>
        <w:t>.</w:t>
      </w:r>
      <w:r>
        <w:rPr>
          <w:rFonts w:ascii="Times New Roman" w:eastAsia="Calibri" w:hAnsi="Times New Roman" w:cs="Times New Roman"/>
          <w:b/>
          <w:bCs/>
          <w:color w:val="000000"/>
          <w:sz w:val="24"/>
          <w:szCs w:val="24"/>
        </w:rPr>
        <w:tab/>
      </w:r>
    </w:p>
    <w:p w14:paraId="1BFF66DA" w14:textId="77777777" w:rsidR="008F5DAF" w:rsidRPr="00B13D68" w:rsidRDefault="008F5DAF" w:rsidP="00C36E67">
      <w:pPr>
        <w:numPr>
          <w:ilvl w:val="1"/>
          <w:numId w:val="29"/>
        </w:numPr>
        <w:spacing w:after="160" w:line="360" w:lineRule="auto"/>
        <w:ind w:left="0" w:right="-2" w:firstLine="0"/>
        <w:jc w:val="both"/>
        <w:rPr>
          <w:rFonts w:ascii="Times New Roman" w:eastAsia="Times New Roman" w:hAnsi="Times New Roman" w:cs="Times New Roman"/>
          <w:b/>
          <w:bCs/>
          <w:sz w:val="24"/>
          <w:szCs w:val="24"/>
        </w:rPr>
      </w:pPr>
      <w:r>
        <w:rPr>
          <w:rFonts w:ascii="Times-Bold" w:hAnsi="Times-Bold" w:cs="Times-Bold"/>
          <w:b/>
          <w:bCs/>
          <w:sz w:val="24"/>
          <w:szCs w:val="24"/>
        </w:rPr>
        <w:t>Activité du laitier granulé :</w:t>
      </w:r>
    </w:p>
    <w:p w14:paraId="30198600" w14:textId="77777777" w:rsidR="008F5DAF" w:rsidRPr="00A449D3" w:rsidRDefault="008F5DAF" w:rsidP="00FC3534">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 xml:space="preserve">Le refroidissement brusque du laitier par jet d’eau arrête le processus de cristallisation dans une configuration désordonné, d’où la formation d’oxydes amorphes similaires aux </w:t>
      </w:r>
      <w:proofErr w:type="spellStart"/>
      <w:proofErr w:type="gramStart"/>
      <w:r w:rsidRPr="00A449D3">
        <w:rPr>
          <w:rFonts w:ascii="Times New Roman" w:eastAsia="Calibri" w:hAnsi="Times New Roman" w:cs="Times New Roman"/>
          <w:color w:val="000000"/>
          <w:sz w:val="24"/>
          <w:szCs w:val="24"/>
        </w:rPr>
        <w:t>silicates.La</w:t>
      </w:r>
      <w:proofErr w:type="spellEnd"/>
      <w:proofErr w:type="gramEnd"/>
      <w:r w:rsidRPr="00A449D3">
        <w:rPr>
          <w:rFonts w:ascii="Times New Roman" w:eastAsia="Calibri" w:hAnsi="Times New Roman" w:cs="Times New Roman"/>
          <w:color w:val="000000"/>
          <w:sz w:val="24"/>
          <w:szCs w:val="24"/>
        </w:rPr>
        <w:t xml:space="preserve"> trempe rend le laitier actif car elle lui permet de conserver sa chaleur de cristallisation. Cette structure figée dans le temps confère au laitier ses propriétés </w:t>
      </w:r>
      <w:bookmarkStart w:id="24" w:name="_Hlk51408603"/>
      <w:r w:rsidRPr="00A449D3">
        <w:rPr>
          <w:rFonts w:ascii="Times New Roman" w:eastAsia="Calibri" w:hAnsi="Times New Roman" w:cs="Times New Roman"/>
          <w:color w:val="000000"/>
          <w:sz w:val="24"/>
          <w:szCs w:val="24"/>
        </w:rPr>
        <w:t>hydraulique</w:t>
      </w:r>
      <w:r>
        <w:rPr>
          <w:rFonts w:ascii="Times New Roman" w:eastAsia="Calibri" w:hAnsi="Times New Roman" w:cs="Times New Roman"/>
          <w:color w:val="000000"/>
          <w:sz w:val="24"/>
          <w:szCs w:val="24"/>
        </w:rPr>
        <w:t>s</w:t>
      </w:r>
      <w:r w:rsidRPr="0027300A">
        <w:rPr>
          <w:rFonts w:ascii="Times New Roman" w:eastAsia="Calibri" w:hAnsi="Times New Roman" w:cs="Times New Roman"/>
          <w:color w:val="000000"/>
          <w:sz w:val="24"/>
          <w:szCs w:val="24"/>
        </w:rPr>
        <w:t xml:space="preserve"> [</w:t>
      </w:r>
      <w:bookmarkEnd w:id="24"/>
      <w:r w:rsidRPr="00A449D3">
        <w:rPr>
          <w:rFonts w:ascii="Times New Roman" w:eastAsia="Calibri" w:hAnsi="Times New Roman" w:cs="Times New Roman"/>
          <w:color w:val="000000"/>
          <w:sz w:val="24"/>
          <w:szCs w:val="24"/>
        </w:rPr>
        <w:t>49</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w:t>
      </w:r>
    </w:p>
    <w:p w14:paraId="5E366871" w14:textId="77777777" w:rsidR="008F5DAF" w:rsidRDefault="008F5DAF" w:rsidP="00FC3534">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Les factures déterminant l’hydraulicité latente du laitier granulé sont : l’état vitreux. L’indice d’hydraulicité et les principaux constituants C</w:t>
      </w:r>
      <w:r w:rsidRPr="00A449D3">
        <w:rPr>
          <w:rFonts w:ascii="Times New Roman" w:eastAsia="Calibri" w:hAnsi="Times New Roman" w:cs="Times New Roman"/>
          <w:color w:val="000000"/>
          <w:sz w:val="24"/>
          <w:szCs w:val="24"/>
          <w:vertAlign w:val="subscript"/>
        </w:rPr>
        <w:t>2</w:t>
      </w:r>
      <w:r>
        <w:rPr>
          <w:rFonts w:ascii="Times New Roman" w:eastAsia="Calibri" w:hAnsi="Times New Roman" w:cs="Times New Roman"/>
          <w:color w:val="000000"/>
          <w:sz w:val="24"/>
          <w:szCs w:val="24"/>
        </w:rPr>
        <w:t>Set C</w:t>
      </w:r>
      <w:r w:rsidRPr="00A449D3">
        <w:rPr>
          <w:rFonts w:ascii="Times New Roman" w:eastAsia="Calibri" w:hAnsi="Times New Roman" w:cs="Times New Roman"/>
          <w:color w:val="000000"/>
          <w:sz w:val="24"/>
          <w:szCs w:val="24"/>
          <w:vertAlign w:val="subscript"/>
        </w:rPr>
        <w:t>2</w:t>
      </w:r>
      <w:r>
        <w:rPr>
          <w:rFonts w:ascii="Times New Roman" w:eastAsia="Calibri" w:hAnsi="Times New Roman" w:cs="Times New Roman"/>
          <w:color w:val="000000"/>
          <w:sz w:val="24"/>
          <w:szCs w:val="24"/>
        </w:rPr>
        <w:t>AS</w:t>
      </w:r>
      <w:r w:rsidRPr="0027300A">
        <w:rPr>
          <w:rFonts w:ascii="Times New Roman" w:eastAsia="Calibri" w:hAnsi="Times New Roman" w:cs="Times New Roman"/>
          <w:color w:val="000000"/>
          <w:sz w:val="24"/>
          <w:szCs w:val="24"/>
        </w:rPr>
        <w:t xml:space="preserve"> [</w:t>
      </w:r>
      <w:r w:rsidRPr="00A449D3">
        <w:rPr>
          <w:rFonts w:ascii="Times New Roman" w:eastAsia="Calibri" w:hAnsi="Times New Roman" w:cs="Times New Roman"/>
          <w:color w:val="000000"/>
          <w:sz w:val="24"/>
          <w:szCs w:val="24"/>
        </w:rPr>
        <w:t>50</w:t>
      </w:r>
      <w:r w:rsidRPr="0027300A">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 xml:space="preserve">, </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51</w:t>
      </w:r>
      <w:r w:rsidRPr="0027300A">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w:t>
      </w:r>
      <w:r w:rsidR="00FC3534">
        <w:rPr>
          <w:rFonts w:ascii="Times New Roman" w:eastAsia="Calibri" w:hAnsi="Times New Roman" w:cs="Times New Roman"/>
          <w:color w:val="000000"/>
          <w:sz w:val="24"/>
          <w:szCs w:val="24"/>
        </w:rPr>
        <w:t xml:space="preserve"> </w:t>
      </w:r>
      <w:r w:rsidRPr="00A449D3">
        <w:rPr>
          <w:rFonts w:ascii="Times New Roman" w:eastAsia="Calibri" w:hAnsi="Times New Roman" w:cs="Times New Roman"/>
          <w:color w:val="000000"/>
          <w:sz w:val="24"/>
          <w:szCs w:val="24"/>
        </w:rPr>
        <w:t xml:space="preserve">Cependant, la présence de l’oxyde de fer dans le laitier fondu faciliterait la granulation mais abaisserait le pouvoir hydraulique. Ainsi, il faut veiller </w:t>
      </w:r>
      <w:proofErr w:type="spellStart"/>
      <w:r w:rsidRPr="00A449D3">
        <w:rPr>
          <w:rFonts w:ascii="Times New Roman" w:eastAsia="Calibri" w:hAnsi="Times New Roman" w:cs="Times New Roman"/>
          <w:color w:val="000000"/>
          <w:sz w:val="24"/>
          <w:szCs w:val="24"/>
        </w:rPr>
        <w:t>a</w:t>
      </w:r>
      <w:proofErr w:type="spellEnd"/>
      <w:r w:rsidRPr="00A449D3">
        <w:rPr>
          <w:rFonts w:ascii="Times New Roman" w:eastAsia="Calibri" w:hAnsi="Times New Roman" w:cs="Times New Roman"/>
          <w:color w:val="000000"/>
          <w:sz w:val="24"/>
          <w:szCs w:val="24"/>
        </w:rPr>
        <w:t xml:space="preserve"> ce que la présence de l’oxyde de fer dans le laitier soit négligeable (opération de réduction). </w:t>
      </w:r>
      <w:r w:rsidR="00FC3534">
        <w:rPr>
          <w:rFonts w:ascii="Times New Roman" w:eastAsia="Calibri" w:hAnsi="Times New Roman" w:cs="Times New Roman"/>
          <w:color w:val="000000"/>
          <w:sz w:val="24"/>
          <w:szCs w:val="24"/>
        </w:rPr>
        <w:t xml:space="preserve"> </w:t>
      </w:r>
      <w:r w:rsidRPr="00A449D3">
        <w:rPr>
          <w:rFonts w:ascii="Times New Roman" w:eastAsia="Calibri" w:hAnsi="Times New Roman" w:cs="Times New Roman"/>
          <w:color w:val="000000"/>
          <w:sz w:val="24"/>
          <w:szCs w:val="24"/>
        </w:rPr>
        <w:t>La composition chimique est importante dans l’évaluation des propriétés hydrauliques, elle détermine la basicité du laitier ainsi que sa structure vitreuse .il est précisé que plus le laitier est basique, plus son pouvoir hydraulique est élevé</w:t>
      </w:r>
      <w:r w:rsidRPr="0027300A">
        <w:rPr>
          <w:rFonts w:ascii="Times New Roman" w:eastAsia="Calibri" w:hAnsi="Times New Roman" w:cs="Times New Roman"/>
          <w:color w:val="000000"/>
          <w:sz w:val="24"/>
          <w:szCs w:val="24"/>
        </w:rPr>
        <w:t xml:space="preserve"> [</w:t>
      </w:r>
      <w:r w:rsidRPr="00A449D3">
        <w:rPr>
          <w:rFonts w:ascii="Times New Roman" w:eastAsia="Calibri" w:hAnsi="Times New Roman" w:cs="Times New Roman"/>
          <w:color w:val="000000"/>
          <w:sz w:val="24"/>
          <w:szCs w:val="24"/>
        </w:rPr>
        <w:t>49</w:t>
      </w:r>
      <w:r w:rsidRPr="0027300A">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w:t>
      </w:r>
      <w:r w:rsidR="00FC3534">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 xml:space="preserve">Compte tenu des compositions chimiques différentes des laitiers, on peut délimiter leurs zones dans le diagramme de fusion du système ternaire </w:t>
      </w:r>
      <w:bookmarkStart w:id="25" w:name="_Hlk51409584"/>
      <w:r>
        <w:rPr>
          <w:rFonts w:ascii="Times New Roman" w:eastAsia="Calibri" w:hAnsi="Times New Roman" w:cs="Times New Roman"/>
          <w:color w:val="000000"/>
          <w:sz w:val="24"/>
          <w:szCs w:val="24"/>
        </w:rPr>
        <w:t>CaO-Al</w:t>
      </w:r>
      <w:r w:rsidRPr="00A449D3">
        <w:rPr>
          <w:rFonts w:ascii="Times New Roman" w:eastAsia="Calibri" w:hAnsi="Times New Roman" w:cs="Times New Roman"/>
          <w:color w:val="000000"/>
          <w:sz w:val="24"/>
          <w:szCs w:val="24"/>
          <w:vertAlign w:val="subscript"/>
        </w:rPr>
        <w:t>2</w:t>
      </w:r>
      <w:r>
        <w:rPr>
          <w:rFonts w:ascii="Times New Roman" w:eastAsia="Calibri" w:hAnsi="Times New Roman" w:cs="Times New Roman"/>
          <w:color w:val="000000"/>
          <w:sz w:val="24"/>
          <w:szCs w:val="24"/>
        </w:rPr>
        <w:t>O</w:t>
      </w:r>
      <w:r w:rsidRPr="00A449D3">
        <w:rPr>
          <w:rFonts w:ascii="Times New Roman" w:eastAsia="Calibri" w:hAnsi="Times New Roman" w:cs="Times New Roman"/>
          <w:color w:val="000000"/>
          <w:sz w:val="24"/>
          <w:szCs w:val="24"/>
          <w:vertAlign w:val="subscript"/>
        </w:rPr>
        <w:t>3</w:t>
      </w:r>
      <w:r>
        <w:rPr>
          <w:rFonts w:ascii="Times New Roman" w:eastAsia="Calibri" w:hAnsi="Times New Roman" w:cs="Times New Roman"/>
          <w:color w:val="000000"/>
          <w:sz w:val="24"/>
          <w:szCs w:val="24"/>
        </w:rPr>
        <w:t>-SiO</w:t>
      </w:r>
      <w:r w:rsidRPr="00A449D3">
        <w:rPr>
          <w:rFonts w:ascii="Times New Roman" w:eastAsia="Calibri" w:hAnsi="Times New Roman" w:cs="Times New Roman"/>
          <w:color w:val="000000"/>
          <w:sz w:val="24"/>
          <w:szCs w:val="24"/>
          <w:vertAlign w:val="subscript"/>
        </w:rPr>
        <w:t>2</w:t>
      </w:r>
      <w:bookmarkEnd w:id="25"/>
      <w:r w:rsidRPr="00A449D3">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(C-A-S</w:t>
      </w:r>
      <w:proofErr w:type="gramStart"/>
      <w:r>
        <w:rPr>
          <w:rFonts w:ascii="Times New Roman" w:eastAsia="Calibri" w:hAnsi="Times New Roman" w:cs="Times New Roman"/>
          <w:color w:val="000000"/>
          <w:sz w:val="24"/>
          <w:szCs w:val="24"/>
        </w:rPr>
        <w:t>).appelé</w:t>
      </w:r>
      <w:proofErr w:type="gramEnd"/>
      <w:r>
        <w:rPr>
          <w:rFonts w:ascii="Times New Roman" w:eastAsia="Calibri" w:hAnsi="Times New Roman" w:cs="Times New Roman"/>
          <w:color w:val="000000"/>
          <w:sz w:val="24"/>
          <w:szCs w:val="24"/>
        </w:rPr>
        <w:t xml:space="preserve"> diagramme de Rankin et Wright représenté  par la figure 2.4. </w:t>
      </w:r>
    </w:p>
    <w:p w14:paraId="6851AAF6" w14:textId="77777777" w:rsidR="008F5DAF" w:rsidRDefault="00FC3534" w:rsidP="008F5DA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91008" behindDoc="0" locked="0" layoutInCell="1" allowOverlap="1" wp14:anchorId="5185EE1C" wp14:editId="1A0C933F">
            <wp:simplePos x="0" y="0"/>
            <wp:positionH relativeFrom="column">
              <wp:posOffset>1528445</wp:posOffset>
            </wp:positionH>
            <wp:positionV relativeFrom="paragraph">
              <wp:posOffset>46990</wp:posOffset>
            </wp:positionV>
            <wp:extent cx="2989580" cy="1905000"/>
            <wp:effectExtent l="19050" t="0" r="1270" b="0"/>
            <wp:wrapNone/>
            <wp:docPr id="1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89580" cy="1905000"/>
                    </a:xfrm>
                    <a:prstGeom prst="rect">
                      <a:avLst/>
                    </a:prstGeom>
                    <a:noFill/>
                    <a:ln>
                      <a:noFill/>
                    </a:ln>
                  </pic:spPr>
                </pic:pic>
              </a:graphicData>
            </a:graphic>
          </wp:anchor>
        </w:drawing>
      </w:r>
    </w:p>
    <w:p w14:paraId="20189F7F" w14:textId="77777777" w:rsidR="00FC3534" w:rsidRDefault="00FC3534" w:rsidP="00E20AB3">
      <w:pPr>
        <w:autoSpaceDE w:val="0"/>
        <w:autoSpaceDN w:val="0"/>
        <w:adjustRightInd w:val="0"/>
        <w:spacing w:after="0" w:line="360" w:lineRule="auto"/>
        <w:ind w:left="0"/>
        <w:jc w:val="left"/>
        <w:rPr>
          <w:rFonts w:ascii="Times New Roman" w:eastAsia="Calibri" w:hAnsi="Times New Roman" w:cs="Times New Roman"/>
          <w:b/>
          <w:bCs/>
          <w:color w:val="000000"/>
          <w:sz w:val="24"/>
          <w:szCs w:val="24"/>
        </w:rPr>
      </w:pPr>
    </w:p>
    <w:p w14:paraId="6BAB95D6" w14:textId="77777777" w:rsidR="00FC3534" w:rsidRDefault="00FC3534" w:rsidP="00E20AB3">
      <w:pPr>
        <w:autoSpaceDE w:val="0"/>
        <w:autoSpaceDN w:val="0"/>
        <w:adjustRightInd w:val="0"/>
        <w:spacing w:after="0" w:line="360" w:lineRule="auto"/>
        <w:ind w:left="0"/>
        <w:jc w:val="left"/>
        <w:rPr>
          <w:rFonts w:ascii="Times New Roman" w:eastAsia="Calibri" w:hAnsi="Times New Roman" w:cs="Times New Roman"/>
          <w:b/>
          <w:bCs/>
          <w:color w:val="000000"/>
          <w:sz w:val="24"/>
          <w:szCs w:val="24"/>
        </w:rPr>
      </w:pPr>
    </w:p>
    <w:p w14:paraId="30A0369E" w14:textId="77777777" w:rsidR="00FC3534" w:rsidRDefault="00FC3534" w:rsidP="00E20AB3">
      <w:pPr>
        <w:autoSpaceDE w:val="0"/>
        <w:autoSpaceDN w:val="0"/>
        <w:adjustRightInd w:val="0"/>
        <w:spacing w:after="0" w:line="360" w:lineRule="auto"/>
        <w:ind w:left="0"/>
        <w:jc w:val="left"/>
        <w:rPr>
          <w:rFonts w:ascii="Times New Roman" w:eastAsia="Calibri" w:hAnsi="Times New Roman" w:cs="Times New Roman"/>
          <w:b/>
          <w:bCs/>
          <w:color w:val="000000"/>
          <w:sz w:val="24"/>
          <w:szCs w:val="24"/>
        </w:rPr>
      </w:pPr>
    </w:p>
    <w:p w14:paraId="0D5C1941" w14:textId="77777777" w:rsidR="00FC3534" w:rsidRDefault="00FC3534" w:rsidP="00E20AB3">
      <w:pPr>
        <w:autoSpaceDE w:val="0"/>
        <w:autoSpaceDN w:val="0"/>
        <w:adjustRightInd w:val="0"/>
        <w:spacing w:after="0" w:line="360" w:lineRule="auto"/>
        <w:ind w:left="0"/>
        <w:jc w:val="left"/>
        <w:rPr>
          <w:rFonts w:ascii="Times New Roman" w:eastAsia="Calibri" w:hAnsi="Times New Roman" w:cs="Times New Roman"/>
          <w:b/>
          <w:bCs/>
          <w:color w:val="000000"/>
          <w:sz w:val="24"/>
          <w:szCs w:val="24"/>
        </w:rPr>
      </w:pPr>
    </w:p>
    <w:p w14:paraId="21417B87" w14:textId="77777777" w:rsidR="00E20AB3" w:rsidRPr="00B13D68" w:rsidRDefault="00E20AB3" w:rsidP="00FC3534">
      <w:pPr>
        <w:autoSpaceDE w:val="0"/>
        <w:autoSpaceDN w:val="0"/>
        <w:adjustRightInd w:val="0"/>
        <w:spacing w:after="0" w:line="360" w:lineRule="auto"/>
        <w:ind w:left="0"/>
        <w:rPr>
          <w:rFonts w:ascii="Times New Roman" w:eastAsia="Calibri" w:hAnsi="Times New Roman" w:cs="Times New Roman"/>
          <w:b/>
          <w:bCs/>
          <w:color w:val="000000"/>
          <w:sz w:val="24"/>
          <w:szCs w:val="24"/>
        </w:rPr>
      </w:pPr>
      <w:r w:rsidRPr="0027300A">
        <w:rPr>
          <w:rFonts w:ascii="Times New Roman" w:eastAsia="Calibri" w:hAnsi="Times New Roman" w:cs="Times New Roman"/>
          <w:b/>
          <w:bCs/>
          <w:color w:val="000000"/>
          <w:sz w:val="24"/>
          <w:szCs w:val="24"/>
        </w:rPr>
        <w:t xml:space="preserve">Figure </w:t>
      </w:r>
      <w:r>
        <w:rPr>
          <w:rFonts w:ascii="Times New Roman" w:eastAsia="Calibri" w:hAnsi="Times New Roman" w:cs="Times New Roman"/>
          <w:b/>
          <w:bCs/>
          <w:color w:val="000000"/>
          <w:sz w:val="24"/>
          <w:szCs w:val="24"/>
        </w:rPr>
        <w:t>2.4.</w:t>
      </w:r>
      <w:r w:rsidRPr="0027300A">
        <w:rPr>
          <w:rFonts w:ascii="Times New Roman" w:eastAsia="Calibri" w:hAnsi="Times New Roman" w:cs="Times New Roman"/>
          <w:color w:val="000000"/>
          <w:sz w:val="24"/>
          <w:szCs w:val="24"/>
        </w:rPr>
        <w:t xml:space="preserve"> : </w:t>
      </w:r>
      <w:r>
        <w:rPr>
          <w:rFonts w:ascii="Times New Roman" w:eastAsia="Calibri" w:hAnsi="Times New Roman" w:cs="Times New Roman"/>
          <w:color w:val="000000"/>
          <w:sz w:val="24"/>
          <w:szCs w:val="24"/>
        </w:rPr>
        <w:t>Diagramme ternaire</w:t>
      </w:r>
      <w:r w:rsidRPr="00E05CC4">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CaO-Al</w:t>
      </w:r>
      <w:r w:rsidRPr="00131E27">
        <w:rPr>
          <w:rFonts w:ascii="Times New Roman" w:eastAsia="Calibri" w:hAnsi="Times New Roman" w:cs="Times New Roman"/>
          <w:color w:val="000000"/>
          <w:sz w:val="24"/>
          <w:szCs w:val="24"/>
          <w:vertAlign w:val="subscript"/>
        </w:rPr>
        <w:t>2</w:t>
      </w:r>
      <w:r>
        <w:rPr>
          <w:rFonts w:ascii="Times New Roman" w:eastAsia="Calibri" w:hAnsi="Times New Roman" w:cs="Times New Roman"/>
          <w:color w:val="000000"/>
          <w:sz w:val="24"/>
          <w:szCs w:val="24"/>
        </w:rPr>
        <w:t>O</w:t>
      </w:r>
      <w:r w:rsidRPr="00131E27">
        <w:rPr>
          <w:rFonts w:ascii="Times New Roman" w:eastAsia="Calibri" w:hAnsi="Times New Roman" w:cs="Times New Roman"/>
          <w:color w:val="000000"/>
          <w:sz w:val="24"/>
          <w:szCs w:val="24"/>
          <w:vertAlign w:val="subscript"/>
        </w:rPr>
        <w:t>3</w:t>
      </w:r>
      <w:r>
        <w:rPr>
          <w:rFonts w:ascii="Times New Roman" w:eastAsia="Calibri" w:hAnsi="Times New Roman" w:cs="Times New Roman"/>
          <w:color w:val="000000"/>
          <w:sz w:val="24"/>
          <w:szCs w:val="24"/>
        </w:rPr>
        <w:t>-SiO</w:t>
      </w:r>
      <w:r w:rsidRPr="00131E27">
        <w:rPr>
          <w:rFonts w:ascii="Times New Roman" w:eastAsia="Calibri" w:hAnsi="Times New Roman" w:cs="Times New Roman"/>
          <w:color w:val="000000"/>
          <w:sz w:val="24"/>
          <w:szCs w:val="24"/>
          <w:vertAlign w:val="subscript"/>
        </w:rPr>
        <w:t>2</w:t>
      </w:r>
      <w:r>
        <w:rPr>
          <w:rFonts w:ascii="Times New Roman" w:eastAsia="Calibri" w:hAnsi="Times New Roman" w:cs="Times New Roman"/>
          <w:color w:val="000000"/>
          <w:sz w:val="24"/>
          <w:szCs w:val="24"/>
        </w:rPr>
        <w:t xml:space="preserve"> </w:t>
      </w:r>
      <w:r w:rsidRPr="0027300A">
        <w:rPr>
          <w:rFonts w:ascii="Times New Roman" w:eastAsia="Calibri" w:hAnsi="Times New Roman" w:cs="Times New Roman"/>
          <w:color w:val="000000"/>
          <w:sz w:val="24"/>
          <w:szCs w:val="24"/>
        </w:rPr>
        <w:t>[</w:t>
      </w:r>
      <w:r>
        <w:rPr>
          <w:rFonts w:ascii="Times New Roman" w:eastAsia="Calibri" w:hAnsi="Times New Roman" w:cs="Times New Roman"/>
          <w:b/>
          <w:bCs/>
          <w:color w:val="000000"/>
          <w:sz w:val="24"/>
          <w:szCs w:val="24"/>
        </w:rPr>
        <w:t>49</w:t>
      </w:r>
      <w:r w:rsidRPr="0027300A">
        <w:rPr>
          <w:rFonts w:ascii="Times New Roman" w:eastAsia="Calibri" w:hAnsi="Times New Roman" w:cs="Times New Roman"/>
          <w:color w:val="000000"/>
          <w:sz w:val="24"/>
          <w:szCs w:val="24"/>
        </w:rPr>
        <w:t>]</w:t>
      </w:r>
      <w:r w:rsidRPr="0027300A">
        <w:rPr>
          <w:rFonts w:ascii="Times New Roman" w:eastAsia="Calibri" w:hAnsi="Times New Roman" w:cs="Times New Roman"/>
          <w:b/>
          <w:bCs/>
          <w:color w:val="000000"/>
          <w:sz w:val="24"/>
          <w:szCs w:val="24"/>
        </w:rPr>
        <w:t>.</w:t>
      </w:r>
    </w:p>
    <w:p w14:paraId="682CA443" w14:textId="77777777" w:rsidR="008F5DAF" w:rsidRPr="00A449D3" w:rsidRDefault="008F5DAF" w:rsidP="001F1FA3">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Afin d’évaluer l’activité du laitier plusieurs indices ont été définis. Ces modules déterminent la valeur hydraulique ou la qualité métallurgique du laitier (le rapport des constituants chimiques essentiels, SiO</w:t>
      </w:r>
      <w:r w:rsidRPr="00A449D3">
        <w:rPr>
          <w:rFonts w:ascii="Times New Roman" w:eastAsia="Calibri" w:hAnsi="Times New Roman" w:cs="Times New Roman"/>
          <w:color w:val="000000"/>
          <w:sz w:val="24"/>
          <w:szCs w:val="24"/>
          <w:vertAlign w:val="subscript"/>
        </w:rPr>
        <w:t>2</w:t>
      </w:r>
      <w:r w:rsidRPr="00A449D3">
        <w:rPr>
          <w:rFonts w:ascii="Times New Roman" w:eastAsia="Calibri" w:hAnsi="Times New Roman" w:cs="Times New Roman"/>
          <w:color w:val="000000"/>
          <w:sz w:val="24"/>
          <w:szCs w:val="24"/>
        </w:rPr>
        <w:t xml:space="preserve">, </w:t>
      </w:r>
      <w:proofErr w:type="spellStart"/>
      <w:r w:rsidRPr="00A449D3">
        <w:rPr>
          <w:rFonts w:ascii="Times New Roman" w:eastAsia="Calibri" w:hAnsi="Times New Roman" w:cs="Times New Roman"/>
          <w:color w:val="000000"/>
          <w:sz w:val="24"/>
          <w:szCs w:val="24"/>
        </w:rPr>
        <w:t>CaO</w:t>
      </w:r>
      <w:proofErr w:type="spellEnd"/>
      <w:r w:rsidRPr="00A449D3">
        <w:rPr>
          <w:rFonts w:ascii="Times New Roman" w:eastAsia="Calibri" w:hAnsi="Times New Roman" w:cs="Times New Roman"/>
          <w:color w:val="000000"/>
          <w:sz w:val="24"/>
          <w:szCs w:val="24"/>
        </w:rPr>
        <w:t>, Al</w:t>
      </w:r>
      <w:r w:rsidRPr="00A449D3">
        <w:rPr>
          <w:rFonts w:ascii="Times New Roman" w:eastAsia="Calibri" w:hAnsi="Times New Roman" w:cs="Times New Roman"/>
          <w:color w:val="000000"/>
          <w:sz w:val="24"/>
          <w:szCs w:val="24"/>
          <w:vertAlign w:val="subscript"/>
        </w:rPr>
        <w:t>2</w:t>
      </w:r>
      <w:r w:rsidRPr="00A449D3">
        <w:rPr>
          <w:rFonts w:ascii="Times New Roman" w:eastAsia="Calibri" w:hAnsi="Times New Roman" w:cs="Times New Roman"/>
          <w:color w:val="000000"/>
          <w:sz w:val="24"/>
          <w:szCs w:val="24"/>
        </w:rPr>
        <w:t>O</w:t>
      </w:r>
      <w:r w:rsidRPr="00A449D3">
        <w:rPr>
          <w:rFonts w:ascii="Times New Roman" w:eastAsia="Calibri" w:hAnsi="Times New Roman" w:cs="Times New Roman"/>
          <w:color w:val="000000"/>
          <w:sz w:val="24"/>
          <w:szCs w:val="24"/>
          <w:vertAlign w:val="subscript"/>
        </w:rPr>
        <w:t>3</w:t>
      </w:r>
      <w:r>
        <w:rPr>
          <w:rFonts w:ascii="Times New Roman" w:eastAsia="Calibri" w:hAnsi="Times New Roman" w:cs="Times New Roman"/>
          <w:color w:val="000000"/>
          <w:sz w:val="24"/>
          <w:szCs w:val="24"/>
          <w:vertAlign w:val="subscript"/>
        </w:rPr>
        <w:t xml:space="preserve"> </w:t>
      </w:r>
      <w:r>
        <w:rPr>
          <w:rFonts w:ascii="Times New Roman" w:eastAsia="Calibri" w:hAnsi="Times New Roman" w:cs="Times New Roman"/>
          <w:color w:val="000000"/>
          <w:sz w:val="24"/>
          <w:szCs w:val="24"/>
        </w:rPr>
        <w:t>et MgO</w:t>
      </w:r>
      <w:r w:rsidRPr="00A449D3">
        <w:rPr>
          <w:rFonts w:ascii="Times New Roman" w:eastAsia="Calibri" w:hAnsi="Times New Roman" w:cs="Times New Roman"/>
          <w:color w:val="000000"/>
          <w:sz w:val="24"/>
          <w:szCs w:val="24"/>
        </w:rPr>
        <w:t>.</w:t>
      </w:r>
    </w:p>
    <w:p w14:paraId="13A67D5A" w14:textId="77777777" w:rsidR="008F5DAF" w:rsidRPr="00A449D3" w:rsidRDefault="008F5DAF" w:rsidP="001F1FA3">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 xml:space="preserve">Divers indices ont été proposés et tirés de l’expérience ou d’essais à partir des valeurs obtenues concernant les résistances mécaniques des ciments à base de laitier, exprimant soit </w:t>
      </w:r>
      <w:proofErr w:type="spellStart"/>
      <w:r w:rsidRPr="00A449D3">
        <w:rPr>
          <w:rFonts w:ascii="Times New Roman" w:eastAsia="Calibri" w:hAnsi="Times New Roman" w:cs="Times New Roman"/>
          <w:color w:val="000000"/>
          <w:sz w:val="24"/>
          <w:szCs w:val="24"/>
        </w:rPr>
        <w:t>l</w:t>
      </w:r>
      <w:proofErr w:type="spellEnd"/>
      <w:r w:rsidRPr="00A449D3">
        <w:rPr>
          <w:rFonts w:ascii="Times New Roman" w:eastAsia="Calibri" w:hAnsi="Times New Roman" w:cs="Times New Roman"/>
          <w:color w:val="000000"/>
          <w:sz w:val="24"/>
          <w:szCs w:val="24"/>
        </w:rPr>
        <w:t xml:space="preserve"> basicité (</w:t>
      </w:r>
      <w:proofErr w:type="spellStart"/>
      <w:r w:rsidRPr="00A449D3">
        <w:rPr>
          <w:rFonts w:ascii="Times New Roman" w:eastAsia="Calibri" w:hAnsi="Times New Roman" w:cs="Times New Roman"/>
          <w:color w:val="000000"/>
          <w:sz w:val="24"/>
          <w:szCs w:val="24"/>
        </w:rPr>
        <w:t>Ib</w:t>
      </w:r>
      <w:proofErr w:type="spellEnd"/>
      <w:r w:rsidRPr="00A449D3">
        <w:rPr>
          <w:rFonts w:ascii="Times New Roman" w:eastAsia="Calibri" w:hAnsi="Times New Roman" w:cs="Times New Roman"/>
          <w:color w:val="000000"/>
          <w:sz w:val="24"/>
          <w:szCs w:val="24"/>
        </w:rPr>
        <w:t>) soit l’hydraulicité (α) du laitier.</w:t>
      </w:r>
    </w:p>
    <w:p w14:paraId="7523A575" w14:textId="77777777" w:rsidR="008F5DAF" w:rsidRPr="00A449D3" w:rsidRDefault="008F5DAF" w:rsidP="001F1FA3">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lastRenderedPageBreak/>
        <w:t>Les indices chimique de basicité (</w:t>
      </w:r>
      <w:proofErr w:type="spellStart"/>
      <w:r w:rsidRPr="00A449D3">
        <w:rPr>
          <w:rFonts w:ascii="Times New Roman" w:eastAsia="Calibri" w:hAnsi="Times New Roman" w:cs="Times New Roman"/>
          <w:color w:val="000000"/>
          <w:sz w:val="24"/>
          <w:szCs w:val="24"/>
        </w:rPr>
        <w:t>Ib</w:t>
      </w:r>
      <w:proofErr w:type="spellEnd"/>
      <w:r w:rsidRPr="00A449D3">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 xml:space="preserve"> </w:t>
      </w:r>
      <w:r w:rsidRPr="00A449D3">
        <w:rPr>
          <w:rFonts w:ascii="Times New Roman" w:eastAsia="Calibri" w:hAnsi="Times New Roman" w:cs="Times New Roman"/>
          <w:color w:val="000000"/>
          <w:sz w:val="24"/>
          <w:szCs w:val="24"/>
        </w:rPr>
        <w:t>indiquent si un laitier est basique (</w:t>
      </w:r>
      <w:proofErr w:type="spellStart"/>
      <w:r w:rsidRPr="00A449D3">
        <w:rPr>
          <w:rFonts w:ascii="Times New Roman" w:eastAsia="Calibri" w:hAnsi="Times New Roman" w:cs="Times New Roman"/>
          <w:color w:val="000000"/>
          <w:sz w:val="24"/>
          <w:szCs w:val="24"/>
        </w:rPr>
        <w:t>Ib</w:t>
      </w:r>
      <w:proofErr w:type="spellEnd"/>
      <w:r w:rsidRPr="00A449D3">
        <w:rPr>
          <w:rFonts w:ascii="Times New Roman" w:eastAsia="Calibri" w:hAnsi="Times New Roman" w:cs="Times New Roman"/>
          <w:color w:val="000000"/>
          <w:sz w:val="24"/>
          <w:szCs w:val="24"/>
        </w:rPr>
        <w:t>&gt;1.0) ou acide (</w:t>
      </w:r>
      <w:proofErr w:type="spellStart"/>
      <w:r w:rsidRPr="00A449D3">
        <w:rPr>
          <w:rFonts w:ascii="Times New Roman" w:eastAsia="Calibri" w:hAnsi="Times New Roman" w:cs="Times New Roman"/>
          <w:color w:val="000000"/>
          <w:sz w:val="24"/>
          <w:szCs w:val="24"/>
        </w:rPr>
        <w:t>Ib</w:t>
      </w:r>
      <w:proofErr w:type="spellEnd"/>
      <w:r w:rsidRPr="00A449D3">
        <w:rPr>
          <w:rFonts w:ascii="Times New Roman" w:eastAsia="Calibri" w:hAnsi="Times New Roman" w:cs="Times New Roman"/>
          <w:color w:val="000000"/>
          <w:sz w:val="24"/>
          <w:szCs w:val="24"/>
        </w:rPr>
        <w:t>&lt;1.0</w:t>
      </w:r>
      <w:proofErr w:type="gramStart"/>
      <w:r w:rsidRPr="00A449D3">
        <w:rPr>
          <w:rFonts w:ascii="Times New Roman" w:eastAsia="Calibri" w:hAnsi="Times New Roman" w:cs="Times New Roman"/>
          <w:color w:val="000000"/>
          <w:sz w:val="24"/>
          <w:szCs w:val="24"/>
        </w:rPr>
        <w:t>).l</w:t>
      </w:r>
      <w:r>
        <w:rPr>
          <w:rFonts w:asciiTheme="majorBidi" w:hAnsiTheme="majorBidi" w:cstheme="majorBidi"/>
          <w:sz w:val="24"/>
          <w:szCs w:val="24"/>
        </w:rPr>
        <w:t>es</w:t>
      </w:r>
      <w:proofErr w:type="gramEnd"/>
      <w:r>
        <w:rPr>
          <w:rFonts w:asciiTheme="majorBidi" w:hAnsiTheme="majorBidi" w:cstheme="majorBidi"/>
          <w:sz w:val="24"/>
          <w:szCs w:val="24"/>
        </w:rPr>
        <w:t xml:space="preserve"> </w:t>
      </w:r>
      <w:r w:rsidRPr="00A449D3">
        <w:rPr>
          <w:rFonts w:ascii="Times New Roman" w:eastAsia="Calibri" w:hAnsi="Times New Roman" w:cs="Times New Roman"/>
          <w:color w:val="000000"/>
          <w:sz w:val="24"/>
          <w:szCs w:val="24"/>
        </w:rPr>
        <w:t>indices les plus utilisée sont les suivant </w:t>
      </w:r>
      <w:r w:rsidRPr="00FF43DC">
        <w:rPr>
          <w:rFonts w:ascii="Times New Roman" w:eastAsia="Calibri" w:hAnsi="Times New Roman" w:cs="Times New Roman"/>
          <w:color w:val="000000"/>
          <w:sz w:val="24"/>
          <w:szCs w:val="24"/>
        </w:rPr>
        <w:t xml:space="preserve"> </w:t>
      </w:r>
      <w:r w:rsidRPr="0027300A">
        <w:rPr>
          <w:rFonts w:ascii="Times New Roman" w:eastAsia="Calibri" w:hAnsi="Times New Roman" w:cs="Times New Roman"/>
          <w:color w:val="000000"/>
          <w:sz w:val="24"/>
          <w:szCs w:val="24"/>
        </w:rPr>
        <w:t>[</w:t>
      </w:r>
      <w:r w:rsidRPr="00A449D3">
        <w:rPr>
          <w:rFonts w:ascii="Times New Roman" w:eastAsia="Calibri" w:hAnsi="Times New Roman" w:cs="Times New Roman"/>
          <w:color w:val="000000"/>
          <w:sz w:val="24"/>
          <w:szCs w:val="24"/>
        </w:rPr>
        <w:t>52 </w:t>
      </w:r>
      <w:r w:rsidRPr="0027300A">
        <w:rPr>
          <w:rFonts w:ascii="Times New Roman" w:eastAsia="Calibri" w:hAnsi="Times New Roman" w:cs="Times New Roman"/>
          <w:color w:val="000000"/>
          <w:sz w:val="24"/>
          <w:szCs w:val="24"/>
        </w:rPr>
        <w:t>]</w:t>
      </w:r>
      <w:r>
        <w:rPr>
          <w:rFonts w:ascii="Times New Roman" w:eastAsia="Calibri" w:hAnsi="Times New Roman" w:cs="Times New Roman"/>
          <w:color w:val="000000"/>
          <w:sz w:val="24"/>
          <w:szCs w:val="24"/>
        </w:rPr>
        <w:t> :</w:t>
      </w:r>
      <w:r w:rsidRPr="00A449D3">
        <w:rPr>
          <w:rFonts w:ascii="Times New Roman" w:eastAsia="Calibri" w:hAnsi="Times New Roman" w:cs="Times New Roman"/>
          <w:color w:val="000000"/>
          <w:sz w:val="24"/>
          <w:szCs w:val="24"/>
        </w:rPr>
        <w:t>.</w:t>
      </w:r>
    </w:p>
    <w:p w14:paraId="738F6972" w14:textId="77777777" w:rsidR="008F5DAF" w:rsidRDefault="008F5DAF" w:rsidP="001F1FA3">
      <w:pPr>
        <w:autoSpaceDE w:val="0"/>
        <w:autoSpaceDN w:val="0"/>
        <w:adjustRightInd w:val="0"/>
        <w:spacing w:after="0" w:line="360" w:lineRule="auto"/>
        <w:ind w:left="0" w:right="-2"/>
        <w:jc w:val="both"/>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92032" behindDoc="0" locked="0" layoutInCell="1" allowOverlap="1" wp14:anchorId="6F79A104" wp14:editId="2822FB15">
            <wp:simplePos x="0" y="0"/>
            <wp:positionH relativeFrom="column">
              <wp:posOffset>992210</wp:posOffset>
            </wp:positionH>
            <wp:positionV relativeFrom="paragraph">
              <wp:posOffset>12065</wp:posOffset>
            </wp:positionV>
            <wp:extent cx="5096645" cy="744279"/>
            <wp:effectExtent l="0" t="0" r="0" b="0"/>
            <wp:wrapNone/>
            <wp:docPr id="1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096645" cy="744279"/>
                    </a:xfrm>
                    <a:prstGeom prst="rect">
                      <a:avLst/>
                    </a:prstGeom>
                    <a:noFill/>
                    <a:ln>
                      <a:noFill/>
                    </a:ln>
                  </pic:spPr>
                </pic:pic>
              </a:graphicData>
            </a:graphic>
          </wp:anchor>
        </w:drawing>
      </w:r>
    </w:p>
    <w:p w14:paraId="5FCD22A3" w14:textId="77777777" w:rsidR="008F5DAF" w:rsidRDefault="008F5DAF" w:rsidP="001F1FA3">
      <w:pPr>
        <w:autoSpaceDE w:val="0"/>
        <w:autoSpaceDN w:val="0"/>
        <w:adjustRightInd w:val="0"/>
        <w:spacing w:after="0" w:line="360" w:lineRule="auto"/>
        <w:ind w:left="0" w:right="-2"/>
        <w:jc w:val="both"/>
        <w:rPr>
          <w:rFonts w:asciiTheme="majorBidi" w:hAnsiTheme="majorBidi" w:cstheme="majorBidi"/>
          <w:sz w:val="24"/>
          <w:szCs w:val="24"/>
        </w:rPr>
      </w:pPr>
    </w:p>
    <w:p w14:paraId="5BB6BA87" w14:textId="77777777" w:rsidR="008F5DAF" w:rsidRPr="00A449D3" w:rsidRDefault="008F5DAF" w:rsidP="001F1FA3">
      <w:pPr>
        <w:autoSpaceDE w:val="0"/>
        <w:autoSpaceDN w:val="0"/>
        <w:adjustRightInd w:val="0"/>
        <w:spacing w:after="0" w:line="360" w:lineRule="auto"/>
        <w:ind w:left="0" w:right="-2" w:firstLine="567"/>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L’indice hydraulique (taux ou degré de vitrification : richesse du laitier en éléments silicatés)</w:t>
      </w:r>
      <w:r>
        <w:rPr>
          <w:rFonts w:ascii="Times New Roman" w:eastAsia="Calibri" w:hAnsi="Times New Roman" w:cs="Times New Roman"/>
          <w:color w:val="000000"/>
          <w:sz w:val="24"/>
          <w:szCs w:val="24"/>
        </w:rPr>
        <w:t xml:space="preserve"> s</w:t>
      </w:r>
      <w:r w:rsidRPr="00A449D3">
        <w:rPr>
          <w:rFonts w:ascii="Times New Roman" w:eastAsia="Calibri" w:hAnsi="Times New Roman" w:cs="Times New Roman"/>
          <w:color w:val="000000"/>
          <w:sz w:val="24"/>
          <w:szCs w:val="24"/>
        </w:rPr>
        <w:t xml:space="preserve">ert </w:t>
      </w:r>
      <w:r>
        <w:rPr>
          <w:rFonts w:ascii="Times New Roman" w:eastAsia="Calibri" w:hAnsi="Times New Roman" w:cs="Times New Roman"/>
          <w:color w:val="000000"/>
          <w:sz w:val="24"/>
          <w:szCs w:val="24"/>
        </w:rPr>
        <w:t>d</w:t>
      </w:r>
      <w:r w:rsidRPr="00A449D3">
        <w:rPr>
          <w:rFonts w:ascii="Times New Roman" w:eastAsia="Calibri" w:hAnsi="Times New Roman" w:cs="Times New Roman"/>
          <w:color w:val="000000"/>
          <w:sz w:val="24"/>
          <w:szCs w:val="24"/>
        </w:rPr>
        <w:t>‘indication de l’activité hydraulique du laitier de haut fourneau.</w:t>
      </w:r>
    </w:p>
    <w:p w14:paraId="0C1EBBCA" w14:textId="77777777" w:rsidR="008F5DAF" w:rsidRPr="00A449D3" w:rsidRDefault="008F5DAF" w:rsidP="001F1FA3">
      <w:pPr>
        <w:autoSpaceDE w:val="0"/>
        <w:autoSpaceDN w:val="0"/>
        <w:adjustRightInd w:val="0"/>
        <w:spacing w:after="0" w:line="360" w:lineRule="auto"/>
        <w:ind w:left="0" w:right="-2"/>
        <w:jc w:val="both"/>
        <w:rPr>
          <w:rFonts w:ascii="Times New Roman" w:eastAsia="Calibri" w:hAnsi="Times New Roman" w:cs="Times New Roman"/>
          <w:color w:val="000000"/>
          <w:sz w:val="24"/>
          <w:szCs w:val="24"/>
        </w:rPr>
      </w:pPr>
      <w:r w:rsidRPr="00A449D3">
        <w:rPr>
          <w:rFonts w:ascii="Times New Roman" w:eastAsia="Calibri" w:hAnsi="Times New Roman" w:cs="Times New Roman"/>
          <w:color w:val="000000"/>
          <w:sz w:val="24"/>
          <w:szCs w:val="24"/>
        </w:rPr>
        <w:t xml:space="preserve">L’indice d’activité hydraulique (méthode de </w:t>
      </w:r>
      <w:proofErr w:type="spellStart"/>
      <w:r w:rsidRPr="00A449D3">
        <w:rPr>
          <w:rFonts w:ascii="Times New Roman" w:eastAsia="Calibri" w:hAnsi="Times New Roman" w:cs="Times New Roman"/>
          <w:color w:val="000000"/>
          <w:sz w:val="24"/>
          <w:szCs w:val="24"/>
        </w:rPr>
        <w:t>Keil</w:t>
      </w:r>
      <w:proofErr w:type="spellEnd"/>
      <w:r w:rsidRPr="00A449D3">
        <w:rPr>
          <w:rFonts w:ascii="Times New Roman" w:eastAsia="Calibri" w:hAnsi="Times New Roman" w:cs="Times New Roman"/>
          <w:color w:val="000000"/>
          <w:sz w:val="24"/>
          <w:szCs w:val="24"/>
        </w:rPr>
        <w:t>) est calculé de la façon suivante :</w:t>
      </w:r>
    </w:p>
    <w:p w14:paraId="1216F9B2" w14:textId="77777777" w:rsidR="008F5DAF" w:rsidRDefault="008F5DAF" w:rsidP="001F1FA3">
      <w:pPr>
        <w:autoSpaceDE w:val="0"/>
        <w:autoSpaceDN w:val="0"/>
        <w:adjustRightInd w:val="0"/>
        <w:spacing w:after="0" w:line="360" w:lineRule="auto"/>
        <w:ind w:left="0" w:right="-2"/>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61072C5E" wp14:editId="6B3E06E2">
            <wp:extent cx="2114455" cy="817819"/>
            <wp:effectExtent l="0" t="0" r="0" b="0"/>
            <wp:docPr id="1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144755" cy="829538"/>
                    </a:xfrm>
                    <a:prstGeom prst="rect">
                      <a:avLst/>
                    </a:prstGeom>
                    <a:noFill/>
                    <a:ln>
                      <a:noFill/>
                    </a:ln>
                  </pic:spPr>
                </pic:pic>
              </a:graphicData>
            </a:graphic>
          </wp:inline>
        </w:drawing>
      </w:r>
    </w:p>
    <w:p w14:paraId="1675D5D1" w14:textId="77777777" w:rsidR="008F5DAF" w:rsidRDefault="008F5DAF" w:rsidP="001F1FA3">
      <w:pPr>
        <w:autoSpaceDE w:val="0"/>
        <w:autoSpaceDN w:val="0"/>
        <w:adjustRightInd w:val="0"/>
        <w:spacing w:after="0" w:line="360" w:lineRule="auto"/>
        <w:ind w:left="0" w:right="-2" w:firstLine="567"/>
        <w:jc w:val="left"/>
        <w:rPr>
          <w:rFonts w:asciiTheme="majorBidi" w:hAnsiTheme="majorBidi" w:cstheme="majorBidi"/>
          <w:sz w:val="24"/>
          <w:szCs w:val="24"/>
        </w:rPr>
      </w:pPr>
      <w:r w:rsidRPr="00A449D3">
        <w:rPr>
          <w:rFonts w:ascii="Times New Roman" w:eastAsia="Calibri" w:hAnsi="Times New Roman" w:cs="Times New Roman"/>
          <w:color w:val="000000"/>
          <w:sz w:val="24"/>
          <w:szCs w:val="24"/>
        </w:rPr>
        <w:t>Le tableau 2.2 donne la classification de l’indice d’activité hydraulique du laitier granulé (le</w:t>
      </w:r>
      <w:r w:rsidRPr="00A449D3">
        <w:rPr>
          <w:rFonts w:asciiTheme="majorBidi" w:hAnsiTheme="majorBidi" w:cstheme="majorBidi"/>
          <w:sz w:val="24"/>
          <w:szCs w:val="24"/>
        </w:rPr>
        <w:t xml:space="preserve"> coefficient α varie en général entre 15 et 100) :</w:t>
      </w:r>
    </w:p>
    <w:p w14:paraId="41987696" w14:textId="77777777" w:rsidR="008F5DAF" w:rsidRPr="008C4658" w:rsidRDefault="001F1FA3" w:rsidP="001F1FA3">
      <w:pPr>
        <w:spacing w:before="240" w:line="360" w:lineRule="auto"/>
        <w:ind w:firstLine="567"/>
        <w:jc w:val="left"/>
        <w:rPr>
          <w:rFonts w:ascii="Times New Roman" w:hAnsi="Times New Roman" w:cs="Times New Roman"/>
          <w:sz w:val="24"/>
          <w:szCs w:val="24"/>
        </w:rPr>
      </w:pPr>
      <w:r>
        <w:rPr>
          <w:rFonts w:ascii="Times New Roman" w:hAnsi="Times New Roman" w:cs="Times New Roman"/>
          <w:b/>
          <w:bCs/>
          <w:noProof/>
          <w:sz w:val="24"/>
          <w:szCs w:val="24"/>
        </w:rPr>
        <w:drawing>
          <wp:anchor distT="0" distB="0" distL="114300" distR="114300" simplePos="0" relativeHeight="251693056" behindDoc="0" locked="0" layoutInCell="1" allowOverlap="1" wp14:anchorId="459B0C27" wp14:editId="682E1E57">
            <wp:simplePos x="0" y="0"/>
            <wp:positionH relativeFrom="column">
              <wp:posOffset>989330</wp:posOffset>
            </wp:positionH>
            <wp:positionV relativeFrom="paragraph">
              <wp:posOffset>530225</wp:posOffset>
            </wp:positionV>
            <wp:extent cx="3401695" cy="1836420"/>
            <wp:effectExtent l="19050" t="0" r="8255" b="0"/>
            <wp:wrapNone/>
            <wp:docPr id="2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401695" cy="1836420"/>
                    </a:xfrm>
                    <a:prstGeom prst="rect">
                      <a:avLst/>
                    </a:prstGeom>
                    <a:noFill/>
                    <a:ln>
                      <a:noFill/>
                    </a:ln>
                  </pic:spPr>
                </pic:pic>
              </a:graphicData>
            </a:graphic>
          </wp:anchor>
        </w:drawing>
      </w:r>
      <w:r w:rsidR="008F5DAF">
        <w:rPr>
          <w:rFonts w:ascii="Times New Roman" w:hAnsi="Times New Roman" w:cs="Times New Roman"/>
          <w:b/>
          <w:bCs/>
          <w:sz w:val="24"/>
          <w:szCs w:val="24"/>
        </w:rPr>
        <w:t>Tableau 2-2 :</w:t>
      </w:r>
      <w:r w:rsidR="008F5DAF">
        <w:rPr>
          <w:rFonts w:ascii="Times New Roman" w:hAnsi="Times New Roman" w:cs="Times New Roman"/>
          <w:sz w:val="24"/>
          <w:szCs w:val="24"/>
        </w:rPr>
        <w:t xml:space="preserve"> indice d’activité hydraulique du laitier granulé</w:t>
      </w:r>
    </w:p>
    <w:p w14:paraId="110A3329" w14:textId="77777777" w:rsidR="008F5DAF" w:rsidRDefault="008F5DAF" w:rsidP="001F1FA3">
      <w:pPr>
        <w:autoSpaceDE w:val="0"/>
        <w:autoSpaceDN w:val="0"/>
        <w:adjustRightInd w:val="0"/>
        <w:spacing w:after="0" w:line="360" w:lineRule="auto"/>
        <w:ind w:left="960"/>
        <w:rPr>
          <w:rFonts w:asciiTheme="majorBidi" w:hAnsiTheme="majorBidi" w:cstheme="majorBidi"/>
          <w:sz w:val="24"/>
          <w:szCs w:val="24"/>
        </w:rPr>
      </w:pPr>
    </w:p>
    <w:p w14:paraId="4F595721" w14:textId="77777777" w:rsidR="008F5DAF" w:rsidRDefault="008F5DAF" w:rsidP="008F5DAF">
      <w:pPr>
        <w:autoSpaceDE w:val="0"/>
        <w:autoSpaceDN w:val="0"/>
        <w:adjustRightInd w:val="0"/>
        <w:spacing w:after="0" w:line="360" w:lineRule="auto"/>
        <w:ind w:left="960"/>
        <w:rPr>
          <w:rFonts w:asciiTheme="majorBidi" w:hAnsiTheme="majorBidi" w:cstheme="majorBidi"/>
          <w:sz w:val="24"/>
          <w:szCs w:val="24"/>
        </w:rPr>
      </w:pPr>
    </w:p>
    <w:p w14:paraId="31705F69" w14:textId="77777777" w:rsidR="008F5DAF" w:rsidRDefault="008F5DAF" w:rsidP="008F5DAF">
      <w:pPr>
        <w:autoSpaceDE w:val="0"/>
        <w:autoSpaceDN w:val="0"/>
        <w:adjustRightInd w:val="0"/>
        <w:spacing w:after="0" w:line="360" w:lineRule="auto"/>
        <w:ind w:left="960"/>
        <w:rPr>
          <w:rFonts w:asciiTheme="majorBidi" w:hAnsiTheme="majorBidi" w:cstheme="majorBidi"/>
          <w:sz w:val="24"/>
          <w:szCs w:val="24"/>
        </w:rPr>
      </w:pPr>
    </w:p>
    <w:p w14:paraId="3F09117E" w14:textId="77777777" w:rsidR="008F5DAF" w:rsidRDefault="008F5DAF" w:rsidP="008F5DAF">
      <w:pPr>
        <w:autoSpaceDE w:val="0"/>
        <w:autoSpaceDN w:val="0"/>
        <w:adjustRightInd w:val="0"/>
        <w:spacing w:after="0" w:line="360" w:lineRule="auto"/>
        <w:ind w:left="960"/>
        <w:rPr>
          <w:rFonts w:asciiTheme="majorBidi" w:hAnsiTheme="majorBidi" w:cstheme="majorBidi"/>
          <w:sz w:val="24"/>
          <w:szCs w:val="24"/>
        </w:rPr>
      </w:pPr>
    </w:p>
    <w:p w14:paraId="59F0DA26" w14:textId="77777777" w:rsidR="008F5DAF" w:rsidRDefault="008F5DAF" w:rsidP="008F5DAF">
      <w:pPr>
        <w:autoSpaceDE w:val="0"/>
        <w:autoSpaceDN w:val="0"/>
        <w:adjustRightInd w:val="0"/>
        <w:spacing w:after="0" w:line="360" w:lineRule="auto"/>
        <w:ind w:left="960"/>
        <w:rPr>
          <w:rFonts w:asciiTheme="majorBidi" w:hAnsiTheme="majorBidi" w:cstheme="majorBidi"/>
          <w:sz w:val="24"/>
          <w:szCs w:val="24"/>
        </w:rPr>
      </w:pPr>
    </w:p>
    <w:p w14:paraId="07EDD9AC" w14:textId="77777777" w:rsidR="008F5DAF" w:rsidRPr="00A449D3" w:rsidRDefault="008F5DAF" w:rsidP="001F1FA3">
      <w:pPr>
        <w:autoSpaceDE w:val="0"/>
        <w:autoSpaceDN w:val="0"/>
        <w:adjustRightInd w:val="0"/>
        <w:spacing w:after="0" w:line="360" w:lineRule="auto"/>
        <w:ind w:left="0" w:right="-2" w:firstLine="567"/>
        <w:jc w:val="left"/>
        <w:rPr>
          <w:rFonts w:asciiTheme="majorBidi" w:hAnsiTheme="majorBidi" w:cstheme="majorBidi"/>
          <w:sz w:val="24"/>
          <w:szCs w:val="24"/>
        </w:rPr>
      </w:pPr>
      <w:r w:rsidRPr="00A449D3">
        <w:rPr>
          <w:rFonts w:asciiTheme="majorBidi" w:hAnsiTheme="majorBidi" w:cstheme="majorBidi"/>
          <w:sz w:val="24"/>
          <w:szCs w:val="24"/>
        </w:rPr>
        <w:t xml:space="preserve">L’indice chimique à eux seuls ne permettent pas au cimentier de s’assurer de la valeur réelle du laitier à utiliser, encore faut-il que le laitier soit bien trempé.il existe des teste globaux permettant d’apprécier les qualités hydrauliques des laitiers </w:t>
      </w:r>
      <w:r w:rsidRPr="00A449D3">
        <w:rPr>
          <w:rFonts w:ascii="Times New Roman" w:eastAsia="Calibri" w:hAnsi="Times New Roman" w:cs="Times New Roman"/>
          <w:color w:val="000000"/>
          <w:sz w:val="24"/>
          <w:szCs w:val="24"/>
        </w:rPr>
        <w:t>[</w:t>
      </w:r>
      <w:r w:rsidRPr="00A449D3">
        <w:rPr>
          <w:rFonts w:ascii="Times New Roman" w:eastAsia="Calibri" w:hAnsi="Times New Roman" w:cs="Times New Roman"/>
          <w:b/>
          <w:bCs/>
          <w:color w:val="000000"/>
          <w:sz w:val="24"/>
          <w:szCs w:val="24"/>
        </w:rPr>
        <w:t>52]</w:t>
      </w:r>
      <w:r w:rsidR="001F1FA3">
        <w:rPr>
          <w:rFonts w:ascii="Times New Roman" w:eastAsia="Calibri" w:hAnsi="Times New Roman" w:cs="Times New Roman"/>
          <w:b/>
          <w:bCs/>
          <w:color w:val="000000"/>
          <w:sz w:val="24"/>
          <w:szCs w:val="24"/>
        </w:rPr>
        <w:t> :</w:t>
      </w:r>
      <w:r w:rsidRPr="00A449D3">
        <w:rPr>
          <w:rFonts w:ascii="Times New Roman" w:eastAsia="Calibri" w:hAnsi="Times New Roman" w:cs="Times New Roman"/>
          <w:color w:val="000000"/>
          <w:sz w:val="24"/>
          <w:szCs w:val="24"/>
        </w:rPr>
        <w:t> </w:t>
      </w:r>
      <w:r w:rsidRPr="00A449D3">
        <w:rPr>
          <w:rFonts w:asciiTheme="majorBidi" w:hAnsiTheme="majorBidi" w:cstheme="majorBidi"/>
          <w:sz w:val="24"/>
          <w:szCs w:val="24"/>
        </w:rPr>
        <w:t xml:space="preserve"> </w:t>
      </w:r>
    </w:p>
    <w:p w14:paraId="4AC4443F" w14:textId="77777777" w:rsidR="008F5DAF" w:rsidRDefault="008F5DAF" w:rsidP="00C36E67">
      <w:pPr>
        <w:numPr>
          <w:ilvl w:val="0"/>
          <w:numId w:val="15"/>
        </w:numPr>
        <w:tabs>
          <w:tab w:val="clear" w:pos="720"/>
          <w:tab w:val="num" w:pos="0"/>
        </w:tabs>
        <w:autoSpaceDE w:val="0"/>
        <w:autoSpaceDN w:val="0"/>
        <w:adjustRightInd w:val="0"/>
        <w:spacing w:after="0" w:line="360" w:lineRule="auto"/>
        <w:ind w:left="426" w:hanging="426"/>
        <w:jc w:val="both"/>
        <w:rPr>
          <w:rFonts w:asciiTheme="majorBidi" w:hAnsiTheme="majorBidi" w:cstheme="majorBidi"/>
          <w:sz w:val="24"/>
          <w:szCs w:val="24"/>
        </w:rPr>
      </w:pPr>
      <w:r>
        <w:rPr>
          <w:rFonts w:asciiTheme="majorBidi" w:hAnsiTheme="majorBidi" w:cstheme="majorBidi"/>
          <w:sz w:val="24"/>
          <w:szCs w:val="24"/>
        </w:rPr>
        <w:t xml:space="preserve"> Les laitier légers, poreux, de teinte claire, provenant de laitier granulé à température élevée se broyant facilement, retiennent beaucoup d’eau, peuvent s’hydrater rapidement, ont une valeur hydraulique finale moyenne.</w:t>
      </w:r>
    </w:p>
    <w:p w14:paraId="667AF788" w14:textId="77777777" w:rsidR="008F5DAF" w:rsidRDefault="008F5DAF" w:rsidP="00C36E67">
      <w:pPr>
        <w:numPr>
          <w:ilvl w:val="0"/>
          <w:numId w:val="15"/>
        </w:numPr>
        <w:tabs>
          <w:tab w:val="clear" w:pos="720"/>
          <w:tab w:val="num" w:pos="0"/>
        </w:tabs>
        <w:autoSpaceDE w:val="0"/>
        <w:autoSpaceDN w:val="0"/>
        <w:adjustRightInd w:val="0"/>
        <w:spacing w:after="0" w:line="360" w:lineRule="auto"/>
        <w:ind w:left="426" w:hanging="426"/>
        <w:jc w:val="both"/>
        <w:rPr>
          <w:rFonts w:asciiTheme="majorBidi" w:hAnsiTheme="majorBidi" w:cstheme="majorBidi"/>
          <w:sz w:val="24"/>
          <w:szCs w:val="24"/>
        </w:rPr>
      </w:pPr>
      <w:r>
        <w:rPr>
          <w:rFonts w:asciiTheme="majorBidi" w:hAnsiTheme="majorBidi" w:cstheme="majorBidi"/>
          <w:sz w:val="24"/>
          <w:szCs w:val="24"/>
        </w:rPr>
        <w:t xml:space="preserve">Les laitiers foncés, denses, provenant de laitier granulé à température plus basse, se sèchent plus facilement mais sont plus durs à broyer. Leur valeur hydraulique est parfois meilleure à long terme, mais ils </w:t>
      </w:r>
      <w:proofErr w:type="gramStart"/>
      <w:r>
        <w:rPr>
          <w:rFonts w:asciiTheme="majorBidi" w:hAnsiTheme="majorBidi" w:cstheme="majorBidi"/>
          <w:sz w:val="24"/>
          <w:szCs w:val="24"/>
        </w:rPr>
        <w:t>s’hydratent  plus</w:t>
      </w:r>
      <w:proofErr w:type="gramEnd"/>
      <w:r>
        <w:rPr>
          <w:rFonts w:asciiTheme="majorBidi" w:hAnsiTheme="majorBidi" w:cstheme="majorBidi"/>
          <w:sz w:val="24"/>
          <w:szCs w:val="24"/>
        </w:rPr>
        <w:t xml:space="preserve"> tardivement que les laitiers légers.</w:t>
      </w:r>
    </w:p>
    <w:p w14:paraId="167703A9" w14:textId="77777777" w:rsidR="008F5DAF" w:rsidRDefault="008F5DAF" w:rsidP="001F1FA3">
      <w:pPr>
        <w:autoSpaceDE w:val="0"/>
        <w:autoSpaceDN w:val="0"/>
        <w:adjustRightInd w:val="0"/>
        <w:spacing w:after="0" w:line="360" w:lineRule="auto"/>
        <w:ind w:left="0"/>
        <w:jc w:val="both"/>
        <w:rPr>
          <w:rFonts w:asciiTheme="majorBidi" w:hAnsiTheme="majorBidi" w:cstheme="majorBidi"/>
          <w:sz w:val="24"/>
          <w:szCs w:val="24"/>
        </w:rPr>
      </w:pPr>
      <w:r>
        <w:rPr>
          <w:rFonts w:asciiTheme="majorBidi" w:hAnsiTheme="majorBidi" w:cstheme="majorBidi"/>
          <w:sz w:val="24"/>
          <w:szCs w:val="24"/>
        </w:rPr>
        <w:lastRenderedPageBreak/>
        <w:t>Les Principales méthodes de contrôle sont les suivantes :</w:t>
      </w:r>
    </w:p>
    <w:p w14:paraId="6ED42968" w14:textId="77777777" w:rsidR="008F5DAF" w:rsidRPr="009923AF" w:rsidRDefault="008F5DAF" w:rsidP="00C36E67">
      <w:pPr>
        <w:numPr>
          <w:ilvl w:val="0"/>
          <w:numId w:val="15"/>
        </w:numPr>
        <w:tabs>
          <w:tab w:val="clear" w:pos="720"/>
          <w:tab w:val="num" w:pos="0"/>
        </w:tabs>
        <w:autoSpaceDE w:val="0"/>
        <w:autoSpaceDN w:val="0"/>
        <w:adjustRightInd w:val="0"/>
        <w:spacing w:after="0" w:line="360" w:lineRule="auto"/>
        <w:ind w:left="426" w:hanging="426"/>
        <w:jc w:val="both"/>
        <w:rPr>
          <w:rFonts w:asciiTheme="majorBidi" w:hAnsiTheme="majorBidi" w:cstheme="majorBidi"/>
          <w:sz w:val="24"/>
          <w:szCs w:val="24"/>
        </w:rPr>
      </w:pPr>
      <w:r>
        <w:rPr>
          <w:rFonts w:asciiTheme="majorBidi" w:hAnsiTheme="majorBidi" w:cstheme="majorBidi"/>
          <w:sz w:val="24"/>
          <w:szCs w:val="24"/>
        </w:rPr>
        <w:t>Examen visuel ou à</w:t>
      </w:r>
      <w:r w:rsidRPr="009923AF">
        <w:rPr>
          <w:rFonts w:asciiTheme="majorBidi" w:hAnsiTheme="majorBidi" w:cstheme="majorBidi"/>
          <w:sz w:val="24"/>
          <w:szCs w:val="24"/>
        </w:rPr>
        <w:t xml:space="preserve"> la lumière de Wood.</w:t>
      </w:r>
    </w:p>
    <w:p w14:paraId="5C4571C4" w14:textId="77777777" w:rsidR="008F5DAF" w:rsidRPr="009923AF" w:rsidRDefault="001F1FA3" w:rsidP="00C36E67">
      <w:pPr>
        <w:numPr>
          <w:ilvl w:val="0"/>
          <w:numId w:val="15"/>
        </w:numPr>
        <w:tabs>
          <w:tab w:val="clear" w:pos="720"/>
          <w:tab w:val="num" w:pos="142"/>
        </w:tabs>
        <w:autoSpaceDE w:val="0"/>
        <w:autoSpaceDN w:val="0"/>
        <w:adjustRightInd w:val="0"/>
        <w:spacing w:after="0" w:line="360" w:lineRule="auto"/>
        <w:ind w:left="284" w:hanging="284"/>
        <w:jc w:val="both"/>
        <w:rPr>
          <w:rFonts w:asciiTheme="majorBidi" w:hAnsiTheme="majorBidi" w:cstheme="majorBidi"/>
          <w:sz w:val="24"/>
          <w:szCs w:val="24"/>
        </w:rPr>
      </w:pPr>
      <w:r>
        <w:rPr>
          <w:rFonts w:asciiTheme="majorBidi" w:hAnsiTheme="majorBidi" w:cstheme="majorBidi"/>
          <w:sz w:val="24"/>
          <w:szCs w:val="24"/>
        </w:rPr>
        <w:t xml:space="preserve">  </w:t>
      </w:r>
      <w:r w:rsidR="008F5DAF" w:rsidRPr="009923AF">
        <w:rPr>
          <w:rFonts w:asciiTheme="majorBidi" w:hAnsiTheme="majorBidi" w:cstheme="majorBidi"/>
          <w:sz w:val="24"/>
          <w:szCs w:val="24"/>
        </w:rPr>
        <w:t>Analyse thermique différentielle</w:t>
      </w:r>
    </w:p>
    <w:p w14:paraId="6F2A5720" w14:textId="77777777" w:rsidR="008F5DAF" w:rsidRPr="009923AF" w:rsidRDefault="008F5DAF" w:rsidP="00C36E67">
      <w:pPr>
        <w:numPr>
          <w:ilvl w:val="0"/>
          <w:numId w:val="15"/>
        </w:numPr>
        <w:tabs>
          <w:tab w:val="clear" w:pos="720"/>
          <w:tab w:val="num" w:pos="0"/>
        </w:tabs>
        <w:autoSpaceDE w:val="0"/>
        <w:autoSpaceDN w:val="0"/>
        <w:adjustRightInd w:val="0"/>
        <w:spacing w:after="0" w:line="360" w:lineRule="auto"/>
        <w:ind w:left="426" w:hanging="426"/>
        <w:jc w:val="both"/>
        <w:rPr>
          <w:rFonts w:asciiTheme="majorBidi" w:hAnsiTheme="majorBidi" w:cstheme="majorBidi"/>
          <w:sz w:val="24"/>
          <w:szCs w:val="24"/>
        </w:rPr>
      </w:pPr>
      <w:r w:rsidRPr="009923AF">
        <w:rPr>
          <w:rFonts w:asciiTheme="majorBidi" w:hAnsiTheme="majorBidi" w:cstheme="majorBidi"/>
          <w:sz w:val="24"/>
          <w:szCs w:val="24"/>
        </w:rPr>
        <w:t xml:space="preserve">Essais de </w:t>
      </w:r>
      <w:proofErr w:type="spellStart"/>
      <w:r w:rsidRPr="009923AF">
        <w:rPr>
          <w:rFonts w:asciiTheme="majorBidi" w:hAnsiTheme="majorBidi" w:cstheme="majorBidi"/>
          <w:sz w:val="24"/>
          <w:szCs w:val="24"/>
        </w:rPr>
        <w:t>recalescence</w:t>
      </w:r>
      <w:proofErr w:type="spellEnd"/>
      <w:r w:rsidRPr="009923AF">
        <w:rPr>
          <w:rFonts w:asciiTheme="majorBidi" w:hAnsiTheme="majorBidi" w:cstheme="majorBidi"/>
          <w:sz w:val="24"/>
          <w:szCs w:val="24"/>
        </w:rPr>
        <w:t xml:space="preserve"> (chaleur latente de cristallisation)</w:t>
      </w:r>
    </w:p>
    <w:p w14:paraId="465D482E" w14:textId="77777777" w:rsidR="008F5DAF" w:rsidRPr="00340EC6" w:rsidRDefault="001F1FA3" w:rsidP="00C36E67">
      <w:pPr>
        <w:numPr>
          <w:ilvl w:val="0"/>
          <w:numId w:val="15"/>
        </w:numPr>
        <w:tabs>
          <w:tab w:val="clear" w:pos="720"/>
          <w:tab w:val="num" w:pos="284"/>
        </w:tabs>
        <w:autoSpaceDE w:val="0"/>
        <w:autoSpaceDN w:val="0"/>
        <w:adjustRightInd w:val="0"/>
        <w:spacing w:after="0" w:line="360" w:lineRule="auto"/>
        <w:ind w:left="0" w:firstLine="0"/>
        <w:jc w:val="both"/>
        <w:rPr>
          <w:rFonts w:asciiTheme="majorBidi" w:hAnsiTheme="majorBidi" w:cstheme="majorBidi"/>
          <w:sz w:val="24"/>
          <w:szCs w:val="24"/>
        </w:rPr>
      </w:pPr>
      <w:r>
        <w:rPr>
          <w:rFonts w:asciiTheme="majorBidi" w:hAnsiTheme="majorBidi" w:cstheme="majorBidi"/>
          <w:sz w:val="24"/>
          <w:szCs w:val="24"/>
        </w:rPr>
        <w:t xml:space="preserve"> </w:t>
      </w:r>
      <w:r w:rsidR="008F5DAF" w:rsidRPr="009923AF">
        <w:rPr>
          <w:rFonts w:asciiTheme="majorBidi" w:hAnsiTheme="majorBidi" w:cstheme="majorBidi"/>
          <w:sz w:val="24"/>
          <w:szCs w:val="24"/>
        </w:rPr>
        <w:t xml:space="preserve">Mesure des résistances mécanique sur des éprouvettes de laitier broyé, accéléré </w:t>
      </w:r>
      <w:r w:rsidR="008F5DAF">
        <w:rPr>
          <w:rFonts w:asciiTheme="majorBidi" w:hAnsiTheme="majorBidi" w:cstheme="majorBidi"/>
          <w:sz w:val="24"/>
          <w:szCs w:val="24"/>
        </w:rPr>
        <w:t>à</w:t>
      </w:r>
      <w:r w:rsidR="008F5DAF" w:rsidRPr="009923AF">
        <w:rPr>
          <w:rFonts w:asciiTheme="majorBidi" w:hAnsiTheme="majorBidi" w:cstheme="majorBidi"/>
          <w:sz w:val="24"/>
          <w:szCs w:val="24"/>
        </w:rPr>
        <w:t xml:space="preserve"> la </w:t>
      </w:r>
      <w:r w:rsidR="008F5DAF">
        <w:rPr>
          <w:rFonts w:asciiTheme="majorBidi" w:hAnsiTheme="majorBidi" w:cstheme="majorBidi"/>
          <w:sz w:val="24"/>
          <w:szCs w:val="24"/>
        </w:rPr>
        <w:t>soude caustique ou par étuvage.</w:t>
      </w:r>
      <w:r w:rsidR="008F5DAF" w:rsidRPr="00340EC6">
        <w:rPr>
          <w:rFonts w:ascii="Times New Roman" w:eastAsia="Calibri" w:hAnsi="Times New Roman" w:cs="Times New Roman"/>
          <w:color w:val="000000"/>
          <w:sz w:val="24"/>
          <w:szCs w:val="24"/>
        </w:rPr>
        <w:t>[</w:t>
      </w:r>
      <w:r w:rsidR="008F5DAF" w:rsidRPr="00340EC6">
        <w:rPr>
          <w:rFonts w:ascii="Times New Roman" w:eastAsia="Calibri" w:hAnsi="Times New Roman" w:cs="Times New Roman"/>
          <w:b/>
          <w:bCs/>
          <w:color w:val="000000"/>
          <w:sz w:val="24"/>
          <w:szCs w:val="24"/>
        </w:rPr>
        <w:t>53]</w:t>
      </w:r>
      <w:r w:rsidR="008F5DAF" w:rsidRPr="00340EC6">
        <w:rPr>
          <w:rFonts w:ascii="Times New Roman" w:eastAsia="Calibri" w:hAnsi="Times New Roman" w:cs="Times New Roman"/>
          <w:color w:val="000000"/>
          <w:sz w:val="24"/>
          <w:szCs w:val="24"/>
        </w:rPr>
        <w:t> </w:t>
      </w:r>
    </w:p>
    <w:p w14:paraId="03A6F9BC"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37C75FCA"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76B28E96"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3B151843"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3350A146"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3747D997"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5A73438E"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12F3864A"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23738759"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221C193B"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2B00B33E"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54E91DF3"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0E2ED79C"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36123777" w14:textId="77777777" w:rsidR="008F5DAF" w:rsidRPr="00340EC6" w:rsidRDefault="008F5DAF" w:rsidP="008F5DAF">
      <w:pPr>
        <w:autoSpaceDE w:val="0"/>
        <w:autoSpaceDN w:val="0"/>
        <w:adjustRightInd w:val="0"/>
        <w:spacing w:after="0" w:line="360" w:lineRule="auto"/>
        <w:ind w:left="960"/>
        <w:rPr>
          <w:rFonts w:asciiTheme="majorBidi" w:hAnsiTheme="majorBidi" w:cstheme="majorBidi"/>
          <w:sz w:val="24"/>
          <w:szCs w:val="24"/>
        </w:rPr>
      </w:pPr>
    </w:p>
    <w:p w14:paraId="73E6A81E"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72CC8992"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2BC69DDA" w14:textId="77777777" w:rsidR="008F5DAF" w:rsidRDefault="008F5DAF" w:rsidP="008F5DAF">
      <w:pPr>
        <w:autoSpaceDE w:val="0"/>
        <w:autoSpaceDN w:val="0"/>
        <w:adjustRightInd w:val="0"/>
        <w:spacing w:after="0" w:line="360" w:lineRule="auto"/>
        <w:jc w:val="both"/>
        <w:rPr>
          <w:rFonts w:asciiTheme="majorBidi" w:hAnsiTheme="majorBidi" w:cstheme="majorBidi"/>
          <w:sz w:val="24"/>
          <w:szCs w:val="24"/>
        </w:rPr>
      </w:pPr>
    </w:p>
    <w:p w14:paraId="7DA278C0" w14:textId="77777777" w:rsidR="008F5DAF" w:rsidRDefault="00977846" w:rsidP="00977846">
      <w:pPr>
        <w:tabs>
          <w:tab w:val="left" w:pos="3497"/>
        </w:tabs>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ab/>
      </w:r>
    </w:p>
    <w:p w14:paraId="5CFF65AB" w14:textId="77777777" w:rsidR="00977846" w:rsidRDefault="00977846" w:rsidP="00977846">
      <w:pPr>
        <w:tabs>
          <w:tab w:val="left" w:pos="3497"/>
        </w:tabs>
        <w:autoSpaceDE w:val="0"/>
        <w:autoSpaceDN w:val="0"/>
        <w:adjustRightInd w:val="0"/>
        <w:spacing w:after="0" w:line="360" w:lineRule="auto"/>
        <w:jc w:val="both"/>
        <w:rPr>
          <w:rFonts w:asciiTheme="majorBidi" w:hAnsiTheme="majorBidi" w:cstheme="majorBidi"/>
          <w:sz w:val="24"/>
          <w:szCs w:val="24"/>
        </w:rPr>
      </w:pPr>
    </w:p>
    <w:p w14:paraId="4CEC3E24" w14:textId="77777777" w:rsidR="00977846" w:rsidRDefault="00977846" w:rsidP="00977846">
      <w:pPr>
        <w:tabs>
          <w:tab w:val="left" w:pos="3497"/>
        </w:tabs>
        <w:autoSpaceDE w:val="0"/>
        <w:autoSpaceDN w:val="0"/>
        <w:adjustRightInd w:val="0"/>
        <w:spacing w:after="0" w:line="360" w:lineRule="auto"/>
        <w:jc w:val="both"/>
        <w:rPr>
          <w:rFonts w:asciiTheme="majorBidi" w:hAnsiTheme="majorBidi" w:cstheme="majorBidi"/>
          <w:sz w:val="24"/>
          <w:szCs w:val="24"/>
        </w:rPr>
      </w:pPr>
    </w:p>
    <w:p w14:paraId="1E18CFEF" w14:textId="77777777" w:rsidR="008F5DAF" w:rsidRPr="00977846" w:rsidRDefault="008F5DAF" w:rsidP="008F5DAF">
      <w:pPr>
        <w:autoSpaceDE w:val="0"/>
        <w:autoSpaceDN w:val="0"/>
        <w:adjustRightInd w:val="0"/>
        <w:spacing w:after="0" w:line="360" w:lineRule="auto"/>
        <w:jc w:val="both"/>
        <w:rPr>
          <w:rFonts w:asciiTheme="majorBidi" w:hAnsiTheme="majorBidi" w:cstheme="majorBidi"/>
          <w:sz w:val="48"/>
          <w:szCs w:val="48"/>
        </w:rPr>
      </w:pPr>
    </w:p>
    <w:p w14:paraId="38EDCA08" w14:textId="77777777" w:rsidR="00FC3534" w:rsidRDefault="00FC3534" w:rsidP="00977846">
      <w:pPr>
        <w:spacing w:after="0"/>
        <w:rPr>
          <w:rFonts w:asciiTheme="majorBidi" w:hAnsiTheme="majorBidi" w:cstheme="majorBidi"/>
          <w:b/>
          <w:bCs/>
          <w:sz w:val="52"/>
          <w:szCs w:val="52"/>
          <w:u w:val="single"/>
        </w:rPr>
      </w:pPr>
    </w:p>
    <w:p w14:paraId="156C7651" w14:textId="77777777" w:rsidR="00FC3534" w:rsidRDefault="00FC3534" w:rsidP="00977846">
      <w:pPr>
        <w:spacing w:after="0"/>
        <w:rPr>
          <w:rFonts w:asciiTheme="majorBidi" w:hAnsiTheme="majorBidi" w:cstheme="majorBidi"/>
          <w:b/>
          <w:bCs/>
          <w:sz w:val="52"/>
          <w:szCs w:val="52"/>
          <w:u w:val="single"/>
        </w:rPr>
      </w:pPr>
    </w:p>
    <w:p w14:paraId="7D03B9FE" w14:textId="77777777" w:rsidR="00977846" w:rsidRPr="00FC3534" w:rsidRDefault="008F5DAF" w:rsidP="00977846">
      <w:pPr>
        <w:spacing w:after="0"/>
        <w:rPr>
          <w:rFonts w:asciiTheme="majorBidi" w:hAnsiTheme="majorBidi" w:cstheme="majorBidi"/>
          <w:b/>
          <w:bCs/>
          <w:sz w:val="52"/>
          <w:szCs w:val="52"/>
        </w:rPr>
      </w:pPr>
      <w:r w:rsidRPr="00FC3534">
        <w:rPr>
          <w:rFonts w:asciiTheme="majorBidi" w:hAnsiTheme="majorBidi" w:cstheme="majorBidi"/>
          <w:b/>
          <w:bCs/>
          <w:sz w:val="52"/>
          <w:szCs w:val="52"/>
          <w:u w:val="single"/>
        </w:rPr>
        <w:t>Chapitre 3</w:t>
      </w:r>
      <w:r w:rsidR="00977846" w:rsidRPr="00FC3534">
        <w:rPr>
          <w:rFonts w:asciiTheme="majorBidi" w:hAnsiTheme="majorBidi" w:cstheme="majorBidi"/>
          <w:b/>
          <w:bCs/>
          <w:sz w:val="52"/>
          <w:szCs w:val="52"/>
        </w:rPr>
        <w:t> </w:t>
      </w:r>
    </w:p>
    <w:p w14:paraId="13034ACC" w14:textId="77777777" w:rsidR="008F5DAF" w:rsidRPr="00FC3534" w:rsidRDefault="008F5DAF" w:rsidP="00977846">
      <w:pPr>
        <w:spacing w:after="0"/>
        <w:rPr>
          <w:rFonts w:asciiTheme="majorBidi" w:hAnsiTheme="majorBidi" w:cstheme="majorBidi"/>
          <w:b/>
          <w:bCs/>
          <w:sz w:val="52"/>
          <w:szCs w:val="52"/>
        </w:rPr>
      </w:pPr>
      <w:r w:rsidRPr="00FC3534">
        <w:rPr>
          <w:rFonts w:asciiTheme="majorBidi" w:hAnsiTheme="majorBidi" w:cstheme="majorBidi"/>
          <w:b/>
          <w:bCs/>
          <w:sz w:val="52"/>
          <w:szCs w:val="52"/>
        </w:rPr>
        <w:t xml:space="preserve"> Généralités sur la </w:t>
      </w:r>
      <w:r w:rsidR="00977846" w:rsidRPr="00FC3534">
        <w:rPr>
          <w:rFonts w:asciiTheme="majorBidi" w:hAnsiTheme="majorBidi" w:cstheme="majorBidi"/>
          <w:b/>
          <w:bCs/>
          <w:sz w:val="52"/>
          <w:szCs w:val="52"/>
        </w:rPr>
        <w:t>C</w:t>
      </w:r>
      <w:r w:rsidRPr="00FC3534">
        <w:rPr>
          <w:rFonts w:asciiTheme="majorBidi" w:hAnsiTheme="majorBidi" w:cstheme="majorBidi"/>
          <w:b/>
          <w:bCs/>
          <w:sz w:val="52"/>
          <w:szCs w:val="52"/>
        </w:rPr>
        <w:t>haux.</w:t>
      </w:r>
    </w:p>
    <w:p w14:paraId="005941F7" w14:textId="77777777" w:rsidR="008F5DAF" w:rsidRPr="00977846" w:rsidRDefault="008F5DAF" w:rsidP="008F5DAF">
      <w:pPr>
        <w:spacing w:after="0"/>
        <w:rPr>
          <w:rFonts w:asciiTheme="majorBidi" w:hAnsiTheme="majorBidi" w:cstheme="majorBidi"/>
          <w:b/>
          <w:bCs/>
          <w:sz w:val="48"/>
          <w:szCs w:val="48"/>
        </w:rPr>
      </w:pPr>
    </w:p>
    <w:p w14:paraId="7B4449A3" w14:textId="77777777" w:rsidR="008F5DAF" w:rsidRDefault="008F5DAF" w:rsidP="008F5DAF">
      <w:pPr>
        <w:spacing w:after="0"/>
        <w:rPr>
          <w:rFonts w:asciiTheme="majorBidi" w:hAnsiTheme="majorBidi" w:cstheme="majorBidi"/>
          <w:b/>
          <w:bCs/>
          <w:sz w:val="32"/>
          <w:szCs w:val="32"/>
        </w:rPr>
      </w:pPr>
    </w:p>
    <w:p w14:paraId="05C9F92B" w14:textId="77777777" w:rsidR="008F5DAF" w:rsidRDefault="008F5DAF" w:rsidP="008F5DAF">
      <w:pPr>
        <w:spacing w:after="0"/>
        <w:rPr>
          <w:rFonts w:asciiTheme="majorBidi" w:hAnsiTheme="majorBidi" w:cstheme="majorBidi"/>
          <w:b/>
          <w:bCs/>
          <w:sz w:val="28"/>
          <w:szCs w:val="28"/>
        </w:rPr>
      </w:pPr>
    </w:p>
    <w:p w14:paraId="3068875E" w14:textId="77777777" w:rsidR="008F5DAF" w:rsidRDefault="008F5DAF" w:rsidP="008F5DAF">
      <w:pPr>
        <w:spacing w:after="0"/>
        <w:rPr>
          <w:rFonts w:asciiTheme="majorBidi" w:hAnsiTheme="majorBidi" w:cstheme="majorBidi"/>
          <w:b/>
          <w:bCs/>
          <w:sz w:val="28"/>
          <w:szCs w:val="28"/>
        </w:rPr>
      </w:pPr>
    </w:p>
    <w:p w14:paraId="351DE316" w14:textId="77777777" w:rsidR="008F5DAF" w:rsidRDefault="008F5DAF" w:rsidP="008F5DAF">
      <w:pPr>
        <w:spacing w:after="0"/>
        <w:rPr>
          <w:rFonts w:asciiTheme="majorBidi" w:hAnsiTheme="majorBidi" w:cstheme="majorBidi"/>
          <w:b/>
          <w:bCs/>
          <w:sz w:val="28"/>
          <w:szCs w:val="28"/>
        </w:rPr>
      </w:pPr>
    </w:p>
    <w:p w14:paraId="569D96D6" w14:textId="77777777" w:rsidR="008F5DAF" w:rsidRDefault="008F5DAF" w:rsidP="008F5DAF">
      <w:pPr>
        <w:spacing w:after="0"/>
        <w:rPr>
          <w:rFonts w:asciiTheme="majorBidi" w:hAnsiTheme="majorBidi" w:cstheme="majorBidi"/>
          <w:b/>
          <w:bCs/>
          <w:sz w:val="28"/>
          <w:szCs w:val="28"/>
        </w:rPr>
      </w:pPr>
    </w:p>
    <w:p w14:paraId="76B07365" w14:textId="77777777" w:rsidR="008F5DAF" w:rsidRDefault="008F5DAF" w:rsidP="008F5DAF">
      <w:pPr>
        <w:spacing w:after="0"/>
        <w:rPr>
          <w:rFonts w:asciiTheme="majorBidi" w:hAnsiTheme="majorBidi" w:cstheme="majorBidi"/>
          <w:b/>
          <w:bCs/>
          <w:sz w:val="28"/>
          <w:szCs w:val="28"/>
        </w:rPr>
      </w:pPr>
    </w:p>
    <w:p w14:paraId="6A47D9DB" w14:textId="77777777" w:rsidR="008F5DAF" w:rsidRDefault="008F5DAF" w:rsidP="008F5DAF">
      <w:pPr>
        <w:spacing w:after="0"/>
        <w:rPr>
          <w:rFonts w:asciiTheme="majorBidi" w:hAnsiTheme="majorBidi" w:cstheme="majorBidi"/>
          <w:b/>
          <w:bCs/>
          <w:sz w:val="28"/>
          <w:szCs w:val="28"/>
        </w:rPr>
      </w:pPr>
    </w:p>
    <w:p w14:paraId="617DA39D" w14:textId="77777777" w:rsidR="008F5DAF" w:rsidRDefault="008F5DAF" w:rsidP="008F5DAF">
      <w:pPr>
        <w:spacing w:after="0"/>
        <w:rPr>
          <w:rFonts w:asciiTheme="majorBidi" w:hAnsiTheme="majorBidi" w:cstheme="majorBidi"/>
          <w:b/>
          <w:bCs/>
          <w:sz w:val="28"/>
          <w:szCs w:val="28"/>
        </w:rPr>
      </w:pPr>
    </w:p>
    <w:p w14:paraId="2BFA9DF2" w14:textId="77777777" w:rsidR="008F5DAF" w:rsidRDefault="008F5DAF" w:rsidP="008F5DAF">
      <w:pPr>
        <w:spacing w:after="0"/>
        <w:rPr>
          <w:rFonts w:asciiTheme="majorBidi" w:hAnsiTheme="majorBidi" w:cstheme="majorBidi"/>
          <w:b/>
          <w:bCs/>
          <w:sz w:val="28"/>
          <w:szCs w:val="28"/>
        </w:rPr>
      </w:pPr>
    </w:p>
    <w:p w14:paraId="488A1392" w14:textId="77777777" w:rsidR="008F5DAF" w:rsidRDefault="008F5DAF" w:rsidP="008F5DAF">
      <w:pPr>
        <w:spacing w:after="0"/>
        <w:rPr>
          <w:rFonts w:asciiTheme="majorBidi" w:hAnsiTheme="majorBidi" w:cstheme="majorBidi"/>
          <w:b/>
          <w:bCs/>
          <w:sz w:val="28"/>
          <w:szCs w:val="28"/>
        </w:rPr>
      </w:pPr>
    </w:p>
    <w:p w14:paraId="741DACE4" w14:textId="77777777" w:rsidR="008F5DAF" w:rsidRDefault="008F5DAF" w:rsidP="008F5DAF">
      <w:pPr>
        <w:spacing w:after="0"/>
        <w:rPr>
          <w:rFonts w:asciiTheme="majorBidi" w:hAnsiTheme="majorBidi" w:cstheme="majorBidi"/>
          <w:b/>
          <w:bCs/>
          <w:sz w:val="28"/>
          <w:szCs w:val="28"/>
        </w:rPr>
      </w:pPr>
    </w:p>
    <w:p w14:paraId="317E9367" w14:textId="77777777" w:rsidR="008F5DAF" w:rsidRDefault="008F5DAF" w:rsidP="008F5DAF">
      <w:pPr>
        <w:spacing w:after="0"/>
        <w:rPr>
          <w:rFonts w:asciiTheme="majorBidi" w:hAnsiTheme="majorBidi" w:cstheme="majorBidi"/>
          <w:b/>
          <w:bCs/>
          <w:sz w:val="28"/>
          <w:szCs w:val="28"/>
        </w:rPr>
      </w:pPr>
    </w:p>
    <w:p w14:paraId="5FE99189" w14:textId="77777777" w:rsidR="008F5DAF" w:rsidRPr="003F4272" w:rsidRDefault="008F5DAF" w:rsidP="00977846">
      <w:pPr>
        <w:spacing w:after="0"/>
        <w:ind w:left="0" w:right="-2"/>
        <w:rPr>
          <w:rFonts w:asciiTheme="majorBidi" w:hAnsiTheme="majorBidi" w:cstheme="majorBidi"/>
          <w:b/>
          <w:bCs/>
          <w:sz w:val="28"/>
          <w:szCs w:val="28"/>
        </w:rPr>
      </w:pPr>
      <w:r w:rsidRPr="003F4272">
        <w:rPr>
          <w:rFonts w:asciiTheme="majorBidi" w:hAnsiTheme="majorBidi" w:cstheme="majorBidi"/>
          <w:b/>
          <w:bCs/>
          <w:sz w:val="28"/>
          <w:szCs w:val="28"/>
        </w:rPr>
        <w:t>Chapitre 3 : Généralités sur la chaux.</w:t>
      </w:r>
    </w:p>
    <w:p w14:paraId="1E811AAD" w14:textId="77777777" w:rsidR="008F5DAF" w:rsidRPr="00367E52" w:rsidRDefault="008F5DAF" w:rsidP="00C36E67">
      <w:pPr>
        <w:numPr>
          <w:ilvl w:val="0"/>
          <w:numId w:val="1"/>
        </w:numPr>
        <w:spacing w:after="160" w:line="256" w:lineRule="auto"/>
        <w:ind w:left="0" w:right="-2" w:firstLine="0"/>
        <w:rPr>
          <w:rFonts w:ascii="Times New Roman" w:hAnsi="Times New Roman" w:cs="Times New Roman"/>
          <w:b/>
          <w:bCs/>
          <w:vanish/>
          <w:sz w:val="24"/>
          <w:szCs w:val="24"/>
        </w:rPr>
      </w:pPr>
    </w:p>
    <w:p w14:paraId="59E91385" w14:textId="77777777" w:rsidR="008F5DAF" w:rsidRPr="00367E52" w:rsidRDefault="008F5DAF" w:rsidP="00C36E67">
      <w:pPr>
        <w:numPr>
          <w:ilvl w:val="0"/>
          <w:numId w:val="1"/>
        </w:numPr>
        <w:spacing w:after="160" w:line="256" w:lineRule="auto"/>
        <w:ind w:left="0" w:right="-2" w:firstLine="0"/>
        <w:rPr>
          <w:rFonts w:ascii="Times New Roman" w:hAnsi="Times New Roman" w:cs="Times New Roman"/>
          <w:b/>
          <w:bCs/>
          <w:vanish/>
          <w:sz w:val="24"/>
          <w:szCs w:val="24"/>
        </w:rPr>
      </w:pPr>
    </w:p>
    <w:p w14:paraId="5D9EC9C1" w14:textId="77777777" w:rsidR="008F5DAF" w:rsidRPr="00367E52" w:rsidRDefault="008F5DAF" w:rsidP="00C36E67">
      <w:pPr>
        <w:numPr>
          <w:ilvl w:val="0"/>
          <w:numId w:val="1"/>
        </w:numPr>
        <w:spacing w:after="160" w:line="256" w:lineRule="auto"/>
        <w:ind w:left="0" w:right="-2" w:firstLine="0"/>
        <w:rPr>
          <w:rFonts w:ascii="Times New Roman" w:hAnsi="Times New Roman" w:cs="Times New Roman"/>
          <w:b/>
          <w:bCs/>
          <w:vanish/>
          <w:sz w:val="24"/>
          <w:szCs w:val="24"/>
        </w:rPr>
      </w:pPr>
    </w:p>
    <w:p w14:paraId="2FAED54B" w14:textId="77777777" w:rsidR="008F5DAF" w:rsidRPr="00977846" w:rsidRDefault="008F5DAF" w:rsidP="00C36E67">
      <w:pPr>
        <w:pStyle w:val="Paragraphedeliste"/>
        <w:numPr>
          <w:ilvl w:val="1"/>
          <w:numId w:val="32"/>
        </w:numPr>
        <w:spacing w:after="160" w:line="256" w:lineRule="auto"/>
        <w:ind w:right="-2"/>
        <w:jc w:val="left"/>
        <w:rPr>
          <w:rFonts w:ascii="Times New Roman" w:hAnsi="Times New Roman" w:cs="Times New Roman"/>
          <w:b/>
          <w:bCs/>
          <w:sz w:val="24"/>
          <w:szCs w:val="24"/>
        </w:rPr>
      </w:pPr>
      <w:r w:rsidRPr="00977846">
        <w:rPr>
          <w:rFonts w:ascii="Times New Roman" w:hAnsi="Times New Roman" w:cs="Times New Roman"/>
          <w:b/>
          <w:bCs/>
          <w:sz w:val="24"/>
          <w:szCs w:val="24"/>
        </w:rPr>
        <w:t>Introduction</w:t>
      </w:r>
    </w:p>
    <w:p w14:paraId="61397277" w14:textId="77777777" w:rsidR="008F5DAF" w:rsidRPr="004108E0" w:rsidRDefault="008F5DAF" w:rsidP="00FC3534">
      <w:pPr>
        <w:spacing w:before="240" w:line="360" w:lineRule="auto"/>
        <w:ind w:left="0" w:right="0" w:firstLine="567"/>
        <w:jc w:val="both"/>
        <w:rPr>
          <w:rFonts w:asciiTheme="majorBidi" w:hAnsiTheme="majorBidi" w:cstheme="majorBidi"/>
          <w:b/>
          <w:bCs/>
          <w:sz w:val="24"/>
          <w:szCs w:val="24"/>
        </w:rPr>
      </w:pPr>
      <w:r w:rsidRPr="00126845">
        <w:rPr>
          <w:rFonts w:asciiTheme="majorBidi" w:hAnsiTheme="majorBidi" w:cstheme="majorBidi"/>
          <w:sz w:val="24"/>
          <w:szCs w:val="24"/>
        </w:rPr>
        <w:t xml:space="preserve">Les premières traces de la fabrication de la chaux remontent à la maîtrise de la pierre. Elle était utilisée comme liant dans les constructions. L'avènement de la chaux a marqué un tournant dans l'histoire de l'architecture en permettant le développement de l'espace d'une manière durable, c'est à </w:t>
      </w:r>
      <w:r w:rsidRPr="00126845">
        <w:rPr>
          <w:rFonts w:asciiTheme="majorBidi" w:hAnsiTheme="majorBidi" w:cstheme="majorBidi"/>
          <w:sz w:val="24"/>
          <w:szCs w:val="24"/>
        </w:rPr>
        <w:lastRenderedPageBreak/>
        <w:t>dire en se passant du bois. Dès le VIème siècle avant J.C., période néolithique, toutes les civilisations connaissent l'utilisation de liants à bâtir (chaux ou plâtre), mais ce sont les romains qui, en réussissant à améliorer la qualité de leur mortier de chaux et en en faisant leur matériau de construction principal, ont inventé l'architecture moderne. A cette même époque, les civilisations méditerranéennes emploient aussi la chaux dans les enduits et décorations : peintures, stucs et ornements. En perçant le secret de l’extraordinaire résistance des constructions romaines, les scientifiques s’inspirent de la formule magique du mortier romain pour mettre au point un ciment moderne répondant aux critères les plus exigeants Les Romains ne connaissaient pas le ciment Portland moderne – produit seulement à partir du XIXe siècle, avec lequel on construit aujourd’hui nos maisons – mais possédaient d’excellentes connaissances d’architecture et de technologie des matériaux. Ils ont développé un ciment particulier à haute performance, capable de durcir dans l’eau sans présence d’air, il est constitué de chaux mélangée à du sable et de la cendre volcanique ou à des ponces et des briques moulées. Le plus utilisé des matériaux ajoutés à cette chaux était le sable volcanique trouvé au pied du Vésuve dans la région de Pozzuoli (Italie du Sud). Aujourd’hui encore on appelle</w:t>
      </w:r>
      <w:proofErr w:type="gramStart"/>
      <w:r w:rsidRPr="00126845">
        <w:rPr>
          <w:rFonts w:asciiTheme="majorBidi" w:hAnsiTheme="majorBidi" w:cstheme="majorBidi"/>
          <w:sz w:val="24"/>
          <w:szCs w:val="24"/>
        </w:rPr>
        <w:t xml:space="preserve"> «pouzzolanes</w:t>
      </w:r>
      <w:proofErr w:type="gramEnd"/>
      <w:r w:rsidRPr="00126845">
        <w:rPr>
          <w:rFonts w:asciiTheme="majorBidi" w:hAnsiTheme="majorBidi" w:cstheme="majorBidi"/>
          <w:sz w:val="24"/>
          <w:szCs w:val="24"/>
        </w:rPr>
        <w:t xml:space="preserve"> » (de Pozzuoli)  tous les matériaux capables de réagir à température ambiante, au contact de l’eau, avec la chaux. Cette réaction produit des composants stables, aptes à se consolider dans l’eau et qui confèrent aux mortiers des caractéristiques physiques et mécaniques bien meilleures que celles des mortiers ordinaires</w:t>
      </w:r>
      <w:r>
        <w:rPr>
          <w:rFonts w:asciiTheme="majorBidi" w:hAnsiTheme="majorBidi" w:cstheme="majorBidi"/>
          <w:b/>
          <w:bCs/>
          <w:sz w:val="24"/>
          <w:szCs w:val="24"/>
        </w:rPr>
        <w:t xml:space="preserve"> </w:t>
      </w:r>
      <w:r w:rsidRPr="004108E0">
        <w:rPr>
          <w:rFonts w:asciiTheme="majorBidi" w:hAnsiTheme="majorBidi" w:cstheme="majorBidi"/>
          <w:b/>
          <w:bCs/>
          <w:sz w:val="24"/>
          <w:szCs w:val="24"/>
        </w:rPr>
        <w:t>[</w:t>
      </w:r>
      <w:r>
        <w:rPr>
          <w:rFonts w:asciiTheme="majorBidi" w:hAnsiTheme="majorBidi" w:cstheme="majorBidi"/>
          <w:b/>
          <w:bCs/>
          <w:sz w:val="24"/>
          <w:szCs w:val="24"/>
        </w:rPr>
        <w:t>54</w:t>
      </w:r>
      <w:r w:rsidRPr="004108E0">
        <w:rPr>
          <w:rFonts w:asciiTheme="majorBidi" w:hAnsiTheme="majorBidi" w:cstheme="majorBidi"/>
          <w:b/>
          <w:bCs/>
          <w:sz w:val="24"/>
          <w:szCs w:val="24"/>
        </w:rPr>
        <w:t>].</w:t>
      </w:r>
    </w:p>
    <w:p w14:paraId="73E91F5C" w14:textId="77777777" w:rsidR="008F5DAF" w:rsidRPr="00977846" w:rsidRDefault="008F5DAF" w:rsidP="00977846">
      <w:pPr>
        <w:spacing w:before="240"/>
        <w:ind w:left="0" w:right="-2"/>
        <w:jc w:val="both"/>
        <w:rPr>
          <w:rFonts w:asciiTheme="majorBidi" w:hAnsiTheme="majorBidi"/>
          <w:b/>
          <w:bCs/>
          <w:sz w:val="24"/>
          <w:szCs w:val="24"/>
        </w:rPr>
      </w:pPr>
      <w:r w:rsidRPr="00977846">
        <w:rPr>
          <w:rFonts w:asciiTheme="majorBidi" w:hAnsiTheme="majorBidi"/>
          <w:b/>
          <w:bCs/>
          <w:sz w:val="24"/>
          <w:szCs w:val="24"/>
        </w:rPr>
        <w:t>3.2 Procédés de Fabrication de la Chaux</w:t>
      </w:r>
    </w:p>
    <w:p w14:paraId="51650E59" w14:textId="77777777" w:rsidR="008F5DAF" w:rsidRDefault="008F5DAF" w:rsidP="00FC3534">
      <w:pPr>
        <w:spacing w:before="240" w:line="360" w:lineRule="auto"/>
        <w:ind w:left="0" w:right="0" w:firstLine="567"/>
        <w:jc w:val="both"/>
        <w:rPr>
          <w:rFonts w:asciiTheme="majorBidi" w:hAnsiTheme="majorBidi" w:cstheme="majorBidi"/>
          <w:sz w:val="24"/>
          <w:szCs w:val="24"/>
        </w:rPr>
      </w:pPr>
      <w:r w:rsidRPr="0077779F">
        <w:rPr>
          <w:rFonts w:asciiTheme="majorBidi" w:hAnsiTheme="majorBidi" w:cstheme="majorBidi"/>
          <w:sz w:val="24"/>
          <w:szCs w:val="24"/>
        </w:rPr>
        <w:t>La chaux (</w:t>
      </w:r>
      <w:proofErr w:type="spellStart"/>
      <w:r w:rsidRPr="0077779F">
        <w:rPr>
          <w:rFonts w:asciiTheme="majorBidi" w:hAnsiTheme="majorBidi" w:cstheme="majorBidi"/>
          <w:sz w:val="24"/>
          <w:szCs w:val="24"/>
        </w:rPr>
        <w:t>CaO</w:t>
      </w:r>
      <w:proofErr w:type="spellEnd"/>
      <w:r w:rsidRPr="0077779F">
        <w:rPr>
          <w:rFonts w:asciiTheme="majorBidi" w:hAnsiTheme="majorBidi" w:cstheme="majorBidi"/>
          <w:sz w:val="24"/>
          <w:szCs w:val="24"/>
        </w:rPr>
        <w:t xml:space="preserve">) est obtenue par cuisson de pierre calcaire à une température allant de </w:t>
      </w:r>
      <w:r w:rsidRPr="000C7E54">
        <w:rPr>
          <w:rFonts w:asciiTheme="majorBidi" w:hAnsiTheme="majorBidi" w:cstheme="majorBidi"/>
          <w:b/>
          <w:bCs/>
          <w:sz w:val="24"/>
          <w:szCs w:val="24"/>
        </w:rPr>
        <w:t>750</w:t>
      </w:r>
      <w:r w:rsidRPr="00333433">
        <w:rPr>
          <w:rFonts w:asciiTheme="majorBidi" w:hAnsiTheme="majorBidi" w:cstheme="majorBidi"/>
          <w:b/>
          <w:bCs/>
          <w:sz w:val="24"/>
          <w:szCs w:val="24"/>
        </w:rPr>
        <w:t xml:space="preserve"> à 950°C</w:t>
      </w:r>
      <w:r w:rsidRPr="0077779F">
        <w:rPr>
          <w:rFonts w:asciiTheme="majorBidi" w:hAnsiTheme="majorBidi" w:cstheme="majorBidi"/>
          <w:sz w:val="24"/>
          <w:szCs w:val="24"/>
        </w:rPr>
        <w:t xml:space="preserve">, cuisson pendant laquelle elle abandonnera son gaz carbonique. Cuire le calcaire pour le transformer en chaux s'appelle calcination. Elle est exprimée par </w:t>
      </w:r>
      <w:proofErr w:type="gramStart"/>
      <w:r w:rsidRPr="0077779F">
        <w:rPr>
          <w:rFonts w:asciiTheme="majorBidi" w:hAnsiTheme="majorBidi" w:cstheme="majorBidi"/>
          <w:sz w:val="24"/>
          <w:szCs w:val="24"/>
        </w:rPr>
        <w:t>l'équation  chimique</w:t>
      </w:r>
      <w:proofErr w:type="gramEnd"/>
      <w:r w:rsidRPr="0077779F">
        <w:rPr>
          <w:rFonts w:asciiTheme="majorBidi" w:hAnsiTheme="majorBidi" w:cstheme="majorBidi"/>
          <w:sz w:val="24"/>
          <w:szCs w:val="24"/>
        </w:rPr>
        <w:t xml:space="preserve"> suivante :  </w:t>
      </w:r>
    </w:p>
    <w:p w14:paraId="2CE444F9" w14:textId="1CB7F304" w:rsidR="008F5DAF" w:rsidRPr="00480E71" w:rsidRDefault="006343EF" w:rsidP="00977846">
      <w:pPr>
        <w:spacing w:before="240" w:line="360" w:lineRule="auto"/>
        <w:ind w:left="0" w:right="-2"/>
        <w:rPr>
          <w:rFonts w:asciiTheme="majorBidi" w:hAnsiTheme="majorBidi" w:cstheme="majorBidi"/>
          <w:b/>
          <w:bCs/>
          <w:sz w:val="24"/>
          <w:szCs w:val="24"/>
        </w:rPr>
      </w:pPr>
      <w:r>
        <w:rPr>
          <w:rFonts w:asciiTheme="majorBidi" w:hAnsiTheme="majorBidi" w:cstheme="majorBidi"/>
          <w:b/>
          <w:bCs/>
          <w:noProof/>
          <w:sz w:val="24"/>
          <w:szCs w:val="24"/>
        </w:rPr>
        <mc:AlternateContent>
          <mc:Choice Requires="wps">
            <w:drawing>
              <wp:anchor distT="4294967295" distB="4294967295" distL="114300" distR="114300" simplePos="0" relativeHeight="251696128" behindDoc="0" locked="0" layoutInCell="1" allowOverlap="1" wp14:anchorId="4C4ED834" wp14:editId="2E12A7B1">
                <wp:simplePos x="0" y="0"/>
                <wp:positionH relativeFrom="column">
                  <wp:posOffset>2232025</wp:posOffset>
                </wp:positionH>
                <wp:positionV relativeFrom="paragraph">
                  <wp:posOffset>126364</wp:posOffset>
                </wp:positionV>
                <wp:extent cx="250190" cy="0"/>
                <wp:effectExtent l="0" t="76200" r="0" b="76200"/>
                <wp:wrapNone/>
                <wp:docPr id="26"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19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13D1CA8B" id="AutoShape 2" o:spid="_x0000_s1026" type="#_x0000_t32" style="position:absolute;margin-left:175.75pt;margin-top:9.95pt;width:19.7pt;height:0;z-index:251696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SJ3gEAAJ4DAAAOAAAAZHJzL2Uyb0RvYy54bWysU8Fu2zAMvQ/YPwi6L04MpFiNOMWQrrt0&#10;W4B2H8BIsi1MFgVKiZO/H6WkabfdhvkgUCb5yPdIre6OoxMHQ9Gib+ViNpfCeIXa+r6VP54fPnyU&#10;IibwGhx608qTifJu/f7dagqNqXFApw0JBvGxmUIrh5RCU1VRDWaEOMNgPDs7pBESX6mvNMHE6KOr&#10;6vn8ppqQdCBUJkb+e392ynXB7zqj0veuiyYJ10ruLZWTyrnLZ7VeQdMThMGqSxvwD12MYD0XvULd&#10;QwKxJ/sX1GgVYcQuzRSOFXadVaZwYDaL+R9sngYIpnBhcWK4yhT/H6z6dtiSsLqV9Y0UHkae0ad9&#10;wlJa1FmfKcSGwzZ+S5mhOvqn8IjqZxQeNwP43pTg51Pg3EXOqH5LyZcYuMpu+oqaY4Dxi1jHjsYM&#10;yTKIY5nJ6ToTc0xC8c96OV/c8uTUi6uC5iUvUExfDI4iG62MicD2Q9qg9zx4pEWpAofHmHJX0Lwk&#10;5KIeH6xzZf7Oi6mVt8t6WRIiOquzM4dF6ncbR+IAeYPKVyiy520Y4d7rAjYY0J8vdgLr2BapaJPI&#10;slrOyFxtNFoKZ/jRZOvcnvMX7bJcZ+F3qE9byu4sIy9B4XFZ2Lxlb+8l6vVZrX8BAAD//wMAUEsD&#10;BBQABgAIAAAAIQB31z3/3wAAAAkBAAAPAAAAZHJzL2Rvd25yZXYueG1sTI9BT8MwDIXvSPyHyEjc&#10;WDqmVbQ0nYAJ0QuT2NC0Y9aYpqJxqibbOn49RhzgZvs9PX+vWIyuE0ccQutJwXSSgECqvWmpUfC+&#10;eb65AxGiJqM7T6jgjAEW5eVFoXPjT/SGx3VsBIdQyLUCG2OfSxlqi06Hie+RWPvwg9OR16GRZtAn&#10;DnedvE2SVDrdEn+wuscni/Xn+uAUxOXubNNt/Zi1q83La9p+VVW1VOr6any4BxFxjH9m+MFndCiZ&#10;ae8PZILoFMzm0zlbWcgyEGyYZQkP+9+DLAv5v0H5DQAA//8DAFBLAQItABQABgAIAAAAIQC2gziS&#10;/gAAAOEBAAATAAAAAAAAAAAAAAAAAAAAAABbQ29udGVudF9UeXBlc10ueG1sUEsBAi0AFAAGAAgA&#10;AAAhADj9If/WAAAAlAEAAAsAAAAAAAAAAAAAAAAALwEAAF9yZWxzLy5yZWxzUEsBAi0AFAAGAAgA&#10;AAAhADD61IneAQAAngMAAA4AAAAAAAAAAAAAAAAALgIAAGRycy9lMm9Eb2MueG1sUEsBAi0AFAAG&#10;AAgAAAAhAHfXPf/fAAAACQEAAA8AAAAAAAAAAAAAAAAAOAQAAGRycy9kb3ducmV2LnhtbFBLBQYA&#10;AAAABAAEAPMAAABEBQAAAAA=&#10;">
                <v:stroke endarrow="block"/>
              </v:shape>
            </w:pict>
          </mc:Fallback>
        </mc:AlternateContent>
      </w:r>
      <w:r w:rsidR="008F5DAF" w:rsidRPr="00480E71">
        <w:rPr>
          <w:rFonts w:asciiTheme="majorBidi" w:hAnsiTheme="majorBidi" w:cstheme="majorBidi"/>
          <w:b/>
          <w:bCs/>
          <w:sz w:val="24"/>
          <w:szCs w:val="24"/>
        </w:rPr>
        <w:t>CaCO</w:t>
      </w:r>
      <w:r w:rsidR="008F5DAF" w:rsidRPr="00406F3F">
        <w:rPr>
          <w:rFonts w:asciiTheme="majorBidi" w:hAnsiTheme="majorBidi" w:cstheme="majorBidi"/>
          <w:b/>
          <w:bCs/>
          <w:sz w:val="24"/>
          <w:szCs w:val="24"/>
          <w:vertAlign w:val="subscript"/>
        </w:rPr>
        <w:t>3</w:t>
      </w:r>
      <w:r w:rsidR="008F5DAF" w:rsidRPr="00480E71">
        <w:rPr>
          <w:rFonts w:asciiTheme="majorBidi" w:hAnsiTheme="majorBidi" w:cstheme="majorBidi"/>
          <w:b/>
          <w:bCs/>
          <w:sz w:val="24"/>
          <w:szCs w:val="24"/>
        </w:rPr>
        <w:t xml:space="preserve">           </w:t>
      </w:r>
      <w:proofErr w:type="spellStart"/>
      <w:r w:rsidR="008F5DAF" w:rsidRPr="00480E71">
        <w:rPr>
          <w:rFonts w:asciiTheme="majorBidi" w:hAnsiTheme="majorBidi" w:cstheme="majorBidi"/>
          <w:b/>
          <w:bCs/>
          <w:sz w:val="24"/>
          <w:szCs w:val="24"/>
        </w:rPr>
        <w:t>CaO</w:t>
      </w:r>
      <w:proofErr w:type="spellEnd"/>
      <w:r w:rsidR="008F5DAF" w:rsidRPr="00480E71">
        <w:rPr>
          <w:rFonts w:asciiTheme="majorBidi" w:hAnsiTheme="majorBidi" w:cstheme="majorBidi"/>
          <w:b/>
          <w:bCs/>
          <w:sz w:val="24"/>
          <w:szCs w:val="24"/>
        </w:rPr>
        <w:t xml:space="preserve">    +   CO</w:t>
      </w:r>
      <w:r w:rsidR="008F5DAF" w:rsidRPr="00406F3F">
        <w:rPr>
          <w:rFonts w:asciiTheme="majorBidi" w:hAnsiTheme="majorBidi" w:cstheme="majorBidi"/>
          <w:b/>
          <w:bCs/>
          <w:sz w:val="24"/>
          <w:szCs w:val="24"/>
          <w:vertAlign w:val="subscript"/>
        </w:rPr>
        <w:t>2</w:t>
      </w:r>
      <w:r w:rsidR="008F5DAF">
        <w:rPr>
          <w:rFonts w:asciiTheme="majorBidi" w:hAnsiTheme="majorBidi" w:cstheme="majorBidi"/>
          <w:b/>
          <w:bCs/>
          <w:sz w:val="24"/>
          <w:szCs w:val="24"/>
        </w:rPr>
        <w:t xml:space="preserve">           </w:t>
      </w:r>
      <w:proofErr w:type="gramStart"/>
      <w:r w:rsidR="008F5DAF">
        <w:rPr>
          <w:rFonts w:asciiTheme="majorBidi" w:hAnsiTheme="majorBidi" w:cstheme="majorBidi"/>
          <w:b/>
          <w:bCs/>
          <w:sz w:val="24"/>
          <w:szCs w:val="24"/>
        </w:rPr>
        <w:t xml:space="preserve">   </w:t>
      </w:r>
      <w:r w:rsidR="008F5DAF" w:rsidRPr="00480E71">
        <w:rPr>
          <w:rFonts w:asciiTheme="majorBidi" w:hAnsiTheme="majorBidi" w:cstheme="majorBidi"/>
          <w:b/>
          <w:bCs/>
          <w:sz w:val="24"/>
          <w:szCs w:val="24"/>
        </w:rPr>
        <w:t>(</w:t>
      </w:r>
      <w:proofErr w:type="gramEnd"/>
      <w:r w:rsidR="008F5DAF" w:rsidRPr="00480E71">
        <w:rPr>
          <w:rFonts w:asciiTheme="majorBidi" w:hAnsiTheme="majorBidi" w:cstheme="majorBidi"/>
          <w:b/>
          <w:bCs/>
          <w:sz w:val="24"/>
          <w:szCs w:val="24"/>
        </w:rPr>
        <w:t>I</w:t>
      </w:r>
      <w:r w:rsidR="008F5DAF">
        <w:rPr>
          <w:rFonts w:asciiTheme="majorBidi" w:hAnsiTheme="majorBidi" w:cstheme="majorBidi"/>
          <w:b/>
          <w:bCs/>
          <w:sz w:val="24"/>
          <w:szCs w:val="24"/>
        </w:rPr>
        <w:t>II</w:t>
      </w:r>
      <w:r w:rsidR="008F5DAF" w:rsidRPr="00480E71">
        <w:rPr>
          <w:rFonts w:asciiTheme="majorBidi" w:hAnsiTheme="majorBidi" w:cstheme="majorBidi"/>
          <w:b/>
          <w:bCs/>
          <w:sz w:val="24"/>
          <w:szCs w:val="24"/>
        </w:rPr>
        <w:t>.</w:t>
      </w:r>
      <w:r w:rsidR="008F5DAF">
        <w:rPr>
          <w:rFonts w:asciiTheme="majorBidi" w:hAnsiTheme="majorBidi" w:cstheme="majorBidi"/>
          <w:b/>
          <w:bCs/>
          <w:sz w:val="24"/>
          <w:szCs w:val="24"/>
        </w:rPr>
        <w:t>1</w:t>
      </w:r>
      <w:r w:rsidR="008F5DAF" w:rsidRPr="00480E71">
        <w:rPr>
          <w:rFonts w:asciiTheme="majorBidi" w:hAnsiTheme="majorBidi" w:cstheme="majorBidi"/>
          <w:b/>
          <w:bCs/>
          <w:sz w:val="24"/>
          <w:szCs w:val="24"/>
        </w:rPr>
        <w:t>)</w:t>
      </w:r>
    </w:p>
    <w:p w14:paraId="4C36D9BA" w14:textId="77777777" w:rsidR="008F5DAF" w:rsidRDefault="008F5DAF" w:rsidP="00FC3534">
      <w:pPr>
        <w:spacing w:line="360" w:lineRule="auto"/>
        <w:ind w:left="0" w:right="0" w:firstLine="567"/>
        <w:jc w:val="both"/>
        <w:rPr>
          <w:rFonts w:asciiTheme="majorBidi" w:hAnsiTheme="majorBidi" w:cstheme="majorBidi"/>
          <w:sz w:val="24"/>
          <w:szCs w:val="24"/>
        </w:rPr>
      </w:pPr>
      <w:r w:rsidRPr="00333433">
        <w:rPr>
          <w:rFonts w:asciiTheme="majorBidi" w:hAnsiTheme="majorBidi" w:cstheme="majorBidi"/>
          <w:sz w:val="24"/>
          <w:szCs w:val="24"/>
        </w:rPr>
        <w:t xml:space="preserve">Le produit obtenu est appelé chaux vive (oxyde de calcium </w:t>
      </w:r>
      <w:proofErr w:type="spellStart"/>
      <w:r w:rsidRPr="00333433">
        <w:rPr>
          <w:rFonts w:asciiTheme="majorBidi" w:hAnsiTheme="majorBidi" w:cstheme="majorBidi"/>
          <w:sz w:val="24"/>
          <w:szCs w:val="24"/>
        </w:rPr>
        <w:t>CaO</w:t>
      </w:r>
      <w:proofErr w:type="spellEnd"/>
      <w:r w:rsidRPr="00333433">
        <w:rPr>
          <w:rFonts w:asciiTheme="majorBidi" w:hAnsiTheme="majorBidi" w:cstheme="majorBidi"/>
          <w:sz w:val="24"/>
          <w:szCs w:val="24"/>
        </w:rPr>
        <w:t xml:space="preserve">). Plongée dans l'eau, la chaux vive se transforme en chaux éteinte (hydroxyde de calcium </w:t>
      </w:r>
      <w:proofErr w:type="gramStart"/>
      <w:r w:rsidRPr="00333433">
        <w:rPr>
          <w:rFonts w:asciiTheme="majorBidi" w:hAnsiTheme="majorBidi" w:cstheme="majorBidi"/>
          <w:sz w:val="24"/>
          <w:szCs w:val="24"/>
        </w:rPr>
        <w:t>Ca(</w:t>
      </w:r>
      <w:proofErr w:type="gramEnd"/>
      <w:r w:rsidRPr="00333433">
        <w:rPr>
          <w:rFonts w:asciiTheme="majorBidi" w:hAnsiTheme="majorBidi" w:cstheme="majorBidi"/>
          <w:sz w:val="24"/>
          <w:szCs w:val="24"/>
        </w:rPr>
        <w:t>OH)</w:t>
      </w:r>
      <w:r w:rsidRPr="004108E0">
        <w:rPr>
          <w:rFonts w:asciiTheme="majorBidi" w:hAnsiTheme="majorBidi" w:cstheme="majorBidi"/>
          <w:sz w:val="24"/>
          <w:szCs w:val="24"/>
          <w:vertAlign w:val="subscript"/>
        </w:rPr>
        <w:t>2</w:t>
      </w:r>
      <w:r w:rsidRPr="00333433">
        <w:rPr>
          <w:rFonts w:asciiTheme="majorBidi" w:hAnsiTheme="majorBidi" w:cstheme="majorBidi"/>
          <w:sz w:val="24"/>
          <w:szCs w:val="24"/>
        </w:rPr>
        <w:t xml:space="preserve">), cette opération s'appelle extinction ou hydratation. Elle est exprimée chimiquement par </w:t>
      </w:r>
      <w:proofErr w:type="gramStart"/>
      <w:r w:rsidRPr="00333433">
        <w:rPr>
          <w:rFonts w:asciiTheme="majorBidi" w:hAnsiTheme="majorBidi" w:cstheme="majorBidi"/>
          <w:sz w:val="24"/>
          <w:szCs w:val="24"/>
        </w:rPr>
        <w:t>l'équation:</w:t>
      </w:r>
      <w:proofErr w:type="gramEnd"/>
      <w:r w:rsidRPr="00333433">
        <w:rPr>
          <w:rFonts w:asciiTheme="majorBidi" w:hAnsiTheme="majorBidi" w:cstheme="majorBidi"/>
          <w:sz w:val="24"/>
          <w:szCs w:val="24"/>
        </w:rPr>
        <w:t xml:space="preserve"> </w:t>
      </w:r>
    </w:p>
    <w:p w14:paraId="6F4B832B" w14:textId="674B81BB" w:rsidR="008F5DAF" w:rsidRPr="00BC2967" w:rsidRDefault="006343EF" w:rsidP="00977846">
      <w:pPr>
        <w:ind w:left="0" w:right="-2"/>
        <w:rPr>
          <w:rFonts w:asciiTheme="majorBidi" w:hAnsiTheme="majorBidi" w:cstheme="majorBidi"/>
          <w:b/>
          <w:bCs/>
          <w:sz w:val="24"/>
          <w:szCs w:val="24"/>
          <w:lang w:val="en-US"/>
        </w:rPr>
      </w:pPr>
      <w:r>
        <w:rPr>
          <w:rFonts w:asciiTheme="majorBidi" w:hAnsiTheme="majorBidi" w:cstheme="majorBidi"/>
          <w:b/>
          <w:bCs/>
          <w:noProof/>
          <w:sz w:val="24"/>
          <w:szCs w:val="24"/>
        </w:rPr>
        <mc:AlternateContent>
          <mc:Choice Requires="wps">
            <w:drawing>
              <wp:anchor distT="4294967295" distB="4294967295" distL="114300" distR="114300" simplePos="0" relativeHeight="251698176" behindDoc="0" locked="0" layoutInCell="1" allowOverlap="1" wp14:anchorId="07C9329D" wp14:editId="4ECE9C35">
                <wp:simplePos x="0" y="0"/>
                <wp:positionH relativeFrom="column">
                  <wp:posOffset>2787650</wp:posOffset>
                </wp:positionH>
                <wp:positionV relativeFrom="paragraph">
                  <wp:posOffset>100964</wp:posOffset>
                </wp:positionV>
                <wp:extent cx="250190" cy="0"/>
                <wp:effectExtent l="0" t="76200" r="0" b="76200"/>
                <wp:wrapNone/>
                <wp:docPr id="25"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19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1FA0A8A" id="AutoShape 5" o:spid="_x0000_s1026" type="#_x0000_t32" style="position:absolute;margin-left:219.5pt;margin-top:7.95pt;width:19.7pt;height:0;z-index:251698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1DX2wEAAJ4DAAAOAAAAZHJzL2Uyb0RvYy54bWysU82OEzEMviPxDlHudDqVithRpyvUZbks&#10;UGmXB3CTzExEJo6ctNO+PU76Ayw3RA6RHduf7c/O6v44OnEwFC36VtazuRTGK9TW9638/vL47oMU&#10;MYHX4NCbVp5MlPfrt29WU2jMAgd02pBgEB+bKbRySCk0VRXVYEaIMwzGs7FDGiGxSn2lCSZGH121&#10;mM/fVxOSDoTKxMivD2ejXBf8rjMqfeu6aJJwreTaUrmp3Lt8V+sVND1BGKy6lAH/UMUI1nPSG9QD&#10;JBB7sn9BjVYRRuzSTOFYYddZZUoP3E09f9XN8wDBlF6YnBhuNMX/B6u+HrYkrG7lYimFh5Fn9HGf&#10;sKQWy8zPFGLDbhu/pdyhOvrn8ITqRxQeNwP43hTnl1Pg2DpHVH+EZCUGzrKbvqBmH2D8QtaxozFD&#10;Mg3iWGZyus3EHJNQ/LhYzus7npy6mipornGBYvpscBRZaGVMBLYf0ga958Ej1SULHJ5iylVBcw3I&#10;ST0+WufK/J0XUyvvlkxBtkR0VmdjUajfbRyJA+QNKqe0+MqNcO91ARsM6E8XOYF1LItUuElkmS1n&#10;ZM42Gi2FM/xpsnQuz/kLd5muM/E71KctZXOmkZeg9HFZ2Lxlv+vF69e3Wv8EAAD//wMAUEsDBBQA&#10;BgAIAAAAIQAkAjVU3wAAAAkBAAAPAAAAZHJzL2Rvd25yZXYueG1sTI/BTsMwEETvSPyDtUjcqAOE&#10;0IQ4FVAhcgGJFiGObrwkFvE6it025etZxAGOOzOafVMuJteLHY7BelJwPktAIDXeWGoVvK4fzuYg&#10;QtRkdO8JFRwwwKI6Pip1YfyeXnC3iq3gEgqFVtDFOBRShqZDp8PMD0jsffjR6cjn2Eoz6j2Xu15e&#10;JEkmnbbEHzo94H2Hzedq6xTE5fuhy96au9w+rx+fMvtV1/VSqdOT6fYGRMQp/oXhB5/RoWKmjd+S&#10;CaJXkF7mvCWycZWD4EB6PU9BbH4FWZXy/4LqGwAA//8DAFBLAQItABQABgAIAAAAIQC2gziS/gAA&#10;AOEBAAATAAAAAAAAAAAAAAAAAAAAAABbQ29udGVudF9UeXBlc10ueG1sUEsBAi0AFAAGAAgAAAAh&#10;ADj9If/WAAAAlAEAAAsAAAAAAAAAAAAAAAAALwEAAF9yZWxzLy5yZWxzUEsBAi0AFAAGAAgAAAAh&#10;AKnjUNfbAQAAngMAAA4AAAAAAAAAAAAAAAAALgIAAGRycy9lMm9Eb2MueG1sUEsBAi0AFAAGAAgA&#10;AAAhACQCNVTfAAAACQEAAA8AAAAAAAAAAAAAAAAANQQAAGRycy9kb3ducmV2LnhtbFBLBQYAAAAA&#10;BAAEAPMAAABBBQAAAAA=&#10;">
                <v:stroke endarrow="block"/>
              </v:shape>
            </w:pict>
          </mc:Fallback>
        </mc:AlternateContent>
      </w:r>
      <w:proofErr w:type="spellStart"/>
      <w:r w:rsidR="008F5DAF" w:rsidRPr="00BC2967">
        <w:rPr>
          <w:rFonts w:asciiTheme="majorBidi" w:hAnsiTheme="majorBidi" w:cstheme="majorBidi"/>
          <w:b/>
          <w:bCs/>
          <w:sz w:val="24"/>
          <w:szCs w:val="24"/>
          <w:lang w:val="en-US"/>
        </w:rPr>
        <w:t>CaO</w:t>
      </w:r>
      <w:proofErr w:type="spellEnd"/>
      <w:r w:rsidR="008F5DAF" w:rsidRPr="00BC2967">
        <w:rPr>
          <w:rFonts w:asciiTheme="majorBidi" w:hAnsiTheme="majorBidi" w:cstheme="majorBidi"/>
          <w:b/>
          <w:bCs/>
          <w:sz w:val="24"/>
          <w:szCs w:val="24"/>
          <w:lang w:val="en-US"/>
        </w:rPr>
        <w:t xml:space="preserve">   +   H</w:t>
      </w:r>
      <w:r w:rsidR="008F5DAF" w:rsidRPr="00BC2967">
        <w:rPr>
          <w:rFonts w:asciiTheme="majorBidi" w:hAnsiTheme="majorBidi" w:cstheme="majorBidi"/>
          <w:b/>
          <w:bCs/>
          <w:sz w:val="24"/>
          <w:szCs w:val="24"/>
          <w:vertAlign w:val="subscript"/>
          <w:lang w:val="en-US"/>
        </w:rPr>
        <w:t>2</w:t>
      </w:r>
      <w:r w:rsidR="008F5DAF" w:rsidRPr="00BC2967">
        <w:rPr>
          <w:rFonts w:asciiTheme="majorBidi" w:hAnsiTheme="majorBidi" w:cstheme="majorBidi"/>
          <w:b/>
          <w:bCs/>
          <w:sz w:val="24"/>
          <w:szCs w:val="24"/>
          <w:lang w:val="en-US"/>
        </w:rPr>
        <w:t xml:space="preserve">O          </w:t>
      </w:r>
      <w:proofErr w:type="gramStart"/>
      <w:r w:rsidR="008F5DAF" w:rsidRPr="00BC2967">
        <w:rPr>
          <w:rFonts w:asciiTheme="majorBidi" w:hAnsiTheme="majorBidi" w:cstheme="majorBidi"/>
          <w:b/>
          <w:bCs/>
          <w:sz w:val="24"/>
          <w:szCs w:val="24"/>
          <w:lang w:val="en-US"/>
        </w:rPr>
        <w:t>Ca(</w:t>
      </w:r>
      <w:proofErr w:type="gramEnd"/>
      <w:r w:rsidR="008F5DAF" w:rsidRPr="00BC2967">
        <w:rPr>
          <w:rFonts w:asciiTheme="majorBidi" w:hAnsiTheme="majorBidi" w:cstheme="majorBidi"/>
          <w:b/>
          <w:bCs/>
          <w:sz w:val="24"/>
          <w:szCs w:val="24"/>
          <w:lang w:val="en-US"/>
        </w:rPr>
        <w:t>OH)</w:t>
      </w:r>
      <w:r w:rsidR="008F5DAF" w:rsidRPr="00BC2967">
        <w:rPr>
          <w:rFonts w:asciiTheme="majorBidi" w:hAnsiTheme="majorBidi" w:cstheme="majorBidi"/>
          <w:b/>
          <w:bCs/>
          <w:sz w:val="24"/>
          <w:szCs w:val="24"/>
          <w:vertAlign w:val="subscript"/>
          <w:lang w:val="en-US"/>
        </w:rPr>
        <w:t>2</w:t>
      </w:r>
      <w:r w:rsidR="008F5DAF" w:rsidRPr="00BC2967">
        <w:rPr>
          <w:rFonts w:asciiTheme="majorBidi" w:hAnsiTheme="majorBidi" w:cstheme="majorBidi"/>
          <w:b/>
          <w:bCs/>
          <w:sz w:val="24"/>
          <w:szCs w:val="24"/>
          <w:lang w:val="en-US"/>
        </w:rPr>
        <w:t xml:space="preserve">       (III.2)</w:t>
      </w:r>
    </w:p>
    <w:p w14:paraId="3EF3F737" w14:textId="77777777" w:rsidR="008F5DAF" w:rsidRDefault="008F5DAF" w:rsidP="00FC3534">
      <w:pPr>
        <w:spacing w:line="360" w:lineRule="auto"/>
        <w:ind w:left="0" w:right="0" w:firstLine="567"/>
        <w:jc w:val="both"/>
        <w:rPr>
          <w:rFonts w:asciiTheme="majorBidi" w:hAnsiTheme="majorBidi" w:cstheme="majorBidi"/>
          <w:sz w:val="24"/>
          <w:szCs w:val="24"/>
        </w:rPr>
      </w:pPr>
      <w:r w:rsidRPr="00333433">
        <w:rPr>
          <w:rFonts w:asciiTheme="majorBidi" w:hAnsiTheme="majorBidi" w:cstheme="majorBidi"/>
          <w:sz w:val="24"/>
          <w:szCs w:val="24"/>
        </w:rPr>
        <w:t xml:space="preserve">Puis grâce au gaz carbonique de l'air l'hydroxyde de calcium durcit et devient du carbonate de calcium autrement dit du calcaire. L'équation chimique s'exprime </w:t>
      </w:r>
      <w:proofErr w:type="gramStart"/>
      <w:r w:rsidRPr="00333433">
        <w:rPr>
          <w:rFonts w:asciiTheme="majorBidi" w:hAnsiTheme="majorBidi" w:cstheme="majorBidi"/>
          <w:sz w:val="24"/>
          <w:szCs w:val="24"/>
        </w:rPr>
        <w:t>par:</w:t>
      </w:r>
      <w:proofErr w:type="gramEnd"/>
    </w:p>
    <w:p w14:paraId="305FD6B8" w14:textId="1FCCDC6F" w:rsidR="008F5DAF" w:rsidRPr="00BC2967" w:rsidRDefault="006343EF" w:rsidP="00977846">
      <w:pPr>
        <w:ind w:left="0" w:right="-2"/>
        <w:rPr>
          <w:rFonts w:asciiTheme="majorBidi" w:hAnsiTheme="majorBidi" w:cstheme="majorBidi"/>
          <w:b/>
          <w:bCs/>
          <w:sz w:val="24"/>
          <w:szCs w:val="24"/>
          <w:lang w:val="en-US"/>
        </w:rPr>
      </w:pPr>
      <w:r>
        <w:rPr>
          <w:rFonts w:asciiTheme="majorBidi" w:hAnsiTheme="majorBidi" w:cstheme="majorBidi"/>
          <w:b/>
          <w:bCs/>
          <w:noProof/>
          <w:sz w:val="24"/>
          <w:szCs w:val="24"/>
        </w:rPr>
        <mc:AlternateContent>
          <mc:Choice Requires="wps">
            <w:drawing>
              <wp:anchor distT="4294967295" distB="4294967295" distL="114300" distR="114300" simplePos="0" relativeHeight="251697152" behindDoc="0" locked="0" layoutInCell="1" allowOverlap="1" wp14:anchorId="4CA75DD8" wp14:editId="37A06844">
                <wp:simplePos x="0" y="0"/>
                <wp:positionH relativeFrom="column">
                  <wp:posOffset>2537460</wp:posOffset>
                </wp:positionH>
                <wp:positionV relativeFrom="paragraph">
                  <wp:posOffset>99059</wp:posOffset>
                </wp:positionV>
                <wp:extent cx="250190" cy="0"/>
                <wp:effectExtent l="0" t="76200" r="0" b="7620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190" cy="0"/>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37F5ACF5" id="AutoShape 3" o:spid="_x0000_s1026" type="#_x0000_t32" style="position:absolute;margin-left:199.8pt;margin-top:7.8pt;width:19.7pt;height:0;z-index:2516971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a9d3QEAAJ0DAAAOAAAAZHJzL2Uyb0RvYy54bWysU01v2zAMvQ/YfxB0X5xkyLAacYohXXfp&#10;tgDtfgAjybYwWRQoJU7+/Sjlo912K+qDQJnkI/ketbw9DE7sDUWLvpGzyVQK4xVq67tG/nq6//BZ&#10;ipjAa3DoTSOPJsrb1ft3yzHUZo49Om1IMIiP9Rga2acU6qqKqjcDxAkG49nZIg2Q+EpdpQlGRh9c&#10;NZ9OP1Ujkg6EysTIf+9OTrkq+G1rVPrZttEk4RrJvaVyUjm3+axWS6g7gtBbdW4DXtHFANZz0SvU&#10;HSQQO7L/QQ1WEUZs00ThUGHbWmXKDDzNbPrPNI89BFNmYXJiuNIU3w5W/dhvSFjN2knhYWCJvuwS&#10;lsriY6ZnDLHmqLXfUB5QHfxjeED1OwqP6x58Z0rw0zFw7ixnVH+l5EsMXGQ7fkfNMcD4hatDS0OG&#10;ZBbEoUhyvEpiDkko/jlfTGc3LJy6uCqoL3mBYvpmcBDZaGRMBLbr0xq9Z92RZqUK7B9iyl1BfUnI&#10;RT3eW+eK/M6LsZE3i/miJER0VmdnDovUbdeOxB7yApWvjMiel2GEO68LWG9Afz3bCaxjW6TCTSLL&#10;bDkjc7XBaCmc4TeTrVN7zp+5y3SdiN+iPm4ouzONvANljvO+5iV7eS9Rz69q9QcAAP//AwBQSwME&#10;FAAGAAgAAAAhAC6y84LfAAAACQEAAA8AAABkcnMvZG93bnJldi54bWxMj0FPwzAMhe9I/IfISNxY&#10;CoOKlqYTMCF6AYkNIY5ZY5qIxqmabOv49RhxgJNlv6fn71WLyfdih2N0gRSczzIQSG0wjjoFr+uH&#10;s2sQMWkyug+ECg4YYVEfH1W6NGFPL7hbpU5wCMVSK7ApDaWUsbXodZyFAYm1jzB6nXgdO2lGvedw&#10;38uLLMul1474g9UD3ltsP1dbryAt3w82f2vvCve8fnzK3VfTNEulTk+m2xsQCaf0Z4YffEaHmpk2&#10;YUsmil7BvChytrJwxZMNl/OCy21+D7Ku5P8G9TcAAAD//wMAUEsBAi0AFAAGAAgAAAAhALaDOJL+&#10;AAAA4QEAABMAAAAAAAAAAAAAAAAAAAAAAFtDb250ZW50X1R5cGVzXS54bWxQSwECLQAUAAYACAAA&#10;ACEAOP0h/9YAAACUAQAACwAAAAAAAAAAAAAAAAAvAQAAX3JlbHMvLnJlbHNQSwECLQAUAAYACAAA&#10;ACEArfWvXd0BAACdAwAADgAAAAAAAAAAAAAAAAAuAgAAZHJzL2Uyb0RvYy54bWxQSwECLQAUAAYA&#10;CAAAACEALrLzgt8AAAAJAQAADwAAAAAAAAAAAAAAAAA3BAAAZHJzL2Rvd25yZXYueG1sUEsFBgAA&#10;AAAEAAQA8wAAAEMFAAAAAA==&#10;">
                <v:stroke endarrow="block"/>
              </v:shape>
            </w:pict>
          </mc:Fallback>
        </mc:AlternateContent>
      </w:r>
      <w:proofErr w:type="gramStart"/>
      <w:r w:rsidR="008F5DAF" w:rsidRPr="00BC2967">
        <w:rPr>
          <w:rFonts w:asciiTheme="majorBidi" w:hAnsiTheme="majorBidi" w:cstheme="majorBidi"/>
          <w:b/>
          <w:bCs/>
          <w:sz w:val="24"/>
          <w:szCs w:val="24"/>
          <w:lang w:val="en-US"/>
        </w:rPr>
        <w:t>Ca(</w:t>
      </w:r>
      <w:proofErr w:type="gramEnd"/>
      <w:r w:rsidR="008F5DAF" w:rsidRPr="00BC2967">
        <w:rPr>
          <w:rFonts w:asciiTheme="majorBidi" w:hAnsiTheme="majorBidi" w:cstheme="majorBidi"/>
          <w:b/>
          <w:bCs/>
          <w:sz w:val="24"/>
          <w:szCs w:val="24"/>
          <w:lang w:val="en-US"/>
        </w:rPr>
        <w:t>OH)</w:t>
      </w:r>
      <w:r w:rsidR="008F5DAF" w:rsidRPr="00BC2967">
        <w:rPr>
          <w:rFonts w:asciiTheme="majorBidi" w:hAnsiTheme="majorBidi" w:cstheme="majorBidi"/>
          <w:b/>
          <w:bCs/>
          <w:sz w:val="24"/>
          <w:szCs w:val="24"/>
          <w:vertAlign w:val="subscript"/>
          <w:lang w:val="en-US"/>
        </w:rPr>
        <w:t>2</w:t>
      </w:r>
      <w:r w:rsidR="008F5DAF" w:rsidRPr="00BC2967">
        <w:rPr>
          <w:rFonts w:asciiTheme="majorBidi" w:hAnsiTheme="majorBidi" w:cstheme="majorBidi"/>
          <w:b/>
          <w:bCs/>
          <w:sz w:val="24"/>
          <w:szCs w:val="24"/>
          <w:lang w:val="en-US"/>
        </w:rPr>
        <w:t xml:space="preserve">   +   CO</w:t>
      </w:r>
      <w:r w:rsidR="008F5DAF" w:rsidRPr="00BC2967">
        <w:rPr>
          <w:rFonts w:asciiTheme="majorBidi" w:hAnsiTheme="majorBidi" w:cstheme="majorBidi"/>
          <w:b/>
          <w:bCs/>
          <w:sz w:val="24"/>
          <w:szCs w:val="24"/>
          <w:vertAlign w:val="subscript"/>
          <w:lang w:val="en-US"/>
        </w:rPr>
        <w:t>2</w:t>
      </w:r>
      <w:r w:rsidR="008F5DAF" w:rsidRPr="00BC2967">
        <w:rPr>
          <w:rFonts w:asciiTheme="majorBidi" w:hAnsiTheme="majorBidi" w:cstheme="majorBidi"/>
          <w:b/>
          <w:bCs/>
          <w:sz w:val="24"/>
          <w:szCs w:val="24"/>
          <w:lang w:val="en-US"/>
        </w:rPr>
        <w:t xml:space="preserve">               CaCO</w:t>
      </w:r>
      <w:r w:rsidR="008F5DAF" w:rsidRPr="00BC2967">
        <w:rPr>
          <w:rFonts w:asciiTheme="majorBidi" w:hAnsiTheme="majorBidi" w:cstheme="majorBidi"/>
          <w:b/>
          <w:bCs/>
          <w:sz w:val="24"/>
          <w:szCs w:val="24"/>
          <w:vertAlign w:val="subscript"/>
          <w:lang w:val="en-US"/>
        </w:rPr>
        <w:t>3</w:t>
      </w:r>
      <w:r w:rsidR="008F5DAF" w:rsidRPr="00BC2967">
        <w:rPr>
          <w:rFonts w:asciiTheme="majorBidi" w:hAnsiTheme="majorBidi" w:cstheme="majorBidi"/>
          <w:b/>
          <w:bCs/>
          <w:sz w:val="24"/>
          <w:szCs w:val="24"/>
          <w:lang w:val="en-US"/>
        </w:rPr>
        <w:t xml:space="preserve">  + H</w:t>
      </w:r>
      <w:r w:rsidR="008F5DAF" w:rsidRPr="00BC2967">
        <w:rPr>
          <w:rFonts w:asciiTheme="majorBidi" w:hAnsiTheme="majorBidi" w:cstheme="majorBidi"/>
          <w:b/>
          <w:bCs/>
          <w:sz w:val="24"/>
          <w:szCs w:val="24"/>
          <w:vertAlign w:val="subscript"/>
          <w:lang w:val="en-US"/>
        </w:rPr>
        <w:t>2</w:t>
      </w:r>
      <w:r w:rsidR="008F5DAF" w:rsidRPr="00BC2967">
        <w:rPr>
          <w:rFonts w:asciiTheme="majorBidi" w:hAnsiTheme="majorBidi" w:cstheme="majorBidi"/>
          <w:b/>
          <w:bCs/>
          <w:sz w:val="24"/>
          <w:szCs w:val="24"/>
          <w:lang w:val="en-US"/>
        </w:rPr>
        <w:t>O                (III.3)</w:t>
      </w:r>
    </w:p>
    <w:p w14:paraId="67BD0D3C" w14:textId="77777777" w:rsidR="008F5DAF" w:rsidRDefault="008F5DAF" w:rsidP="00FC3534">
      <w:pPr>
        <w:spacing w:line="360" w:lineRule="auto"/>
        <w:ind w:left="0" w:right="0" w:firstLine="567"/>
        <w:jc w:val="both"/>
        <w:rPr>
          <w:rFonts w:asciiTheme="majorBidi" w:hAnsiTheme="majorBidi" w:cstheme="majorBidi"/>
          <w:sz w:val="24"/>
          <w:szCs w:val="24"/>
        </w:rPr>
      </w:pPr>
      <w:proofErr w:type="gramStart"/>
      <w:r w:rsidRPr="00333433">
        <w:rPr>
          <w:rFonts w:asciiTheme="majorBidi" w:hAnsiTheme="majorBidi" w:cstheme="majorBidi"/>
          <w:sz w:val="24"/>
          <w:szCs w:val="24"/>
        </w:rPr>
        <w:lastRenderedPageBreak/>
        <w:t>Le  schéma</w:t>
      </w:r>
      <w:proofErr w:type="gramEnd"/>
      <w:r w:rsidRPr="00333433">
        <w:rPr>
          <w:rFonts w:asciiTheme="majorBidi" w:hAnsiTheme="majorBidi" w:cstheme="majorBidi"/>
          <w:sz w:val="24"/>
          <w:szCs w:val="24"/>
        </w:rPr>
        <w:t xml:space="preserve"> de la </w:t>
      </w:r>
      <w:r w:rsidRPr="00480E71">
        <w:rPr>
          <w:rFonts w:asciiTheme="majorBidi" w:hAnsiTheme="majorBidi" w:cstheme="majorBidi"/>
          <w:b/>
          <w:bCs/>
          <w:sz w:val="24"/>
          <w:szCs w:val="24"/>
        </w:rPr>
        <w:t xml:space="preserve">figure </w:t>
      </w:r>
      <w:r>
        <w:rPr>
          <w:rFonts w:asciiTheme="majorBidi" w:hAnsiTheme="majorBidi" w:cstheme="majorBidi"/>
          <w:b/>
          <w:bCs/>
          <w:sz w:val="24"/>
          <w:szCs w:val="24"/>
        </w:rPr>
        <w:t>3</w:t>
      </w:r>
      <w:r w:rsidRPr="00480E71">
        <w:rPr>
          <w:rFonts w:asciiTheme="majorBidi" w:hAnsiTheme="majorBidi" w:cstheme="majorBidi"/>
          <w:b/>
          <w:bCs/>
          <w:sz w:val="24"/>
          <w:szCs w:val="24"/>
        </w:rPr>
        <w:t>.1</w:t>
      </w:r>
      <w:r w:rsidRPr="00333433">
        <w:rPr>
          <w:rFonts w:asciiTheme="majorBidi" w:hAnsiTheme="majorBidi" w:cstheme="majorBidi"/>
          <w:sz w:val="24"/>
          <w:szCs w:val="24"/>
        </w:rPr>
        <w:t xml:space="preserve"> représente les différentes proportions des constituants et leurs changements de la première phase (roche calcaire) à la dernière phase qui est l’extinction. En constatant particulièrement les différents pourcentages de la silice qui se différent en matière </w:t>
      </w:r>
      <w:proofErr w:type="gramStart"/>
      <w:r w:rsidRPr="00333433">
        <w:rPr>
          <w:rFonts w:asciiTheme="majorBidi" w:hAnsiTheme="majorBidi" w:cstheme="majorBidi"/>
          <w:sz w:val="24"/>
          <w:szCs w:val="24"/>
        </w:rPr>
        <w:t>d’action  sur</w:t>
      </w:r>
      <w:proofErr w:type="gramEnd"/>
      <w:r w:rsidRPr="00333433">
        <w:rPr>
          <w:rFonts w:asciiTheme="majorBidi" w:hAnsiTheme="majorBidi" w:cstheme="majorBidi"/>
          <w:sz w:val="24"/>
          <w:szCs w:val="24"/>
        </w:rPr>
        <w:t xml:space="preserve"> le comportement de la chaux, et que ce n’est pas toute la silice présentant dans la chaux pendant la calcination rentre en action avec l’hydroxyde de carbone, on ne prend alors que la silice réactive combinée, jouant  le rôle de la création des composants hydratés responsables au court durcissement et donnant au liant son aspect hydraulique. </w:t>
      </w:r>
      <w:r w:rsidRPr="00480E71">
        <w:rPr>
          <w:rFonts w:asciiTheme="majorBidi" w:hAnsiTheme="majorBidi" w:cstheme="majorBidi"/>
          <w:b/>
          <w:bCs/>
          <w:sz w:val="24"/>
          <w:szCs w:val="24"/>
        </w:rPr>
        <w:t>L. Vicat (1832)</w:t>
      </w:r>
      <w:r w:rsidRPr="00333433">
        <w:rPr>
          <w:rFonts w:asciiTheme="majorBidi" w:hAnsiTheme="majorBidi" w:cstheme="majorBidi"/>
          <w:sz w:val="24"/>
          <w:szCs w:val="24"/>
        </w:rPr>
        <w:t xml:space="preserve"> n’a pas pris en considération cette approche, il considérait que toute la silice présente dans la roche mère réagit avec la chaux comme c’est indiqué dans l’histogramme de la </w:t>
      </w:r>
      <w:r w:rsidRPr="009E5A2D">
        <w:rPr>
          <w:rFonts w:asciiTheme="majorBidi" w:hAnsiTheme="majorBidi" w:cstheme="majorBidi"/>
          <w:b/>
          <w:bCs/>
          <w:sz w:val="24"/>
          <w:szCs w:val="24"/>
        </w:rPr>
        <w:t xml:space="preserve">figure </w:t>
      </w:r>
      <w:r>
        <w:rPr>
          <w:rFonts w:asciiTheme="majorBidi" w:hAnsiTheme="majorBidi" w:cstheme="majorBidi"/>
          <w:b/>
          <w:bCs/>
          <w:sz w:val="24"/>
          <w:szCs w:val="24"/>
        </w:rPr>
        <w:t>3</w:t>
      </w:r>
      <w:r w:rsidRPr="009E5A2D">
        <w:rPr>
          <w:rFonts w:asciiTheme="majorBidi" w:hAnsiTheme="majorBidi" w:cstheme="majorBidi"/>
          <w:b/>
          <w:bCs/>
          <w:sz w:val="24"/>
          <w:szCs w:val="24"/>
        </w:rPr>
        <w:t>.2.</w:t>
      </w:r>
      <w:r w:rsidRPr="00333433">
        <w:rPr>
          <w:rFonts w:asciiTheme="majorBidi" w:hAnsiTheme="majorBidi" w:cstheme="majorBidi"/>
          <w:sz w:val="24"/>
          <w:szCs w:val="24"/>
        </w:rPr>
        <w:t xml:space="preserve"> Celui-</w:t>
      </w:r>
      <w:proofErr w:type="gramStart"/>
      <w:r w:rsidRPr="00333433">
        <w:rPr>
          <w:rFonts w:asciiTheme="majorBidi" w:hAnsiTheme="majorBidi" w:cstheme="majorBidi"/>
          <w:sz w:val="24"/>
          <w:szCs w:val="24"/>
        </w:rPr>
        <w:t>ci  exprime</w:t>
      </w:r>
      <w:proofErr w:type="gramEnd"/>
      <w:r w:rsidRPr="00333433">
        <w:rPr>
          <w:rFonts w:asciiTheme="majorBidi" w:hAnsiTheme="majorBidi" w:cstheme="majorBidi"/>
          <w:sz w:val="24"/>
          <w:szCs w:val="24"/>
        </w:rPr>
        <w:t xml:space="preserve"> l’évolution de la résistance à la  compression en fonction du pourcentage de la silice combinée avec la chaux. Cette combinaison conduit à la formation des silicates bi-calciques hydratés responsables à la cristallisation du mortier et dont l’augmentation améliore la résistance à la compression et à la flexion comme c’est indiqué dans la </w:t>
      </w:r>
      <w:r w:rsidRPr="009E5A2D">
        <w:rPr>
          <w:rFonts w:asciiTheme="majorBidi" w:hAnsiTheme="majorBidi" w:cstheme="majorBidi"/>
          <w:b/>
          <w:bCs/>
          <w:sz w:val="24"/>
          <w:szCs w:val="24"/>
        </w:rPr>
        <w:t xml:space="preserve">figure </w:t>
      </w:r>
      <w:r>
        <w:rPr>
          <w:rFonts w:asciiTheme="majorBidi" w:hAnsiTheme="majorBidi" w:cstheme="majorBidi"/>
          <w:b/>
          <w:bCs/>
          <w:sz w:val="24"/>
          <w:szCs w:val="24"/>
        </w:rPr>
        <w:t>3</w:t>
      </w:r>
      <w:r w:rsidRPr="009E5A2D">
        <w:rPr>
          <w:rFonts w:asciiTheme="majorBidi" w:hAnsiTheme="majorBidi" w:cstheme="majorBidi"/>
          <w:b/>
          <w:bCs/>
          <w:sz w:val="24"/>
          <w:szCs w:val="24"/>
        </w:rPr>
        <w:t>.1</w:t>
      </w:r>
      <w:r w:rsidRPr="00333433">
        <w:rPr>
          <w:rFonts w:asciiTheme="majorBidi" w:hAnsiTheme="majorBidi" w:cstheme="majorBidi"/>
          <w:sz w:val="24"/>
          <w:szCs w:val="24"/>
        </w:rPr>
        <w:t xml:space="preserve"> </w:t>
      </w:r>
      <w:r w:rsidRPr="00367E52">
        <w:rPr>
          <w:rFonts w:asciiTheme="majorBidi" w:hAnsiTheme="majorBidi" w:cstheme="majorBidi"/>
          <w:b/>
          <w:bCs/>
          <w:sz w:val="24"/>
          <w:szCs w:val="24"/>
        </w:rPr>
        <w:t>[</w:t>
      </w:r>
      <w:r>
        <w:rPr>
          <w:rFonts w:asciiTheme="majorBidi" w:hAnsiTheme="majorBidi" w:cstheme="majorBidi"/>
          <w:b/>
          <w:bCs/>
          <w:sz w:val="24"/>
          <w:szCs w:val="24"/>
        </w:rPr>
        <w:t>55</w:t>
      </w:r>
      <w:r w:rsidRPr="00367E52">
        <w:rPr>
          <w:rFonts w:asciiTheme="majorBidi" w:hAnsiTheme="majorBidi" w:cstheme="majorBidi"/>
          <w:b/>
          <w:bCs/>
          <w:sz w:val="24"/>
          <w:szCs w:val="24"/>
        </w:rPr>
        <w:t>].</w:t>
      </w:r>
      <w:r w:rsidRPr="00333433">
        <w:rPr>
          <w:rFonts w:asciiTheme="majorBidi" w:hAnsiTheme="majorBidi" w:cstheme="majorBidi"/>
          <w:sz w:val="24"/>
          <w:szCs w:val="24"/>
        </w:rPr>
        <w:t xml:space="preserve">     </w:t>
      </w:r>
    </w:p>
    <w:p w14:paraId="5AB1A012" w14:textId="77777777" w:rsidR="008F5DAF" w:rsidRDefault="008F5DAF" w:rsidP="00FC3534">
      <w:pPr>
        <w:spacing w:line="360" w:lineRule="auto"/>
        <w:ind w:left="0" w:right="0"/>
        <w:rPr>
          <w:rFonts w:asciiTheme="majorBidi" w:hAnsiTheme="majorBidi" w:cstheme="majorBidi"/>
          <w:sz w:val="24"/>
          <w:szCs w:val="24"/>
        </w:rPr>
      </w:pPr>
    </w:p>
    <w:p w14:paraId="6B56B43E" w14:textId="77777777" w:rsidR="008F5DAF" w:rsidRPr="00333433" w:rsidRDefault="008F5DAF" w:rsidP="006D0A8A">
      <w:pPr>
        <w:ind w:firstLine="567"/>
        <w:jc w:val="left"/>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4BC7F2C5" wp14:editId="50B95E76">
            <wp:extent cx="5493230" cy="2483498"/>
            <wp:effectExtent l="19050" t="0" r="0" b="0"/>
            <wp:docPr id="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5495132" cy="2484358"/>
                    </a:xfrm>
                    <a:prstGeom prst="rect">
                      <a:avLst/>
                    </a:prstGeom>
                    <a:noFill/>
                    <a:ln w="9525">
                      <a:noFill/>
                      <a:miter lim="800000"/>
                      <a:headEnd/>
                      <a:tailEnd/>
                    </a:ln>
                  </pic:spPr>
                </pic:pic>
              </a:graphicData>
            </a:graphic>
          </wp:inline>
        </w:drawing>
      </w:r>
    </w:p>
    <w:p w14:paraId="784DA954" w14:textId="77777777" w:rsidR="008F5DAF" w:rsidRPr="00406F3F" w:rsidRDefault="008F5DAF" w:rsidP="008F5DAF">
      <w:pPr>
        <w:spacing w:before="240" w:line="360" w:lineRule="auto"/>
        <w:ind w:firstLine="567"/>
        <w:rPr>
          <w:rFonts w:asciiTheme="majorBidi" w:hAnsiTheme="majorBidi" w:cstheme="majorBidi"/>
          <w:sz w:val="24"/>
          <w:szCs w:val="24"/>
        </w:rPr>
      </w:pPr>
      <w:r w:rsidRPr="00480E71">
        <w:rPr>
          <w:rFonts w:asciiTheme="majorBidi" w:hAnsiTheme="majorBidi" w:cstheme="majorBidi"/>
          <w:b/>
          <w:bCs/>
          <w:sz w:val="24"/>
          <w:szCs w:val="24"/>
        </w:rPr>
        <w:t xml:space="preserve">Figure </w:t>
      </w:r>
      <w:r>
        <w:rPr>
          <w:rFonts w:asciiTheme="majorBidi" w:hAnsiTheme="majorBidi" w:cstheme="majorBidi"/>
          <w:b/>
          <w:bCs/>
          <w:sz w:val="24"/>
          <w:szCs w:val="24"/>
        </w:rPr>
        <w:t>3</w:t>
      </w:r>
      <w:r w:rsidRPr="00480E71">
        <w:rPr>
          <w:rFonts w:asciiTheme="majorBidi" w:hAnsiTheme="majorBidi" w:cstheme="majorBidi"/>
          <w:b/>
          <w:bCs/>
          <w:sz w:val="24"/>
          <w:szCs w:val="24"/>
        </w:rPr>
        <w:t xml:space="preserve">.1 </w:t>
      </w:r>
      <w:r w:rsidRPr="00406F3F">
        <w:rPr>
          <w:rFonts w:asciiTheme="majorBidi" w:hAnsiTheme="majorBidi" w:cstheme="majorBidi"/>
          <w:sz w:val="24"/>
          <w:szCs w:val="24"/>
        </w:rPr>
        <w:t>: Schéma de fabrication de la chaux [56].</w:t>
      </w:r>
    </w:p>
    <w:p w14:paraId="5665F0A1" w14:textId="77777777" w:rsidR="008F5DAF" w:rsidRDefault="008F5DAF" w:rsidP="006D0A8A">
      <w:pPr>
        <w:spacing w:before="240" w:line="360" w:lineRule="auto"/>
        <w:ind w:firstLine="567"/>
        <w:jc w:val="left"/>
        <w:rPr>
          <w:rFonts w:asciiTheme="majorBidi" w:hAnsiTheme="majorBidi" w:cstheme="majorBidi"/>
          <w:b/>
          <w:bCs/>
          <w:sz w:val="24"/>
          <w:szCs w:val="24"/>
        </w:rPr>
      </w:pPr>
      <w:r>
        <w:rPr>
          <w:rFonts w:asciiTheme="majorBidi" w:hAnsiTheme="majorBidi" w:cstheme="majorBidi"/>
          <w:b/>
          <w:bCs/>
          <w:noProof/>
          <w:sz w:val="24"/>
          <w:szCs w:val="24"/>
        </w:rPr>
        <w:lastRenderedPageBreak/>
        <w:drawing>
          <wp:inline distT="0" distB="0" distL="0" distR="0" wp14:anchorId="7269A81C" wp14:editId="5A6332CE">
            <wp:extent cx="4506382" cy="2812100"/>
            <wp:effectExtent l="19050" t="0" r="8468" b="0"/>
            <wp:docPr id="2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srcRect/>
                    <a:stretch>
                      <a:fillRect/>
                    </a:stretch>
                  </pic:blipFill>
                  <pic:spPr bwMode="auto">
                    <a:xfrm>
                      <a:off x="0" y="0"/>
                      <a:ext cx="4502899" cy="2809926"/>
                    </a:xfrm>
                    <a:prstGeom prst="rect">
                      <a:avLst/>
                    </a:prstGeom>
                    <a:noFill/>
                    <a:ln w="9525">
                      <a:noFill/>
                      <a:miter lim="800000"/>
                      <a:headEnd/>
                      <a:tailEnd/>
                    </a:ln>
                  </pic:spPr>
                </pic:pic>
              </a:graphicData>
            </a:graphic>
          </wp:inline>
        </w:drawing>
      </w:r>
    </w:p>
    <w:p w14:paraId="1FCD26BC" w14:textId="77777777" w:rsidR="008F5DAF" w:rsidRPr="00406F3F" w:rsidRDefault="008F5DAF" w:rsidP="008F5DAF">
      <w:pPr>
        <w:spacing w:before="240" w:line="360" w:lineRule="auto"/>
        <w:ind w:firstLine="567"/>
        <w:rPr>
          <w:rFonts w:asciiTheme="majorBidi" w:hAnsiTheme="majorBidi" w:cstheme="majorBidi"/>
          <w:sz w:val="24"/>
          <w:szCs w:val="24"/>
        </w:rPr>
      </w:pPr>
      <w:r w:rsidRPr="009E5A2D">
        <w:rPr>
          <w:rFonts w:asciiTheme="majorBidi" w:hAnsiTheme="majorBidi" w:cstheme="majorBidi"/>
          <w:b/>
          <w:bCs/>
          <w:sz w:val="24"/>
          <w:szCs w:val="24"/>
        </w:rPr>
        <w:t xml:space="preserve">  Figure </w:t>
      </w:r>
      <w:r>
        <w:rPr>
          <w:rFonts w:asciiTheme="majorBidi" w:hAnsiTheme="majorBidi" w:cstheme="majorBidi"/>
          <w:b/>
          <w:bCs/>
          <w:sz w:val="24"/>
          <w:szCs w:val="24"/>
        </w:rPr>
        <w:t>3</w:t>
      </w:r>
      <w:r w:rsidRPr="009E5A2D">
        <w:rPr>
          <w:rFonts w:asciiTheme="majorBidi" w:hAnsiTheme="majorBidi" w:cstheme="majorBidi"/>
          <w:b/>
          <w:bCs/>
          <w:sz w:val="24"/>
          <w:szCs w:val="24"/>
        </w:rPr>
        <w:t xml:space="preserve">.2: </w:t>
      </w:r>
      <w:r w:rsidRPr="00406F3F">
        <w:rPr>
          <w:rFonts w:asciiTheme="majorBidi" w:hAnsiTheme="majorBidi" w:cstheme="majorBidi"/>
          <w:sz w:val="24"/>
          <w:szCs w:val="24"/>
        </w:rPr>
        <w:t>Evolution de la résistance à la compression en fonction du taux de silice combinable [56].</w:t>
      </w:r>
    </w:p>
    <w:p w14:paraId="1C53B066" w14:textId="77777777" w:rsidR="008F5DAF" w:rsidRPr="00852B6C" w:rsidRDefault="008F5DAF" w:rsidP="00861E4A">
      <w:pPr>
        <w:tabs>
          <w:tab w:val="left" w:pos="9637"/>
        </w:tabs>
        <w:spacing w:before="240" w:line="360" w:lineRule="auto"/>
        <w:ind w:left="0" w:right="-2"/>
        <w:jc w:val="left"/>
        <w:rPr>
          <w:rFonts w:asciiTheme="majorBidi" w:hAnsiTheme="majorBidi" w:cstheme="majorBidi"/>
          <w:b/>
          <w:bCs/>
          <w:sz w:val="24"/>
          <w:szCs w:val="24"/>
        </w:rPr>
      </w:pPr>
      <w:r w:rsidRPr="00852B6C">
        <w:rPr>
          <w:rFonts w:asciiTheme="majorBidi" w:hAnsiTheme="majorBidi" w:cstheme="majorBidi"/>
          <w:b/>
          <w:bCs/>
          <w:sz w:val="24"/>
          <w:szCs w:val="24"/>
        </w:rPr>
        <w:t>3.</w:t>
      </w:r>
      <w:r>
        <w:rPr>
          <w:rFonts w:asciiTheme="majorBidi" w:hAnsiTheme="majorBidi" w:cstheme="majorBidi"/>
          <w:b/>
          <w:bCs/>
          <w:sz w:val="24"/>
          <w:szCs w:val="24"/>
        </w:rPr>
        <w:t>3</w:t>
      </w:r>
      <w:r w:rsidRPr="00852B6C">
        <w:rPr>
          <w:rFonts w:asciiTheme="majorBidi" w:hAnsiTheme="majorBidi" w:cstheme="majorBidi"/>
          <w:sz w:val="24"/>
          <w:szCs w:val="24"/>
        </w:rPr>
        <w:t xml:space="preserve"> </w:t>
      </w:r>
      <w:r w:rsidRPr="00852B6C">
        <w:rPr>
          <w:rFonts w:asciiTheme="majorBidi" w:eastAsiaTheme="majorEastAsia" w:hAnsiTheme="majorBidi" w:cstheme="majorBidi"/>
          <w:b/>
          <w:bCs/>
          <w:sz w:val="24"/>
          <w:szCs w:val="24"/>
        </w:rPr>
        <w:t>Différents types de chaux et leurs classifications</w:t>
      </w:r>
    </w:p>
    <w:p w14:paraId="51A2F213" w14:textId="77777777" w:rsidR="008F5DAF" w:rsidRDefault="008F5DAF" w:rsidP="00FC3534">
      <w:pPr>
        <w:tabs>
          <w:tab w:val="left" w:pos="9637"/>
        </w:tabs>
        <w:spacing w:before="240" w:line="360" w:lineRule="auto"/>
        <w:ind w:left="0" w:right="0" w:firstLine="567"/>
        <w:jc w:val="both"/>
        <w:rPr>
          <w:rFonts w:ascii="Times New Roman" w:hAnsi="Times New Roman" w:cs="Times New Roman"/>
          <w:sz w:val="24"/>
          <w:szCs w:val="24"/>
        </w:rPr>
      </w:pPr>
      <w:r>
        <w:rPr>
          <w:rFonts w:ascii="Times New Roman" w:hAnsi="Times New Roman" w:cs="Times New Roman"/>
          <w:sz w:val="24"/>
          <w:szCs w:val="24"/>
        </w:rPr>
        <w:t>Plusieurs types de chaux ont été utilisés comme agents de stabilisation pendant nombreux années avec succès. Cependant, le produit le plus utilisé étant la chaux hydratée d'une teneur plus élevée de calcium, chaux vive calcique, lait de chaux et chaux dolomitique, chacune d'entre elles présentant avec les sols des interactions spécifiques.</w:t>
      </w:r>
    </w:p>
    <w:p w14:paraId="732DA581" w14:textId="77777777" w:rsidR="008F5DAF" w:rsidRPr="006E32D6" w:rsidRDefault="008F5DAF" w:rsidP="00C36E67">
      <w:pPr>
        <w:pStyle w:val="Paragraphedeliste"/>
        <w:numPr>
          <w:ilvl w:val="0"/>
          <w:numId w:val="35"/>
        </w:numPr>
        <w:tabs>
          <w:tab w:val="left" w:pos="9637"/>
        </w:tabs>
        <w:autoSpaceDE w:val="0"/>
        <w:autoSpaceDN w:val="0"/>
        <w:adjustRightInd w:val="0"/>
        <w:spacing w:after="0"/>
        <w:ind w:right="-2"/>
        <w:jc w:val="left"/>
        <w:rPr>
          <w:rFonts w:ascii="Times New Roman" w:eastAsia="Wingdings-Regular" w:hAnsi="Times New Roman" w:cs="Times New Roman"/>
          <w:b/>
          <w:bCs/>
          <w:sz w:val="24"/>
          <w:szCs w:val="24"/>
        </w:rPr>
      </w:pPr>
      <w:r w:rsidRPr="006E32D6">
        <w:rPr>
          <w:rFonts w:ascii="Times New Roman" w:eastAsia="Wingdings-Regular" w:hAnsi="Times New Roman" w:cs="Times New Roman"/>
          <w:b/>
          <w:bCs/>
          <w:sz w:val="24"/>
          <w:szCs w:val="24"/>
        </w:rPr>
        <w:t>Chaux vive</w:t>
      </w:r>
    </w:p>
    <w:p w14:paraId="39334791" w14:textId="77777777" w:rsidR="008F5DAF" w:rsidRDefault="008F5DAF" w:rsidP="00FC3534">
      <w:pPr>
        <w:tabs>
          <w:tab w:val="left" w:pos="9637"/>
        </w:tabs>
        <w:autoSpaceDE w:val="0"/>
        <w:autoSpaceDN w:val="0"/>
        <w:adjustRightInd w:val="0"/>
        <w:spacing w:after="0" w:line="360" w:lineRule="auto"/>
        <w:ind w:left="0" w:right="0" w:firstLine="567"/>
        <w:jc w:val="both"/>
        <w:rPr>
          <w:rFonts w:ascii="Times New Roman" w:eastAsia="Wingdings-Regular" w:hAnsi="Times New Roman" w:cs="Times New Roman"/>
          <w:sz w:val="24"/>
          <w:szCs w:val="24"/>
        </w:rPr>
      </w:pPr>
      <w:r>
        <w:rPr>
          <w:rFonts w:ascii="Times New Roman" w:eastAsia="Wingdings-Regular" w:hAnsi="Times New Roman" w:cs="Times New Roman"/>
          <w:sz w:val="24"/>
          <w:szCs w:val="24"/>
        </w:rPr>
        <w:t>Le carbonate de calcium doit être chauffé à une température très élevée (calcination ou brulage), pour former la chaux vive qui est principalement constituée de 90% d'Oxyde de calcium (</w:t>
      </w:r>
      <w:proofErr w:type="spellStart"/>
      <w:r>
        <w:rPr>
          <w:rFonts w:ascii="Times New Roman" w:eastAsia="Wingdings-Regular" w:hAnsi="Times New Roman" w:cs="Times New Roman"/>
          <w:sz w:val="24"/>
          <w:szCs w:val="24"/>
        </w:rPr>
        <w:t>CaO</w:t>
      </w:r>
      <w:proofErr w:type="spellEnd"/>
      <w:r>
        <w:rPr>
          <w:rFonts w:ascii="Times New Roman" w:eastAsia="Wingdings-Regular" w:hAnsi="Times New Roman" w:cs="Times New Roman"/>
          <w:sz w:val="24"/>
          <w:szCs w:val="24"/>
        </w:rPr>
        <w:t>). Elle s'appelle aussi chaux brulée. La réaction se fait selon l’équation :</w:t>
      </w:r>
    </w:p>
    <w:p w14:paraId="7F4D4955" w14:textId="77777777" w:rsidR="008F5DAF" w:rsidRDefault="008F5DAF" w:rsidP="00861E4A">
      <w:pPr>
        <w:tabs>
          <w:tab w:val="left" w:pos="9637"/>
        </w:tabs>
        <w:autoSpaceDE w:val="0"/>
        <w:autoSpaceDN w:val="0"/>
        <w:adjustRightInd w:val="0"/>
        <w:spacing w:after="0"/>
        <w:ind w:left="0" w:right="-2"/>
        <w:rPr>
          <w:rFonts w:ascii="Times New Roman" w:eastAsia="Wingdings-Regular" w:hAnsi="Times New Roman" w:cs="Times New Roman"/>
          <w:sz w:val="24"/>
          <w:szCs w:val="24"/>
        </w:rPr>
      </w:pPr>
      <w:r>
        <w:rPr>
          <w:rFonts w:ascii="Times New Roman" w:eastAsia="Wingdings-Regular" w:hAnsi="Times New Roman" w:cs="Times New Roman"/>
          <w:sz w:val="24"/>
          <w:szCs w:val="24"/>
        </w:rPr>
        <w:t>Calcaire + Chaleur Chaux vive + Gaz Carbonique</w:t>
      </w:r>
    </w:p>
    <w:p w14:paraId="530342E8" w14:textId="77777777" w:rsidR="008F5DAF" w:rsidRDefault="008F5DAF" w:rsidP="00861E4A">
      <w:pPr>
        <w:tabs>
          <w:tab w:val="left" w:pos="9637"/>
        </w:tabs>
        <w:autoSpaceDE w:val="0"/>
        <w:autoSpaceDN w:val="0"/>
        <w:adjustRightInd w:val="0"/>
        <w:spacing w:after="0"/>
        <w:ind w:left="0" w:right="-2"/>
        <w:rPr>
          <w:rFonts w:ascii="Times New Roman" w:eastAsia="Wingdings-Regular" w:hAnsi="Times New Roman" w:cs="Times New Roman"/>
          <w:sz w:val="16"/>
          <w:szCs w:val="16"/>
        </w:rPr>
      </w:pPr>
      <w:r>
        <w:rPr>
          <w:rFonts w:ascii="Times New Roman" w:eastAsia="Wingdings-Regular" w:hAnsi="Times New Roman" w:cs="Times New Roman"/>
          <w:sz w:val="24"/>
          <w:szCs w:val="24"/>
        </w:rPr>
        <w:t>CaCO</w:t>
      </w:r>
      <w:r>
        <w:rPr>
          <w:rFonts w:ascii="Times New Roman" w:eastAsia="Wingdings-Regular" w:hAnsi="Times New Roman" w:cs="Times New Roman"/>
          <w:sz w:val="16"/>
          <w:szCs w:val="16"/>
        </w:rPr>
        <w:t xml:space="preserve">3 </w:t>
      </w:r>
      <w:r>
        <w:rPr>
          <w:rFonts w:ascii="Times New Roman" w:eastAsia="Wingdings-Regular" w:hAnsi="Times New Roman" w:cs="Times New Roman"/>
          <w:sz w:val="24"/>
          <w:szCs w:val="24"/>
        </w:rPr>
        <w:t xml:space="preserve">+Chaleur (1315°C) </w:t>
      </w:r>
      <w:proofErr w:type="spellStart"/>
      <w:r>
        <w:rPr>
          <w:rFonts w:ascii="Times New Roman" w:eastAsia="Wingdings-Regular" w:hAnsi="Times New Roman" w:cs="Times New Roman"/>
          <w:sz w:val="24"/>
          <w:szCs w:val="24"/>
        </w:rPr>
        <w:t>CaO</w:t>
      </w:r>
      <w:proofErr w:type="spellEnd"/>
      <w:r>
        <w:rPr>
          <w:rFonts w:ascii="Times New Roman" w:eastAsia="Wingdings-Regular" w:hAnsi="Times New Roman" w:cs="Times New Roman"/>
          <w:sz w:val="24"/>
          <w:szCs w:val="24"/>
        </w:rPr>
        <w:t xml:space="preserve"> +CO</w:t>
      </w:r>
      <w:r>
        <w:rPr>
          <w:rFonts w:ascii="Times New Roman" w:eastAsia="Wingdings-Regular" w:hAnsi="Times New Roman" w:cs="Times New Roman"/>
          <w:sz w:val="16"/>
          <w:szCs w:val="16"/>
        </w:rPr>
        <w:t>2</w:t>
      </w:r>
    </w:p>
    <w:p w14:paraId="3F2A9007" w14:textId="77777777" w:rsidR="008F5DAF" w:rsidRDefault="008F5DAF" w:rsidP="00FC3534">
      <w:pPr>
        <w:tabs>
          <w:tab w:val="left" w:pos="9637"/>
        </w:tabs>
        <w:autoSpaceDE w:val="0"/>
        <w:autoSpaceDN w:val="0"/>
        <w:adjustRightInd w:val="0"/>
        <w:spacing w:after="0" w:line="360" w:lineRule="auto"/>
        <w:ind w:left="0" w:right="0" w:firstLine="567"/>
        <w:jc w:val="both"/>
        <w:rPr>
          <w:rFonts w:ascii="Times New Roman" w:eastAsia="Wingdings-Regular" w:hAnsi="Times New Roman" w:cs="Times New Roman"/>
          <w:sz w:val="24"/>
          <w:szCs w:val="24"/>
        </w:rPr>
      </w:pPr>
      <w:r>
        <w:rPr>
          <w:rFonts w:ascii="Times New Roman" w:eastAsia="Wingdings-Regular" w:hAnsi="Times New Roman" w:cs="Times New Roman"/>
          <w:sz w:val="24"/>
          <w:szCs w:val="24"/>
        </w:rPr>
        <w:t>La réaction étant réversible, la chaux vive produit peut, après hydratation par l'humidité ambiante se recarbonater lentement sous l'action du CO</w:t>
      </w:r>
      <w:r w:rsidRPr="00406F3F">
        <w:rPr>
          <w:rFonts w:ascii="Times New Roman" w:eastAsia="Wingdings-Regular" w:hAnsi="Times New Roman" w:cs="Times New Roman"/>
          <w:sz w:val="24"/>
          <w:szCs w:val="24"/>
          <w:vertAlign w:val="subscript"/>
        </w:rPr>
        <w:t>2</w:t>
      </w:r>
      <w:r>
        <w:rPr>
          <w:rFonts w:ascii="Times New Roman" w:eastAsia="Wingdings-Regular" w:hAnsi="Times New Roman" w:cs="Times New Roman"/>
          <w:sz w:val="24"/>
          <w:szCs w:val="24"/>
        </w:rPr>
        <w:t xml:space="preserve"> atmosphérique avec formation d'une </w:t>
      </w:r>
      <w:r w:rsidRPr="00406F3F">
        <w:rPr>
          <w:rFonts w:ascii="Times New Roman" w:eastAsia="Wingdings-Regular" w:hAnsi="Times New Roman" w:cs="Times New Roman"/>
          <w:sz w:val="24"/>
          <w:szCs w:val="24"/>
        </w:rPr>
        <w:t>prise l'air d</w:t>
      </w:r>
      <w:r w:rsidRPr="00406F3F">
        <w:rPr>
          <w:rFonts w:ascii="Times New Roman" w:eastAsia="Wingdings-Regular" w:hAnsi="Times New Roman" w:cs="Times New Roman" w:hint="eastAsia"/>
          <w:sz w:val="24"/>
          <w:szCs w:val="24"/>
        </w:rPr>
        <w:t>’</w:t>
      </w:r>
      <w:r w:rsidRPr="00406F3F">
        <w:rPr>
          <w:rFonts w:ascii="Times New Roman" w:eastAsia="Wingdings-Regular" w:hAnsi="Times New Roman" w:cs="Times New Roman"/>
          <w:sz w:val="24"/>
          <w:szCs w:val="24"/>
        </w:rPr>
        <w:t>o</w:t>
      </w:r>
      <w:r w:rsidRPr="00406F3F">
        <w:rPr>
          <w:rFonts w:ascii="Times New Roman" w:eastAsia="Wingdings-Regular" w:hAnsi="Times New Roman" w:cs="Times New Roman" w:hint="eastAsia"/>
          <w:sz w:val="24"/>
          <w:szCs w:val="24"/>
        </w:rPr>
        <w:t>ù</w:t>
      </w:r>
      <w:r w:rsidRPr="00406F3F">
        <w:rPr>
          <w:rFonts w:ascii="Times New Roman" w:eastAsia="Wingdings-Regular" w:hAnsi="Times New Roman" w:cs="Times New Roman"/>
          <w:sz w:val="24"/>
          <w:szCs w:val="24"/>
        </w:rPr>
        <w:t xml:space="preserve"> la qualification de chaux a</w:t>
      </w:r>
      <w:r w:rsidRPr="00406F3F">
        <w:rPr>
          <w:rFonts w:ascii="Times New Roman" w:eastAsia="Wingdings-Regular" w:hAnsi="Times New Roman" w:cs="Times New Roman" w:hint="eastAsia"/>
          <w:sz w:val="24"/>
          <w:szCs w:val="24"/>
        </w:rPr>
        <w:t>é</w:t>
      </w:r>
      <w:r w:rsidRPr="00406F3F">
        <w:rPr>
          <w:rFonts w:ascii="Times New Roman" w:eastAsia="Wingdings-Regular" w:hAnsi="Times New Roman" w:cs="Times New Roman"/>
          <w:sz w:val="24"/>
          <w:szCs w:val="24"/>
        </w:rPr>
        <w:t xml:space="preserve">rienne </w:t>
      </w:r>
      <w:r>
        <w:rPr>
          <w:rFonts w:ascii="Times New Roman" w:eastAsia="Wingdings-Regular" w:hAnsi="Times New Roman" w:cs="Times New Roman"/>
          <w:sz w:val="24"/>
          <w:szCs w:val="24"/>
        </w:rPr>
        <w:t>(par opposition à chaux hydraulique).</w:t>
      </w:r>
    </w:p>
    <w:p w14:paraId="5EE43CE6" w14:textId="77777777" w:rsidR="008F5DAF" w:rsidRDefault="008F5DAF" w:rsidP="00C36E67">
      <w:pPr>
        <w:numPr>
          <w:ilvl w:val="0"/>
          <w:numId w:val="16"/>
        </w:numPr>
        <w:tabs>
          <w:tab w:val="left" w:pos="9637"/>
        </w:tabs>
        <w:autoSpaceDE w:val="0"/>
        <w:autoSpaceDN w:val="0"/>
        <w:adjustRightInd w:val="0"/>
        <w:spacing w:after="0"/>
        <w:ind w:left="0" w:right="-2" w:firstLine="0"/>
        <w:jc w:val="left"/>
        <w:rPr>
          <w:rFonts w:ascii="Times New Roman" w:eastAsia="Wingdings-Regular" w:hAnsi="Times New Roman" w:cs="Times New Roman"/>
          <w:b/>
          <w:bCs/>
          <w:sz w:val="24"/>
          <w:szCs w:val="24"/>
        </w:rPr>
      </w:pPr>
      <w:r w:rsidRPr="00C12D3E">
        <w:rPr>
          <w:rFonts w:ascii="Times New Roman" w:eastAsia="Wingdings-Regular" w:hAnsi="Times New Roman" w:cs="Times New Roman"/>
          <w:b/>
          <w:bCs/>
          <w:sz w:val="24"/>
          <w:szCs w:val="24"/>
        </w:rPr>
        <w:t>Avantage</w:t>
      </w:r>
    </w:p>
    <w:p w14:paraId="75013405" w14:textId="77777777" w:rsidR="008F5DAF" w:rsidRPr="006E32D6" w:rsidRDefault="008F5DAF" w:rsidP="00FC3534">
      <w:pPr>
        <w:pStyle w:val="Paragraphedeliste"/>
        <w:numPr>
          <w:ilvl w:val="0"/>
          <w:numId w:val="33"/>
        </w:numPr>
        <w:tabs>
          <w:tab w:val="left" w:pos="9637"/>
        </w:tabs>
        <w:autoSpaceDE w:val="0"/>
        <w:autoSpaceDN w:val="0"/>
        <w:adjustRightInd w:val="0"/>
        <w:spacing w:after="0" w:line="360" w:lineRule="auto"/>
        <w:ind w:left="1281" w:right="0" w:hanging="357"/>
        <w:jc w:val="both"/>
        <w:rPr>
          <w:rFonts w:ascii="Times New Roman" w:eastAsia="Wingdings-Regular" w:hAnsi="Times New Roman" w:cs="Times New Roman"/>
          <w:sz w:val="24"/>
          <w:szCs w:val="24"/>
        </w:rPr>
      </w:pPr>
      <w:r w:rsidRPr="006E32D6">
        <w:rPr>
          <w:rFonts w:ascii="Times New Roman" w:eastAsia="Wingdings-Regular" w:hAnsi="Times New Roman" w:cs="Times New Roman"/>
          <w:sz w:val="24"/>
          <w:szCs w:val="24"/>
        </w:rPr>
        <w:t xml:space="preserve">La chaux vive est économique, car elle est un frome plus concentré de chaux que la chaux hydratée, contenant 20 à 24% de </w:t>
      </w:r>
      <w:proofErr w:type="spellStart"/>
      <w:r w:rsidRPr="006E32D6">
        <w:rPr>
          <w:rFonts w:ascii="Times New Roman" w:eastAsia="Wingdings-Regular" w:hAnsi="Times New Roman" w:cs="Times New Roman"/>
          <w:sz w:val="24"/>
          <w:szCs w:val="24"/>
        </w:rPr>
        <w:t>CaO</w:t>
      </w:r>
      <w:proofErr w:type="spellEnd"/>
      <w:r w:rsidRPr="006E32D6">
        <w:rPr>
          <w:rFonts w:ascii="Times New Roman" w:eastAsia="Wingdings-Regular" w:hAnsi="Times New Roman" w:cs="Times New Roman"/>
          <w:sz w:val="24"/>
          <w:szCs w:val="24"/>
        </w:rPr>
        <w:t xml:space="preserve"> en plus,</w:t>
      </w:r>
    </w:p>
    <w:p w14:paraId="4A35964E" w14:textId="77777777" w:rsidR="008F5DAF" w:rsidRPr="006E32D6" w:rsidRDefault="008F5DAF" w:rsidP="00FC3534">
      <w:pPr>
        <w:pStyle w:val="Paragraphedeliste"/>
        <w:numPr>
          <w:ilvl w:val="0"/>
          <w:numId w:val="33"/>
        </w:numPr>
        <w:tabs>
          <w:tab w:val="left" w:pos="9637"/>
        </w:tabs>
        <w:autoSpaceDE w:val="0"/>
        <w:autoSpaceDN w:val="0"/>
        <w:adjustRightInd w:val="0"/>
        <w:spacing w:after="0" w:line="360" w:lineRule="auto"/>
        <w:ind w:left="1281" w:right="0" w:hanging="357"/>
        <w:jc w:val="both"/>
        <w:rPr>
          <w:rFonts w:ascii="Times New Roman" w:eastAsia="Wingdings-Regular" w:hAnsi="Times New Roman" w:cs="Times New Roman"/>
          <w:sz w:val="24"/>
          <w:szCs w:val="24"/>
        </w:rPr>
      </w:pPr>
      <w:r w:rsidRPr="006E32D6">
        <w:rPr>
          <w:rFonts w:ascii="Times New Roman" w:eastAsia="Wingdings-Regular" w:hAnsi="Times New Roman" w:cs="Times New Roman"/>
          <w:sz w:val="24"/>
          <w:szCs w:val="24"/>
        </w:rPr>
        <w:lastRenderedPageBreak/>
        <w:t>Un pourcentage de 3% de la chaux vive est normalement équivalent à 4% de chaux hydratée lorsque les conditions permettent une hydratation complète de la chaux vive en présence d'une quantité suffisante d'eau,</w:t>
      </w:r>
    </w:p>
    <w:p w14:paraId="04D41D29" w14:textId="77777777" w:rsidR="008F5DAF" w:rsidRPr="006E32D6" w:rsidRDefault="008F5DAF" w:rsidP="00FC3534">
      <w:pPr>
        <w:pStyle w:val="Paragraphedeliste"/>
        <w:numPr>
          <w:ilvl w:val="0"/>
          <w:numId w:val="33"/>
        </w:numPr>
        <w:tabs>
          <w:tab w:val="left" w:pos="9637"/>
        </w:tabs>
        <w:autoSpaceDE w:val="0"/>
        <w:autoSpaceDN w:val="0"/>
        <w:adjustRightInd w:val="0"/>
        <w:spacing w:after="0" w:line="360" w:lineRule="auto"/>
        <w:ind w:left="1281" w:right="0" w:hanging="357"/>
        <w:jc w:val="both"/>
        <w:rPr>
          <w:rFonts w:ascii="Times New Roman" w:eastAsia="Wingdings-Regular" w:hAnsi="Times New Roman" w:cs="Times New Roman"/>
          <w:sz w:val="24"/>
          <w:szCs w:val="24"/>
        </w:rPr>
      </w:pPr>
      <w:r w:rsidRPr="006E32D6">
        <w:rPr>
          <w:rFonts w:ascii="Times New Roman" w:eastAsia="Wingdings-Regular" w:hAnsi="Times New Roman" w:cs="Times New Roman"/>
          <w:sz w:val="24"/>
          <w:szCs w:val="24"/>
        </w:rPr>
        <w:t>La chaux vive est beaucoup moins poussiéreuse que la chaux hydratée,</w:t>
      </w:r>
    </w:p>
    <w:p w14:paraId="586F53CF" w14:textId="77777777" w:rsidR="008F5DAF" w:rsidRPr="006E32D6" w:rsidRDefault="008F5DAF" w:rsidP="00FC3534">
      <w:pPr>
        <w:pStyle w:val="Paragraphedeliste"/>
        <w:numPr>
          <w:ilvl w:val="0"/>
          <w:numId w:val="33"/>
        </w:numPr>
        <w:tabs>
          <w:tab w:val="left" w:pos="9637"/>
        </w:tabs>
        <w:autoSpaceDE w:val="0"/>
        <w:autoSpaceDN w:val="0"/>
        <w:adjustRightInd w:val="0"/>
        <w:spacing w:after="0" w:line="360" w:lineRule="auto"/>
        <w:ind w:left="1281" w:right="0" w:hanging="357"/>
        <w:jc w:val="both"/>
        <w:rPr>
          <w:rFonts w:ascii="Times New Roman" w:eastAsia="Wingdings-Regular" w:hAnsi="Times New Roman" w:cs="Times New Roman"/>
          <w:sz w:val="24"/>
          <w:szCs w:val="24"/>
        </w:rPr>
      </w:pPr>
      <w:r w:rsidRPr="006E32D6">
        <w:rPr>
          <w:rFonts w:ascii="Times New Roman" w:eastAsia="Wingdings-Regular" w:hAnsi="Times New Roman" w:cs="Times New Roman"/>
          <w:sz w:val="24"/>
          <w:szCs w:val="24"/>
        </w:rPr>
        <w:t>La chaux vive est plus dense que la chaux hydratée nécessitant moins d'espace de stockage et de transportation,</w:t>
      </w:r>
    </w:p>
    <w:p w14:paraId="41EF0297" w14:textId="77777777" w:rsidR="008F5DAF" w:rsidRPr="006E32D6" w:rsidRDefault="008F5DAF" w:rsidP="00FC3534">
      <w:pPr>
        <w:pStyle w:val="Paragraphedeliste"/>
        <w:numPr>
          <w:ilvl w:val="0"/>
          <w:numId w:val="33"/>
        </w:numPr>
        <w:tabs>
          <w:tab w:val="left" w:pos="9637"/>
        </w:tabs>
        <w:spacing w:before="240" w:line="360" w:lineRule="auto"/>
        <w:ind w:left="1281" w:right="0" w:hanging="357"/>
        <w:jc w:val="both"/>
        <w:rPr>
          <w:rFonts w:asciiTheme="majorBidi" w:hAnsiTheme="majorBidi" w:cstheme="majorBidi"/>
          <w:b/>
          <w:bCs/>
          <w:sz w:val="24"/>
          <w:szCs w:val="24"/>
        </w:rPr>
      </w:pPr>
      <w:r w:rsidRPr="006E32D6">
        <w:rPr>
          <w:rFonts w:ascii="Times New Roman" w:eastAsia="Wingdings-Regular" w:hAnsi="Times New Roman" w:cs="Times New Roman"/>
          <w:sz w:val="24"/>
          <w:szCs w:val="24"/>
        </w:rPr>
        <w:t>La chaux vive produit une réduction importante de la teneur en eau due à l'hydratation et l'évaporation. Il est particulièrement bénéfique aux sols humides,</w:t>
      </w:r>
    </w:p>
    <w:p w14:paraId="09434542" w14:textId="77777777" w:rsidR="008F5DAF" w:rsidRDefault="006E32D6" w:rsidP="00C36E67">
      <w:pPr>
        <w:numPr>
          <w:ilvl w:val="0"/>
          <w:numId w:val="16"/>
        </w:numPr>
        <w:tabs>
          <w:tab w:val="left" w:pos="9637"/>
        </w:tabs>
        <w:autoSpaceDE w:val="0"/>
        <w:autoSpaceDN w:val="0"/>
        <w:adjustRightInd w:val="0"/>
        <w:spacing w:after="0"/>
        <w:ind w:left="0" w:right="-2" w:firstLine="0"/>
        <w:jc w:val="both"/>
        <w:rPr>
          <w:rFonts w:ascii="Times New Roman" w:hAnsi="Times New Roman" w:cs="Times New Roman"/>
          <w:b/>
          <w:bCs/>
          <w:sz w:val="24"/>
          <w:szCs w:val="24"/>
        </w:rPr>
      </w:pPr>
      <w:r>
        <w:rPr>
          <w:rFonts w:ascii="Times New Roman" w:hAnsi="Times New Roman" w:cs="Times New Roman"/>
          <w:b/>
          <w:bCs/>
          <w:sz w:val="24"/>
          <w:szCs w:val="24"/>
        </w:rPr>
        <w:t>Inconvénients</w:t>
      </w:r>
      <w:r w:rsidR="008F5DAF" w:rsidRPr="00C12D3E">
        <w:rPr>
          <w:rFonts w:ascii="Times New Roman" w:hAnsi="Times New Roman" w:cs="Times New Roman"/>
          <w:b/>
          <w:bCs/>
          <w:sz w:val="24"/>
          <w:szCs w:val="24"/>
        </w:rPr>
        <w:t xml:space="preserve"> </w:t>
      </w:r>
    </w:p>
    <w:p w14:paraId="74C4A5C1" w14:textId="77777777" w:rsidR="008F5DAF" w:rsidRPr="006E32D6" w:rsidRDefault="008F5DAF" w:rsidP="00FC3534">
      <w:pPr>
        <w:pStyle w:val="Paragraphedeliste"/>
        <w:numPr>
          <w:ilvl w:val="0"/>
          <w:numId w:val="34"/>
        </w:numPr>
        <w:tabs>
          <w:tab w:val="left" w:pos="9637"/>
        </w:tabs>
        <w:autoSpaceDE w:val="0"/>
        <w:autoSpaceDN w:val="0"/>
        <w:adjustRightInd w:val="0"/>
        <w:spacing w:after="0" w:line="360" w:lineRule="auto"/>
        <w:ind w:left="714" w:right="0" w:hanging="357"/>
        <w:jc w:val="both"/>
        <w:rPr>
          <w:rFonts w:ascii="Times New Roman" w:hAnsi="Times New Roman" w:cs="Times New Roman"/>
          <w:sz w:val="24"/>
          <w:szCs w:val="24"/>
        </w:rPr>
      </w:pPr>
      <w:r w:rsidRPr="006E32D6">
        <w:rPr>
          <w:rFonts w:ascii="Times New Roman" w:hAnsi="Times New Roman" w:cs="Times New Roman"/>
          <w:sz w:val="24"/>
          <w:szCs w:val="24"/>
        </w:rPr>
        <w:t>La chaux vive exige 32% de son poids d'eau pour l'hydratation et peut y avoir d'importantes pertes d'évaporation supplémentaire due à la chaleur d'hydratation,</w:t>
      </w:r>
    </w:p>
    <w:p w14:paraId="3717C078" w14:textId="77777777" w:rsidR="008F5DAF" w:rsidRPr="006E32D6" w:rsidRDefault="008F5DAF" w:rsidP="00FC3534">
      <w:pPr>
        <w:pStyle w:val="Paragraphedeliste"/>
        <w:numPr>
          <w:ilvl w:val="0"/>
          <w:numId w:val="34"/>
        </w:numPr>
        <w:tabs>
          <w:tab w:val="left" w:pos="9637"/>
        </w:tabs>
        <w:spacing w:before="240" w:line="360" w:lineRule="auto"/>
        <w:ind w:left="714" w:right="0" w:hanging="357"/>
        <w:jc w:val="both"/>
        <w:rPr>
          <w:rFonts w:asciiTheme="majorBidi" w:hAnsiTheme="majorBidi" w:cstheme="majorBidi"/>
          <w:b/>
          <w:bCs/>
          <w:sz w:val="24"/>
          <w:szCs w:val="24"/>
        </w:rPr>
      </w:pPr>
      <w:r w:rsidRPr="006E32D6">
        <w:rPr>
          <w:rFonts w:ascii="Times New Roman" w:hAnsi="Times New Roman" w:cs="Times New Roman"/>
          <w:sz w:val="24"/>
          <w:szCs w:val="24"/>
        </w:rPr>
        <w:t>Il faut veiller à l'utilisation de chaux vive pour assurer plus suffisamment d'eau, adoucissement et malaxage</w:t>
      </w:r>
      <w:r w:rsidR="006E32D6">
        <w:rPr>
          <w:rFonts w:ascii="Times New Roman" w:hAnsi="Times New Roman" w:cs="Times New Roman"/>
          <w:sz w:val="24"/>
          <w:szCs w:val="24"/>
        </w:rPr>
        <w:t>.</w:t>
      </w:r>
    </w:p>
    <w:p w14:paraId="253F900A" w14:textId="77777777" w:rsidR="008F5DAF" w:rsidRPr="006E32D6" w:rsidRDefault="008F5DAF" w:rsidP="00C36E67">
      <w:pPr>
        <w:pStyle w:val="Paragraphedeliste"/>
        <w:numPr>
          <w:ilvl w:val="0"/>
          <w:numId w:val="35"/>
        </w:numPr>
        <w:tabs>
          <w:tab w:val="left" w:pos="9637"/>
        </w:tabs>
        <w:autoSpaceDE w:val="0"/>
        <w:autoSpaceDN w:val="0"/>
        <w:adjustRightInd w:val="0"/>
        <w:spacing w:after="0"/>
        <w:ind w:right="-2"/>
        <w:jc w:val="left"/>
        <w:rPr>
          <w:rFonts w:ascii="Times New Roman" w:eastAsia="Wingdings-Regular" w:hAnsi="Times New Roman" w:cs="Times New Roman"/>
          <w:b/>
          <w:bCs/>
          <w:sz w:val="24"/>
          <w:szCs w:val="24"/>
        </w:rPr>
      </w:pPr>
      <w:r w:rsidRPr="006E32D6">
        <w:rPr>
          <w:rFonts w:ascii="Times New Roman" w:eastAsia="Wingdings-Regular" w:hAnsi="Times New Roman" w:cs="Times New Roman"/>
          <w:b/>
          <w:bCs/>
          <w:sz w:val="24"/>
          <w:szCs w:val="24"/>
        </w:rPr>
        <w:t>Chaux hydratée</w:t>
      </w:r>
    </w:p>
    <w:p w14:paraId="12859E50" w14:textId="77777777" w:rsidR="008F5DAF" w:rsidRDefault="008F5DAF" w:rsidP="00FC3534">
      <w:pPr>
        <w:tabs>
          <w:tab w:val="left" w:pos="9637"/>
        </w:tabs>
        <w:autoSpaceDE w:val="0"/>
        <w:autoSpaceDN w:val="0"/>
        <w:adjustRightInd w:val="0"/>
        <w:spacing w:after="0" w:line="360" w:lineRule="auto"/>
        <w:ind w:left="0" w:right="0"/>
        <w:jc w:val="both"/>
        <w:rPr>
          <w:rFonts w:ascii="Times New Roman" w:eastAsia="Wingdings-Regular" w:hAnsi="Times New Roman" w:cs="Times New Roman"/>
          <w:sz w:val="24"/>
          <w:szCs w:val="24"/>
        </w:rPr>
      </w:pPr>
      <w:r>
        <w:rPr>
          <w:rFonts w:ascii="Times New Roman" w:eastAsia="Wingdings-Regular" w:hAnsi="Times New Roman" w:cs="Times New Roman"/>
          <w:sz w:val="24"/>
          <w:szCs w:val="24"/>
        </w:rPr>
        <w:t xml:space="preserve">La chaux hydratée (aérienne ou éteinte) est </w:t>
      </w:r>
      <w:proofErr w:type="gramStart"/>
      <w:r>
        <w:rPr>
          <w:rFonts w:ascii="Times New Roman" w:eastAsia="Wingdings-Regular" w:hAnsi="Times New Roman" w:cs="Times New Roman"/>
          <w:sz w:val="24"/>
          <w:szCs w:val="24"/>
        </w:rPr>
        <w:t>créé</w:t>
      </w:r>
      <w:proofErr w:type="gramEnd"/>
      <w:r>
        <w:rPr>
          <w:rFonts w:ascii="Times New Roman" w:eastAsia="Wingdings-Regular" w:hAnsi="Times New Roman" w:cs="Times New Roman"/>
          <w:sz w:val="24"/>
          <w:szCs w:val="24"/>
        </w:rPr>
        <w:t xml:space="preserve"> lors de la chaux vive réagit chimiquement avec l'eau. Elle est constituée surtout d'hydroxyde de calcium (</w:t>
      </w:r>
      <w:proofErr w:type="gramStart"/>
      <w:r>
        <w:rPr>
          <w:rFonts w:ascii="Times New Roman" w:eastAsia="Wingdings-Regular" w:hAnsi="Times New Roman" w:cs="Times New Roman"/>
          <w:sz w:val="24"/>
          <w:szCs w:val="24"/>
        </w:rPr>
        <w:t>Ca(</w:t>
      </w:r>
      <w:proofErr w:type="gramEnd"/>
      <w:r>
        <w:rPr>
          <w:rFonts w:ascii="Times New Roman" w:eastAsia="Wingdings-Regular" w:hAnsi="Times New Roman" w:cs="Times New Roman"/>
          <w:sz w:val="24"/>
          <w:szCs w:val="24"/>
        </w:rPr>
        <w:t>OH)</w:t>
      </w:r>
      <w:r w:rsidRPr="006A372E">
        <w:rPr>
          <w:rFonts w:ascii="Times New Roman" w:eastAsia="Wingdings-Regular" w:hAnsi="Times New Roman" w:cs="Times New Roman"/>
          <w:sz w:val="24"/>
          <w:szCs w:val="24"/>
          <w:vertAlign w:val="subscript"/>
        </w:rPr>
        <w:t>2</w:t>
      </w:r>
      <w:r>
        <w:rPr>
          <w:rFonts w:ascii="Times New Roman" w:eastAsia="Wingdings-Regular" w:hAnsi="Times New Roman" w:cs="Times New Roman"/>
          <w:sz w:val="24"/>
          <w:szCs w:val="24"/>
        </w:rPr>
        <w:t>). L'hydratation se fait selon l’équation :</w:t>
      </w:r>
    </w:p>
    <w:p w14:paraId="2B170BE6" w14:textId="77777777" w:rsidR="008F5DAF" w:rsidRDefault="008F5DAF" w:rsidP="00861E4A">
      <w:pPr>
        <w:tabs>
          <w:tab w:val="left" w:pos="9637"/>
        </w:tabs>
        <w:spacing w:before="240" w:line="360" w:lineRule="auto"/>
        <w:ind w:left="0" w:right="-2"/>
        <w:rPr>
          <w:rFonts w:ascii="Times New Roman" w:eastAsia="Wingdings-Regular" w:hAnsi="Times New Roman" w:cs="Times New Roman"/>
          <w:sz w:val="24"/>
          <w:szCs w:val="24"/>
        </w:rPr>
      </w:pPr>
      <w:r>
        <w:rPr>
          <w:rFonts w:ascii="Times New Roman" w:eastAsia="Wingdings-Regular" w:hAnsi="Times New Roman" w:cs="Times New Roman"/>
          <w:sz w:val="24"/>
          <w:szCs w:val="24"/>
        </w:rPr>
        <w:t>Chaux vive + Eau chaux hydratée + chaleur</w:t>
      </w:r>
    </w:p>
    <w:p w14:paraId="2E30502C" w14:textId="77777777" w:rsidR="008F5DAF" w:rsidRDefault="008F5DAF" w:rsidP="00861E4A">
      <w:pPr>
        <w:tabs>
          <w:tab w:val="left" w:pos="9637"/>
        </w:tabs>
        <w:autoSpaceDE w:val="0"/>
        <w:autoSpaceDN w:val="0"/>
        <w:adjustRightInd w:val="0"/>
        <w:spacing w:after="0"/>
        <w:ind w:left="0" w:right="-2"/>
        <w:rPr>
          <w:rFonts w:ascii="Times New Roman" w:hAnsi="Times New Roman" w:cs="Times New Roman"/>
          <w:sz w:val="24"/>
          <w:szCs w:val="24"/>
        </w:rPr>
      </w:pPr>
      <w:proofErr w:type="spellStart"/>
      <w:r>
        <w:rPr>
          <w:rFonts w:ascii="Times New Roman" w:hAnsi="Times New Roman" w:cs="Times New Roman"/>
          <w:sz w:val="24"/>
          <w:szCs w:val="24"/>
        </w:rPr>
        <w:t>CaO</w:t>
      </w:r>
      <w:proofErr w:type="spellEnd"/>
      <w:r>
        <w:rPr>
          <w:rFonts w:ascii="Times New Roman" w:hAnsi="Times New Roman" w:cs="Times New Roman"/>
          <w:sz w:val="24"/>
          <w:szCs w:val="24"/>
        </w:rPr>
        <w:t xml:space="preserve"> + H</w:t>
      </w:r>
      <w:r w:rsidRPr="006A372E">
        <w:rPr>
          <w:rFonts w:ascii="Times New Roman" w:hAnsi="Times New Roman" w:cs="Times New Roman"/>
          <w:sz w:val="24"/>
          <w:szCs w:val="24"/>
          <w:vertAlign w:val="subscript"/>
        </w:rPr>
        <w:t>2</w:t>
      </w:r>
      <w:r>
        <w:rPr>
          <w:rFonts w:ascii="Times New Roman" w:hAnsi="Times New Roman" w:cs="Times New Roman"/>
          <w:sz w:val="24"/>
          <w:szCs w:val="24"/>
        </w:rPr>
        <w:t xml:space="preserve">O </w:t>
      </w:r>
      <w:proofErr w:type="gramStart"/>
      <w:r>
        <w:rPr>
          <w:rFonts w:ascii="Times New Roman" w:hAnsi="Times New Roman" w:cs="Times New Roman"/>
          <w:sz w:val="24"/>
          <w:szCs w:val="24"/>
        </w:rPr>
        <w:t>Ca(</w:t>
      </w:r>
      <w:proofErr w:type="gramEnd"/>
      <w:r>
        <w:rPr>
          <w:rFonts w:ascii="Times New Roman" w:hAnsi="Times New Roman" w:cs="Times New Roman"/>
          <w:sz w:val="24"/>
          <w:szCs w:val="24"/>
        </w:rPr>
        <w:t>OH)</w:t>
      </w:r>
      <w:r w:rsidRPr="006A372E">
        <w:rPr>
          <w:rFonts w:ascii="Times New Roman" w:hAnsi="Times New Roman" w:cs="Times New Roman"/>
          <w:sz w:val="24"/>
          <w:szCs w:val="24"/>
          <w:vertAlign w:val="subscript"/>
        </w:rPr>
        <w:t>2</w:t>
      </w:r>
      <w:r>
        <w:rPr>
          <w:rFonts w:ascii="Times New Roman" w:hAnsi="Times New Roman" w:cs="Times New Roman"/>
          <w:sz w:val="24"/>
          <w:szCs w:val="24"/>
        </w:rPr>
        <w:t xml:space="preserve"> + 15.5 kcal</w:t>
      </w:r>
    </w:p>
    <w:p w14:paraId="0E8064C1" w14:textId="77777777" w:rsidR="008F5DAF" w:rsidRDefault="008F5DAF" w:rsidP="00FC3534">
      <w:pPr>
        <w:tabs>
          <w:tab w:val="left" w:pos="9637"/>
        </w:tabs>
        <w:autoSpaceDE w:val="0"/>
        <w:autoSpaceDN w:val="0"/>
        <w:adjustRightInd w:val="0"/>
        <w:spacing w:after="0" w:line="360" w:lineRule="auto"/>
        <w:ind w:left="0" w:right="0"/>
        <w:jc w:val="both"/>
        <w:rPr>
          <w:rFonts w:ascii="Times New Roman" w:hAnsi="Times New Roman" w:cs="Times New Roman"/>
          <w:sz w:val="24"/>
          <w:szCs w:val="24"/>
        </w:rPr>
      </w:pPr>
      <w:r>
        <w:rPr>
          <w:rFonts w:ascii="Times New Roman" w:hAnsi="Times New Roman" w:cs="Times New Roman"/>
          <w:sz w:val="24"/>
          <w:szCs w:val="24"/>
        </w:rPr>
        <w:t>Elle est dite aérienne car elle régit avec le CO</w:t>
      </w:r>
      <w:r w:rsidRPr="006A372E">
        <w:rPr>
          <w:rFonts w:ascii="Times New Roman" w:hAnsi="Times New Roman" w:cs="Times New Roman"/>
          <w:sz w:val="24"/>
          <w:szCs w:val="24"/>
          <w:vertAlign w:val="subscript"/>
        </w:rPr>
        <w:t>2</w:t>
      </w:r>
      <w:r>
        <w:rPr>
          <w:rFonts w:ascii="Times New Roman" w:hAnsi="Times New Roman" w:cs="Times New Roman"/>
          <w:sz w:val="24"/>
          <w:szCs w:val="24"/>
        </w:rPr>
        <w:t xml:space="preserve"> da l'air. Elle réagit avec les particules d'argile et se transforme en permanence entre eux dans une matrice cimentaire forte.</w:t>
      </w:r>
    </w:p>
    <w:p w14:paraId="6EA5FF80" w14:textId="77777777" w:rsidR="008F5DAF" w:rsidRDefault="008F5DAF" w:rsidP="00FC3534">
      <w:pPr>
        <w:numPr>
          <w:ilvl w:val="0"/>
          <w:numId w:val="16"/>
        </w:numPr>
        <w:tabs>
          <w:tab w:val="left" w:pos="9637"/>
        </w:tabs>
        <w:autoSpaceDE w:val="0"/>
        <w:autoSpaceDN w:val="0"/>
        <w:adjustRightInd w:val="0"/>
        <w:spacing w:after="0" w:line="360" w:lineRule="auto"/>
        <w:ind w:left="0" w:right="0" w:firstLine="0"/>
        <w:jc w:val="left"/>
        <w:rPr>
          <w:rFonts w:ascii="Times New Roman" w:hAnsi="Times New Roman" w:cs="Times New Roman"/>
          <w:b/>
          <w:bCs/>
          <w:sz w:val="24"/>
          <w:szCs w:val="24"/>
        </w:rPr>
      </w:pPr>
      <w:r w:rsidRPr="00C12D3E">
        <w:rPr>
          <w:rFonts w:ascii="Times New Roman" w:hAnsi="Times New Roman" w:cs="Times New Roman"/>
          <w:b/>
          <w:bCs/>
          <w:sz w:val="24"/>
          <w:szCs w:val="24"/>
        </w:rPr>
        <w:t xml:space="preserve">Avantage. </w:t>
      </w:r>
    </w:p>
    <w:p w14:paraId="7147C4F6" w14:textId="77777777" w:rsidR="008F5DAF" w:rsidRPr="006E32D6" w:rsidRDefault="008F5DAF" w:rsidP="00FC3534">
      <w:pPr>
        <w:pStyle w:val="Paragraphedeliste"/>
        <w:numPr>
          <w:ilvl w:val="0"/>
          <w:numId w:val="36"/>
        </w:numPr>
        <w:tabs>
          <w:tab w:val="left" w:pos="9637"/>
        </w:tabs>
        <w:autoSpaceDE w:val="0"/>
        <w:autoSpaceDN w:val="0"/>
        <w:adjustRightInd w:val="0"/>
        <w:spacing w:after="0" w:line="360" w:lineRule="auto"/>
        <w:ind w:right="0"/>
        <w:jc w:val="left"/>
        <w:rPr>
          <w:rFonts w:ascii="Times New Roman" w:hAnsi="Times New Roman" w:cs="Times New Roman"/>
          <w:sz w:val="24"/>
          <w:szCs w:val="24"/>
        </w:rPr>
      </w:pPr>
      <w:r w:rsidRPr="006E32D6">
        <w:rPr>
          <w:rFonts w:ascii="Times New Roman" w:hAnsi="Times New Roman" w:cs="Times New Roman"/>
          <w:sz w:val="24"/>
          <w:szCs w:val="24"/>
        </w:rPr>
        <w:t>Peut être appliquée plus rapidement que lait de chaux,</w:t>
      </w:r>
    </w:p>
    <w:p w14:paraId="695C0E1F" w14:textId="77777777" w:rsidR="008F5DAF" w:rsidRPr="006E32D6" w:rsidRDefault="008F5DAF" w:rsidP="00FC3534">
      <w:pPr>
        <w:pStyle w:val="Paragraphedeliste"/>
        <w:numPr>
          <w:ilvl w:val="0"/>
          <w:numId w:val="36"/>
        </w:numPr>
        <w:tabs>
          <w:tab w:val="left" w:pos="9637"/>
        </w:tabs>
        <w:autoSpaceDE w:val="0"/>
        <w:autoSpaceDN w:val="0"/>
        <w:adjustRightInd w:val="0"/>
        <w:spacing w:after="0" w:line="360" w:lineRule="auto"/>
        <w:ind w:right="0"/>
        <w:jc w:val="left"/>
        <w:rPr>
          <w:rFonts w:ascii="Times New Roman" w:hAnsi="Times New Roman" w:cs="Times New Roman"/>
          <w:sz w:val="24"/>
          <w:szCs w:val="24"/>
        </w:rPr>
      </w:pPr>
      <w:r w:rsidRPr="006E32D6">
        <w:rPr>
          <w:rFonts w:ascii="Times New Roman" w:hAnsi="Times New Roman" w:cs="Times New Roman"/>
          <w:sz w:val="24"/>
          <w:szCs w:val="24"/>
        </w:rPr>
        <w:t>La chaux hydratée sèche peut être utilisé pour le séchage d'argile, mais ce n'est pas aussi efficace que la chaux vive,</w:t>
      </w:r>
    </w:p>
    <w:p w14:paraId="0B96A5BD" w14:textId="77777777" w:rsidR="008F5DAF" w:rsidRDefault="008F5DAF" w:rsidP="00FC3534">
      <w:pPr>
        <w:numPr>
          <w:ilvl w:val="0"/>
          <w:numId w:val="16"/>
        </w:numPr>
        <w:tabs>
          <w:tab w:val="left" w:pos="9637"/>
        </w:tabs>
        <w:autoSpaceDE w:val="0"/>
        <w:autoSpaceDN w:val="0"/>
        <w:adjustRightInd w:val="0"/>
        <w:spacing w:after="0" w:line="360" w:lineRule="auto"/>
        <w:ind w:left="0" w:right="0" w:firstLine="0"/>
        <w:jc w:val="left"/>
        <w:rPr>
          <w:rFonts w:ascii="Times New Roman" w:hAnsi="Times New Roman" w:cs="Times New Roman"/>
          <w:b/>
          <w:bCs/>
          <w:sz w:val="24"/>
          <w:szCs w:val="24"/>
        </w:rPr>
      </w:pPr>
      <w:r w:rsidRPr="00C12D3E">
        <w:rPr>
          <w:rFonts w:ascii="Times New Roman" w:hAnsi="Times New Roman" w:cs="Times New Roman"/>
          <w:b/>
          <w:bCs/>
          <w:sz w:val="24"/>
          <w:szCs w:val="24"/>
        </w:rPr>
        <w:t xml:space="preserve">Inconvénients. </w:t>
      </w:r>
    </w:p>
    <w:p w14:paraId="2D60FB69" w14:textId="77777777" w:rsidR="008F5DAF" w:rsidRPr="006E32D6" w:rsidRDefault="008F5DAF" w:rsidP="00FC3534">
      <w:pPr>
        <w:pStyle w:val="Paragraphedeliste"/>
        <w:numPr>
          <w:ilvl w:val="0"/>
          <w:numId w:val="37"/>
        </w:numPr>
        <w:tabs>
          <w:tab w:val="left" w:pos="9637"/>
        </w:tabs>
        <w:autoSpaceDE w:val="0"/>
        <w:autoSpaceDN w:val="0"/>
        <w:adjustRightInd w:val="0"/>
        <w:spacing w:after="0" w:line="360" w:lineRule="auto"/>
        <w:ind w:right="0"/>
        <w:jc w:val="left"/>
        <w:rPr>
          <w:rFonts w:ascii="Times New Roman" w:hAnsi="Times New Roman" w:cs="Times New Roman"/>
          <w:sz w:val="24"/>
          <w:szCs w:val="24"/>
        </w:rPr>
      </w:pPr>
      <w:r w:rsidRPr="006E32D6">
        <w:rPr>
          <w:rFonts w:ascii="Times New Roman" w:hAnsi="Times New Roman" w:cs="Times New Roman"/>
          <w:sz w:val="24"/>
          <w:szCs w:val="24"/>
        </w:rPr>
        <w:t>Les particules de chaux hydratée sont fines,</w:t>
      </w:r>
    </w:p>
    <w:p w14:paraId="7C99A403" w14:textId="77777777" w:rsidR="008F5DAF" w:rsidRPr="00FC3534" w:rsidRDefault="008F5DAF" w:rsidP="00FC3534">
      <w:pPr>
        <w:pStyle w:val="Paragraphedeliste"/>
        <w:numPr>
          <w:ilvl w:val="0"/>
          <w:numId w:val="37"/>
        </w:numPr>
        <w:tabs>
          <w:tab w:val="left" w:pos="9637"/>
        </w:tabs>
        <w:spacing w:before="240" w:line="360" w:lineRule="auto"/>
        <w:ind w:right="0"/>
        <w:jc w:val="left"/>
        <w:rPr>
          <w:rFonts w:ascii="Times New Roman" w:hAnsi="Times New Roman" w:cs="Times New Roman"/>
          <w:sz w:val="24"/>
          <w:szCs w:val="24"/>
        </w:rPr>
      </w:pPr>
      <w:r w:rsidRPr="006E32D6">
        <w:rPr>
          <w:rFonts w:ascii="Times New Roman" w:hAnsi="Times New Roman" w:cs="Times New Roman"/>
          <w:sz w:val="24"/>
          <w:szCs w:val="24"/>
        </w:rPr>
        <w:t>La poussière peut un problème dans les régions urbaines,</w:t>
      </w:r>
      <w:r w:rsidRPr="006E32D6">
        <w:rPr>
          <w:rFonts w:ascii="Times New Roman" w:hAnsi="Times New Roman" w:cs="Times New Roman"/>
          <w:b/>
          <w:bCs/>
          <w:sz w:val="24"/>
          <w:szCs w:val="24"/>
        </w:rPr>
        <w:t xml:space="preserve"> </w:t>
      </w:r>
      <w:bookmarkStart w:id="26" w:name="_Hlk51314225"/>
      <w:r w:rsidRPr="006E32D6">
        <w:rPr>
          <w:rFonts w:ascii="Times New Roman" w:hAnsi="Times New Roman" w:cs="Times New Roman"/>
          <w:b/>
          <w:bCs/>
          <w:sz w:val="24"/>
          <w:szCs w:val="24"/>
        </w:rPr>
        <w:t>[57]</w:t>
      </w:r>
      <w:bookmarkEnd w:id="26"/>
    </w:p>
    <w:p w14:paraId="2D360220" w14:textId="77777777" w:rsidR="00FC3534" w:rsidRPr="006E32D6" w:rsidRDefault="00FC3534" w:rsidP="00FC3534">
      <w:pPr>
        <w:pStyle w:val="Paragraphedeliste"/>
        <w:tabs>
          <w:tab w:val="left" w:pos="9637"/>
        </w:tabs>
        <w:spacing w:before="240" w:line="360" w:lineRule="auto"/>
        <w:ind w:right="0"/>
        <w:jc w:val="left"/>
        <w:rPr>
          <w:rFonts w:ascii="Times New Roman" w:hAnsi="Times New Roman" w:cs="Times New Roman"/>
          <w:sz w:val="24"/>
          <w:szCs w:val="24"/>
        </w:rPr>
      </w:pPr>
    </w:p>
    <w:p w14:paraId="0BFC42FF" w14:textId="77777777" w:rsidR="008F5DAF" w:rsidRDefault="008F5DAF" w:rsidP="00861E4A">
      <w:pPr>
        <w:tabs>
          <w:tab w:val="left" w:pos="9637"/>
        </w:tabs>
        <w:spacing w:before="240" w:line="360" w:lineRule="auto"/>
        <w:ind w:left="0" w:right="-2"/>
        <w:rPr>
          <w:rFonts w:ascii="Times New Roman" w:hAnsi="Times New Roman" w:cs="Times New Roman"/>
          <w:sz w:val="24"/>
          <w:szCs w:val="24"/>
        </w:rPr>
      </w:pPr>
      <w:r>
        <w:rPr>
          <w:rFonts w:ascii="Times New Roman" w:hAnsi="Times New Roman" w:cs="Times New Roman"/>
          <w:b/>
          <w:bCs/>
          <w:sz w:val="24"/>
          <w:szCs w:val="24"/>
        </w:rPr>
        <w:t>Tableau 3-</w:t>
      </w:r>
      <w:proofErr w:type="gramStart"/>
      <w:r>
        <w:rPr>
          <w:rFonts w:ascii="Times New Roman" w:hAnsi="Times New Roman" w:cs="Times New Roman"/>
          <w:b/>
          <w:bCs/>
          <w:sz w:val="24"/>
          <w:szCs w:val="24"/>
        </w:rPr>
        <w:t>1:</w:t>
      </w:r>
      <w:proofErr w:type="gramEnd"/>
      <w:r>
        <w:rPr>
          <w:rFonts w:ascii="Times New Roman" w:hAnsi="Times New Roman" w:cs="Times New Roman"/>
          <w:sz w:val="24"/>
          <w:szCs w:val="24"/>
        </w:rPr>
        <w:t xml:space="preserve"> Principales caractéristiques de la chaux </w:t>
      </w:r>
      <w:r w:rsidRPr="00C12D3E">
        <w:rPr>
          <w:rFonts w:ascii="Times New Roman" w:hAnsi="Times New Roman" w:cs="Times New Roman"/>
          <w:b/>
          <w:bCs/>
          <w:sz w:val="24"/>
          <w:szCs w:val="24"/>
        </w:rPr>
        <w:t>[</w:t>
      </w:r>
      <w:r>
        <w:rPr>
          <w:rFonts w:ascii="Times New Roman" w:hAnsi="Times New Roman" w:cs="Times New Roman"/>
          <w:b/>
          <w:bCs/>
          <w:sz w:val="24"/>
          <w:szCs w:val="24"/>
        </w:rPr>
        <w:t>57</w:t>
      </w:r>
      <w:r w:rsidRPr="00C12D3E">
        <w:rPr>
          <w:rFonts w:ascii="Times New Roman" w:hAnsi="Times New Roman" w:cs="Times New Roman"/>
          <w:b/>
          <w:bCs/>
          <w:sz w:val="24"/>
          <w:szCs w:val="24"/>
        </w:rPr>
        <w:t>]</w:t>
      </w:r>
    </w:p>
    <w:p w14:paraId="67A2DB0B" w14:textId="77777777" w:rsidR="008F5DAF" w:rsidRDefault="008F5DAF" w:rsidP="00861E4A">
      <w:pPr>
        <w:tabs>
          <w:tab w:val="left" w:pos="9637"/>
        </w:tabs>
        <w:spacing w:before="240" w:line="360" w:lineRule="auto"/>
        <w:ind w:left="0" w:right="-2"/>
        <w:rPr>
          <w:rFonts w:asciiTheme="majorBidi" w:hAnsiTheme="majorBidi" w:cstheme="majorBidi"/>
          <w:b/>
          <w:bCs/>
          <w:sz w:val="24"/>
          <w:szCs w:val="24"/>
        </w:rPr>
      </w:pPr>
      <w:r w:rsidRPr="00D75AE7">
        <w:rPr>
          <w:rFonts w:asciiTheme="majorBidi" w:hAnsiTheme="majorBidi" w:cstheme="majorBidi"/>
          <w:b/>
          <w:bCs/>
          <w:noProof/>
          <w:sz w:val="24"/>
          <w:szCs w:val="24"/>
        </w:rPr>
        <w:lastRenderedPageBreak/>
        <w:drawing>
          <wp:inline distT="0" distB="0" distL="0" distR="0" wp14:anchorId="2AA0F3C3" wp14:editId="7BB43B08">
            <wp:extent cx="3936646" cy="2400300"/>
            <wp:effectExtent l="0" t="0" r="0" b="0"/>
            <wp:docPr id="2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39461" cy="2402017"/>
                    </a:xfrm>
                    <a:prstGeom prst="rect">
                      <a:avLst/>
                    </a:prstGeom>
                    <a:noFill/>
                    <a:ln>
                      <a:noFill/>
                    </a:ln>
                  </pic:spPr>
                </pic:pic>
              </a:graphicData>
            </a:graphic>
          </wp:inline>
        </w:drawing>
      </w:r>
    </w:p>
    <w:p w14:paraId="6DBA2DDA" w14:textId="77777777" w:rsidR="008F5DAF" w:rsidRPr="006E32D6" w:rsidRDefault="008F5DAF" w:rsidP="006E32D6">
      <w:pPr>
        <w:tabs>
          <w:tab w:val="left" w:pos="9637"/>
        </w:tabs>
        <w:ind w:left="0" w:right="-2"/>
        <w:jc w:val="left"/>
        <w:rPr>
          <w:rFonts w:asciiTheme="majorBidi" w:hAnsiTheme="majorBidi" w:cstheme="majorBidi"/>
          <w:b/>
          <w:bCs/>
          <w:sz w:val="24"/>
          <w:szCs w:val="24"/>
        </w:rPr>
      </w:pPr>
      <w:r w:rsidRPr="006E32D6">
        <w:rPr>
          <w:rFonts w:asciiTheme="majorBidi" w:hAnsiTheme="majorBidi" w:cstheme="majorBidi"/>
          <w:b/>
          <w:bCs/>
          <w:sz w:val="24"/>
          <w:szCs w:val="24"/>
        </w:rPr>
        <w:t xml:space="preserve">3. 4 Traitement d’un sol à la chaux </w:t>
      </w:r>
    </w:p>
    <w:p w14:paraId="1A7E03E0" w14:textId="77777777" w:rsidR="008F5DAF" w:rsidRPr="00C1501F" w:rsidRDefault="008F5DAF" w:rsidP="00FC3534">
      <w:pPr>
        <w:tabs>
          <w:tab w:val="left" w:pos="9637"/>
        </w:tabs>
        <w:autoSpaceDE w:val="0"/>
        <w:autoSpaceDN w:val="0"/>
        <w:adjustRightInd w:val="0"/>
        <w:spacing w:after="0" w:line="360" w:lineRule="auto"/>
        <w:ind w:left="0" w:right="0"/>
        <w:jc w:val="both"/>
        <w:rPr>
          <w:rFonts w:ascii="Times New Roman" w:hAnsi="Times New Roman" w:cs="Times New Roman"/>
          <w:sz w:val="24"/>
          <w:szCs w:val="24"/>
        </w:rPr>
      </w:pPr>
      <w:r w:rsidRPr="00C1501F">
        <w:rPr>
          <w:rFonts w:ascii="Times New Roman" w:hAnsi="Times New Roman" w:cs="Times New Roman"/>
          <w:sz w:val="24"/>
          <w:szCs w:val="24"/>
        </w:rPr>
        <w:t xml:space="preserve">Dans la pratique, deux techniques de traitement permettent de valoriser les sols : </w:t>
      </w:r>
    </w:p>
    <w:p w14:paraId="6F676FA1" w14:textId="77777777" w:rsidR="008F5DAF" w:rsidRPr="006E32D6" w:rsidRDefault="008F5DAF" w:rsidP="00FC3534">
      <w:pPr>
        <w:pStyle w:val="Paragraphedeliste"/>
        <w:numPr>
          <w:ilvl w:val="0"/>
          <w:numId w:val="38"/>
        </w:numPr>
        <w:tabs>
          <w:tab w:val="left" w:pos="9637"/>
        </w:tabs>
        <w:autoSpaceDE w:val="0"/>
        <w:autoSpaceDN w:val="0"/>
        <w:adjustRightInd w:val="0"/>
        <w:spacing w:after="0" w:line="360" w:lineRule="auto"/>
        <w:ind w:right="0"/>
        <w:jc w:val="left"/>
        <w:rPr>
          <w:rFonts w:ascii="Times New Roman" w:hAnsi="Times New Roman" w:cs="Times New Roman"/>
          <w:sz w:val="24"/>
          <w:szCs w:val="24"/>
        </w:rPr>
      </w:pPr>
      <w:r w:rsidRPr="006E32D6">
        <w:rPr>
          <w:rFonts w:ascii="Times New Roman" w:hAnsi="Times New Roman" w:cs="Times New Roman"/>
          <w:sz w:val="24"/>
          <w:szCs w:val="24"/>
        </w:rPr>
        <w:t>Par le compactage (réduction de la porosité</w:t>
      </w:r>
      <w:proofErr w:type="gramStart"/>
      <w:r w:rsidRPr="006E32D6">
        <w:rPr>
          <w:rFonts w:ascii="Times New Roman" w:hAnsi="Times New Roman" w:cs="Times New Roman"/>
          <w:sz w:val="24"/>
          <w:szCs w:val="24"/>
        </w:rPr>
        <w:t>);</w:t>
      </w:r>
      <w:proofErr w:type="gramEnd"/>
      <w:r w:rsidRPr="006E32D6">
        <w:rPr>
          <w:rFonts w:ascii="Times New Roman" w:hAnsi="Times New Roman" w:cs="Times New Roman"/>
          <w:sz w:val="24"/>
          <w:szCs w:val="24"/>
        </w:rPr>
        <w:t xml:space="preserve"> </w:t>
      </w:r>
    </w:p>
    <w:p w14:paraId="6E3269B9" w14:textId="77777777" w:rsidR="008F5DAF" w:rsidRPr="006E32D6" w:rsidRDefault="008F5DAF" w:rsidP="00FC3534">
      <w:pPr>
        <w:pStyle w:val="Paragraphedeliste"/>
        <w:numPr>
          <w:ilvl w:val="0"/>
          <w:numId w:val="38"/>
        </w:numPr>
        <w:tabs>
          <w:tab w:val="left" w:pos="9637"/>
        </w:tabs>
        <w:autoSpaceDE w:val="0"/>
        <w:autoSpaceDN w:val="0"/>
        <w:adjustRightInd w:val="0"/>
        <w:spacing w:after="0" w:line="360" w:lineRule="auto"/>
        <w:ind w:right="0"/>
        <w:jc w:val="left"/>
        <w:rPr>
          <w:rFonts w:ascii="Times New Roman" w:hAnsi="Times New Roman" w:cs="Times New Roman"/>
          <w:sz w:val="24"/>
          <w:szCs w:val="24"/>
        </w:rPr>
      </w:pPr>
      <w:r w:rsidRPr="006E32D6">
        <w:rPr>
          <w:rFonts w:ascii="Times New Roman" w:hAnsi="Times New Roman" w:cs="Times New Roman"/>
          <w:sz w:val="24"/>
          <w:szCs w:val="24"/>
        </w:rPr>
        <w:t xml:space="preserve">Par l’utilisation d’agents chimiques (modification des caractéristiques physiques et mécaniques). </w:t>
      </w:r>
    </w:p>
    <w:p w14:paraId="1F0ED053" w14:textId="77777777" w:rsidR="008F5DAF" w:rsidRDefault="008F5DAF" w:rsidP="00FC3534">
      <w:pPr>
        <w:tabs>
          <w:tab w:val="left" w:pos="9637"/>
        </w:tabs>
        <w:spacing w:line="360" w:lineRule="auto"/>
        <w:ind w:left="0" w:right="0" w:firstLine="567"/>
        <w:jc w:val="both"/>
        <w:rPr>
          <w:rFonts w:ascii="Times New Roman" w:eastAsia="Calibri" w:hAnsi="Times New Roman" w:cs="Times New Roman"/>
          <w:color w:val="000000"/>
          <w:sz w:val="24"/>
          <w:szCs w:val="24"/>
        </w:rPr>
      </w:pPr>
      <w:r w:rsidRPr="00C1501F">
        <w:rPr>
          <w:rFonts w:ascii="Times New Roman" w:hAnsi="Times New Roman" w:cs="Times New Roman"/>
          <w:sz w:val="24"/>
          <w:szCs w:val="24"/>
        </w:rPr>
        <w:t>Dans le cas des sols fins, ces deux techniques sont utilisées afin de rendre les sols aptes à supporter des structures routières. Le traitement des sols avec la chaux est une technique qui consiste à incorporer, au sein du sol, cet élément d’apport, pour diminuer à court terme la teneur en eau des sols plastiques, de</w:t>
      </w:r>
      <w:r>
        <w:rPr>
          <w:rFonts w:ascii="Times New Roman" w:hAnsi="Times New Roman" w:cs="Times New Roman"/>
          <w:sz w:val="24"/>
          <w:szCs w:val="24"/>
        </w:rPr>
        <w:t xml:space="preserve"> </w:t>
      </w:r>
      <w:r w:rsidRPr="00C1501F">
        <w:rPr>
          <w:rFonts w:ascii="Times New Roman" w:hAnsi="Times New Roman" w:cs="Times New Roman"/>
          <w:sz w:val="24"/>
          <w:szCs w:val="24"/>
        </w:rPr>
        <w:t>neutraliser, et aussi de floculer les argiles. L’ajout de la chaux provoque une modification physico</w:t>
      </w:r>
      <w:r>
        <w:rPr>
          <w:rFonts w:ascii="Times New Roman" w:hAnsi="Times New Roman" w:cs="Times New Roman"/>
          <w:sz w:val="24"/>
          <w:szCs w:val="24"/>
        </w:rPr>
        <w:t>-</w:t>
      </w:r>
      <w:r w:rsidRPr="00C1501F">
        <w:rPr>
          <w:rFonts w:ascii="Times New Roman" w:hAnsi="Times New Roman" w:cs="Times New Roman"/>
          <w:sz w:val="24"/>
          <w:szCs w:val="24"/>
        </w:rPr>
        <w:t>chimique importante du sol, ainsi il corrige ses défauts et améliore ses qualités, par une diminution</w:t>
      </w:r>
      <w:r w:rsidRPr="006A372E">
        <w:rPr>
          <w:rFonts w:ascii="Times New Roman" w:hAnsi="Times New Roman" w:cs="Times New Roman"/>
          <w:sz w:val="24"/>
          <w:szCs w:val="24"/>
        </w:rPr>
        <w:t xml:space="preserve"> de l’indice de plasticité </w:t>
      </w:r>
      <w:r w:rsidRPr="00C1501F">
        <w:rPr>
          <w:rFonts w:ascii="Times New Roman" w:hAnsi="Times New Roman" w:cs="Times New Roman"/>
          <w:sz w:val="24"/>
          <w:szCs w:val="24"/>
        </w:rPr>
        <w:t>(</w:t>
      </w:r>
      <w:proofErr w:type="spellStart"/>
      <w:r w:rsidRPr="00C1501F">
        <w:rPr>
          <w:rFonts w:ascii="Times New Roman" w:hAnsi="Times New Roman" w:cs="Times New Roman"/>
          <w:sz w:val="24"/>
          <w:szCs w:val="24"/>
        </w:rPr>
        <w:t>Ip</w:t>
      </w:r>
      <w:proofErr w:type="spellEnd"/>
      <w:r w:rsidRPr="00C1501F">
        <w:rPr>
          <w:rFonts w:ascii="Times New Roman" w:hAnsi="Times New Roman" w:cs="Times New Roman"/>
          <w:sz w:val="24"/>
          <w:szCs w:val="24"/>
        </w:rPr>
        <w:t>), une augmentation de l’</w:t>
      </w:r>
      <w:r>
        <w:rPr>
          <w:rFonts w:ascii="Times New Roman" w:hAnsi="Times New Roman" w:cs="Times New Roman"/>
          <w:sz w:val="24"/>
          <w:szCs w:val="24"/>
        </w:rPr>
        <w:t>i</w:t>
      </w:r>
      <w:r w:rsidRPr="00C1501F">
        <w:rPr>
          <w:rFonts w:ascii="Times New Roman" w:hAnsi="Times New Roman" w:cs="Times New Roman"/>
          <w:sz w:val="24"/>
          <w:szCs w:val="24"/>
        </w:rPr>
        <w:t xml:space="preserve">ndice portant, et produit un aplatissement de la courbe </w:t>
      </w:r>
      <w:r>
        <w:rPr>
          <w:rFonts w:ascii="Times New Roman" w:hAnsi="Times New Roman" w:cs="Times New Roman"/>
          <w:sz w:val="24"/>
          <w:szCs w:val="24"/>
        </w:rPr>
        <w:t>P</w:t>
      </w:r>
      <w:r w:rsidRPr="00C1501F">
        <w:rPr>
          <w:rFonts w:ascii="Times New Roman" w:hAnsi="Times New Roman" w:cs="Times New Roman"/>
          <w:sz w:val="24"/>
          <w:szCs w:val="24"/>
        </w:rPr>
        <w:t xml:space="preserve">roctor Normal avec une diminution de la densité de l'optimum Proctor et augmentation de la teneur en eau optimale. La chaux élève, donc, la contrainte au cisaillement et transforme les caractéristiques de compactage du matériau, Figure </w:t>
      </w:r>
      <w:r>
        <w:rPr>
          <w:rFonts w:ascii="Times New Roman" w:hAnsi="Times New Roman" w:cs="Times New Roman"/>
          <w:sz w:val="24"/>
          <w:szCs w:val="24"/>
        </w:rPr>
        <w:t>3.3</w:t>
      </w:r>
      <w:r w:rsidRPr="00C1501F">
        <w:rPr>
          <w:rFonts w:ascii="Times New Roman" w:hAnsi="Times New Roman" w:cs="Times New Roman"/>
          <w:sz w:val="24"/>
          <w:szCs w:val="24"/>
        </w:rPr>
        <w:t>.</w:t>
      </w:r>
      <w:r w:rsidRPr="006E0397">
        <w:rPr>
          <w:rFonts w:ascii="Times New Roman" w:hAnsi="Times New Roman" w:cs="Times New Roman"/>
          <w:b/>
          <w:bCs/>
          <w:sz w:val="24"/>
          <w:szCs w:val="24"/>
        </w:rPr>
        <w:t xml:space="preserve"> </w:t>
      </w:r>
      <w:r w:rsidRPr="00C12D3E">
        <w:rPr>
          <w:rFonts w:ascii="Times New Roman" w:hAnsi="Times New Roman" w:cs="Times New Roman"/>
          <w:b/>
          <w:bCs/>
          <w:sz w:val="24"/>
          <w:szCs w:val="24"/>
        </w:rPr>
        <w:t>[</w:t>
      </w:r>
      <w:r>
        <w:rPr>
          <w:rFonts w:ascii="Times New Roman" w:hAnsi="Times New Roman" w:cs="Times New Roman"/>
          <w:b/>
          <w:bCs/>
          <w:sz w:val="24"/>
          <w:szCs w:val="24"/>
        </w:rPr>
        <w:t>58</w:t>
      </w:r>
      <w:r w:rsidRPr="00C12D3E">
        <w:rPr>
          <w:rFonts w:ascii="Times New Roman" w:hAnsi="Times New Roman" w:cs="Times New Roman"/>
          <w:b/>
          <w:bCs/>
          <w:sz w:val="24"/>
          <w:szCs w:val="24"/>
        </w:rPr>
        <w:t>]</w:t>
      </w:r>
    </w:p>
    <w:p w14:paraId="165ACC35" w14:textId="77777777" w:rsidR="008F5DAF" w:rsidRDefault="008F5DAF" w:rsidP="00861E4A">
      <w:pPr>
        <w:tabs>
          <w:tab w:val="left" w:pos="9637"/>
        </w:tabs>
        <w:spacing w:before="240" w:line="360" w:lineRule="auto"/>
        <w:ind w:left="0" w:right="-2"/>
        <w:rPr>
          <w:rFonts w:asciiTheme="majorBidi" w:hAnsiTheme="majorBidi" w:cstheme="majorBidi"/>
          <w:b/>
          <w:bCs/>
          <w:sz w:val="24"/>
          <w:szCs w:val="24"/>
        </w:rPr>
      </w:pPr>
    </w:p>
    <w:p w14:paraId="3458CEBE" w14:textId="77777777" w:rsidR="006E32D6" w:rsidRDefault="006E32D6" w:rsidP="00861E4A">
      <w:pPr>
        <w:tabs>
          <w:tab w:val="left" w:pos="9637"/>
        </w:tabs>
        <w:spacing w:line="254" w:lineRule="auto"/>
        <w:ind w:left="0" w:right="-2"/>
        <w:rPr>
          <w:rFonts w:ascii="Times New Roman" w:eastAsia="Calibri" w:hAnsi="Times New Roman" w:cs="Times New Roman"/>
          <w:b/>
          <w:bCs/>
          <w:color w:val="000000"/>
          <w:sz w:val="24"/>
          <w:szCs w:val="24"/>
        </w:rPr>
      </w:pPr>
    </w:p>
    <w:p w14:paraId="4E001F6C" w14:textId="77777777" w:rsidR="008201EA" w:rsidRDefault="008201EA" w:rsidP="008201EA">
      <w:pPr>
        <w:tabs>
          <w:tab w:val="left" w:pos="9637"/>
        </w:tabs>
        <w:spacing w:line="254" w:lineRule="auto"/>
        <w:ind w:left="0" w:right="-2"/>
        <w:rPr>
          <w:rFonts w:ascii="Times New Roman" w:eastAsia="Calibri" w:hAnsi="Times New Roman" w:cs="Times New Roman"/>
          <w:b/>
          <w:bCs/>
          <w:color w:val="000000"/>
          <w:sz w:val="24"/>
          <w:szCs w:val="24"/>
        </w:rPr>
      </w:pPr>
      <w:r>
        <w:rPr>
          <w:rFonts w:ascii="Times New Roman" w:eastAsia="Calibri" w:hAnsi="Times New Roman" w:cs="Times New Roman"/>
          <w:b/>
          <w:bCs/>
          <w:noProof/>
          <w:color w:val="000000"/>
          <w:sz w:val="24"/>
          <w:szCs w:val="24"/>
        </w:rPr>
        <w:lastRenderedPageBreak/>
        <w:drawing>
          <wp:anchor distT="0" distB="0" distL="114300" distR="114300" simplePos="0" relativeHeight="251712512" behindDoc="0" locked="0" layoutInCell="1" allowOverlap="1" wp14:anchorId="4C498EC7" wp14:editId="3CF73F49">
            <wp:simplePos x="0" y="0"/>
            <wp:positionH relativeFrom="column">
              <wp:posOffset>1308735</wp:posOffset>
            </wp:positionH>
            <wp:positionV relativeFrom="paragraph">
              <wp:posOffset>227965</wp:posOffset>
            </wp:positionV>
            <wp:extent cx="3661410" cy="2374265"/>
            <wp:effectExtent l="19050" t="0" r="0" b="0"/>
            <wp:wrapTopAndBottom/>
            <wp:docPr id="56"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661410" cy="2374265"/>
                    </a:xfrm>
                    <a:prstGeom prst="rect">
                      <a:avLst/>
                    </a:prstGeom>
                    <a:noFill/>
                    <a:ln>
                      <a:noFill/>
                    </a:ln>
                  </pic:spPr>
                </pic:pic>
              </a:graphicData>
            </a:graphic>
          </wp:anchor>
        </w:drawing>
      </w:r>
    </w:p>
    <w:p w14:paraId="75C24840" w14:textId="77777777" w:rsidR="008F5DAF" w:rsidRDefault="008F5DAF" w:rsidP="00861E4A">
      <w:pPr>
        <w:tabs>
          <w:tab w:val="left" w:pos="9637"/>
        </w:tabs>
        <w:spacing w:line="254" w:lineRule="auto"/>
        <w:ind w:left="0" w:right="-2"/>
        <w:rPr>
          <w:rFonts w:ascii="Times New Roman" w:hAnsi="Times New Roman" w:cs="Times New Roman"/>
          <w:b/>
          <w:bCs/>
          <w:sz w:val="24"/>
          <w:szCs w:val="24"/>
        </w:rPr>
      </w:pPr>
      <w:r>
        <w:rPr>
          <w:rFonts w:ascii="Times New Roman" w:eastAsia="Calibri" w:hAnsi="Times New Roman" w:cs="Times New Roman"/>
          <w:b/>
          <w:bCs/>
          <w:color w:val="000000"/>
          <w:sz w:val="24"/>
          <w:szCs w:val="24"/>
        </w:rPr>
        <w:t>Figure 3.3</w:t>
      </w:r>
      <w:r>
        <w:rPr>
          <w:rFonts w:ascii="Times New Roman" w:eastAsia="Calibri" w:hAnsi="Times New Roman" w:cs="Times New Roman"/>
          <w:color w:val="000000"/>
          <w:sz w:val="24"/>
          <w:szCs w:val="24"/>
        </w:rPr>
        <w:t> : Modification immédiate du comportement d’un dol argileux humide provoquée par l’introduction de la chaux vive.</w:t>
      </w:r>
      <w:r w:rsidRPr="002A723E">
        <w:rPr>
          <w:rFonts w:ascii="Times New Roman" w:hAnsi="Times New Roman" w:cs="Times New Roman"/>
          <w:b/>
          <w:bCs/>
          <w:sz w:val="24"/>
          <w:szCs w:val="24"/>
        </w:rPr>
        <w:t xml:space="preserve"> </w:t>
      </w:r>
      <w:bookmarkStart w:id="27" w:name="_Hlk51349848"/>
      <w:r w:rsidRPr="00C12D3E">
        <w:rPr>
          <w:rFonts w:ascii="Times New Roman" w:hAnsi="Times New Roman" w:cs="Times New Roman"/>
          <w:b/>
          <w:bCs/>
          <w:sz w:val="24"/>
          <w:szCs w:val="24"/>
        </w:rPr>
        <w:t>[</w:t>
      </w:r>
      <w:r>
        <w:rPr>
          <w:rFonts w:ascii="Times New Roman" w:hAnsi="Times New Roman" w:cs="Times New Roman"/>
          <w:b/>
          <w:bCs/>
          <w:sz w:val="24"/>
          <w:szCs w:val="24"/>
        </w:rPr>
        <w:t>58</w:t>
      </w:r>
      <w:r w:rsidRPr="00C12D3E">
        <w:rPr>
          <w:rFonts w:ascii="Times New Roman" w:hAnsi="Times New Roman" w:cs="Times New Roman"/>
          <w:b/>
          <w:bCs/>
          <w:sz w:val="24"/>
          <w:szCs w:val="24"/>
        </w:rPr>
        <w:t>]</w:t>
      </w:r>
    </w:p>
    <w:p w14:paraId="395AAD2C" w14:textId="77777777" w:rsidR="008201EA" w:rsidRDefault="008201EA" w:rsidP="00861E4A">
      <w:pPr>
        <w:tabs>
          <w:tab w:val="left" w:pos="9637"/>
        </w:tabs>
        <w:spacing w:line="254" w:lineRule="auto"/>
        <w:ind w:left="0" w:right="-2"/>
        <w:rPr>
          <w:rFonts w:ascii="Times New Roman" w:eastAsia="Calibri" w:hAnsi="Times New Roman" w:cs="Times New Roman"/>
          <w:color w:val="000000"/>
          <w:sz w:val="24"/>
          <w:szCs w:val="24"/>
        </w:rPr>
      </w:pPr>
    </w:p>
    <w:bookmarkEnd w:id="27"/>
    <w:p w14:paraId="66B23671" w14:textId="77777777" w:rsidR="008F5DAF" w:rsidRDefault="008F5DAF" w:rsidP="00861E4A">
      <w:pPr>
        <w:tabs>
          <w:tab w:val="left" w:pos="9637"/>
        </w:tabs>
        <w:autoSpaceDE w:val="0"/>
        <w:autoSpaceDN w:val="0"/>
        <w:adjustRightInd w:val="0"/>
        <w:spacing w:after="0"/>
        <w:ind w:left="0" w:right="-2"/>
        <w:jc w:val="both"/>
        <w:rPr>
          <w:rFonts w:ascii="Times New Roman" w:hAnsi="Times New Roman" w:cs="Times New Roman"/>
          <w:sz w:val="24"/>
          <w:szCs w:val="24"/>
        </w:rPr>
      </w:pPr>
      <w:r w:rsidRPr="00C1501F">
        <w:rPr>
          <w:rFonts w:ascii="Times New Roman" w:hAnsi="Times New Roman" w:cs="Times New Roman"/>
          <w:sz w:val="24"/>
          <w:szCs w:val="24"/>
        </w:rPr>
        <w:t xml:space="preserve">Certaines propriétés de la chaux présentent des avantages particuliers pour les traitements de sols : </w:t>
      </w:r>
    </w:p>
    <w:p w14:paraId="5DDF7580" w14:textId="77777777" w:rsidR="008F5DAF" w:rsidRDefault="008F5DAF" w:rsidP="00C36E67">
      <w:pPr>
        <w:numPr>
          <w:ilvl w:val="0"/>
          <w:numId w:val="17"/>
        </w:numPr>
        <w:tabs>
          <w:tab w:val="left" w:pos="9637"/>
        </w:tabs>
        <w:autoSpaceDE w:val="0"/>
        <w:autoSpaceDN w:val="0"/>
        <w:adjustRightInd w:val="0"/>
        <w:spacing w:after="0"/>
        <w:ind w:left="0" w:right="-2" w:firstLine="0"/>
        <w:jc w:val="left"/>
        <w:rPr>
          <w:rFonts w:ascii="Times New Roman" w:hAnsi="Times New Roman" w:cs="Times New Roman"/>
          <w:b/>
          <w:bCs/>
          <w:sz w:val="24"/>
          <w:szCs w:val="24"/>
        </w:rPr>
      </w:pPr>
      <w:r w:rsidRPr="002A723E">
        <w:rPr>
          <w:rFonts w:ascii="Times New Roman" w:hAnsi="Times New Roman" w:cs="Times New Roman"/>
          <w:b/>
          <w:bCs/>
          <w:sz w:val="24"/>
          <w:szCs w:val="24"/>
        </w:rPr>
        <w:t xml:space="preserve">Basicité </w:t>
      </w:r>
    </w:p>
    <w:p w14:paraId="60AB9148" w14:textId="77777777" w:rsidR="008F5DAF" w:rsidRDefault="008F5DAF" w:rsidP="00FC353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C1501F">
        <w:rPr>
          <w:rFonts w:ascii="Times New Roman" w:hAnsi="Times New Roman" w:cs="Times New Roman"/>
          <w:sz w:val="24"/>
          <w:szCs w:val="24"/>
        </w:rPr>
        <w:t xml:space="preserve">La chaux est fortement basique ; les solutions présentent un PH supérieur à 12 (réduire le degré d'acidité du sol). </w:t>
      </w:r>
    </w:p>
    <w:p w14:paraId="30F15292" w14:textId="77777777" w:rsidR="008F5DAF" w:rsidRDefault="008F5DAF" w:rsidP="00C36E67">
      <w:pPr>
        <w:numPr>
          <w:ilvl w:val="0"/>
          <w:numId w:val="17"/>
        </w:numPr>
        <w:tabs>
          <w:tab w:val="left" w:pos="9637"/>
        </w:tabs>
        <w:autoSpaceDE w:val="0"/>
        <w:autoSpaceDN w:val="0"/>
        <w:adjustRightInd w:val="0"/>
        <w:spacing w:after="0"/>
        <w:ind w:left="0" w:right="-2" w:firstLine="0"/>
        <w:jc w:val="left"/>
        <w:rPr>
          <w:rFonts w:ascii="Times New Roman" w:hAnsi="Times New Roman" w:cs="Times New Roman"/>
          <w:b/>
          <w:bCs/>
          <w:sz w:val="24"/>
          <w:szCs w:val="24"/>
        </w:rPr>
      </w:pPr>
      <w:r w:rsidRPr="001C3BB8">
        <w:rPr>
          <w:rFonts w:ascii="Times New Roman" w:hAnsi="Times New Roman" w:cs="Times New Roman"/>
          <w:b/>
          <w:bCs/>
          <w:sz w:val="24"/>
          <w:szCs w:val="24"/>
        </w:rPr>
        <w:t xml:space="preserve">Hydratation </w:t>
      </w:r>
    </w:p>
    <w:p w14:paraId="34F97598" w14:textId="77777777" w:rsidR="008F5DAF" w:rsidRDefault="008F5DAF" w:rsidP="00FC353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2A723E">
        <w:rPr>
          <w:rFonts w:ascii="Times New Roman" w:hAnsi="Times New Roman" w:cs="Times New Roman"/>
          <w:sz w:val="24"/>
          <w:szCs w:val="24"/>
        </w:rPr>
        <w:t xml:space="preserve">La chaux vive est très avide d’eau. En s’hydratant, elle s’éteint avec un fort dégagement de chaleur selon la réaction chimique suivante : </w:t>
      </w:r>
    </w:p>
    <w:p w14:paraId="612117CA" w14:textId="77777777" w:rsidR="008F5DAF" w:rsidRDefault="008F5DAF" w:rsidP="00861E4A">
      <w:pPr>
        <w:tabs>
          <w:tab w:val="left" w:pos="9637"/>
        </w:tabs>
        <w:autoSpaceDE w:val="0"/>
        <w:autoSpaceDN w:val="0"/>
        <w:adjustRightInd w:val="0"/>
        <w:spacing w:after="0"/>
        <w:ind w:left="0" w:right="-2"/>
        <w:rPr>
          <w:rFonts w:ascii="Times New Roman" w:hAnsi="Times New Roman" w:cs="Times New Roman"/>
          <w:sz w:val="24"/>
          <w:szCs w:val="24"/>
        </w:rPr>
      </w:pPr>
      <w:proofErr w:type="spellStart"/>
      <w:r w:rsidRPr="002A723E">
        <w:rPr>
          <w:rFonts w:ascii="Times New Roman" w:hAnsi="Times New Roman" w:cs="Times New Roman"/>
          <w:sz w:val="24"/>
          <w:szCs w:val="24"/>
        </w:rPr>
        <w:t>CaO</w:t>
      </w:r>
      <w:proofErr w:type="spellEnd"/>
      <w:r w:rsidRPr="002A723E">
        <w:rPr>
          <w:rFonts w:ascii="Times New Roman" w:hAnsi="Times New Roman" w:cs="Times New Roman"/>
          <w:sz w:val="24"/>
          <w:szCs w:val="24"/>
        </w:rPr>
        <w:t xml:space="preserve"> + H</w:t>
      </w:r>
      <w:r w:rsidRPr="006A372E">
        <w:rPr>
          <w:rFonts w:ascii="Times New Roman" w:hAnsi="Times New Roman" w:cs="Times New Roman"/>
          <w:sz w:val="24"/>
          <w:szCs w:val="24"/>
          <w:vertAlign w:val="subscript"/>
        </w:rPr>
        <w:t>2</w:t>
      </w:r>
      <w:r w:rsidRPr="002A723E">
        <w:rPr>
          <w:rFonts w:ascii="Times New Roman" w:hAnsi="Times New Roman" w:cs="Times New Roman"/>
          <w:sz w:val="24"/>
          <w:szCs w:val="24"/>
        </w:rPr>
        <w:t xml:space="preserve">O → </w:t>
      </w:r>
      <w:proofErr w:type="gramStart"/>
      <w:r w:rsidRPr="002A723E">
        <w:rPr>
          <w:rFonts w:ascii="Times New Roman" w:hAnsi="Times New Roman" w:cs="Times New Roman"/>
          <w:sz w:val="24"/>
          <w:szCs w:val="24"/>
        </w:rPr>
        <w:t>Ca</w:t>
      </w:r>
      <w:proofErr w:type="gramEnd"/>
      <w:r w:rsidRPr="002A723E">
        <w:rPr>
          <w:rFonts w:ascii="Times New Roman" w:hAnsi="Times New Roman" w:cs="Times New Roman"/>
          <w:sz w:val="24"/>
          <w:szCs w:val="24"/>
        </w:rPr>
        <w:t xml:space="preserve"> (OH)</w:t>
      </w:r>
      <w:r w:rsidRPr="006A372E">
        <w:rPr>
          <w:rFonts w:ascii="Times New Roman" w:hAnsi="Times New Roman" w:cs="Times New Roman"/>
          <w:sz w:val="24"/>
          <w:szCs w:val="24"/>
          <w:vertAlign w:val="subscript"/>
        </w:rPr>
        <w:t>2</w:t>
      </w:r>
      <w:r w:rsidRPr="002A723E">
        <w:rPr>
          <w:rFonts w:ascii="Times New Roman" w:hAnsi="Times New Roman" w:cs="Times New Roman"/>
          <w:sz w:val="24"/>
          <w:szCs w:val="24"/>
        </w:rPr>
        <w:t xml:space="preserve"> + 64,8 </w:t>
      </w:r>
      <w:proofErr w:type="spellStart"/>
      <w:r w:rsidRPr="002A723E">
        <w:rPr>
          <w:rFonts w:ascii="Times New Roman" w:hAnsi="Times New Roman" w:cs="Times New Roman"/>
          <w:sz w:val="24"/>
          <w:szCs w:val="24"/>
        </w:rPr>
        <w:t>KJoule</w:t>
      </w:r>
      <w:proofErr w:type="spellEnd"/>
      <w:r w:rsidRPr="002A723E">
        <w:rPr>
          <w:rFonts w:ascii="Times New Roman" w:hAnsi="Times New Roman" w:cs="Times New Roman"/>
          <w:sz w:val="24"/>
          <w:szCs w:val="24"/>
        </w:rPr>
        <w:t>/kg de la chaux</w:t>
      </w:r>
    </w:p>
    <w:p w14:paraId="4D9A9CD7" w14:textId="77777777" w:rsidR="008F5DAF" w:rsidRDefault="008F5DAF" w:rsidP="00861E4A">
      <w:pPr>
        <w:tabs>
          <w:tab w:val="left" w:pos="9637"/>
        </w:tabs>
        <w:autoSpaceDE w:val="0"/>
        <w:autoSpaceDN w:val="0"/>
        <w:adjustRightInd w:val="0"/>
        <w:spacing w:after="0"/>
        <w:ind w:left="0" w:right="-2"/>
        <w:jc w:val="both"/>
        <w:rPr>
          <w:rFonts w:ascii="Times New Roman" w:hAnsi="Times New Roman" w:cs="Times New Roman"/>
          <w:sz w:val="24"/>
          <w:szCs w:val="24"/>
        </w:rPr>
      </w:pPr>
      <w:r w:rsidRPr="002A723E">
        <w:rPr>
          <w:rFonts w:ascii="Times New Roman" w:hAnsi="Times New Roman" w:cs="Times New Roman"/>
          <w:sz w:val="24"/>
          <w:szCs w:val="24"/>
        </w:rPr>
        <w:t xml:space="preserve">Cette propriété est utilisée pour assécher des sols très imprégnés d’eau. </w:t>
      </w:r>
    </w:p>
    <w:p w14:paraId="3F7FB2A1" w14:textId="77777777" w:rsidR="008F5DAF" w:rsidRDefault="008F5DAF" w:rsidP="00C36E67">
      <w:pPr>
        <w:numPr>
          <w:ilvl w:val="0"/>
          <w:numId w:val="17"/>
        </w:numPr>
        <w:tabs>
          <w:tab w:val="left" w:pos="9637"/>
        </w:tabs>
        <w:autoSpaceDE w:val="0"/>
        <w:autoSpaceDN w:val="0"/>
        <w:adjustRightInd w:val="0"/>
        <w:spacing w:after="0"/>
        <w:ind w:left="0" w:right="-2" w:firstLine="0"/>
        <w:jc w:val="left"/>
        <w:rPr>
          <w:rFonts w:ascii="Times New Roman" w:hAnsi="Times New Roman" w:cs="Times New Roman"/>
          <w:b/>
          <w:bCs/>
          <w:sz w:val="24"/>
          <w:szCs w:val="24"/>
        </w:rPr>
      </w:pPr>
      <w:r w:rsidRPr="002A723E">
        <w:rPr>
          <w:rFonts w:ascii="Times New Roman" w:hAnsi="Times New Roman" w:cs="Times New Roman"/>
          <w:b/>
          <w:bCs/>
          <w:sz w:val="24"/>
          <w:szCs w:val="24"/>
        </w:rPr>
        <w:t xml:space="preserve">Floculation </w:t>
      </w:r>
    </w:p>
    <w:p w14:paraId="20F4B21E" w14:textId="77777777" w:rsidR="008F5DAF" w:rsidRPr="002A723E" w:rsidRDefault="008F5DAF" w:rsidP="0059087F">
      <w:pPr>
        <w:tabs>
          <w:tab w:val="left" w:pos="9637"/>
        </w:tabs>
        <w:spacing w:line="360" w:lineRule="auto"/>
        <w:ind w:left="0" w:right="0" w:firstLine="567"/>
        <w:jc w:val="both"/>
        <w:rPr>
          <w:rFonts w:asciiTheme="majorBidi" w:hAnsiTheme="majorBidi" w:cstheme="majorBidi"/>
          <w:color w:val="000000"/>
          <w:sz w:val="24"/>
          <w:szCs w:val="24"/>
        </w:rPr>
      </w:pPr>
      <w:r w:rsidRPr="008711CF">
        <w:rPr>
          <w:rFonts w:asciiTheme="majorBidi" w:hAnsiTheme="majorBidi" w:cstheme="majorBidi"/>
          <w:sz w:val="24"/>
          <w:szCs w:val="24"/>
        </w:rPr>
        <w:t xml:space="preserve">Le phénomène de floculation s'explique par la formation de ponts </w:t>
      </w:r>
      <w:proofErr w:type="gramStart"/>
      <w:r w:rsidRPr="008711CF">
        <w:rPr>
          <w:rFonts w:asciiTheme="majorBidi" w:hAnsiTheme="majorBidi" w:cstheme="majorBidi"/>
          <w:sz w:val="24"/>
          <w:szCs w:val="24"/>
        </w:rPr>
        <w:t>Ca(</w:t>
      </w:r>
      <w:proofErr w:type="gramEnd"/>
      <w:r w:rsidRPr="008711CF">
        <w:rPr>
          <w:rFonts w:asciiTheme="majorBidi" w:hAnsiTheme="majorBidi" w:cstheme="majorBidi"/>
          <w:sz w:val="24"/>
          <w:szCs w:val="24"/>
        </w:rPr>
        <w:t>OH)</w:t>
      </w:r>
      <w:r w:rsidRPr="008711CF">
        <w:rPr>
          <w:rFonts w:asciiTheme="majorBidi" w:hAnsiTheme="majorBidi" w:cstheme="majorBidi"/>
          <w:sz w:val="24"/>
          <w:szCs w:val="24"/>
          <w:vertAlign w:val="subscript"/>
        </w:rPr>
        <w:t>2</w:t>
      </w:r>
      <w:r w:rsidRPr="008711CF">
        <w:rPr>
          <w:rFonts w:asciiTheme="majorBidi" w:hAnsiTheme="majorBidi" w:cstheme="majorBidi"/>
          <w:sz w:val="24"/>
          <w:szCs w:val="24"/>
        </w:rPr>
        <w:t xml:space="preserve"> ou </w:t>
      </w:r>
      <w:proofErr w:type="spellStart"/>
      <w:r w:rsidRPr="008711CF">
        <w:rPr>
          <w:rFonts w:asciiTheme="majorBidi" w:hAnsiTheme="majorBidi" w:cstheme="majorBidi"/>
          <w:sz w:val="24"/>
          <w:szCs w:val="24"/>
        </w:rPr>
        <w:t>CaOH</w:t>
      </w:r>
      <w:proofErr w:type="spellEnd"/>
      <w:r w:rsidRPr="008711CF">
        <w:rPr>
          <w:rFonts w:asciiTheme="majorBidi" w:hAnsiTheme="majorBidi" w:cstheme="majorBidi"/>
          <w:sz w:val="24"/>
          <w:szCs w:val="24"/>
        </w:rPr>
        <w:t>+ entre les feuillets d'argile, ce qui modifie la consistance du milieu et le fait de passer d’un état plastique à une structure grumeleuse stable ce qui permet un bon compactage (ou une bonne consolidation).</w:t>
      </w:r>
      <w:r w:rsidRPr="008711CF">
        <w:rPr>
          <w:b/>
          <w:bCs/>
          <w:sz w:val="24"/>
          <w:szCs w:val="24"/>
        </w:rPr>
        <w:t xml:space="preserve"> </w:t>
      </w:r>
      <w:r w:rsidRPr="002A723E">
        <w:rPr>
          <w:rFonts w:asciiTheme="majorBidi" w:hAnsiTheme="majorBidi" w:cstheme="majorBidi"/>
          <w:color w:val="000000"/>
          <w:sz w:val="24"/>
          <w:szCs w:val="24"/>
        </w:rPr>
        <w:t xml:space="preserve">La chaux doit être suffisamment fine afin de réagir rapidement avec le sol (Cette caractéristique est garantie avec une granulométrie de 0-2mm). Lors du traitement des sols argileux à la chaux deux importantes réactions se produisent simultanément : </w:t>
      </w:r>
    </w:p>
    <w:p w14:paraId="6661E464" w14:textId="77777777" w:rsidR="008F5DAF" w:rsidRPr="008711CF" w:rsidRDefault="008F5DAF" w:rsidP="00FC3534">
      <w:pPr>
        <w:pStyle w:val="Paragraphedeliste"/>
        <w:numPr>
          <w:ilvl w:val="0"/>
          <w:numId w:val="39"/>
        </w:numPr>
        <w:tabs>
          <w:tab w:val="left" w:pos="9637"/>
        </w:tabs>
        <w:autoSpaceDE w:val="0"/>
        <w:autoSpaceDN w:val="0"/>
        <w:adjustRightInd w:val="0"/>
        <w:spacing w:after="0" w:line="360" w:lineRule="auto"/>
        <w:ind w:right="0"/>
        <w:jc w:val="both"/>
        <w:rPr>
          <w:rFonts w:asciiTheme="majorBidi" w:hAnsiTheme="majorBidi" w:cstheme="majorBidi"/>
          <w:color w:val="000000"/>
          <w:sz w:val="24"/>
          <w:szCs w:val="24"/>
        </w:rPr>
      </w:pPr>
      <w:r w:rsidRPr="008711CF">
        <w:rPr>
          <w:rFonts w:asciiTheme="majorBidi" w:hAnsiTheme="majorBidi" w:cstheme="majorBidi"/>
          <w:color w:val="000000"/>
          <w:sz w:val="24"/>
          <w:szCs w:val="24"/>
        </w:rPr>
        <w:t xml:space="preserve">Une réaction d’hydratation, fortement exothermique, de la chaux vive avec l’eau présente dans les sols en diminuant la teneur en eau de ceux-ci. Cette réaction dégage de la chaleur, ce </w:t>
      </w:r>
      <w:r w:rsidRPr="008711CF">
        <w:rPr>
          <w:rFonts w:asciiTheme="majorBidi" w:hAnsiTheme="majorBidi" w:cstheme="majorBidi"/>
          <w:color w:val="000000"/>
          <w:sz w:val="24"/>
          <w:szCs w:val="24"/>
        </w:rPr>
        <w:lastRenderedPageBreak/>
        <w:t xml:space="preserve">qui réchauffe le sol et entraîne l’évaporation de l’eau. La chaux hydratée peut, alors, réagir avec les minéraux argileux, provoquant une floculation des argiles. </w:t>
      </w:r>
    </w:p>
    <w:p w14:paraId="5483B2B5" w14:textId="77777777" w:rsidR="008F5DAF" w:rsidRPr="008711CF" w:rsidRDefault="008F5DAF" w:rsidP="00FC3534">
      <w:pPr>
        <w:pStyle w:val="Paragraphedeliste"/>
        <w:numPr>
          <w:ilvl w:val="0"/>
          <w:numId w:val="39"/>
        </w:numPr>
        <w:tabs>
          <w:tab w:val="left" w:pos="9637"/>
        </w:tabs>
        <w:autoSpaceDE w:val="0"/>
        <w:autoSpaceDN w:val="0"/>
        <w:adjustRightInd w:val="0"/>
        <w:spacing w:after="0" w:line="360" w:lineRule="auto"/>
        <w:ind w:right="0"/>
        <w:jc w:val="both"/>
        <w:rPr>
          <w:rFonts w:asciiTheme="majorBidi" w:hAnsiTheme="majorBidi" w:cstheme="majorBidi"/>
          <w:color w:val="000000"/>
          <w:sz w:val="24"/>
          <w:szCs w:val="24"/>
        </w:rPr>
      </w:pPr>
      <w:r w:rsidRPr="008711CF">
        <w:rPr>
          <w:rFonts w:asciiTheme="majorBidi" w:hAnsiTheme="majorBidi" w:cstheme="majorBidi"/>
          <w:color w:val="000000"/>
          <w:sz w:val="24"/>
          <w:szCs w:val="24"/>
        </w:rPr>
        <w:t xml:space="preserve">Une deuxième réaction lente, qui durcit progressivement le mélange sol-chaux compacté, responsable des effets à long terme (stabilisation du sol). </w:t>
      </w:r>
    </w:p>
    <w:p w14:paraId="5B6BB68C" w14:textId="77777777" w:rsidR="008F5DAF" w:rsidRPr="001C3BB8" w:rsidRDefault="008F5DAF" w:rsidP="00FC3534">
      <w:pPr>
        <w:tabs>
          <w:tab w:val="left" w:pos="9637"/>
        </w:tabs>
        <w:spacing w:line="360" w:lineRule="auto"/>
        <w:ind w:left="0" w:right="0" w:firstLine="567"/>
        <w:jc w:val="both"/>
        <w:rPr>
          <w:rFonts w:asciiTheme="majorBidi" w:hAnsiTheme="majorBidi" w:cstheme="majorBidi"/>
          <w:color w:val="000000"/>
          <w:sz w:val="24"/>
          <w:szCs w:val="24"/>
        </w:rPr>
      </w:pPr>
      <w:r w:rsidRPr="008711CF">
        <w:rPr>
          <w:rFonts w:asciiTheme="majorBidi" w:hAnsiTheme="majorBidi" w:cstheme="majorBidi"/>
          <w:sz w:val="24"/>
          <w:szCs w:val="24"/>
        </w:rPr>
        <w:t>La chaux augmente le PH du sol, ce qui libère les silicates et les aluminates. Ces derniers peuvent, alors, réagir avec le calcium apporté par la chaux et l’eau présente dans le sol. Dès ce moment débute le durcissement du sol. Alors, la portance du sol, dépend de la nature et de la réactivité des minéraux argileux présents dans le sol à traité, ainsi que de la quantité de chaux ajoutée.</w:t>
      </w:r>
      <w:r w:rsidRPr="008711CF">
        <w:rPr>
          <w:b/>
          <w:bCs/>
          <w:sz w:val="24"/>
          <w:szCs w:val="24"/>
        </w:rPr>
        <w:t xml:space="preserve"> </w:t>
      </w:r>
      <w:r w:rsidRPr="001C3BB8">
        <w:rPr>
          <w:rFonts w:asciiTheme="majorBidi" w:hAnsiTheme="majorBidi" w:cstheme="majorBidi"/>
          <w:color w:val="000000"/>
          <w:sz w:val="24"/>
          <w:szCs w:val="24"/>
        </w:rPr>
        <w:t xml:space="preserve">La chaux doit être suffisamment fine afin de réagir rapidement avec le sol (Cette caractéristique est garantie avec une granulométrie de 0-2mm). Lors du traitement des sols argileux à la chaux deux importantes réactions se produisent simultanément : </w:t>
      </w:r>
    </w:p>
    <w:p w14:paraId="4E470F2C" w14:textId="77777777" w:rsidR="008F5DAF" w:rsidRPr="001C3BB8" w:rsidRDefault="008F5DAF" w:rsidP="00FC3534">
      <w:pPr>
        <w:numPr>
          <w:ilvl w:val="0"/>
          <w:numId w:val="18"/>
        </w:numPr>
        <w:tabs>
          <w:tab w:val="left" w:pos="9637"/>
        </w:tabs>
        <w:autoSpaceDE w:val="0"/>
        <w:autoSpaceDN w:val="0"/>
        <w:adjustRightInd w:val="0"/>
        <w:spacing w:after="0" w:line="360" w:lineRule="auto"/>
        <w:ind w:left="0" w:right="0" w:firstLine="0"/>
        <w:jc w:val="both"/>
        <w:rPr>
          <w:rFonts w:asciiTheme="majorBidi" w:hAnsiTheme="majorBidi" w:cstheme="majorBidi"/>
          <w:color w:val="000000"/>
          <w:sz w:val="24"/>
          <w:szCs w:val="24"/>
        </w:rPr>
      </w:pPr>
      <w:r w:rsidRPr="001C3BB8">
        <w:rPr>
          <w:rFonts w:asciiTheme="majorBidi" w:hAnsiTheme="majorBidi" w:cstheme="majorBidi"/>
          <w:color w:val="000000"/>
          <w:sz w:val="24"/>
          <w:szCs w:val="24"/>
        </w:rPr>
        <w:t xml:space="preserve">Une réaction d’hydratation, fortement exothermique, de la chaux vive avec l’eau présente dans les sols en diminuant la teneur en eau de ceux-ci. Cette réaction dégage de la chaleur, ce qui réchauffe le sol et entraîne l’évaporation de l’eau. La chaux hydratée peut, alors, réagir avec les minéraux argileux, provoquant une floculation des argiles. </w:t>
      </w:r>
    </w:p>
    <w:p w14:paraId="171DDD8F" w14:textId="77777777" w:rsidR="008F5DAF" w:rsidRPr="001C3BB8" w:rsidRDefault="008F5DAF" w:rsidP="00FC3534">
      <w:pPr>
        <w:numPr>
          <w:ilvl w:val="0"/>
          <w:numId w:val="19"/>
        </w:numPr>
        <w:tabs>
          <w:tab w:val="left" w:pos="9637"/>
        </w:tabs>
        <w:autoSpaceDE w:val="0"/>
        <w:autoSpaceDN w:val="0"/>
        <w:adjustRightInd w:val="0"/>
        <w:spacing w:after="0" w:line="360" w:lineRule="auto"/>
        <w:ind w:left="0" w:right="0" w:firstLine="0"/>
        <w:jc w:val="both"/>
        <w:rPr>
          <w:rFonts w:asciiTheme="majorBidi" w:hAnsiTheme="majorBidi" w:cstheme="majorBidi"/>
          <w:color w:val="000000"/>
          <w:sz w:val="24"/>
          <w:szCs w:val="24"/>
        </w:rPr>
      </w:pPr>
      <w:r w:rsidRPr="001C3BB8">
        <w:rPr>
          <w:rFonts w:asciiTheme="majorBidi" w:hAnsiTheme="majorBidi" w:cstheme="majorBidi"/>
          <w:color w:val="000000"/>
          <w:sz w:val="24"/>
          <w:szCs w:val="24"/>
        </w:rPr>
        <w:t xml:space="preserve">Une deuxième réaction lente, qui durcit progressivement le mélange sol-chaux compacté, responsable des effets à long terme (stabilisation du sol). </w:t>
      </w:r>
    </w:p>
    <w:p w14:paraId="6FC970DE" w14:textId="77777777" w:rsidR="008F5DAF" w:rsidRPr="008711CF" w:rsidRDefault="008F5DAF" w:rsidP="00FC3534">
      <w:pPr>
        <w:tabs>
          <w:tab w:val="left" w:pos="9637"/>
        </w:tabs>
        <w:spacing w:line="360" w:lineRule="auto"/>
        <w:ind w:left="0" w:right="0" w:firstLine="567"/>
        <w:jc w:val="both"/>
        <w:rPr>
          <w:rFonts w:asciiTheme="majorBidi" w:hAnsiTheme="majorBidi" w:cstheme="majorBidi"/>
          <w:b/>
          <w:bCs/>
          <w:sz w:val="24"/>
          <w:szCs w:val="24"/>
        </w:rPr>
      </w:pPr>
      <w:r w:rsidRPr="008711CF">
        <w:rPr>
          <w:rFonts w:asciiTheme="majorBidi" w:hAnsiTheme="majorBidi" w:cstheme="majorBidi"/>
          <w:sz w:val="24"/>
          <w:szCs w:val="24"/>
        </w:rPr>
        <w:t>La chaux augmente le PH du sol, ce qui libère les silicates et les aluminates. Ces derniers peuvent, alors, réagir avec le calcium apporté par la chaux et l’eau présente dans le sol. Dès ce moment débute le durcissement du sol. Alors, la portance du sol, dépend de la nature et de la réactivité des minéraux argileux présents dans le sol à traité, ainsi que de la quantité de chaux ajoutée</w:t>
      </w:r>
      <w:r w:rsidRPr="008711CF">
        <w:rPr>
          <w:rFonts w:asciiTheme="majorBidi" w:hAnsiTheme="majorBidi" w:cstheme="majorBidi"/>
          <w:b/>
          <w:bCs/>
          <w:sz w:val="24"/>
          <w:szCs w:val="24"/>
        </w:rPr>
        <w:t xml:space="preserve"> [58].</w:t>
      </w:r>
    </w:p>
    <w:p w14:paraId="1DFBDE26" w14:textId="77777777" w:rsidR="008F5DAF" w:rsidRDefault="008F5DAF" w:rsidP="008711CF">
      <w:pPr>
        <w:tabs>
          <w:tab w:val="left" w:pos="9637"/>
        </w:tabs>
        <w:ind w:left="0" w:right="-2"/>
        <w:jc w:val="left"/>
        <w:rPr>
          <w:rFonts w:asciiTheme="majorBidi" w:eastAsiaTheme="majorEastAsia" w:hAnsiTheme="majorBidi" w:cstheme="majorBidi"/>
          <w:b/>
          <w:bCs/>
          <w:sz w:val="24"/>
          <w:szCs w:val="24"/>
        </w:rPr>
      </w:pPr>
      <w:r w:rsidRPr="00EE619B">
        <w:rPr>
          <w:rFonts w:asciiTheme="majorBidi" w:hAnsiTheme="majorBidi" w:cstheme="majorBidi"/>
          <w:b/>
          <w:bCs/>
          <w:sz w:val="24"/>
          <w:szCs w:val="24"/>
        </w:rPr>
        <w:t>3.</w:t>
      </w:r>
      <w:r>
        <w:rPr>
          <w:rFonts w:asciiTheme="majorBidi" w:hAnsiTheme="majorBidi" w:cstheme="majorBidi"/>
          <w:b/>
          <w:bCs/>
          <w:sz w:val="24"/>
          <w:szCs w:val="24"/>
        </w:rPr>
        <w:t>5</w:t>
      </w:r>
      <w:r w:rsidRPr="00EE619B">
        <w:rPr>
          <w:rFonts w:asciiTheme="majorBidi" w:eastAsiaTheme="majorEastAsia" w:hAnsiTheme="majorBidi" w:cstheme="majorBidi"/>
          <w:b/>
          <w:bCs/>
          <w:sz w:val="24"/>
          <w:szCs w:val="24"/>
        </w:rPr>
        <w:t xml:space="preserve"> Domaines d’application de la chaux</w:t>
      </w:r>
    </w:p>
    <w:p w14:paraId="6286280D" w14:textId="77777777" w:rsidR="0059087F" w:rsidRPr="001729A9" w:rsidRDefault="0059087F" w:rsidP="008711CF">
      <w:pPr>
        <w:tabs>
          <w:tab w:val="left" w:pos="9637"/>
        </w:tabs>
        <w:ind w:left="0" w:right="-2"/>
        <w:jc w:val="left"/>
        <w:rPr>
          <w:rFonts w:asciiTheme="majorBidi" w:eastAsiaTheme="majorEastAsia" w:hAnsiTheme="majorBidi" w:cstheme="majorBidi"/>
          <w:b/>
          <w:bCs/>
          <w:sz w:val="24"/>
          <w:szCs w:val="24"/>
        </w:rPr>
      </w:pPr>
    </w:p>
    <w:p w14:paraId="4FBB692B" w14:textId="77777777" w:rsidR="008F5DAF" w:rsidRPr="001729A9" w:rsidRDefault="008F5DAF" w:rsidP="00C36E67">
      <w:pPr>
        <w:numPr>
          <w:ilvl w:val="0"/>
          <w:numId w:val="19"/>
        </w:numPr>
        <w:tabs>
          <w:tab w:val="left" w:pos="9637"/>
        </w:tabs>
        <w:autoSpaceDE w:val="0"/>
        <w:autoSpaceDN w:val="0"/>
        <w:adjustRightInd w:val="0"/>
        <w:spacing w:after="0"/>
        <w:ind w:left="0" w:right="-2" w:firstLine="0"/>
        <w:jc w:val="left"/>
        <w:rPr>
          <w:rFonts w:asciiTheme="majorBidi" w:hAnsiTheme="majorBidi" w:cstheme="majorBidi"/>
          <w:b/>
          <w:bCs/>
          <w:sz w:val="24"/>
          <w:szCs w:val="24"/>
        </w:rPr>
      </w:pPr>
      <w:r w:rsidRPr="001729A9">
        <w:rPr>
          <w:rFonts w:asciiTheme="majorBidi" w:hAnsiTheme="majorBidi" w:cstheme="majorBidi"/>
          <w:b/>
          <w:bCs/>
          <w:sz w:val="24"/>
          <w:szCs w:val="24"/>
        </w:rPr>
        <w:t>La chaux en agriculture :</w:t>
      </w:r>
    </w:p>
    <w:p w14:paraId="63BE666B" w14:textId="77777777" w:rsidR="008F5DAF" w:rsidRDefault="008F5DAF" w:rsidP="00FC3534">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r w:rsidRPr="0092024D">
        <w:rPr>
          <w:rFonts w:asciiTheme="majorBidi" w:hAnsiTheme="majorBidi" w:cstheme="majorBidi"/>
          <w:sz w:val="24"/>
          <w:szCs w:val="24"/>
        </w:rPr>
        <w:t>Les plantes ont leur meilleur développement sur un sol dont le PH est compris entre 6,5 et</w:t>
      </w:r>
      <w:r>
        <w:rPr>
          <w:rFonts w:asciiTheme="majorBidi" w:hAnsiTheme="majorBidi" w:cstheme="majorBidi"/>
          <w:sz w:val="24"/>
          <w:szCs w:val="24"/>
        </w:rPr>
        <w:t xml:space="preserve"> </w:t>
      </w:r>
      <w:r w:rsidRPr="0092024D">
        <w:rPr>
          <w:rFonts w:asciiTheme="majorBidi" w:hAnsiTheme="majorBidi" w:cstheme="majorBidi"/>
          <w:sz w:val="24"/>
          <w:szCs w:val="24"/>
        </w:rPr>
        <w:t>7,5. La chaux est utilisée depuis des siècles sur les sols acides, naturellement argileux ou sableux, ou encore devenus acides du fait de l'emploi excessif d'engrais chimiques ou organiques</w:t>
      </w:r>
    </w:p>
    <w:p w14:paraId="1A6C01DF" w14:textId="77777777" w:rsidR="0059087F" w:rsidRDefault="0059087F" w:rsidP="00FC3534">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p>
    <w:p w14:paraId="3C908A2D" w14:textId="77777777" w:rsidR="0059087F" w:rsidRDefault="0059087F" w:rsidP="00FC3534">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p>
    <w:p w14:paraId="1011A2BD" w14:textId="77777777" w:rsidR="0059087F" w:rsidRPr="0092024D" w:rsidRDefault="0059087F" w:rsidP="00FC3534">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p>
    <w:p w14:paraId="0F9CDD97" w14:textId="77777777" w:rsidR="008F5DAF" w:rsidRPr="001729A9" w:rsidRDefault="008F5DAF" w:rsidP="00C36E67">
      <w:pPr>
        <w:numPr>
          <w:ilvl w:val="0"/>
          <w:numId w:val="19"/>
        </w:numPr>
        <w:tabs>
          <w:tab w:val="clear" w:pos="720"/>
          <w:tab w:val="num" w:pos="426"/>
          <w:tab w:val="left" w:pos="9637"/>
        </w:tabs>
        <w:spacing w:line="360" w:lineRule="auto"/>
        <w:ind w:left="0" w:right="-2" w:firstLine="0"/>
        <w:jc w:val="left"/>
        <w:rPr>
          <w:rFonts w:asciiTheme="majorBidi" w:hAnsiTheme="majorBidi" w:cstheme="majorBidi"/>
          <w:b/>
          <w:bCs/>
          <w:sz w:val="24"/>
          <w:szCs w:val="24"/>
        </w:rPr>
      </w:pPr>
      <w:r w:rsidRPr="001729A9">
        <w:rPr>
          <w:rFonts w:asciiTheme="majorBidi" w:hAnsiTheme="majorBidi" w:cstheme="majorBidi"/>
          <w:b/>
          <w:bCs/>
          <w:sz w:val="24"/>
          <w:szCs w:val="24"/>
        </w:rPr>
        <w:lastRenderedPageBreak/>
        <w:t>La chaux dans les techniques routières :</w:t>
      </w:r>
    </w:p>
    <w:p w14:paraId="0FEDB4C9" w14:textId="77777777" w:rsidR="008F5DAF" w:rsidRPr="001729A9" w:rsidRDefault="008F5DAF" w:rsidP="00C36E67">
      <w:pPr>
        <w:numPr>
          <w:ilvl w:val="1"/>
          <w:numId w:val="16"/>
        </w:numPr>
        <w:tabs>
          <w:tab w:val="clear" w:pos="2564"/>
          <w:tab w:val="num" w:pos="709"/>
          <w:tab w:val="left" w:pos="9637"/>
        </w:tabs>
        <w:autoSpaceDE w:val="0"/>
        <w:autoSpaceDN w:val="0"/>
        <w:adjustRightInd w:val="0"/>
        <w:spacing w:after="0"/>
        <w:ind w:left="0" w:right="-2" w:firstLine="0"/>
        <w:jc w:val="left"/>
        <w:rPr>
          <w:rFonts w:asciiTheme="majorBidi" w:hAnsiTheme="majorBidi" w:cstheme="majorBidi"/>
          <w:sz w:val="24"/>
          <w:szCs w:val="24"/>
        </w:rPr>
      </w:pPr>
      <w:r w:rsidRPr="001729A9">
        <w:rPr>
          <w:rFonts w:asciiTheme="majorBidi" w:hAnsiTheme="majorBidi" w:cstheme="majorBidi"/>
          <w:b/>
          <w:bCs/>
          <w:sz w:val="24"/>
          <w:szCs w:val="24"/>
        </w:rPr>
        <w:t xml:space="preserve">Assèchement </w:t>
      </w:r>
      <w:r w:rsidRPr="001729A9">
        <w:rPr>
          <w:rFonts w:asciiTheme="majorBidi" w:hAnsiTheme="majorBidi" w:cstheme="majorBidi"/>
          <w:sz w:val="24"/>
          <w:szCs w:val="24"/>
        </w:rPr>
        <w:t>:</w:t>
      </w:r>
    </w:p>
    <w:p w14:paraId="2D3D4F13" w14:textId="77777777" w:rsidR="008F5DAF" w:rsidRDefault="008F5DAF" w:rsidP="00FC3534">
      <w:pPr>
        <w:tabs>
          <w:tab w:val="left" w:pos="9637"/>
        </w:tabs>
        <w:autoSpaceDE w:val="0"/>
        <w:autoSpaceDN w:val="0"/>
        <w:adjustRightInd w:val="0"/>
        <w:spacing w:after="0" w:line="360" w:lineRule="auto"/>
        <w:ind w:left="0" w:right="0"/>
        <w:jc w:val="both"/>
        <w:rPr>
          <w:rFonts w:asciiTheme="majorBidi" w:hAnsiTheme="majorBidi" w:cstheme="majorBidi"/>
          <w:sz w:val="24"/>
          <w:szCs w:val="24"/>
        </w:rPr>
      </w:pPr>
      <w:r w:rsidRPr="00735E95">
        <w:rPr>
          <w:rFonts w:asciiTheme="majorBidi" w:hAnsiTheme="majorBidi" w:cstheme="majorBidi"/>
          <w:sz w:val="24"/>
          <w:szCs w:val="24"/>
        </w:rPr>
        <w:t>La chaux vive est épandue sur les sols humides afin de diminuer leur teneur en eau et faciliter ainsi le travail des engins de terrassement.</w:t>
      </w:r>
    </w:p>
    <w:p w14:paraId="240F4D64" w14:textId="77777777" w:rsidR="008F5DAF" w:rsidRPr="008711CF" w:rsidRDefault="008F5DAF" w:rsidP="00C36E67">
      <w:pPr>
        <w:pStyle w:val="Paragraphedeliste"/>
        <w:numPr>
          <w:ilvl w:val="0"/>
          <w:numId w:val="40"/>
        </w:numPr>
        <w:tabs>
          <w:tab w:val="left" w:pos="9637"/>
        </w:tabs>
        <w:autoSpaceDE w:val="0"/>
        <w:autoSpaceDN w:val="0"/>
        <w:adjustRightInd w:val="0"/>
        <w:spacing w:after="0"/>
        <w:ind w:right="-2"/>
        <w:jc w:val="left"/>
        <w:rPr>
          <w:rFonts w:asciiTheme="majorBidi" w:hAnsiTheme="majorBidi" w:cstheme="majorBidi"/>
          <w:sz w:val="24"/>
          <w:szCs w:val="24"/>
        </w:rPr>
      </w:pPr>
      <w:r w:rsidRPr="008711CF">
        <w:rPr>
          <w:rFonts w:asciiTheme="majorBidi" w:hAnsiTheme="majorBidi" w:cstheme="majorBidi"/>
          <w:b/>
          <w:bCs/>
          <w:sz w:val="24"/>
          <w:szCs w:val="24"/>
        </w:rPr>
        <w:t xml:space="preserve">Stabilisation </w:t>
      </w:r>
      <w:r w:rsidRPr="008711CF">
        <w:rPr>
          <w:rFonts w:asciiTheme="majorBidi" w:hAnsiTheme="majorBidi" w:cstheme="majorBidi"/>
          <w:sz w:val="24"/>
          <w:szCs w:val="24"/>
        </w:rPr>
        <w:t>:</w:t>
      </w:r>
    </w:p>
    <w:p w14:paraId="7A18C5B9" w14:textId="77777777" w:rsidR="008F5DAF" w:rsidRDefault="008F5DAF" w:rsidP="00FC3534">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r w:rsidRPr="00735E95">
        <w:rPr>
          <w:rFonts w:asciiTheme="majorBidi" w:hAnsiTheme="majorBidi" w:cstheme="majorBidi"/>
          <w:sz w:val="24"/>
          <w:szCs w:val="24"/>
        </w:rPr>
        <w:t>La chaux vive, mélangée aux sols argileux, se combine chimiquement avec ces derniers. L'argile passe alors d'une consistance plastique à une consistance grenue, stable et très peu sensible à l'eau</w:t>
      </w:r>
      <w:r>
        <w:rPr>
          <w:rFonts w:asciiTheme="majorBidi" w:hAnsiTheme="majorBidi" w:cstheme="majorBidi"/>
          <w:sz w:val="24"/>
          <w:szCs w:val="24"/>
        </w:rPr>
        <w:t>.</w:t>
      </w:r>
    </w:p>
    <w:p w14:paraId="23664697" w14:textId="77777777" w:rsidR="008F5DAF" w:rsidRPr="001729A9" w:rsidRDefault="008F5DAF" w:rsidP="00C36E67">
      <w:pPr>
        <w:numPr>
          <w:ilvl w:val="0"/>
          <w:numId w:val="19"/>
        </w:numPr>
        <w:tabs>
          <w:tab w:val="clear" w:pos="720"/>
          <w:tab w:val="num" w:pos="426"/>
          <w:tab w:val="left" w:pos="9637"/>
        </w:tabs>
        <w:spacing w:line="360" w:lineRule="auto"/>
        <w:ind w:left="0" w:right="-2" w:firstLine="0"/>
        <w:jc w:val="left"/>
        <w:rPr>
          <w:rFonts w:asciiTheme="majorBidi" w:hAnsiTheme="majorBidi" w:cstheme="majorBidi"/>
          <w:b/>
          <w:bCs/>
          <w:sz w:val="24"/>
          <w:szCs w:val="24"/>
        </w:rPr>
      </w:pPr>
      <w:r w:rsidRPr="001729A9">
        <w:rPr>
          <w:rFonts w:asciiTheme="majorBidi" w:hAnsiTheme="majorBidi" w:cstheme="majorBidi"/>
          <w:b/>
          <w:bCs/>
          <w:sz w:val="24"/>
          <w:szCs w:val="24"/>
        </w:rPr>
        <w:t>La chaux dans le bâtiment :</w:t>
      </w:r>
    </w:p>
    <w:p w14:paraId="25AED66A" w14:textId="77777777" w:rsidR="008F5DAF" w:rsidRPr="000B0866" w:rsidRDefault="008F5DAF" w:rsidP="00C36E67">
      <w:pPr>
        <w:pStyle w:val="Paragraphedeliste"/>
        <w:numPr>
          <w:ilvl w:val="0"/>
          <w:numId w:val="41"/>
        </w:numPr>
        <w:tabs>
          <w:tab w:val="left" w:pos="9637"/>
        </w:tabs>
        <w:autoSpaceDE w:val="0"/>
        <w:autoSpaceDN w:val="0"/>
        <w:adjustRightInd w:val="0"/>
        <w:spacing w:after="0"/>
        <w:ind w:right="-2"/>
        <w:jc w:val="left"/>
        <w:rPr>
          <w:rFonts w:asciiTheme="majorBidi" w:hAnsiTheme="majorBidi" w:cstheme="majorBidi"/>
          <w:sz w:val="24"/>
          <w:szCs w:val="24"/>
        </w:rPr>
      </w:pPr>
      <w:r w:rsidRPr="000B0866">
        <w:rPr>
          <w:rFonts w:asciiTheme="majorBidi" w:hAnsiTheme="majorBidi" w:cstheme="majorBidi"/>
          <w:b/>
          <w:bCs/>
          <w:sz w:val="24"/>
          <w:szCs w:val="24"/>
        </w:rPr>
        <w:t xml:space="preserve">Construction </w:t>
      </w:r>
      <w:r w:rsidRPr="000B0866">
        <w:rPr>
          <w:rFonts w:asciiTheme="majorBidi" w:hAnsiTheme="majorBidi" w:cstheme="majorBidi"/>
          <w:sz w:val="24"/>
          <w:szCs w:val="24"/>
        </w:rPr>
        <w:t>:</w:t>
      </w:r>
    </w:p>
    <w:p w14:paraId="3F6465E4" w14:textId="77777777" w:rsidR="008F5DAF" w:rsidRDefault="008F5DAF" w:rsidP="00FC3534">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r w:rsidRPr="00735E95">
        <w:rPr>
          <w:rFonts w:asciiTheme="majorBidi" w:hAnsiTheme="majorBidi" w:cstheme="majorBidi"/>
          <w:sz w:val="24"/>
          <w:szCs w:val="24"/>
        </w:rPr>
        <w:t>La chaux aérienne est principalement employée pour les enduits et la décoration, la chaux hydraulique lui est préférée pour l'édification de murs en pierres ou en moellons, réalisation de</w:t>
      </w:r>
      <w:r w:rsidR="00FC3534">
        <w:rPr>
          <w:rFonts w:asciiTheme="majorBidi" w:hAnsiTheme="majorBidi" w:cstheme="majorBidi"/>
          <w:sz w:val="24"/>
          <w:szCs w:val="24"/>
        </w:rPr>
        <w:t xml:space="preserve"> </w:t>
      </w:r>
      <w:r w:rsidRPr="00735E95">
        <w:rPr>
          <w:rFonts w:asciiTheme="majorBidi" w:hAnsiTheme="majorBidi" w:cstheme="majorBidi"/>
          <w:sz w:val="24"/>
          <w:szCs w:val="24"/>
        </w:rPr>
        <w:t>sous-bassement, dalles, etc.</w:t>
      </w:r>
    </w:p>
    <w:p w14:paraId="09A5BD50" w14:textId="77777777" w:rsidR="008F5DAF" w:rsidRPr="000B0866" w:rsidRDefault="008F5DAF" w:rsidP="00C36E67">
      <w:pPr>
        <w:pStyle w:val="Paragraphedeliste"/>
        <w:numPr>
          <w:ilvl w:val="0"/>
          <w:numId w:val="41"/>
        </w:numPr>
        <w:tabs>
          <w:tab w:val="left" w:pos="9637"/>
        </w:tabs>
        <w:autoSpaceDE w:val="0"/>
        <w:autoSpaceDN w:val="0"/>
        <w:adjustRightInd w:val="0"/>
        <w:spacing w:after="0"/>
        <w:ind w:right="-2"/>
        <w:jc w:val="left"/>
        <w:rPr>
          <w:rFonts w:asciiTheme="majorBidi" w:hAnsiTheme="majorBidi" w:cstheme="majorBidi"/>
          <w:b/>
          <w:bCs/>
          <w:sz w:val="24"/>
          <w:szCs w:val="24"/>
        </w:rPr>
      </w:pPr>
      <w:r w:rsidRPr="000B0866">
        <w:rPr>
          <w:rFonts w:asciiTheme="majorBidi" w:hAnsiTheme="majorBidi" w:cstheme="majorBidi"/>
          <w:b/>
          <w:bCs/>
          <w:sz w:val="24"/>
          <w:szCs w:val="24"/>
        </w:rPr>
        <w:t>Enduits et décoration :</w:t>
      </w:r>
    </w:p>
    <w:p w14:paraId="365C659A" w14:textId="77777777" w:rsidR="008F5DAF" w:rsidRDefault="008F5DAF" w:rsidP="0059087F">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r w:rsidRPr="00735E95">
        <w:rPr>
          <w:rFonts w:asciiTheme="majorBidi" w:hAnsiTheme="majorBidi" w:cstheme="majorBidi"/>
          <w:sz w:val="24"/>
          <w:szCs w:val="24"/>
        </w:rPr>
        <w:t>Hormis les bétons, la chaux accepte tout type de support : Terre,</w:t>
      </w:r>
      <w:r>
        <w:rPr>
          <w:rFonts w:asciiTheme="majorBidi" w:hAnsiTheme="majorBidi" w:cstheme="majorBidi"/>
          <w:sz w:val="24"/>
          <w:szCs w:val="24"/>
        </w:rPr>
        <w:t xml:space="preserve"> </w:t>
      </w:r>
      <w:r w:rsidRPr="00735E95">
        <w:rPr>
          <w:rFonts w:asciiTheme="majorBidi" w:hAnsiTheme="majorBidi" w:cstheme="majorBidi"/>
          <w:sz w:val="24"/>
          <w:szCs w:val="24"/>
        </w:rPr>
        <w:t>pierre, brique, bois…. Elle a la</w:t>
      </w:r>
      <w:r>
        <w:rPr>
          <w:rFonts w:asciiTheme="majorBidi" w:hAnsiTheme="majorBidi" w:cstheme="majorBidi"/>
          <w:sz w:val="24"/>
          <w:szCs w:val="24"/>
        </w:rPr>
        <w:t xml:space="preserve"> </w:t>
      </w:r>
      <w:r w:rsidRPr="00735E95">
        <w:rPr>
          <w:rFonts w:asciiTheme="majorBidi" w:hAnsiTheme="majorBidi" w:cstheme="majorBidi"/>
          <w:sz w:val="24"/>
          <w:szCs w:val="24"/>
        </w:rPr>
        <w:t>particularité d'être perméable à</w:t>
      </w:r>
      <w:r>
        <w:rPr>
          <w:rFonts w:asciiTheme="majorBidi" w:hAnsiTheme="majorBidi" w:cstheme="majorBidi"/>
          <w:sz w:val="24"/>
          <w:szCs w:val="24"/>
        </w:rPr>
        <w:t xml:space="preserve"> </w:t>
      </w:r>
      <w:r w:rsidRPr="00735E95">
        <w:rPr>
          <w:rFonts w:asciiTheme="majorBidi" w:hAnsiTheme="majorBidi" w:cstheme="majorBidi"/>
          <w:sz w:val="24"/>
          <w:szCs w:val="24"/>
        </w:rPr>
        <w:t>l'air et imperméable à l'eau évitant ainsi la condensation.</w:t>
      </w:r>
      <w:r>
        <w:rPr>
          <w:rFonts w:asciiTheme="majorBidi" w:hAnsiTheme="majorBidi" w:cstheme="majorBidi"/>
          <w:sz w:val="24"/>
          <w:szCs w:val="24"/>
        </w:rPr>
        <w:t xml:space="preserve"> </w:t>
      </w:r>
      <w:r w:rsidRPr="00735E95">
        <w:rPr>
          <w:rFonts w:asciiTheme="majorBidi" w:hAnsiTheme="majorBidi" w:cstheme="majorBidi"/>
          <w:sz w:val="24"/>
          <w:szCs w:val="24"/>
        </w:rPr>
        <w:t>Les mortiers de chaux sont employés indifféremment en extérieur</w:t>
      </w:r>
      <w:r>
        <w:rPr>
          <w:rFonts w:asciiTheme="majorBidi" w:hAnsiTheme="majorBidi" w:cstheme="majorBidi"/>
          <w:sz w:val="24"/>
          <w:szCs w:val="24"/>
        </w:rPr>
        <w:t xml:space="preserve"> </w:t>
      </w:r>
      <w:r w:rsidRPr="00735E95">
        <w:rPr>
          <w:rFonts w:asciiTheme="majorBidi" w:hAnsiTheme="majorBidi" w:cstheme="majorBidi"/>
          <w:sz w:val="24"/>
          <w:szCs w:val="24"/>
        </w:rPr>
        <w:t>ou à l'intérieur sont utilisés pour le rejointoiement et les enduits</w:t>
      </w:r>
      <w:r>
        <w:rPr>
          <w:rFonts w:asciiTheme="majorBidi" w:hAnsiTheme="majorBidi" w:cstheme="majorBidi"/>
          <w:sz w:val="24"/>
          <w:szCs w:val="24"/>
        </w:rPr>
        <w:t xml:space="preserve"> </w:t>
      </w:r>
      <w:r w:rsidRPr="00735E95">
        <w:rPr>
          <w:rFonts w:asciiTheme="majorBidi" w:hAnsiTheme="majorBidi" w:cstheme="majorBidi"/>
          <w:sz w:val="24"/>
          <w:szCs w:val="24"/>
        </w:rPr>
        <w:t>des constructions neuves ou en restauration. Ils sont en outre</w:t>
      </w:r>
      <w:r>
        <w:rPr>
          <w:rFonts w:asciiTheme="majorBidi" w:hAnsiTheme="majorBidi" w:cstheme="majorBidi"/>
          <w:sz w:val="24"/>
          <w:szCs w:val="24"/>
        </w:rPr>
        <w:t xml:space="preserve"> </w:t>
      </w:r>
      <w:r w:rsidRPr="00735E95">
        <w:rPr>
          <w:rFonts w:asciiTheme="majorBidi" w:hAnsiTheme="majorBidi" w:cstheme="majorBidi"/>
          <w:sz w:val="24"/>
          <w:szCs w:val="24"/>
        </w:rPr>
        <w:t xml:space="preserve">relativement souples et évitent </w:t>
      </w:r>
      <w:r>
        <w:rPr>
          <w:rFonts w:asciiTheme="majorBidi" w:hAnsiTheme="majorBidi" w:cstheme="majorBidi"/>
          <w:sz w:val="24"/>
          <w:szCs w:val="24"/>
        </w:rPr>
        <w:t>les microf</w:t>
      </w:r>
      <w:r w:rsidRPr="00735E95">
        <w:rPr>
          <w:rFonts w:asciiTheme="majorBidi" w:hAnsiTheme="majorBidi" w:cstheme="majorBidi"/>
          <w:sz w:val="24"/>
          <w:szCs w:val="24"/>
        </w:rPr>
        <w:t>issures qui favorisent le</w:t>
      </w:r>
      <w:r>
        <w:rPr>
          <w:rFonts w:asciiTheme="majorBidi" w:hAnsiTheme="majorBidi" w:cstheme="majorBidi"/>
          <w:sz w:val="24"/>
          <w:szCs w:val="24"/>
        </w:rPr>
        <w:t xml:space="preserve"> </w:t>
      </w:r>
      <w:r w:rsidRPr="00735E95">
        <w:rPr>
          <w:rFonts w:asciiTheme="majorBidi" w:hAnsiTheme="majorBidi" w:cstheme="majorBidi"/>
          <w:sz w:val="24"/>
          <w:szCs w:val="24"/>
        </w:rPr>
        <w:t>passage de l'eau vers l'intérieur des murs.</w:t>
      </w:r>
      <w:r w:rsidR="00FC3534">
        <w:rPr>
          <w:rFonts w:asciiTheme="majorBidi" w:hAnsiTheme="majorBidi" w:cstheme="majorBidi"/>
          <w:sz w:val="24"/>
          <w:szCs w:val="24"/>
        </w:rPr>
        <w:t xml:space="preserve"> </w:t>
      </w:r>
      <w:r w:rsidRPr="00735E95">
        <w:rPr>
          <w:rFonts w:asciiTheme="majorBidi" w:hAnsiTheme="majorBidi" w:cstheme="majorBidi"/>
          <w:sz w:val="24"/>
          <w:szCs w:val="24"/>
        </w:rPr>
        <w:t>Les peintures à la chaux, prêtes à l'emploi et disponibles dans les</w:t>
      </w:r>
      <w:r>
        <w:rPr>
          <w:rFonts w:asciiTheme="majorBidi" w:hAnsiTheme="majorBidi" w:cstheme="majorBidi"/>
          <w:sz w:val="24"/>
          <w:szCs w:val="24"/>
        </w:rPr>
        <w:t xml:space="preserve"> </w:t>
      </w:r>
      <w:r w:rsidRPr="00735E95">
        <w:rPr>
          <w:rFonts w:asciiTheme="majorBidi" w:hAnsiTheme="majorBidi" w:cstheme="majorBidi"/>
          <w:sz w:val="24"/>
          <w:szCs w:val="24"/>
        </w:rPr>
        <w:t>magasins spécialisés remplacent avantageusement les anciens</w:t>
      </w:r>
      <w:r>
        <w:rPr>
          <w:rFonts w:asciiTheme="majorBidi" w:hAnsiTheme="majorBidi" w:cstheme="majorBidi"/>
          <w:sz w:val="24"/>
          <w:szCs w:val="24"/>
        </w:rPr>
        <w:t xml:space="preserve"> </w:t>
      </w:r>
      <w:r w:rsidRPr="00735E95">
        <w:rPr>
          <w:rFonts w:asciiTheme="majorBidi" w:hAnsiTheme="majorBidi" w:cstheme="majorBidi"/>
          <w:sz w:val="24"/>
          <w:szCs w:val="24"/>
        </w:rPr>
        <w:t>badigeons. Les constructions en pisé refont leur apparition dans de</w:t>
      </w:r>
      <w:r w:rsidR="0059087F">
        <w:rPr>
          <w:rFonts w:asciiTheme="majorBidi" w:hAnsiTheme="majorBidi" w:cstheme="majorBidi"/>
          <w:sz w:val="24"/>
          <w:szCs w:val="24"/>
        </w:rPr>
        <w:t xml:space="preserve"> n</w:t>
      </w:r>
      <w:r w:rsidRPr="00735E95">
        <w:rPr>
          <w:rFonts w:asciiTheme="majorBidi" w:hAnsiTheme="majorBidi" w:cstheme="majorBidi"/>
          <w:sz w:val="24"/>
          <w:szCs w:val="24"/>
        </w:rPr>
        <w:t>ombreuses régions.</w:t>
      </w:r>
    </w:p>
    <w:p w14:paraId="11B29FFD" w14:textId="77777777" w:rsidR="008F5DAF" w:rsidRPr="000B0866" w:rsidRDefault="008F5DAF" w:rsidP="00C36E67">
      <w:pPr>
        <w:pStyle w:val="Paragraphedeliste"/>
        <w:numPr>
          <w:ilvl w:val="0"/>
          <w:numId w:val="41"/>
        </w:numPr>
        <w:tabs>
          <w:tab w:val="left" w:pos="9637"/>
        </w:tabs>
        <w:autoSpaceDE w:val="0"/>
        <w:autoSpaceDN w:val="0"/>
        <w:adjustRightInd w:val="0"/>
        <w:spacing w:after="0"/>
        <w:ind w:right="-2"/>
        <w:jc w:val="left"/>
        <w:rPr>
          <w:rFonts w:asciiTheme="majorBidi" w:hAnsiTheme="majorBidi" w:cstheme="majorBidi"/>
          <w:b/>
          <w:bCs/>
          <w:sz w:val="24"/>
          <w:szCs w:val="24"/>
        </w:rPr>
      </w:pPr>
      <w:r w:rsidRPr="000B0866">
        <w:rPr>
          <w:rFonts w:asciiTheme="majorBidi" w:hAnsiTheme="majorBidi" w:cstheme="majorBidi"/>
          <w:b/>
          <w:bCs/>
          <w:sz w:val="24"/>
          <w:szCs w:val="24"/>
        </w:rPr>
        <w:t>Béton cellulaire :</w:t>
      </w:r>
    </w:p>
    <w:p w14:paraId="0CB054A0" w14:textId="77777777" w:rsidR="008F5DAF" w:rsidRDefault="008F5DAF" w:rsidP="0059087F">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r w:rsidRPr="00EE0FF2">
        <w:rPr>
          <w:rFonts w:asciiTheme="majorBidi" w:hAnsiTheme="majorBidi" w:cstheme="majorBidi"/>
          <w:sz w:val="24"/>
          <w:szCs w:val="24"/>
        </w:rPr>
        <w:t>Léger et excellent isolant, le béton cellulaire est fabriqué à partir d'un mélange de chaux vive, de sable, de ciment, dépoudre d'alumine et d'eau. La réaction chaux/alumine provoque la formation de</w:t>
      </w:r>
      <w:r>
        <w:rPr>
          <w:rFonts w:asciiTheme="majorBidi" w:hAnsiTheme="majorBidi" w:cstheme="majorBidi"/>
          <w:sz w:val="24"/>
          <w:szCs w:val="24"/>
        </w:rPr>
        <w:t xml:space="preserve"> </w:t>
      </w:r>
      <w:r w:rsidRPr="00EE0FF2">
        <w:rPr>
          <w:rFonts w:asciiTheme="majorBidi" w:hAnsiTheme="majorBidi" w:cstheme="majorBidi"/>
          <w:sz w:val="24"/>
          <w:szCs w:val="24"/>
        </w:rPr>
        <w:t>minuscules bulles de gaz. Ces bulles, piégées dans la masse,</w:t>
      </w:r>
      <w:r>
        <w:rPr>
          <w:rFonts w:asciiTheme="majorBidi" w:hAnsiTheme="majorBidi" w:cstheme="majorBidi"/>
          <w:sz w:val="24"/>
          <w:szCs w:val="24"/>
        </w:rPr>
        <w:t xml:space="preserve"> </w:t>
      </w:r>
      <w:r w:rsidRPr="00EE0FF2">
        <w:rPr>
          <w:rFonts w:asciiTheme="majorBidi" w:hAnsiTheme="majorBidi" w:cstheme="majorBidi"/>
          <w:sz w:val="24"/>
          <w:szCs w:val="24"/>
        </w:rPr>
        <w:t>confèrent les propriétés isolantes des blocs de béton</w:t>
      </w:r>
    </w:p>
    <w:p w14:paraId="63AB3BF0" w14:textId="77777777" w:rsidR="0059087F" w:rsidRDefault="0059087F" w:rsidP="0059087F">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p>
    <w:p w14:paraId="3B2760C5" w14:textId="77777777" w:rsidR="0059087F" w:rsidRDefault="0059087F" w:rsidP="0059087F">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p>
    <w:p w14:paraId="70B845B2" w14:textId="77777777" w:rsidR="008F5DAF" w:rsidRDefault="008F5DAF" w:rsidP="00C36E67">
      <w:pPr>
        <w:numPr>
          <w:ilvl w:val="0"/>
          <w:numId w:val="20"/>
        </w:numPr>
        <w:tabs>
          <w:tab w:val="left" w:pos="9637"/>
        </w:tabs>
        <w:autoSpaceDE w:val="0"/>
        <w:autoSpaceDN w:val="0"/>
        <w:adjustRightInd w:val="0"/>
        <w:spacing w:after="0"/>
        <w:ind w:left="0" w:right="-2" w:firstLine="0"/>
        <w:jc w:val="left"/>
        <w:rPr>
          <w:rFonts w:asciiTheme="majorBidi" w:hAnsiTheme="majorBidi" w:cstheme="majorBidi"/>
          <w:b/>
          <w:bCs/>
          <w:sz w:val="24"/>
          <w:szCs w:val="24"/>
        </w:rPr>
      </w:pPr>
      <w:r w:rsidRPr="001729A9">
        <w:rPr>
          <w:rFonts w:asciiTheme="majorBidi" w:hAnsiTheme="majorBidi" w:cstheme="majorBidi"/>
          <w:b/>
          <w:bCs/>
          <w:sz w:val="24"/>
          <w:szCs w:val="24"/>
        </w:rPr>
        <w:t>La chaux dans l'industrie :</w:t>
      </w:r>
    </w:p>
    <w:p w14:paraId="6856BF96" w14:textId="77777777" w:rsidR="008F5DAF" w:rsidRPr="000B0866" w:rsidRDefault="008F5DAF" w:rsidP="00C36E67">
      <w:pPr>
        <w:pStyle w:val="Paragraphedeliste"/>
        <w:numPr>
          <w:ilvl w:val="0"/>
          <w:numId w:val="41"/>
        </w:numPr>
        <w:tabs>
          <w:tab w:val="left" w:pos="9637"/>
        </w:tabs>
        <w:autoSpaceDE w:val="0"/>
        <w:autoSpaceDN w:val="0"/>
        <w:adjustRightInd w:val="0"/>
        <w:spacing w:after="0"/>
        <w:ind w:right="-2"/>
        <w:jc w:val="left"/>
        <w:rPr>
          <w:rFonts w:asciiTheme="majorBidi" w:hAnsiTheme="majorBidi" w:cstheme="majorBidi"/>
          <w:b/>
          <w:bCs/>
          <w:sz w:val="24"/>
          <w:szCs w:val="24"/>
        </w:rPr>
      </w:pPr>
      <w:r w:rsidRPr="000B0866">
        <w:rPr>
          <w:rFonts w:asciiTheme="majorBidi" w:hAnsiTheme="majorBidi" w:cstheme="majorBidi"/>
          <w:b/>
          <w:bCs/>
          <w:sz w:val="24"/>
          <w:szCs w:val="24"/>
        </w:rPr>
        <w:lastRenderedPageBreak/>
        <w:t>Sidérurgie :</w:t>
      </w:r>
    </w:p>
    <w:p w14:paraId="6300DC7E" w14:textId="77777777" w:rsidR="008F5DAF" w:rsidRDefault="008F5DAF" w:rsidP="0059087F">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r w:rsidRPr="00EE0FF2">
        <w:rPr>
          <w:rFonts w:asciiTheme="majorBidi" w:hAnsiTheme="majorBidi" w:cstheme="majorBidi"/>
          <w:sz w:val="24"/>
          <w:szCs w:val="24"/>
        </w:rPr>
        <w:t>La chaux y est employée pour séparer la fonte ou l'acier</w:t>
      </w:r>
      <w:r>
        <w:rPr>
          <w:rFonts w:asciiTheme="majorBidi" w:hAnsiTheme="majorBidi" w:cstheme="majorBidi"/>
          <w:sz w:val="24"/>
          <w:szCs w:val="24"/>
        </w:rPr>
        <w:t xml:space="preserve"> </w:t>
      </w:r>
      <w:r w:rsidRPr="00EE0FF2">
        <w:rPr>
          <w:rFonts w:asciiTheme="majorBidi" w:hAnsiTheme="majorBidi" w:cstheme="majorBidi"/>
          <w:sz w:val="24"/>
          <w:szCs w:val="24"/>
        </w:rPr>
        <w:t>des impuretés qui l'accompagnent. Ces impuretés forment le</w:t>
      </w:r>
      <w:r>
        <w:rPr>
          <w:rFonts w:asciiTheme="majorBidi" w:hAnsiTheme="majorBidi" w:cstheme="majorBidi"/>
          <w:sz w:val="24"/>
          <w:szCs w:val="24"/>
        </w:rPr>
        <w:t xml:space="preserve"> </w:t>
      </w:r>
      <w:r w:rsidRPr="00EE0FF2">
        <w:rPr>
          <w:rFonts w:asciiTheme="majorBidi" w:hAnsiTheme="majorBidi" w:cstheme="majorBidi"/>
          <w:sz w:val="24"/>
          <w:szCs w:val="24"/>
        </w:rPr>
        <w:t>laitier.</w:t>
      </w:r>
    </w:p>
    <w:p w14:paraId="3317C968" w14:textId="77777777" w:rsidR="008F5DAF" w:rsidRPr="000B0866" w:rsidRDefault="008F5DAF" w:rsidP="00C36E67">
      <w:pPr>
        <w:pStyle w:val="Paragraphedeliste"/>
        <w:numPr>
          <w:ilvl w:val="0"/>
          <w:numId w:val="41"/>
        </w:numPr>
        <w:tabs>
          <w:tab w:val="left" w:pos="9637"/>
        </w:tabs>
        <w:autoSpaceDE w:val="0"/>
        <w:autoSpaceDN w:val="0"/>
        <w:adjustRightInd w:val="0"/>
        <w:spacing w:after="0"/>
        <w:ind w:right="-2"/>
        <w:jc w:val="left"/>
        <w:rPr>
          <w:rFonts w:asciiTheme="majorBidi" w:hAnsiTheme="majorBidi" w:cstheme="majorBidi"/>
          <w:b/>
          <w:bCs/>
          <w:sz w:val="24"/>
          <w:szCs w:val="24"/>
        </w:rPr>
      </w:pPr>
      <w:r w:rsidRPr="000B0866">
        <w:rPr>
          <w:rFonts w:asciiTheme="majorBidi" w:hAnsiTheme="majorBidi" w:cstheme="majorBidi"/>
          <w:b/>
          <w:bCs/>
          <w:sz w:val="24"/>
          <w:szCs w:val="24"/>
        </w:rPr>
        <w:t>Traitement des métaux :</w:t>
      </w:r>
    </w:p>
    <w:p w14:paraId="32966962" w14:textId="77777777" w:rsidR="008F5DAF" w:rsidRDefault="008F5DAF" w:rsidP="0059087F">
      <w:pPr>
        <w:tabs>
          <w:tab w:val="left" w:pos="9637"/>
        </w:tabs>
        <w:autoSpaceDE w:val="0"/>
        <w:autoSpaceDN w:val="0"/>
        <w:adjustRightInd w:val="0"/>
        <w:spacing w:after="0" w:line="360" w:lineRule="auto"/>
        <w:ind w:left="0" w:right="0" w:firstLine="567"/>
        <w:jc w:val="both"/>
        <w:rPr>
          <w:rFonts w:asciiTheme="majorBidi" w:hAnsiTheme="majorBidi" w:cstheme="majorBidi"/>
          <w:sz w:val="24"/>
          <w:szCs w:val="24"/>
        </w:rPr>
      </w:pPr>
      <w:r w:rsidRPr="00EE0FF2">
        <w:rPr>
          <w:rFonts w:asciiTheme="majorBidi" w:hAnsiTheme="majorBidi" w:cstheme="majorBidi"/>
          <w:sz w:val="24"/>
          <w:szCs w:val="24"/>
        </w:rPr>
        <w:t>La chaux est utilisée pour purifier la bauxite lors de la fabrication de l'aluminium. Elle évite</w:t>
      </w:r>
      <w:r>
        <w:rPr>
          <w:rFonts w:asciiTheme="majorBidi" w:hAnsiTheme="majorBidi" w:cstheme="majorBidi"/>
          <w:sz w:val="24"/>
          <w:szCs w:val="24"/>
        </w:rPr>
        <w:t xml:space="preserve"> </w:t>
      </w:r>
      <w:r w:rsidRPr="00EE0FF2">
        <w:rPr>
          <w:rFonts w:asciiTheme="majorBidi" w:hAnsiTheme="majorBidi" w:cstheme="majorBidi"/>
          <w:sz w:val="24"/>
          <w:szCs w:val="24"/>
        </w:rPr>
        <w:t>la formation des silico aluminates, inutilisables, et améliore ainsi les rendements de production.</w:t>
      </w:r>
      <w:r w:rsidR="0059087F">
        <w:rPr>
          <w:rFonts w:asciiTheme="majorBidi" w:hAnsiTheme="majorBidi" w:cstheme="majorBidi"/>
          <w:sz w:val="24"/>
          <w:szCs w:val="24"/>
        </w:rPr>
        <w:t xml:space="preserve"> </w:t>
      </w:r>
      <w:r w:rsidRPr="00EE0FF2">
        <w:rPr>
          <w:rFonts w:asciiTheme="majorBidi" w:hAnsiTheme="majorBidi" w:cstheme="majorBidi"/>
          <w:sz w:val="24"/>
          <w:szCs w:val="24"/>
        </w:rPr>
        <w:t>Elle est également employée pour la production de Zinc, Cuivre, Plomb, Or, Argent, Uranium de</w:t>
      </w:r>
      <w:r>
        <w:rPr>
          <w:rFonts w:asciiTheme="majorBidi" w:hAnsiTheme="majorBidi" w:cstheme="majorBidi"/>
          <w:sz w:val="24"/>
          <w:szCs w:val="24"/>
        </w:rPr>
        <w:t xml:space="preserve"> </w:t>
      </w:r>
      <w:r w:rsidRPr="00EE0FF2">
        <w:rPr>
          <w:rFonts w:asciiTheme="majorBidi" w:hAnsiTheme="majorBidi" w:cstheme="majorBidi"/>
          <w:sz w:val="24"/>
          <w:szCs w:val="24"/>
        </w:rPr>
        <w:t>par son aptitude à séparer les sels métalliques et autres impuretés du minerai.</w:t>
      </w:r>
    </w:p>
    <w:p w14:paraId="4F559CD5" w14:textId="77777777" w:rsidR="008F5DAF" w:rsidRPr="000B0866" w:rsidRDefault="008F5DAF" w:rsidP="00C36E67">
      <w:pPr>
        <w:pStyle w:val="Paragraphedeliste"/>
        <w:numPr>
          <w:ilvl w:val="0"/>
          <w:numId w:val="41"/>
        </w:numPr>
        <w:tabs>
          <w:tab w:val="left" w:pos="9637"/>
        </w:tabs>
        <w:spacing w:line="360" w:lineRule="auto"/>
        <w:ind w:right="-2"/>
        <w:jc w:val="left"/>
        <w:rPr>
          <w:rFonts w:ascii="Times New Roman" w:hAnsi="Times New Roman" w:cs="Times New Roman"/>
          <w:b/>
          <w:bCs/>
          <w:i/>
          <w:iCs/>
          <w:color w:val="008100"/>
          <w:sz w:val="28"/>
          <w:szCs w:val="28"/>
        </w:rPr>
      </w:pPr>
      <w:r w:rsidRPr="000B0866">
        <w:rPr>
          <w:rFonts w:asciiTheme="majorBidi" w:hAnsiTheme="majorBidi" w:cstheme="majorBidi"/>
          <w:b/>
          <w:bCs/>
          <w:sz w:val="24"/>
          <w:szCs w:val="24"/>
        </w:rPr>
        <w:t>Industrie papetière</w:t>
      </w:r>
      <w:r w:rsidRPr="000B0866">
        <w:rPr>
          <w:rFonts w:ascii="Times New Roman" w:hAnsi="Times New Roman" w:cs="Times New Roman"/>
          <w:b/>
          <w:bCs/>
          <w:i/>
          <w:iCs/>
          <w:color w:val="008100"/>
          <w:sz w:val="28"/>
          <w:szCs w:val="28"/>
        </w:rPr>
        <w:t xml:space="preserve"> :</w:t>
      </w:r>
    </w:p>
    <w:p w14:paraId="226E751E" w14:textId="77777777" w:rsidR="008F5DAF" w:rsidRPr="00EE0FF2" w:rsidRDefault="008F5DAF" w:rsidP="0059087F">
      <w:pPr>
        <w:tabs>
          <w:tab w:val="left" w:pos="9637"/>
        </w:tabs>
        <w:autoSpaceDE w:val="0"/>
        <w:autoSpaceDN w:val="0"/>
        <w:adjustRightInd w:val="0"/>
        <w:spacing w:after="0" w:line="360" w:lineRule="auto"/>
        <w:ind w:left="0" w:right="0"/>
        <w:jc w:val="both"/>
        <w:rPr>
          <w:rFonts w:ascii="Times New Roman" w:hAnsi="Times New Roman" w:cs="Times New Roman"/>
          <w:color w:val="008100"/>
          <w:sz w:val="28"/>
          <w:szCs w:val="28"/>
        </w:rPr>
      </w:pPr>
      <w:r w:rsidRPr="00EE0FF2">
        <w:rPr>
          <w:rFonts w:ascii="Times New Roman" w:hAnsi="Times New Roman" w:cs="Times New Roman"/>
          <w:sz w:val="24"/>
          <w:szCs w:val="24"/>
        </w:rPr>
        <w:t>Le bois est traité à la soude afin d'en extraire</w:t>
      </w:r>
      <w:r>
        <w:rPr>
          <w:rFonts w:ascii="Times New Roman" w:hAnsi="Times New Roman" w:cs="Times New Roman"/>
          <w:sz w:val="24"/>
          <w:szCs w:val="24"/>
        </w:rPr>
        <w:t xml:space="preserve"> </w:t>
      </w:r>
      <w:r w:rsidRPr="00EE0FF2">
        <w:rPr>
          <w:rFonts w:ascii="Times New Roman" w:hAnsi="Times New Roman" w:cs="Times New Roman"/>
          <w:sz w:val="24"/>
          <w:szCs w:val="24"/>
        </w:rPr>
        <w:t>la cellulose, qui deviendra la pâte à papier. En fin</w:t>
      </w:r>
      <w:r>
        <w:rPr>
          <w:rFonts w:ascii="Times New Roman" w:hAnsi="Times New Roman" w:cs="Times New Roman"/>
          <w:sz w:val="24"/>
          <w:szCs w:val="24"/>
        </w:rPr>
        <w:t xml:space="preserve"> </w:t>
      </w:r>
      <w:r w:rsidRPr="00EE0FF2">
        <w:rPr>
          <w:rFonts w:ascii="Times New Roman" w:hAnsi="Times New Roman" w:cs="Times New Roman"/>
          <w:sz w:val="24"/>
          <w:szCs w:val="24"/>
        </w:rPr>
        <w:t>de traitement, la soude est devenue du carbonate</w:t>
      </w:r>
      <w:r>
        <w:rPr>
          <w:rFonts w:ascii="Times New Roman" w:hAnsi="Times New Roman" w:cs="Times New Roman"/>
          <w:sz w:val="24"/>
          <w:szCs w:val="24"/>
        </w:rPr>
        <w:t xml:space="preserve"> </w:t>
      </w:r>
      <w:r w:rsidRPr="00EE0FF2">
        <w:rPr>
          <w:rFonts w:ascii="Times New Roman" w:hAnsi="Times New Roman" w:cs="Times New Roman"/>
          <w:sz w:val="24"/>
          <w:szCs w:val="24"/>
        </w:rPr>
        <w:t>de sodium. La chaux vive intervient alors comme</w:t>
      </w:r>
      <w:r>
        <w:rPr>
          <w:rFonts w:ascii="Times New Roman" w:hAnsi="Times New Roman" w:cs="Times New Roman"/>
          <w:sz w:val="24"/>
          <w:szCs w:val="24"/>
        </w:rPr>
        <w:t xml:space="preserve"> </w:t>
      </w:r>
      <w:r w:rsidRPr="00EE0FF2">
        <w:rPr>
          <w:rFonts w:ascii="Times New Roman" w:hAnsi="Times New Roman" w:cs="Times New Roman"/>
          <w:sz w:val="24"/>
          <w:szCs w:val="24"/>
        </w:rPr>
        <w:t xml:space="preserve">régénérant de la soude. Elle est </w:t>
      </w:r>
      <w:r>
        <w:rPr>
          <w:rFonts w:ascii="Times New Roman" w:hAnsi="Times New Roman" w:cs="Times New Roman"/>
          <w:sz w:val="24"/>
          <w:szCs w:val="24"/>
        </w:rPr>
        <w:t xml:space="preserve">elle-même </w:t>
      </w:r>
      <w:r w:rsidRPr="00EE0FF2">
        <w:rPr>
          <w:rFonts w:ascii="Times New Roman" w:hAnsi="Times New Roman" w:cs="Times New Roman"/>
          <w:sz w:val="24"/>
          <w:szCs w:val="24"/>
        </w:rPr>
        <w:t>régénérée dans des fours.</w:t>
      </w:r>
      <w:r>
        <w:rPr>
          <w:rFonts w:ascii="Times New Roman" w:hAnsi="Times New Roman" w:cs="Times New Roman"/>
          <w:sz w:val="24"/>
          <w:szCs w:val="24"/>
        </w:rPr>
        <w:t xml:space="preserve"> </w:t>
      </w:r>
      <w:r w:rsidRPr="00EE0FF2">
        <w:rPr>
          <w:rFonts w:ascii="Times New Roman" w:hAnsi="Times New Roman" w:cs="Times New Roman"/>
          <w:sz w:val="24"/>
          <w:szCs w:val="24"/>
        </w:rPr>
        <w:t>La chaux est également employée sous forme de</w:t>
      </w:r>
      <w:r>
        <w:rPr>
          <w:rFonts w:ascii="Times New Roman" w:hAnsi="Times New Roman" w:cs="Times New Roman"/>
          <w:sz w:val="24"/>
          <w:szCs w:val="24"/>
        </w:rPr>
        <w:t xml:space="preserve"> </w:t>
      </w:r>
      <w:r w:rsidRPr="00EE0FF2">
        <w:rPr>
          <w:rFonts w:ascii="Times New Roman" w:hAnsi="Times New Roman" w:cs="Times New Roman"/>
          <w:sz w:val="24"/>
          <w:szCs w:val="24"/>
        </w:rPr>
        <w:t>carbonate de calcium précipité, très pur,</w:t>
      </w:r>
      <w:r>
        <w:rPr>
          <w:rFonts w:ascii="Times New Roman" w:hAnsi="Times New Roman" w:cs="Times New Roman"/>
          <w:sz w:val="24"/>
          <w:szCs w:val="24"/>
        </w:rPr>
        <w:t xml:space="preserve"> </w:t>
      </w:r>
      <w:r w:rsidRPr="00EE0FF2">
        <w:rPr>
          <w:rFonts w:ascii="Times New Roman" w:hAnsi="Times New Roman" w:cs="Times New Roman"/>
          <w:sz w:val="24"/>
          <w:szCs w:val="24"/>
        </w:rPr>
        <w:t>permettant ainsi d'obtenir des papiers de grande</w:t>
      </w:r>
      <w:r w:rsidR="000B0866">
        <w:rPr>
          <w:rFonts w:ascii="Times New Roman" w:hAnsi="Times New Roman" w:cs="Times New Roman"/>
          <w:sz w:val="24"/>
          <w:szCs w:val="24"/>
        </w:rPr>
        <w:t xml:space="preserve"> </w:t>
      </w:r>
      <w:r w:rsidRPr="00EE0FF2">
        <w:rPr>
          <w:rFonts w:ascii="Times New Roman" w:hAnsi="Times New Roman" w:cs="Times New Roman"/>
          <w:sz w:val="24"/>
          <w:szCs w:val="24"/>
        </w:rPr>
        <w:t>Qualité.</w:t>
      </w:r>
    </w:p>
    <w:p w14:paraId="028FBC4B" w14:textId="77777777" w:rsidR="008F5DAF" w:rsidRPr="000B0866" w:rsidRDefault="008F5DAF" w:rsidP="00C36E67">
      <w:pPr>
        <w:pStyle w:val="Paragraphedeliste"/>
        <w:numPr>
          <w:ilvl w:val="0"/>
          <w:numId w:val="41"/>
        </w:numPr>
        <w:tabs>
          <w:tab w:val="left" w:pos="9637"/>
        </w:tabs>
        <w:autoSpaceDE w:val="0"/>
        <w:autoSpaceDN w:val="0"/>
        <w:adjustRightInd w:val="0"/>
        <w:spacing w:after="0"/>
        <w:ind w:right="-2"/>
        <w:jc w:val="left"/>
        <w:rPr>
          <w:rFonts w:asciiTheme="majorBidi" w:hAnsiTheme="majorBidi" w:cstheme="majorBidi"/>
          <w:b/>
          <w:bCs/>
          <w:sz w:val="24"/>
          <w:szCs w:val="24"/>
        </w:rPr>
      </w:pPr>
      <w:r w:rsidRPr="000B0866">
        <w:rPr>
          <w:rFonts w:asciiTheme="majorBidi" w:hAnsiTheme="majorBidi" w:cstheme="majorBidi"/>
          <w:b/>
          <w:bCs/>
          <w:sz w:val="24"/>
          <w:szCs w:val="24"/>
        </w:rPr>
        <w:t>Industrie sucrière :</w:t>
      </w:r>
    </w:p>
    <w:p w14:paraId="5F374C28" w14:textId="77777777" w:rsidR="008F5DAF" w:rsidRDefault="008F5DAF" w:rsidP="0059087F">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EE0FF2">
        <w:rPr>
          <w:rFonts w:ascii="Times New Roman" w:hAnsi="Times New Roman" w:cs="Times New Roman"/>
          <w:sz w:val="24"/>
          <w:szCs w:val="24"/>
        </w:rPr>
        <w:t xml:space="preserve">La chaux y joue un rôle important : Elle permet de séparer les impuretés </w:t>
      </w:r>
      <w:r w:rsidR="000B0866" w:rsidRPr="00EE0FF2">
        <w:rPr>
          <w:rFonts w:ascii="Times New Roman" w:hAnsi="Times New Roman" w:cs="Times New Roman"/>
          <w:sz w:val="24"/>
          <w:szCs w:val="24"/>
        </w:rPr>
        <w:t>du sucre contenu</w:t>
      </w:r>
      <w:r>
        <w:rPr>
          <w:rFonts w:ascii="Times New Roman" w:hAnsi="Times New Roman" w:cs="Times New Roman"/>
          <w:sz w:val="24"/>
          <w:szCs w:val="24"/>
        </w:rPr>
        <w:t xml:space="preserve"> </w:t>
      </w:r>
      <w:r w:rsidRPr="00EE0FF2">
        <w:rPr>
          <w:rFonts w:ascii="Times New Roman" w:hAnsi="Times New Roman" w:cs="Times New Roman"/>
          <w:sz w:val="24"/>
          <w:szCs w:val="24"/>
        </w:rPr>
        <w:t>dans le jus extrait de la betterave et de la canne.</w:t>
      </w:r>
    </w:p>
    <w:p w14:paraId="67717C3D" w14:textId="77777777" w:rsidR="008F5DAF" w:rsidRPr="000B0866" w:rsidRDefault="008F5DAF" w:rsidP="00C36E67">
      <w:pPr>
        <w:pStyle w:val="Paragraphedeliste"/>
        <w:numPr>
          <w:ilvl w:val="0"/>
          <w:numId w:val="41"/>
        </w:numPr>
        <w:tabs>
          <w:tab w:val="left" w:pos="9637"/>
        </w:tabs>
        <w:autoSpaceDE w:val="0"/>
        <w:autoSpaceDN w:val="0"/>
        <w:adjustRightInd w:val="0"/>
        <w:spacing w:after="0"/>
        <w:ind w:right="-2"/>
        <w:jc w:val="left"/>
        <w:rPr>
          <w:rFonts w:asciiTheme="majorBidi" w:hAnsiTheme="majorBidi" w:cstheme="majorBidi"/>
          <w:b/>
          <w:bCs/>
          <w:sz w:val="24"/>
          <w:szCs w:val="24"/>
        </w:rPr>
      </w:pPr>
      <w:r w:rsidRPr="000B0866">
        <w:rPr>
          <w:rFonts w:asciiTheme="majorBidi" w:hAnsiTheme="majorBidi" w:cstheme="majorBidi"/>
          <w:b/>
          <w:bCs/>
          <w:sz w:val="24"/>
          <w:szCs w:val="24"/>
        </w:rPr>
        <w:t>Industrie Pharmaceutique :</w:t>
      </w:r>
    </w:p>
    <w:p w14:paraId="07B81B9C" w14:textId="77777777" w:rsidR="008F5DAF" w:rsidRDefault="008F5DAF" w:rsidP="0059087F">
      <w:pPr>
        <w:tabs>
          <w:tab w:val="left" w:pos="9637"/>
        </w:tabs>
        <w:spacing w:line="360" w:lineRule="auto"/>
        <w:ind w:left="0" w:right="0" w:firstLine="567"/>
        <w:jc w:val="both"/>
        <w:rPr>
          <w:rFonts w:ascii="Times New Roman" w:hAnsi="Times New Roman" w:cs="Times New Roman"/>
          <w:sz w:val="24"/>
          <w:szCs w:val="24"/>
        </w:rPr>
      </w:pPr>
      <w:r w:rsidRPr="00EE0FF2">
        <w:rPr>
          <w:rFonts w:ascii="Times New Roman" w:hAnsi="Times New Roman" w:cs="Times New Roman"/>
          <w:sz w:val="24"/>
          <w:szCs w:val="24"/>
        </w:rPr>
        <w:t>Et oui, vous utilisez de la chaux tous les matins !</w:t>
      </w:r>
      <w:r>
        <w:rPr>
          <w:rFonts w:ascii="Times New Roman" w:hAnsi="Times New Roman" w:cs="Times New Roman"/>
          <w:sz w:val="24"/>
          <w:szCs w:val="24"/>
        </w:rPr>
        <w:t xml:space="preserve"> </w:t>
      </w:r>
      <w:r w:rsidRPr="00EE0FF2">
        <w:rPr>
          <w:rFonts w:ascii="Times New Roman" w:hAnsi="Times New Roman" w:cs="Times New Roman"/>
          <w:sz w:val="24"/>
          <w:szCs w:val="24"/>
        </w:rPr>
        <w:t>Par exemple dans les pâtes dentifrices pour son apport en calcium</w:t>
      </w:r>
      <w:r>
        <w:rPr>
          <w:rFonts w:ascii="Times New Roman" w:hAnsi="Times New Roman" w:cs="Times New Roman"/>
          <w:sz w:val="24"/>
          <w:szCs w:val="24"/>
        </w:rPr>
        <w:t xml:space="preserve"> </w:t>
      </w:r>
      <w:r w:rsidRPr="00EE0FF2">
        <w:rPr>
          <w:rFonts w:ascii="Times New Roman" w:hAnsi="Times New Roman" w:cs="Times New Roman"/>
          <w:sz w:val="24"/>
          <w:szCs w:val="24"/>
        </w:rPr>
        <w:t>mais également pour ses propriétés désinfectantes et cicatrisantes.</w:t>
      </w:r>
      <w:r>
        <w:rPr>
          <w:rFonts w:ascii="Times New Roman" w:hAnsi="Times New Roman" w:cs="Times New Roman"/>
          <w:sz w:val="24"/>
          <w:szCs w:val="24"/>
        </w:rPr>
        <w:t xml:space="preserve"> </w:t>
      </w:r>
      <w:r w:rsidRPr="00EE0FF2">
        <w:rPr>
          <w:rFonts w:ascii="Times New Roman" w:hAnsi="Times New Roman" w:cs="Times New Roman"/>
          <w:sz w:val="24"/>
          <w:szCs w:val="24"/>
        </w:rPr>
        <w:t>Elle entre également dans la composition de nombreux</w:t>
      </w:r>
      <w:r>
        <w:rPr>
          <w:rFonts w:ascii="Times New Roman" w:hAnsi="Times New Roman" w:cs="Times New Roman"/>
          <w:sz w:val="24"/>
          <w:szCs w:val="24"/>
        </w:rPr>
        <w:t xml:space="preserve"> </w:t>
      </w:r>
      <w:r w:rsidRPr="00EE0FF2">
        <w:rPr>
          <w:rFonts w:ascii="Times New Roman" w:hAnsi="Times New Roman" w:cs="Times New Roman"/>
          <w:sz w:val="24"/>
          <w:szCs w:val="24"/>
        </w:rPr>
        <w:t>médicaments</w:t>
      </w:r>
      <w:r>
        <w:rPr>
          <w:rFonts w:ascii="Times New Roman" w:hAnsi="Times New Roman" w:cs="Times New Roman"/>
          <w:sz w:val="24"/>
          <w:szCs w:val="24"/>
        </w:rPr>
        <w:t>.</w:t>
      </w:r>
    </w:p>
    <w:p w14:paraId="3D07F548" w14:textId="77777777" w:rsidR="008F5DAF" w:rsidRDefault="008F5DAF" w:rsidP="00C36E67">
      <w:pPr>
        <w:numPr>
          <w:ilvl w:val="0"/>
          <w:numId w:val="20"/>
        </w:numPr>
        <w:tabs>
          <w:tab w:val="left" w:pos="9637"/>
        </w:tabs>
        <w:ind w:left="0" w:right="-2" w:firstLine="0"/>
        <w:jc w:val="left"/>
        <w:rPr>
          <w:rFonts w:asciiTheme="majorBidi" w:hAnsiTheme="majorBidi" w:cstheme="majorBidi"/>
          <w:b/>
          <w:bCs/>
          <w:sz w:val="24"/>
          <w:szCs w:val="24"/>
        </w:rPr>
      </w:pPr>
      <w:r w:rsidRPr="001729A9">
        <w:rPr>
          <w:rFonts w:asciiTheme="majorBidi" w:hAnsiTheme="majorBidi" w:cstheme="majorBidi"/>
          <w:b/>
          <w:bCs/>
          <w:sz w:val="24"/>
          <w:szCs w:val="24"/>
        </w:rPr>
        <w:t>La chaux et l'environnement :</w:t>
      </w:r>
    </w:p>
    <w:p w14:paraId="75599B2D" w14:textId="77777777" w:rsidR="008F5DAF" w:rsidRPr="000B0866" w:rsidRDefault="008F5DAF" w:rsidP="00C36E67">
      <w:pPr>
        <w:pStyle w:val="Paragraphedeliste"/>
        <w:numPr>
          <w:ilvl w:val="0"/>
          <w:numId w:val="41"/>
        </w:numPr>
        <w:tabs>
          <w:tab w:val="left" w:pos="9637"/>
        </w:tabs>
        <w:ind w:right="-2"/>
        <w:jc w:val="left"/>
        <w:rPr>
          <w:rFonts w:asciiTheme="majorBidi" w:hAnsiTheme="majorBidi" w:cstheme="majorBidi"/>
          <w:b/>
          <w:bCs/>
          <w:sz w:val="24"/>
          <w:szCs w:val="24"/>
        </w:rPr>
      </w:pPr>
      <w:r w:rsidRPr="000B0866">
        <w:rPr>
          <w:rFonts w:asciiTheme="majorBidi" w:hAnsiTheme="majorBidi" w:cstheme="majorBidi"/>
          <w:b/>
          <w:bCs/>
          <w:sz w:val="24"/>
          <w:szCs w:val="24"/>
        </w:rPr>
        <w:t xml:space="preserve">Traitement des eaux </w:t>
      </w:r>
    </w:p>
    <w:p w14:paraId="09A30D41" w14:textId="77777777" w:rsidR="008F5DAF" w:rsidRDefault="008F5DAF" w:rsidP="0059087F">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104A95">
        <w:rPr>
          <w:rFonts w:ascii="Times New Roman" w:hAnsi="Times New Roman" w:cs="Times New Roman"/>
          <w:sz w:val="24"/>
          <w:szCs w:val="24"/>
        </w:rPr>
        <w:t>Dans les eaux de consommation ou de certains process industriels, la chaux intervient comme agent de précipitation et de floculation. Elle est aussi employée dans le traitement des eaux usées pour floculer les matières organiques, les phosphates issus des détergents, pour précipiter les sels de métaux lourds des eaux industrielles et comme bactéricide par élévation du PH. Enfin elle est utilisée pour déshydrater, stériliser et stabiliser les boues issues du traitement des eaux.</w:t>
      </w:r>
    </w:p>
    <w:p w14:paraId="4F402C7C" w14:textId="77777777" w:rsidR="0059087F" w:rsidRDefault="0059087F" w:rsidP="0059087F">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p>
    <w:p w14:paraId="6BF781E3" w14:textId="77777777" w:rsidR="008F5DAF" w:rsidRPr="000B0866" w:rsidRDefault="008F5DAF" w:rsidP="00C36E67">
      <w:pPr>
        <w:pStyle w:val="Paragraphedeliste"/>
        <w:numPr>
          <w:ilvl w:val="0"/>
          <w:numId w:val="41"/>
        </w:numPr>
        <w:tabs>
          <w:tab w:val="left" w:pos="9637"/>
        </w:tabs>
        <w:spacing w:line="360" w:lineRule="auto"/>
        <w:ind w:right="-2"/>
        <w:jc w:val="left"/>
        <w:rPr>
          <w:rFonts w:asciiTheme="majorBidi" w:hAnsiTheme="majorBidi" w:cstheme="majorBidi"/>
          <w:b/>
          <w:bCs/>
          <w:sz w:val="24"/>
          <w:szCs w:val="24"/>
        </w:rPr>
      </w:pPr>
      <w:r w:rsidRPr="000B0866">
        <w:rPr>
          <w:rFonts w:asciiTheme="majorBidi" w:hAnsiTheme="majorBidi" w:cstheme="majorBidi"/>
          <w:b/>
          <w:bCs/>
          <w:sz w:val="24"/>
          <w:szCs w:val="24"/>
        </w:rPr>
        <w:t>Traitement des fumées :</w:t>
      </w:r>
    </w:p>
    <w:p w14:paraId="113ED070" w14:textId="77777777" w:rsidR="008F5DAF" w:rsidRDefault="008F5DAF" w:rsidP="0059087F">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104A95">
        <w:rPr>
          <w:rFonts w:ascii="Times New Roman" w:hAnsi="Times New Roman" w:cs="Times New Roman"/>
          <w:sz w:val="24"/>
          <w:szCs w:val="24"/>
        </w:rPr>
        <w:lastRenderedPageBreak/>
        <w:t>Les combustibles, tels que le Fuel lourd ou le charbon contiennent naturellement du soufre en quantité plus ou moins importante suivant leur provenance. Les déchets ménagers et aussi certains déchets industriels dégagent également du soufre ou du chlore au court de leur incinération.</w:t>
      </w:r>
    </w:p>
    <w:p w14:paraId="31CF0C9D" w14:textId="77777777" w:rsidR="008F5DAF" w:rsidRPr="001729A9" w:rsidRDefault="008F5DAF" w:rsidP="00C36E67">
      <w:pPr>
        <w:numPr>
          <w:ilvl w:val="0"/>
          <w:numId w:val="20"/>
        </w:numPr>
        <w:tabs>
          <w:tab w:val="left" w:pos="9637"/>
        </w:tabs>
        <w:autoSpaceDE w:val="0"/>
        <w:autoSpaceDN w:val="0"/>
        <w:adjustRightInd w:val="0"/>
        <w:spacing w:after="0"/>
        <w:ind w:left="0" w:right="-2" w:firstLine="0"/>
        <w:jc w:val="left"/>
        <w:rPr>
          <w:rFonts w:asciiTheme="majorBidi" w:hAnsiTheme="majorBidi" w:cstheme="majorBidi"/>
          <w:b/>
          <w:bCs/>
          <w:sz w:val="24"/>
          <w:szCs w:val="24"/>
        </w:rPr>
      </w:pPr>
      <w:r w:rsidRPr="001729A9">
        <w:rPr>
          <w:rFonts w:asciiTheme="majorBidi" w:hAnsiTheme="majorBidi" w:cstheme="majorBidi"/>
          <w:b/>
          <w:bCs/>
          <w:sz w:val="24"/>
          <w:szCs w:val="24"/>
        </w:rPr>
        <w:t>Autres applications :</w:t>
      </w:r>
    </w:p>
    <w:p w14:paraId="6F23B827" w14:textId="77777777" w:rsidR="008F5DAF" w:rsidRDefault="008F5DAF" w:rsidP="0059087F">
      <w:pPr>
        <w:tabs>
          <w:tab w:val="left" w:pos="9637"/>
        </w:tabs>
        <w:autoSpaceDE w:val="0"/>
        <w:autoSpaceDN w:val="0"/>
        <w:adjustRightInd w:val="0"/>
        <w:spacing w:after="0" w:line="360" w:lineRule="auto"/>
        <w:ind w:left="0" w:right="0" w:firstLine="567"/>
        <w:jc w:val="both"/>
        <w:rPr>
          <w:rFonts w:ascii="Times New Roman" w:eastAsia="Calibri" w:hAnsi="Times New Roman" w:cs="Times New Roman"/>
          <w:color w:val="000000"/>
          <w:sz w:val="24"/>
          <w:szCs w:val="24"/>
        </w:rPr>
      </w:pPr>
      <w:r w:rsidRPr="00104A95">
        <w:rPr>
          <w:rFonts w:ascii="Times New Roman" w:hAnsi="Times New Roman" w:cs="Times New Roman"/>
          <w:sz w:val="24"/>
          <w:szCs w:val="24"/>
        </w:rPr>
        <w:t>La chaux est également employée en pisciculture, ostréiculture, pour le traitement des lisiers</w:t>
      </w:r>
      <w:r>
        <w:rPr>
          <w:rFonts w:ascii="Times New Roman" w:hAnsi="Times New Roman" w:cs="Times New Roman"/>
          <w:sz w:val="24"/>
          <w:szCs w:val="24"/>
        </w:rPr>
        <w:t xml:space="preserve"> </w:t>
      </w:r>
      <w:r w:rsidRPr="00104A95">
        <w:rPr>
          <w:rFonts w:ascii="Times New Roman" w:hAnsi="Times New Roman" w:cs="Times New Roman"/>
          <w:sz w:val="24"/>
          <w:szCs w:val="24"/>
        </w:rPr>
        <w:t>de porcs, en reminéralisa</w:t>
      </w:r>
      <w:r>
        <w:rPr>
          <w:rFonts w:ascii="Times New Roman" w:hAnsi="Times New Roman" w:cs="Times New Roman"/>
          <w:sz w:val="24"/>
          <w:szCs w:val="24"/>
        </w:rPr>
        <w:t>nt l</w:t>
      </w:r>
      <w:r w:rsidRPr="00104A95">
        <w:rPr>
          <w:rFonts w:ascii="Times New Roman" w:hAnsi="Times New Roman" w:cs="Times New Roman"/>
          <w:sz w:val="24"/>
          <w:szCs w:val="24"/>
        </w:rPr>
        <w:t>es eaux de consommation</w:t>
      </w:r>
      <w:r w:rsidR="000B0866">
        <w:rPr>
          <w:rFonts w:ascii="Times New Roman" w:hAnsi="Times New Roman" w:cs="Times New Roman"/>
          <w:sz w:val="24"/>
          <w:szCs w:val="24"/>
        </w:rPr>
        <w:t>, en verrerie, en tannerie, etc</w:t>
      </w:r>
      <w:r w:rsidRPr="00104A95">
        <w:rPr>
          <w:rFonts w:ascii="Times New Roman" w:hAnsi="Times New Roman" w:cs="Times New Roman"/>
          <w:sz w:val="24"/>
          <w:szCs w:val="24"/>
        </w:rPr>
        <w:t>....</w:t>
      </w:r>
      <w:r w:rsidRPr="00104A95">
        <w:rPr>
          <w:rFonts w:ascii="Times New Roman" w:hAnsi="Times New Roman" w:cs="Times New Roman"/>
          <w:b/>
          <w:bCs/>
          <w:sz w:val="24"/>
          <w:szCs w:val="24"/>
        </w:rPr>
        <w:t xml:space="preserve"> </w:t>
      </w:r>
      <w:r w:rsidRPr="00C12D3E">
        <w:rPr>
          <w:rFonts w:ascii="Times New Roman" w:hAnsi="Times New Roman" w:cs="Times New Roman"/>
          <w:b/>
          <w:bCs/>
          <w:sz w:val="24"/>
          <w:szCs w:val="24"/>
        </w:rPr>
        <w:t>[</w:t>
      </w:r>
      <w:r>
        <w:rPr>
          <w:rFonts w:ascii="Times New Roman" w:hAnsi="Times New Roman" w:cs="Times New Roman"/>
          <w:b/>
          <w:bCs/>
          <w:sz w:val="24"/>
          <w:szCs w:val="24"/>
        </w:rPr>
        <w:t>59.</w:t>
      </w:r>
      <w:r w:rsidRPr="00C12D3E">
        <w:rPr>
          <w:rFonts w:ascii="Times New Roman" w:hAnsi="Times New Roman" w:cs="Times New Roman"/>
          <w:b/>
          <w:bCs/>
          <w:sz w:val="24"/>
          <w:szCs w:val="24"/>
        </w:rPr>
        <w:t>]</w:t>
      </w:r>
    </w:p>
    <w:p w14:paraId="485C9732" w14:textId="77777777" w:rsidR="008F5DAF" w:rsidRPr="00104A95" w:rsidRDefault="008F5DAF" w:rsidP="0059087F">
      <w:pPr>
        <w:tabs>
          <w:tab w:val="left" w:pos="9637"/>
        </w:tabs>
        <w:spacing w:line="360" w:lineRule="auto"/>
        <w:ind w:left="0" w:right="0"/>
        <w:rPr>
          <w:rFonts w:ascii="Times New Roman" w:hAnsi="Times New Roman" w:cs="Times New Roman"/>
          <w:sz w:val="24"/>
          <w:szCs w:val="24"/>
        </w:rPr>
      </w:pPr>
    </w:p>
    <w:p w14:paraId="232129B7" w14:textId="77777777" w:rsidR="008F5DAF" w:rsidRDefault="008F5DAF" w:rsidP="00861E4A">
      <w:pPr>
        <w:tabs>
          <w:tab w:val="left" w:pos="9637"/>
        </w:tabs>
        <w:spacing w:line="360" w:lineRule="auto"/>
        <w:ind w:left="0" w:right="-2"/>
        <w:rPr>
          <w:rFonts w:asciiTheme="majorBidi" w:hAnsiTheme="majorBidi" w:cstheme="majorBidi"/>
          <w:sz w:val="24"/>
          <w:szCs w:val="24"/>
        </w:rPr>
      </w:pPr>
    </w:p>
    <w:p w14:paraId="4A4A0F12" w14:textId="77777777" w:rsidR="008F5DAF" w:rsidRDefault="008F5DAF" w:rsidP="00861E4A">
      <w:pPr>
        <w:tabs>
          <w:tab w:val="left" w:pos="9637"/>
        </w:tabs>
        <w:spacing w:line="360" w:lineRule="auto"/>
        <w:ind w:left="0" w:right="-2"/>
        <w:rPr>
          <w:rFonts w:asciiTheme="majorBidi" w:hAnsiTheme="majorBidi" w:cstheme="majorBidi"/>
          <w:sz w:val="24"/>
          <w:szCs w:val="24"/>
        </w:rPr>
      </w:pPr>
    </w:p>
    <w:p w14:paraId="16310B38" w14:textId="77777777" w:rsidR="008F5DAF" w:rsidRDefault="008F5DAF" w:rsidP="00861E4A">
      <w:pPr>
        <w:tabs>
          <w:tab w:val="left" w:pos="9637"/>
        </w:tabs>
        <w:spacing w:line="360" w:lineRule="auto"/>
        <w:ind w:left="0" w:right="-2"/>
        <w:rPr>
          <w:rFonts w:asciiTheme="majorBidi" w:hAnsiTheme="majorBidi" w:cstheme="majorBidi"/>
          <w:sz w:val="24"/>
          <w:szCs w:val="24"/>
        </w:rPr>
      </w:pPr>
    </w:p>
    <w:p w14:paraId="72882979" w14:textId="77777777" w:rsidR="008F5DAF" w:rsidRDefault="008F5DAF" w:rsidP="00861E4A">
      <w:pPr>
        <w:tabs>
          <w:tab w:val="left" w:pos="9637"/>
        </w:tabs>
        <w:spacing w:line="360" w:lineRule="auto"/>
        <w:ind w:left="0" w:right="-2"/>
        <w:rPr>
          <w:rFonts w:asciiTheme="majorBidi" w:hAnsiTheme="majorBidi" w:cstheme="majorBidi"/>
          <w:sz w:val="24"/>
          <w:szCs w:val="24"/>
        </w:rPr>
      </w:pPr>
    </w:p>
    <w:p w14:paraId="6CAC07C2" w14:textId="77777777" w:rsidR="008F5DAF" w:rsidRDefault="008F5DAF" w:rsidP="00861E4A">
      <w:pPr>
        <w:tabs>
          <w:tab w:val="left" w:pos="9637"/>
        </w:tabs>
        <w:spacing w:line="360" w:lineRule="auto"/>
        <w:ind w:left="0" w:right="-2"/>
        <w:rPr>
          <w:rFonts w:asciiTheme="majorBidi" w:hAnsiTheme="majorBidi" w:cstheme="majorBidi"/>
          <w:sz w:val="24"/>
          <w:szCs w:val="24"/>
        </w:rPr>
      </w:pPr>
    </w:p>
    <w:p w14:paraId="1EB2809C" w14:textId="77777777" w:rsidR="008F5DAF" w:rsidRDefault="008F5DAF" w:rsidP="00861E4A">
      <w:pPr>
        <w:tabs>
          <w:tab w:val="left" w:pos="9637"/>
        </w:tabs>
        <w:spacing w:line="360" w:lineRule="auto"/>
        <w:ind w:left="0" w:right="-2"/>
        <w:rPr>
          <w:rFonts w:asciiTheme="majorBidi" w:hAnsiTheme="majorBidi" w:cstheme="majorBidi"/>
          <w:sz w:val="24"/>
          <w:szCs w:val="24"/>
        </w:rPr>
      </w:pPr>
    </w:p>
    <w:p w14:paraId="40FCA023" w14:textId="77777777" w:rsidR="008F5DAF" w:rsidRDefault="008F5DAF" w:rsidP="00861E4A">
      <w:pPr>
        <w:tabs>
          <w:tab w:val="left" w:pos="9637"/>
        </w:tabs>
        <w:spacing w:after="0"/>
        <w:ind w:left="0" w:right="-2"/>
        <w:rPr>
          <w:rFonts w:asciiTheme="majorBidi" w:hAnsiTheme="majorBidi" w:cstheme="majorBidi"/>
          <w:b/>
          <w:bCs/>
          <w:sz w:val="32"/>
          <w:szCs w:val="32"/>
        </w:rPr>
      </w:pPr>
    </w:p>
    <w:p w14:paraId="369832C9" w14:textId="77777777" w:rsidR="008F5DAF" w:rsidRPr="00A7233E" w:rsidRDefault="008F5DAF" w:rsidP="00861E4A">
      <w:pPr>
        <w:tabs>
          <w:tab w:val="left" w:pos="9637"/>
        </w:tabs>
        <w:ind w:left="0" w:right="-2"/>
        <w:rPr>
          <w:rFonts w:asciiTheme="majorBidi" w:hAnsiTheme="majorBidi" w:cstheme="majorBidi"/>
          <w:sz w:val="32"/>
          <w:szCs w:val="32"/>
        </w:rPr>
      </w:pPr>
    </w:p>
    <w:p w14:paraId="07E11B38" w14:textId="77777777" w:rsidR="008F5DAF" w:rsidRPr="00A7233E" w:rsidRDefault="008F5DAF" w:rsidP="00861E4A">
      <w:pPr>
        <w:tabs>
          <w:tab w:val="left" w:pos="9637"/>
        </w:tabs>
        <w:ind w:left="0" w:right="-2"/>
        <w:rPr>
          <w:rFonts w:asciiTheme="majorBidi" w:hAnsiTheme="majorBidi" w:cstheme="majorBidi"/>
          <w:sz w:val="32"/>
          <w:szCs w:val="32"/>
        </w:rPr>
      </w:pPr>
    </w:p>
    <w:p w14:paraId="61DDF0C9" w14:textId="77777777" w:rsidR="008F5DAF" w:rsidRPr="00A7233E" w:rsidRDefault="008F5DAF" w:rsidP="00861E4A">
      <w:pPr>
        <w:tabs>
          <w:tab w:val="left" w:pos="9637"/>
        </w:tabs>
        <w:ind w:left="0" w:right="-2"/>
        <w:rPr>
          <w:rFonts w:asciiTheme="majorBidi" w:hAnsiTheme="majorBidi" w:cstheme="majorBidi"/>
          <w:sz w:val="32"/>
          <w:szCs w:val="32"/>
        </w:rPr>
      </w:pPr>
    </w:p>
    <w:p w14:paraId="1A6B26C3" w14:textId="77777777" w:rsidR="008F5DAF" w:rsidRPr="00A7233E" w:rsidRDefault="008F5DAF" w:rsidP="00861E4A">
      <w:pPr>
        <w:tabs>
          <w:tab w:val="left" w:pos="9637"/>
        </w:tabs>
        <w:ind w:left="0" w:right="-2"/>
        <w:rPr>
          <w:rFonts w:asciiTheme="majorBidi" w:hAnsiTheme="majorBidi" w:cstheme="majorBidi"/>
          <w:sz w:val="32"/>
          <w:szCs w:val="32"/>
        </w:rPr>
      </w:pPr>
    </w:p>
    <w:p w14:paraId="1BBAD538" w14:textId="77777777" w:rsidR="008F5DAF" w:rsidRPr="00A7233E" w:rsidRDefault="008F5DAF" w:rsidP="008F5DAF">
      <w:pPr>
        <w:rPr>
          <w:rFonts w:asciiTheme="majorBidi" w:hAnsiTheme="majorBidi" w:cstheme="majorBidi"/>
          <w:sz w:val="32"/>
          <w:szCs w:val="32"/>
        </w:rPr>
      </w:pPr>
    </w:p>
    <w:p w14:paraId="699278AB" w14:textId="77777777" w:rsidR="008F5DAF" w:rsidRPr="00A7233E" w:rsidRDefault="008F5DAF" w:rsidP="008F5DAF">
      <w:pPr>
        <w:rPr>
          <w:rFonts w:asciiTheme="majorBidi" w:hAnsiTheme="majorBidi" w:cstheme="majorBidi"/>
          <w:sz w:val="32"/>
          <w:szCs w:val="32"/>
        </w:rPr>
      </w:pPr>
    </w:p>
    <w:p w14:paraId="332C2238" w14:textId="77777777" w:rsidR="008F5DAF" w:rsidRPr="00A7233E" w:rsidRDefault="008F5DAF" w:rsidP="008F5DAF">
      <w:pPr>
        <w:rPr>
          <w:rFonts w:asciiTheme="majorBidi" w:hAnsiTheme="majorBidi" w:cstheme="majorBidi"/>
          <w:sz w:val="32"/>
          <w:szCs w:val="32"/>
        </w:rPr>
      </w:pPr>
    </w:p>
    <w:p w14:paraId="3F299FFA" w14:textId="77777777" w:rsidR="008F5DAF" w:rsidRPr="00A7233E" w:rsidRDefault="008F5DAF" w:rsidP="008F5DAF">
      <w:pPr>
        <w:rPr>
          <w:rFonts w:asciiTheme="majorBidi" w:hAnsiTheme="majorBidi" w:cstheme="majorBidi"/>
          <w:sz w:val="32"/>
          <w:szCs w:val="32"/>
        </w:rPr>
      </w:pPr>
    </w:p>
    <w:p w14:paraId="3AEB074C" w14:textId="77777777" w:rsidR="008F5DAF" w:rsidRPr="00A7233E" w:rsidRDefault="008F5DAF" w:rsidP="008F5DAF">
      <w:pPr>
        <w:rPr>
          <w:rFonts w:asciiTheme="majorBidi" w:hAnsiTheme="majorBidi" w:cstheme="majorBidi"/>
          <w:sz w:val="32"/>
          <w:szCs w:val="32"/>
        </w:rPr>
      </w:pPr>
    </w:p>
    <w:p w14:paraId="6583C167" w14:textId="77777777" w:rsidR="008F5DAF" w:rsidRPr="00A7233E" w:rsidRDefault="008F5DAF" w:rsidP="008F5DAF">
      <w:pPr>
        <w:rPr>
          <w:rFonts w:asciiTheme="majorBidi" w:hAnsiTheme="majorBidi" w:cstheme="majorBidi"/>
          <w:sz w:val="32"/>
          <w:szCs w:val="32"/>
        </w:rPr>
      </w:pPr>
    </w:p>
    <w:p w14:paraId="0A9F819C" w14:textId="77777777" w:rsidR="008F5DAF" w:rsidRDefault="008F5DAF" w:rsidP="008F5DAF">
      <w:pPr>
        <w:rPr>
          <w:rFonts w:asciiTheme="majorBidi" w:hAnsiTheme="majorBidi" w:cstheme="majorBidi"/>
          <w:sz w:val="32"/>
          <w:szCs w:val="32"/>
        </w:rPr>
      </w:pPr>
    </w:p>
    <w:p w14:paraId="243BF472" w14:textId="77777777" w:rsidR="0059087F" w:rsidRDefault="0059087F" w:rsidP="008F5DAF">
      <w:pPr>
        <w:rPr>
          <w:rFonts w:asciiTheme="majorBidi" w:hAnsiTheme="majorBidi" w:cstheme="majorBidi"/>
          <w:sz w:val="32"/>
          <w:szCs w:val="32"/>
        </w:rPr>
      </w:pPr>
    </w:p>
    <w:p w14:paraId="2B1D8ACA" w14:textId="77777777" w:rsidR="0059087F" w:rsidRPr="00A7233E" w:rsidRDefault="0059087F" w:rsidP="008F5DAF">
      <w:pPr>
        <w:rPr>
          <w:rFonts w:asciiTheme="majorBidi" w:hAnsiTheme="majorBidi" w:cstheme="majorBidi"/>
          <w:sz w:val="32"/>
          <w:szCs w:val="32"/>
        </w:rPr>
      </w:pPr>
    </w:p>
    <w:p w14:paraId="276224E7" w14:textId="77777777" w:rsidR="008F5DAF" w:rsidRDefault="008F5DAF" w:rsidP="008F5DAF">
      <w:pPr>
        <w:rPr>
          <w:rFonts w:asciiTheme="majorBidi" w:hAnsiTheme="majorBidi" w:cstheme="majorBidi"/>
          <w:sz w:val="32"/>
          <w:szCs w:val="32"/>
        </w:rPr>
      </w:pPr>
    </w:p>
    <w:p w14:paraId="7B2E6A43" w14:textId="77777777" w:rsidR="0059087F" w:rsidRDefault="0059087F" w:rsidP="008F5DAF">
      <w:pPr>
        <w:rPr>
          <w:rFonts w:asciiTheme="majorBidi" w:hAnsiTheme="majorBidi" w:cstheme="majorBidi"/>
          <w:b/>
          <w:bCs/>
          <w:i/>
          <w:iCs/>
          <w:sz w:val="44"/>
          <w:szCs w:val="44"/>
          <w:u w:val="single"/>
        </w:rPr>
      </w:pPr>
    </w:p>
    <w:p w14:paraId="3EAF7CF5" w14:textId="77777777" w:rsidR="0059087F" w:rsidRDefault="0059087F" w:rsidP="008F5DAF">
      <w:pPr>
        <w:rPr>
          <w:rFonts w:asciiTheme="majorBidi" w:hAnsiTheme="majorBidi" w:cstheme="majorBidi"/>
          <w:b/>
          <w:bCs/>
          <w:i/>
          <w:iCs/>
          <w:sz w:val="44"/>
          <w:szCs w:val="44"/>
          <w:u w:val="single"/>
        </w:rPr>
      </w:pPr>
    </w:p>
    <w:p w14:paraId="6D599D24" w14:textId="77777777" w:rsidR="0059087F" w:rsidRDefault="0059087F" w:rsidP="008F5DAF">
      <w:pPr>
        <w:rPr>
          <w:rFonts w:asciiTheme="majorBidi" w:hAnsiTheme="majorBidi" w:cstheme="majorBidi"/>
          <w:b/>
          <w:bCs/>
          <w:i/>
          <w:iCs/>
          <w:sz w:val="44"/>
          <w:szCs w:val="44"/>
          <w:u w:val="single"/>
        </w:rPr>
      </w:pPr>
    </w:p>
    <w:p w14:paraId="21EE5BA0" w14:textId="77777777" w:rsidR="0059087F" w:rsidRDefault="0059087F" w:rsidP="008F5DAF">
      <w:pPr>
        <w:rPr>
          <w:rFonts w:asciiTheme="majorBidi" w:hAnsiTheme="majorBidi" w:cstheme="majorBidi"/>
          <w:b/>
          <w:bCs/>
          <w:i/>
          <w:iCs/>
          <w:sz w:val="44"/>
          <w:szCs w:val="44"/>
          <w:u w:val="single"/>
        </w:rPr>
      </w:pPr>
    </w:p>
    <w:p w14:paraId="503DD22E" w14:textId="77777777" w:rsidR="0059087F" w:rsidRDefault="0059087F" w:rsidP="008F5DAF">
      <w:pPr>
        <w:rPr>
          <w:rFonts w:asciiTheme="majorBidi" w:hAnsiTheme="majorBidi" w:cstheme="majorBidi"/>
          <w:b/>
          <w:bCs/>
          <w:i/>
          <w:iCs/>
          <w:sz w:val="44"/>
          <w:szCs w:val="44"/>
          <w:u w:val="single"/>
        </w:rPr>
      </w:pPr>
    </w:p>
    <w:p w14:paraId="6EB50C5E" w14:textId="77777777" w:rsidR="008F5DAF" w:rsidRPr="0059087F" w:rsidRDefault="008F5DAF" w:rsidP="0059087F">
      <w:pPr>
        <w:spacing w:before="0" w:after="0"/>
        <w:ind w:left="0" w:right="0"/>
        <w:rPr>
          <w:rFonts w:asciiTheme="majorBidi" w:hAnsiTheme="majorBidi" w:cstheme="majorBidi"/>
          <w:b/>
          <w:bCs/>
          <w:sz w:val="52"/>
          <w:szCs w:val="52"/>
        </w:rPr>
      </w:pPr>
      <w:r w:rsidRPr="0059087F">
        <w:rPr>
          <w:rFonts w:asciiTheme="majorBidi" w:hAnsiTheme="majorBidi" w:cstheme="majorBidi"/>
          <w:b/>
          <w:bCs/>
          <w:sz w:val="52"/>
          <w:szCs w:val="52"/>
          <w:u w:val="single"/>
        </w:rPr>
        <w:t>Chapitre 4</w:t>
      </w:r>
      <w:r w:rsidR="009D3EE1" w:rsidRPr="0059087F">
        <w:rPr>
          <w:rFonts w:asciiTheme="majorBidi" w:hAnsiTheme="majorBidi" w:cstheme="majorBidi"/>
          <w:b/>
          <w:bCs/>
          <w:sz w:val="52"/>
          <w:szCs w:val="52"/>
        </w:rPr>
        <w:t> </w:t>
      </w:r>
    </w:p>
    <w:p w14:paraId="32A8744D" w14:textId="77777777" w:rsidR="008F5DAF" w:rsidRPr="0059087F" w:rsidRDefault="008F5DAF" w:rsidP="0059087F">
      <w:pPr>
        <w:spacing w:before="0" w:after="0"/>
        <w:ind w:left="0" w:right="0"/>
        <w:rPr>
          <w:rFonts w:asciiTheme="majorBidi" w:hAnsiTheme="majorBidi" w:cstheme="majorBidi"/>
          <w:b/>
          <w:bCs/>
          <w:sz w:val="52"/>
          <w:szCs w:val="52"/>
        </w:rPr>
      </w:pPr>
      <w:r w:rsidRPr="0059087F">
        <w:rPr>
          <w:rFonts w:asciiTheme="majorBidi" w:hAnsiTheme="majorBidi" w:cstheme="majorBidi"/>
          <w:b/>
          <w:bCs/>
          <w:sz w:val="52"/>
          <w:szCs w:val="52"/>
        </w:rPr>
        <w:t xml:space="preserve">Influence de la </w:t>
      </w:r>
      <w:r w:rsidR="009D3EE1" w:rsidRPr="0059087F">
        <w:rPr>
          <w:rFonts w:asciiTheme="majorBidi" w:hAnsiTheme="majorBidi" w:cstheme="majorBidi"/>
          <w:b/>
          <w:bCs/>
          <w:sz w:val="52"/>
          <w:szCs w:val="52"/>
        </w:rPr>
        <w:t>C</w:t>
      </w:r>
      <w:r w:rsidRPr="0059087F">
        <w:rPr>
          <w:rFonts w:asciiTheme="majorBidi" w:hAnsiTheme="majorBidi" w:cstheme="majorBidi"/>
          <w:b/>
          <w:bCs/>
          <w:sz w:val="52"/>
          <w:szCs w:val="52"/>
        </w:rPr>
        <w:t>ombinaison</w:t>
      </w:r>
      <w:r w:rsidR="0059087F" w:rsidRPr="0059087F">
        <w:rPr>
          <w:rFonts w:asciiTheme="majorBidi" w:hAnsiTheme="majorBidi" w:cstheme="majorBidi"/>
          <w:b/>
          <w:bCs/>
          <w:sz w:val="52"/>
          <w:szCs w:val="52"/>
        </w:rPr>
        <w:t xml:space="preserve"> </w:t>
      </w:r>
      <w:r w:rsidRPr="0059087F">
        <w:rPr>
          <w:rFonts w:asciiTheme="majorBidi" w:hAnsiTheme="majorBidi" w:cstheme="majorBidi"/>
          <w:b/>
          <w:bCs/>
          <w:sz w:val="52"/>
          <w:szCs w:val="52"/>
        </w:rPr>
        <w:t xml:space="preserve">du </w:t>
      </w:r>
      <w:r w:rsidR="009D3EE1" w:rsidRPr="0059087F">
        <w:rPr>
          <w:rFonts w:asciiTheme="majorBidi" w:hAnsiTheme="majorBidi" w:cstheme="majorBidi"/>
          <w:b/>
          <w:bCs/>
          <w:sz w:val="52"/>
          <w:szCs w:val="52"/>
        </w:rPr>
        <w:t>L</w:t>
      </w:r>
      <w:r w:rsidRPr="0059087F">
        <w:rPr>
          <w:rFonts w:asciiTheme="majorBidi" w:hAnsiTheme="majorBidi" w:cstheme="majorBidi"/>
          <w:b/>
          <w:bCs/>
          <w:sz w:val="52"/>
          <w:szCs w:val="52"/>
        </w:rPr>
        <w:t xml:space="preserve">aitier et de la </w:t>
      </w:r>
      <w:r w:rsidR="009D3EE1" w:rsidRPr="0059087F">
        <w:rPr>
          <w:rFonts w:asciiTheme="majorBidi" w:hAnsiTheme="majorBidi" w:cstheme="majorBidi"/>
          <w:b/>
          <w:bCs/>
          <w:sz w:val="52"/>
          <w:szCs w:val="52"/>
        </w:rPr>
        <w:t>C</w:t>
      </w:r>
      <w:r w:rsidRPr="0059087F">
        <w:rPr>
          <w:rFonts w:asciiTheme="majorBidi" w:hAnsiTheme="majorBidi" w:cstheme="majorBidi"/>
          <w:b/>
          <w:bCs/>
          <w:sz w:val="52"/>
          <w:szCs w:val="52"/>
        </w:rPr>
        <w:t>haux sur les</w:t>
      </w:r>
      <w:r w:rsidR="0059087F" w:rsidRPr="0059087F">
        <w:rPr>
          <w:rFonts w:asciiTheme="majorBidi" w:hAnsiTheme="majorBidi" w:cstheme="majorBidi"/>
          <w:b/>
          <w:bCs/>
          <w:sz w:val="52"/>
          <w:szCs w:val="52"/>
        </w:rPr>
        <w:t xml:space="preserve"> </w:t>
      </w:r>
      <w:r w:rsidR="009D3EE1" w:rsidRPr="0059087F">
        <w:rPr>
          <w:rFonts w:asciiTheme="majorBidi" w:hAnsiTheme="majorBidi" w:cstheme="majorBidi"/>
          <w:b/>
          <w:bCs/>
          <w:sz w:val="52"/>
          <w:szCs w:val="52"/>
        </w:rPr>
        <w:t>Caractéristiques</w:t>
      </w:r>
      <w:r w:rsidRPr="0059087F">
        <w:rPr>
          <w:rFonts w:asciiTheme="majorBidi" w:hAnsiTheme="majorBidi" w:cstheme="majorBidi"/>
          <w:b/>
          <w:bCs/>
          <w:sz w:val="52"/>
          <w:szCs w:val="52"/>
        </w:rPr>
        <w:t xml:space="preserve"> </w:t>
      </w:r>
      <w:r w:rsidR="009D3EE1" w:rsidRPr="0059087F">
        <w:rPr>
          <w:rFonts w:asciiTheme="majorBidi" w:hAnsiTheme="majorBidi" w:cstheme="majorBidi"/>
          <w:b/>
          <w:bCs/>
          <w:sz w:val="52"/>
          <w:szCs w:val="52"/>
        </w:rPr>
        <w:t>M</w:t>
      </w:r>
      <w:r w:rsidRPr="0059087F">
        <w:rPr>
          <w:rFonts w:asciiTheme="majorBidi" w:hAnsiTheme="majorBidi" w:cstheme="majorBidi"/>
          <w:b/>
          <w:bCs/>
          <w:sz w:val="52"/>
          <w:szCs w:val="52"/>
        </w:rPr>
        <w:t>écaniques des BTC</w:t>
      </w:r>
    </w:p>
    <w:p w14:paraId="03827515" w14:textId="77777777" w:rsidR="008F5DAF" w:rsidRDefault="008F5DAF" w:rsidP="008F5DAF">
      <w:pPr>
        <w:ind w:firstLine="708"/>
        <w:rPr>
          <w:rFonts w:asciiTheme="majorBidi" w:hAnsiTheme="majorBidi" w:cstheme="majorBidi"/>
          <w:sz w:val="32"/>
          <w:szCs w:val="32"/>
        </w:rPr>
      </w:pPr>
    </w:p>
    <w:p w14:paraId="3ED26891" w14:textId="77777777" w:rsidR="008F5DAF" w:rsidRDefault="008F5DAF" w:rsidP="008F5DAF">
      <w:pPr>
        <w:ind w:firstLine="708"/>
        <w:rPr>
          <w:rFonts w:asciiTheme="majorBidi" w:hAnsiTheme="majorBidi" w:cstheme="majorBidi"/>
          <w:sz w:val="32"/>
          <w:szCs w:val="32"/>
        </w:rPr>
      </w:pPr>
    </w:p>
    <w:p w14:paraId="29025686" w14:textId="77777777" w:rsidR="008F5DAF" w:rsidRDefault="008F5DAF" w:rsidP="008F5DAF">
      <w:pPr>
        <w:ind w:firstLine="708"/>
        <w:rPr>
          <w:rFonts w:asciiTheme="majorBidi" w:hAnsiTheme="majorBidi" w:cstheme="majorBidi"/>
          <w:sz w:val="32"/>
          <w:szCs w:val="32"/>
        </w:rPr>
      </w:pPr>
    </w:p>
    <w:p w14:paraId="59BE0FF8" w14:textId="77777777" w:rsidR="008F5DAF" w:rsidRDefault="008F5DAF" w:rsidP="008F5DAF">
      <w:pPr>
        <w:ind w:firstLine="708"/>
        <w:rPr>
          <w:rFonts w:asciiTheme="majorBidi" w:hAnsiTheme="majorBidi" w:cstheme="majorBidi"/>
          <w:sz w:val="32"/>
          <w:szCs w:val="32"/>
        </w:rPr>
      </w:pPr>
    </w:p>
    <w:p w14:paraId="6B778D42" w14:textId="77777777" w:rsidR="006A496C" w:rsidRDefault="006A496C" w:rsidP="008F5DAF">
      <w:pPr>
        <w:ind w:firstLine="708"/>
        <w:rPr>
          <w:rFonts w:asciiTheme="majorBidi" w:hAnsiTheme="majorBidi" w:cstheme="majorBidi"/>
          <w:sz w:val="32"/>
          <w:szCs w:val="32"/>
        </w:rPr>
      </w:pPr>
    </w:p>
    <w:p w14:paraId="647319F4" w14:textId="77777777" w:rsidR="006A496C" w:rsidRDefault="006A496C" w:rsidP="008F5DAF">
      <w:pPr>
        <w:ind w:firstLine="708"/>
        <w:rPr>
          <w:rFonts w:asciiTheme="majorBidi" w:hAnsiTheme="majorBidi" w:cstheme="majorBidi"/>
          <w:sz w:val="32"/>
          <w:szCs w:val="32"/>
        </w:rPr>
      </w:pPr>
    </w:p>
    <w:p w14:paraId="2EB7A4F2" w14:textId="77777777" w:rsidR="008F5DAF" w:rsidRDefault="008F5DAF" w:rsidP="008F5DAF">
      <w:pPr>
        <w:ind w:firstLine="708"/>
        <w:rPr>
          <w:rFonts w:asciiTheme="majorBidi" w:hAnsiTheme="majorBidi" w:cstheme="majorBidi"/>
          <w:sz w:val="32"/>
          <w:szCs w:val="32"/>
        </w:rPr>
      </w:pPr>
    </w:p>
    <w:p w14:paraId="563FA2B1" w14:textId="77777777" w:rsidR="008F5DAF" w:rsidRDefault="008F5DAF" w:rsidP="008F5DAF">
      <w:pPr>
        <w:ind w:firstLine="708"/>
        <w:rPr>
          <w:rFonts w:asciiTheme="majorBidi" w:hAnsiTheme="majorBidi" w:cstheme="majorBidi"/>
          <w:sz w:val="32"/>
          <w:szCs w:val="32"/>
        </w:rPr>
      </w:pPr>
    </w:p>
    <w:p w14:paraId="625144C7" w14:textId="77777777" w:rsidR="008F5DAF" w:rsidRDefault="008F5DAF" w:rsidP="008F5DAF">
      <w:pPr>
        <w:ind w:firstLine="708"/>
        <w:rPr>
          <w:rFonts w:asciiTheme="majorBidi" w:hAnsiTheme="majorBidi" w:cstheme="majorBidi"/>
          <w:sz w:val="32"/>
          <w:szCs w:val="32"/>
        </w:rPr>
      </w:pPr>
    </w:p>
    <w:p w14:paraId="62C87662" w14:textId="77777777" w:rsidR="008F5DAF" w:rsidRDefault="008F5DAF" w:rsidP="008F5DAF">
      <w:pPr>
        <w:rPr>
          <w:rFonts w:asciiTheme="majorBidi" w:hAnsiTheme="majorBidi" w:cstheme="majorBidi"/>
          <w:sz w:val="32"/>
          <w:szCs w:val="32"/>
        </w:rPr>
      </w:pPr>
      <w:bookmarkStart w:id="28" w:name="_Hlk55830497"/>
    </w:p>
    <w:p w14:paraId="3F72839D" w14:textId="77777777" w:rsidR="008F5DAF" w:rsidRDefault="008F5DAF" w:rsidP="008F5DAF">
      <w:pPr>
        <w:rPr>
          <w:rFonts w:asciiTheme="majorBidi" w:hAnsiTheme="majorBidi" w:cstheme="majorBidi"/>
          <w:b/>
          <w:bCs/>
          <w:sz w:val="28"/>
          <w:szCs w:val="28"/>
        </w:rPr>
      </w:pPr>
      <w:r w:rsidRPr="008B215C">
        <w:rPr>
          <w:rFonts w:asciiTheme="majorBidi" w:hAnsiTheme="majorBidi" w:cstheme="majorBidi"/>
          <w:b/>
          <w:bCs/>
          <w:sz w:val="28"/>
          <w:szCs w:val="28"/>
        </w:rPr>
        <w:lastRenderedPageBreak/>
        <w:t>Chapitre 4 </w:t>
      </w:r>
      <w:r w:rsidR="00AB5675" w:rsidRPr="008B215C">
        <w:rPr>
          <w:rFonts w:asciiTheme="majorBidi" w:hAnsiTheme="majorBidi" w:cstheme="majorBidi"/>
          <w:b/>
          <w:bCs/>
          <w:sz w:val="28"/>
          <w:szCs w:val="28"/>
        </w:rPr>
        <w:t>: Influence</w:t>
      </w:r>
      <w:r w:rsidRPr="008B215C">
        <w:rPr>
          <w:rFonts w:asciiTheme="majorBidi" w:hAnsiTheme="majorBidi" w:cstheme="majorBidi"/>
          <w:b/>
          <w:bCs/>
          <w:sz w:val="28"/>
          <w:szCs w:val="28"/>
        </w:rPr>
        <w:t xml:space="preserve"> de la combinaison du laitier et de la chaux sur les caractéristiques mécaniques des BTC</w:t>
      </w:r>
    </w:p>
    <w:bookmarkEnd w:id="28"/>
    <w:p w14:paraId="272FFB19" w14:textId="77777777" w:rsidR="00FB20E4" w:rsidRDefault="00FB20E4" w:rsidP="00FB20E4">
      <w:pPr>
        <w:ind w:left="227"/>
        <w:jc w:val="left"/>
        <w:rPr>
          <w:rFonts w:asciiTheme="majorBidi" w:hAnsiTheme="majorBidi" w:cstheme="majorBidi"/>
          <w:b/>
          <w:bCs/>
          <w:sz w:val="24"/>
          <w:szCs w:val="24"/>
        </w:rPr>
      </w:pPr>
      <w:r>
        <w:rPr>
          <w:rFonts w:asciiTheme="majorBidi" w:hAnsiTheme="majorBidi" w:cstheme="majorBidi"/>
          <w:b/>
          <w:bCs/>
          <w:sz w:val="24"/>
          <w:szCs w:val="24"/>
        </w:rPr>
        <w:t>4.1</w:t>
      </w:r>
      <w:r w:rsidRPr="0002210B">
        <w:rPr>
          <w:rFonts w:asciiTheme="majorBidi" w:hAnsiTheme="majorBidi" w:cstheme="majorBidi"/>
          <w:b/>
          <w:bCs/>
          <w:sz w:val="24"/>
          <w:szCs w:val="24"/>
        </w:rPr>
        <w:t xml:space="preserve"> Introduction</w:t>
      </w:r>
    </w:p>
    <w:p w14:paraId="76C0B87C" w14:textId="77777777" w:rsidR="00FB20E4" w:rsidRPr="00FB20E4" w:rsidRDefault="00FB20E4" w:rsidP="00FB20E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FB20E4">
        <w:rPr>
          <w:rFonts w:ascii="Times New Roman" w:hAnsi="Times New Roman" w:cs="Times New Roman"/>
          <w:sz w:val="24"/>
          <w:szCs w:val="24"/>
        </w:rPr>
        <w:t xml:space="preserve">Le présent chapitre est consacré à l’étude de l’effet du ciment, du laitier et de la chaux sur les propriétés physico-mécaniques des blocs de terre comprimée (BTC) en comparant les résultats de différentes études précédentes. </w:t>
      </w:r>
    </w:p>
    <w:p w14:paraId="5A72550C" w14:textId="77777777" w:rsidR="00FB20E4" w:rsidRPr="004272CA" w:rsidRDefault="00FB20E4" w:rsidP="00FB20E4">
      <w:pPr>
        <w:ind w:left="227"/>
        <w:jc w:val="left"/>
        <w:rPr>
          <w:rStyle w:val="fontstyle01"/>
          <w:rFonts w:ascii="TimesNewRomanPSMT" w:eastAsia="Times New Roman" w:hAnsi="TimesNewRomanPSMT" w:cs="Times New Roman"/>
        </w:rPr>
      </w:pPr>
      <w:r>
        <w:rPr>
          <w:rStyle w:val="fontstyle01"/>
          <w:rFonts w:asciiTheme="majorBidi" w:hAnsiTheme="majorBidi" w:cstheme="majorBidi"/>
          <w:b/>
          <w:bCs/>
        </w:rPr>
        <w:t>4.2</w:t>
      </w:r>
      <w:r w:rsidRPr="004272CA">
        <w:rPr>
          <w:rStyle w:val="fontstyle01"/>
          <w:rFonts w:asciiTheme="majorBidi" w:hAnsiTheme="majorBidi" w:cstheme="majorBidi"/>
          <w:b/>
          <w:bCs/>
        </w:rPr>
        <w:t xml:space="preserve"> Effet du ciment sur les caractéristiques mécaniques</w:t>
      </w:r>
      <w:r>
        <w:rPr>
          <w:rStyle w:val="fontstyle01"/>
          <w:rFonts w:asciiTheme="majorBidi" w:hAnsiTheme="majorBidi" w:cstheme="majorBidi"/>
          <w:b/>
          <w:bCs/>
        </w:rPr>
        <w:t xml:space="preserve"> des BTC</w:t>
      </w:r>
    </w:p>
    <w:p w14:paraId="6F358BB1" w14:textId="77777777" w:rsidR="00FB20E4" w:rsidRPr="00FB20E4" w:rsidRDefault="00FB20E4" w:rsidP="00FB20E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FB20E4">
        <w:rPr>
          <w:rFonts w:ascii="TimesNewRomanPSMT" w:eastAsia="Times New Roman" w:hAnsi="TimesNewRomanPSMT" w:cs="Times New Roman"/>
          <w:color w:val="000000"/>
          <w:sz w:val="24"/>
          <w:szCs w:val="24"/>
        </w:rPr>
        <w:t xml:space="preserve"> </w:t>
      </w:r>
      <w:r w:rsidRPr="00FB20E4">
        <w:rPr>
          <w:rFonts w:ascii="Times New Roman" w:hAnsi="Times New Roman" w:cs="Times New Roman"/>
          <w:sz w:val="24"/>
          <w:szCs w:val="24"/>
        </w:rPr>
        <w:t>Dans cette étude nous concentrons uniquement sur les effets du ciment. La cure est l’ensemble des procédures utilisées pour favoriser l’hydratation du ciment qui consiste en un contrôle de la température et des mouvements de l’humidité autour et à l’intérieur du béton. Les études réalisées sur les bétons et les mortiers, ont justifié l’importance de la cure pour atteindre de bonnes résistances. Dans cette étude, étant donné que le bloc de terre comprimée est stabilisé chimiquement par le ciment, donc il est composé d’une matrice cimentaire exigeant une cure adéquate afin de compléter la réaction chimique</w:t>
      </w:r>
      <w:r w:rsidRPr="00FB20E4">
        <w:rPr>
          <w:rFonts w:ascii="Times New Roman" w:hAnsi="Times New Roman" w:cs="Times New Roman"/>
          <w:sz w:val="24"/>
          <w:szCs w:val="24"/>
        </w:rPr>
        <w:br/>
        <w:t xml:space="preserve">Pour les BTC à base de ciment, la cure par couverture d’un film en plastique pendant une durée de 28 jours dans un climat modéré est très suffisante pour que la résistance du bloc atteigne une valeur acceptable.  </w:t>
      </w:r>
    </w:p>
    <w:p w14:paraId="743CF970" w14:textId="77777777" w:rsidR="00FB20E4" w:rsidRPr="00FB20E4" w:rsidRDefault="00FB20E4" w:rsidP="00FB20E4">
      <w:pPr>
        <w:tabs>
          <w:tab w:val="left" w:pos="9637"/>
        </w:tabs>
        <w:autoSpaceDE w:val="0"/>
        <w:autoSpaceDN w:val="0"/>
        <w:adjustRightInd w:val="0"/>
        <w:spacing w:after="0" w:line="360" w:lineRule="auto"/>
        <w:ind w:left="0" w:right="0" w:firstLine="567"/>
        <w:jc w:val="both"/>
        <w:rPr>
          <w:rFonts w:ascii="TimesNewRomanPSMT" w:eastAsia="Times New Roman" w:hAnsi="TimesNewRomanPSMT" w:cs="Times New Roman"/>
          <w:b/>
          <w:bCs/>
          <w:color w:val="000000"/>
          <w:sz w:val="24"/>
          <w:szCs w:val="24"/>
          <w:u w:val="single"/>
        </w:rPr>
      </w:pPr>
      <w:r w:rsidRPr="00FB20E4">
        <w:rPr>
          <w:rFonts w:ascii="Times New Roman" w:hAnsi="Times New Roman" w:cs="Times New Roman"/>
          <w:sz w:val="24"/>
          <w:szCs w:val="24"/>
        </w:rPr>
        <w:t xml:space="preserve">La résistance à la compression exprimée par la capacité de BTCS à résister à la destruction sous l’action des contraintes dues à la charge de compression. Les essais de compression sont réalisés </w:t>
      </w:r>
      <w:proofErr w:type="spellStart"/>
      <w:r w:rsidRPr="00FB20E4">
        <w:rPr>
          <w:rFonts w:ascii="Times New Roman" w:hAnsi="Times New Roman" w:cs="Times New Roman"/>
          <w:sz w:val="24"/>
          <w:szCs w:val="24"/>
        </w:rPr>
        <w:t>a</w:t>
      </w:r>
      <w:proofErr w:type="spellEnd"/>
      <w:r w:rsidRPr="00FB20E4">
        <w:rPr>
          <w:rFonts w:ascii="Times New Roman" w:hAnsi="Times New Roman" w:cs="Times New Roman"/>
          <w:sz w:val="24"/>
          <w:szCs w:val="24"/>
        </w:rPr>
        <w:t xml:space="preserve"> 28jours par écrasement d`éprouvettes de BTCS qui ont été conservées après démoulages.</w:t>
      </w:r>
      <w:r w:rsidRPr="00FB20E4">
        <w:rPr>
          <w:rFonts w:ascii="Times New Roman" w:hAnsi="Times New Roman" w:cs="Times New Roman"/>
          <w:sz w:val="24"/>
          <w:szCs w:val="24"/>
        </w:rPr>
        <w:br/>
      </w:r>
    </w:p>
    <w:p w14:paraId="623A2C81" w14:textId="77777777" w:rsidR="00FB20E4" w:rsidRDefault="00FB20E4" w:rsidP="00FB20E4">
      <w:pPr>
        <w:tabs>
          <w:tab w:val="left" w:pos="9637"/>
        </w:tabs>
        <w:autoSpaceDE w:val="0"/>
        <w:autoSpaceDN w:val="0"/>
        <w:adjustRightInd w:val="0"/>
        <w:spacing w:after="0" w:line="360" w:lineRule="auto"/>
        <w:ind w:left="0" w:right="0" w:firstLine="567"/>
        <w:jc w:val="both"/>
        <w:rPr>
          <w:rFonts w:ascii="TimesNewRomanPSMT" w:eastAsia="Times New Roman" w:hAnsi="TimesNewRomanPSMT" w:cs="Times New Roman"/>
          <w:b/>
          <w:bCs/>
          <w:color w:val="000000"/>
          <w:sz w:val="24"/>
          <w:u w:val="single"/>
        </w:rPr>
      </w:pPr>
      <w:proofErr w:type="gramStart"/>
      <w:r>
        <w:rPr>
          <w:rFonts w:ascii="TimesNewRomanPSMT" w:eastAsia="Times New Roman" w:hAnsi="TimesNewRomanPSMT" w:cs="Times New Roman"/>
          <w:b/>
          <w:bCs/>
          <w:color w:val="000000"/>
          <w:sz w:val="24"/>
          <w:u w:val="single"/>
        </w:rPr>
        <w:t>a</w:t>
      </w:r>
      <w:proofErr w:type="gramEnd"/>
      <w:r>
        <w:rPr>
          <w:rFonts w:ascii="TimesNewRomanPSMT" w:eastAsia="Times New Roman" w:hAnsi="TimesNewRomanPSMT" w:cs="Times New Roman"/>
          <w:b/>
          <w:bCs/>
          <w:color w:val="000000"/>
          <w:sz w:val="24"/>
          <w:u w:val="single"/>
        </w:rPr>
        <w:t xml:space="preserve"> </w:t>
      </w:r>
      <w:r w:rsidRPr="00AD78FA">
        <w:rPr>
          <w:rFonts w:ascii="TimesNewRomanPSMT" w:eastAsia="Times New Roman" w:hAnsi="TimesNewRomanPSMT" w:cs="Times New Roman"/>
          <w:b/>
          <w:bCs/>
          <w:color w:val="000000"/>
          <w:sz w:val="24"/>
          <w:u w:val="single"/>
        </w:rPr>
        <w:t xml:space="preserve">/ </w:t>
      </w:r>
      <w:r>
        <w:rPr>
          <w:rFonts w:ascii="TimesNewRomanPSMT" w:eastAsia="Times New Roman" w:hAnsi="TimesNewRomanPSMT" w:cs="Times New Roman"/>
          <w:b/>
          <w:bCs/>
          <w:color w:val="000000"/>
          <w:sz w:val="24"/>
          <w:u w:val="single"/>
        </w:rPr>
        <w:t>D</w:t>
      </w:r>
      <w:r w:rsidRPr="00AD78FA">
        <w:rPr>
          <w:rFonts w:ascii="TimesNewRomanPSMT" w:eastAsia="Times New Roman" w:hAnsi="TimesNewRomanPSMT" w:cs="Times New Roman"/>
          <w:b/>
          <w:bCs/>
          <w:color w:val="000000"/>
          <w:sz w:val="24"/>
          <w:u w:val="single"/>
        </w:rPr>
        <w:t>osage de ciment 5%</w:t>
      </w:r>
    </w:p>
    <w:p w14:paraId="6CCA4393" w14:textId="77777777" w:rsidR="008F5DAF" w:rsidRDefault="00FB20E4" w:rsidP="00FB20E4">
      <w:pPr>
        <w:tabs>
          <w:tab w:val="left" w:pos="3969"/>
        </w:tabs>
        <w:spacing w:before="0" w:after="0"/>
        <w:ind w:left="0" w:right="0" w:firstLine="567"/>
        <w:rPr>
          <w:rFonts w:ascii="Times New Roman" w:hAnsi="Times New Roman" w:cs="Times New Roman"/>
        </w:rPr>
      </w:pPr>
      <w:r w:rsidRPr="00FB20E4">
        <w:rPr>
          <w:rFonts w:ascii="Times New Roman" w:hAnsi="Times New Roman" w:cs="Times New Roman"/>
          <w:b/>
          <w:bCs/>
        </w:rPr>
        <w:t>Tableau 4.1 :</w:t>
      </w:r>
      <w:r w:rsidRPr="00FB20E4">
        <w:rPr>
          <w:rFonts w:ascii="Times New Roman" w:hAnsi="Times New Roman" w:cs="Times New Roman"/>
        </w:rPr>
        <w:t xml:space="preserve"> Résistance à la compression de BTCS avec (5% </w:t>
      </w:r>
      <w:proofErr w:type="gramStart"/>
      <w:r w:rsidRPr="00FB20E4">
        <w:rPr>
          <w:rFonts w:ascii="Times New Roman" w:hAnsi="Times New Roman" w:cs="Times New Roman"/>
        </w:rPr>
        <w:t>Ciment</w:t>
      </w:r>
      <w:r>
        <w:rPr>
          <w:rFonts w:ascii="Times New Roman" w:hAnsi="Times New Roman" w:cs="Times New Roman"/>
        </w:rPr>
        <w:t>)</w:t>
      </w:r>
      <w:r w:rsidRPr="00FB20E4">
        <w:rPr>
          <w:rFonts w:ascii="Times New Roman" w:hAnsi="Times New Roman" w:cs="Times New Roman"/>
        </w:rPr>
        <w:t xml:space="preserve">  [</w:t>
      </w:r>
      <w:proofErr w:type="gramEnd"/>
      <w:r w:rsidRPr="00FB20E4">
        <w:rPr>
          <w:rFonts w:ascii="Times New Roman" w:hAnsi="Times New Roman" w:cs="Times New Roman"/>
        </w:rPr>
        <w:t>60]</w:t>
      </w:r>
    </w:p>
    <w:p w14:paraId="268F6221" w14:textId="77777777" w:rsidR="00FB20E4" w:rsidRDefault="00FB20E4" w:rsidP="00FB20E4">
      <w:pPr>
        <w:tabs>
          <w:tab w:val="left" w:pos="3969"/>
        </w:tabs>
        <w:spacing w:before="0" w:after="0"/>
        <w:ind w:left="0" w:right="0" w:firstLine="567"/>
        <w:rPr>
          <w:rFonts w:ascii="TimesNewRomanPS-BoldMT" w:eastAsia="Times New Roman" w:hAnsi="TimesNewRomanPS-BoldMT" w:cs="Times New Roman"/>
          <w:b/>
          <w:bCs/>
          <w:color w:val="000000"/>
          <w:sz w:val="24"/>
        </w:rPr>
      </w:pPr>
      <w:r>
        <w:rPr>
          <w:rFonts w:ascii="TimesNewRomanPS-BoldMT" w:eastAsia="Times New Roman" w:hAnsi="TimesNewRomanPS-BoldMT" w:cs="Times New Roman"/>
          <w:b/>
          <w:bCs/>
          <w:color w:val="000000"/>
          <w:sz w:val="24"/>
        </w:rPr>
        <w:t>(</w:t>
      </w:r>
      <w:r w:rsidRPr="00954D08">
        <w:rPr>
          <w:rFonts w:ascii="TimesNewRomanPS-BoldMT" w:eastAsia="Times New Roman" w:hAnsi="TimesNewRomanPS-BoldMT" w:cs="Times New Roman"/>
          <w:b/>
          <w:bCs/>
          <w:color w:val="000000"/>
          <w:sz w:val="24"/>
        </w:rPr>
        <w:t xml:space="preserve">Compactage </w:t>
      </w:r>
      <w:r>
        <w:rPr>
          <w:rFonts w:ascii="TimesNewRomanPS-BoldMT" w:eastAsia="Times New Roman" w:hAnsi="TimesNewRomanPS-BoldMT" w:cs="Times New Roman"/>
          <w:b/>
          <w:bCs/>
          <w:color w:val="000000"/>
          <w:sz w:val="24"/>
        </w:rPr>
        <w:t>2</w:t>
      </w:r>
      <w:r w:rsidRPr="00954D08">
        <w:rPr>
          <w:rFonts w:ascii="TimesNewRomanPS-BoldMT" w:eastAsia="Times New Roman" w:hAnsi="TimesNewRomanPS-BoldMT" w:cs="Times New Roman"/>
          <w:b/>
          <w:bCs/>
          <w:color w:val="000000"/>
          <w:sz w:val="24"/>
        </w:rPr>
        <w:t>0MPa</w:t>
      </w:r>
      <w:r>
        <w:rPr>
          <w:rFonts w:ascii="TimesNewRomanPS-BoldMT" w:eastAsia="Times New Roman" w:hAnsi="TimesNewRomanPS-BoldMT" w:cs="Times New Roman"/>
          <w:b/>
          <w:bCs/>
          <w:color w:val="000000"/>
          <w:sz w:val="24"/>
        </w:rPr>
        <w:t>)</w:t>
      </w:r>
    </w:p>
    <w:p w14:paraId="65B44C0D" w14:textId="77777777" w:rsidR="00FB20E4" w:rsidRPr="00FB20E4" w:rsidRDefault="00FB20E4" w:rsidP="00FB20E4">
      <w:pPr>
        <w:tabs>
          <w:tab w:val="left" w:pos="3969"/>
        </w:tabs>
        <w:spacing w:before="0" w:after="0"/>
        <w:ind w:left="0" w:right="0" w:firstLine="567"/>
        <w:rPr>
          <w:rFonts w:ascii="Times New Roman" w:hAnsi="Times New Roman" w:cs="Times New Roman"/>
        </w:rPr>
      </w:pPr>
    </w:p>
    <w:tbl>
      <w:tblPr>
        <w:tblStyle w:val="Grilledutableau"/>
        <w:tblW w:w="6146" w:type="dxa"/>
        <w:jc w:val="center"/>
        <w:tblLook w:val="04A0" w:firstRow="1" w:lastRow="0" w:firstColumn="1" w:lastColumn="0" w:noHBand="0" w:noVBand="1"/>
      </w:tblPr>
      <w:tblGrid>
        <w:gridCol w:w="1229"/>
        <w:gridCol w:w="1229"/>
        <w:gridCol w:w="1229"/>
        <w:gridCol w:w="1229"/>
        <w:gridCol w:w="1230"/>
      </w:tblGrid>
      <w:tr w:rsidR="00FB20E4" w14:paraId="206F04D1" w14:textId="77777777" w:rsidTr="00FB20E4">
        <w:trPr>
          <w:trHeight w:val="808"/>
          <w:jc w:val="center"/>
        </w:trPr>
        <w:tc>
          <w:tcPr>
            <w:tcW w:w="1229" w:type="dxa"/>
          </w:tcPr>
          <w:p w14:paraId="50D6742D" w14:textId="77777777" w:rsidR="00FB20E4" w:rsidRPr="0032029B" w:rsidRDefault="00FB20E4" w:rsidP="00FB20E4">
            <w:pPr>
              <w:ind w:left="227"/>
              <w:jc w:val="center"/>
              <w:rPr>
                <w:rFonts w:ascii="TimesNewRomanPSMT" w:eastAsia="Times New Roman" w:hAnsi="TimesNewRomanPSMT" w:cs="Times New Roman"/>
                <w:color w:val="000000"/>
                <w:sz w:val="24"/>
                <w:lang w:val="fr-FR" w:eastAsia="fr-FR"/>
              </w:rPr>
            </w:pPr>
            <w:r>
              <w:rPr>
                <w:rFonts w:ascii="TimesNewRomanPSMT" w:eastAsia="Times New Roman" w:hAnsi="TimesNewRomanPSMT" w:cs="Times New Roman"/>
                <w:color w:val="000000"/>
                <w:sz w:val="24"/>
                <w:lang w:val="fr-FR" w:eastAsia="fr-FR"/>
              </w:rPr>
              <w:t>BTC</w:t>
            </w:r>
          </w:p>
        </w:tc>
        <w:tc>
          <w:tcPr>
            <w:tcW w:w="1229" w:type="dxa"/>
            <w:vAlign w:val="center"/>
          </w:tcPr>
          <w:p w14:paraId="4E33B9F0" w14:textId="77777777" w:rsidR="00FB20E4" w:rsidRDefault="00FB20E4" w:rsidP="00FB20E4">
            <w:pPr>
              <w:ind w:left="227"/>
              <w:rPr>
                <w:sz w:val="24"/>
                <w:szCs w:val="24"/>
              </w:rPr>
            </w:pPr>
            <w:proofErr w:type="spellStart"/>
            <w:r>
              <w:rPr>
                <w:rStyle w:val="fontstyle01"/>
              </w:rPr>
              <w:t>Argile</w:t>
            </w:r>
            <w:proofErr w:type="spellEnd"/>
            <w:r>
              <w:rPr>
                <w:rFonts w:ascii="TimesNewRomanPSMT" w:hAnsi="TimesNewRomanPSMT"/>
                <w:color w:val="000000"/>
              </w:rPr>
              <w:br/>
            </w:r>
            <w:r>
              <w:rPr>
                <w:rStyle w:val="fontstyle01"/>
              </w:rPr>
              <w:t>(%)</w:t>
            </w:r>
          </w:p>
        </w:tc>
        <w:tc>
          <w:tcPr>
            <w:tcW w:w="1229" w:type="dxa"/>
            <w:vAlign w:val="center"/>
          </w:tcPr>
          <w:p w14:paraId="317112FE" w14:textId="77777777" w:rsidR="00FB20E4" w:rsidRDefault="00FB20E4" w:rsidP="00FB20E4">
            <w:pPr>
              <w:ind w:left="227"/>
              <w:rPr>
                <w:sz w:val="24"/>
                <w:szCs w:val="24"/>
              </w:rPr>
            </w:pPr>
            <w:r>
              <w:rPr>
                <w:rStyle w:val="fontstyle01"/>
              </w:rPr>
              <w:t>Sable</w:t>
            </w:r>
            <w:r>
              <w:rPr>
                <w:rFonts w:ascii="TimesNewRomanPSMT" w:hAnsi="TimesNewRomanPSMT"/>
                <w:color w:val="000000"/>
              </w:rPr>
              <w:br/>
            </w:r>
            <w:r>
              <w:rPr>
                <w:rStyle w:val="fontstyle01"/>
              </w:rPr>
              <w:t>(%)</w:t>
            </w:r>
          </w:p>
        </w:tc>
        <w:tc>
          <w:tcPr>
            <w:tcW w:w="1229" w:type="dxa"/>
            <w:vAlign w:val="center"/>
          </w:tcPr>
          <w:p w14:paraId="59F255D7" w14:textId="77777777" w:rsidR="00FB20E4" w:rsidRDefault="00FB20E4" w:rsidP="00FB20E4">
            <w:pPr>
              <w:ind w:left="227"/>
              <w:rPr>
                <w:sz w:val="24"/>
                <w:szCs w:val="24"/>
              </w:rPr>
            </w:pPr>
            <w:proofErr w:type="spellStart"/>
            <w:r>
              <w:rPr>
                <w:rStyle w:val="fontstyle01"/>
              </w:rPr>
              <w:t>Ciment</w:t>
            </w:r>
            <w:proofErr w:type="spellEnd"/>
            <w:r>
              <w:rPr>
                <w:rFonts w:ascii="TimesNewRomanPSMT" w:hAnsi="TimesNewRomanPSMT"/>
                <w:color w:val="000000"/>
              </w:rPr>
              <w:br/>
            </w:r>
            <w:r>
              <w:rPr>
                <w:rStyle w:val="fontstyle01"/>
              </w:rPr>
              <w:t>(%)</w:t>
            </w:r>
          </w:p>
        </w:tc>
        <w:tc>
          <w:tcPr>
            <w:tcW w:w="1230" w:type="dxa"/>
            <w:vAlign w:val="center"/>
          </w:tcPr>
          <w:p w14:paraId="40D40274" w14:textId="77777777" w:rsidR="00FB20E4" w:rsidRDefault="00FB20E4" w:rsidP="00FB20E4">
            <w:pPr>
              <w:ind w:left="227"/>
              <w:rPr>
                <w:sz w:val="24"/>
                <w:szCs w:val="24"/>
              </w:rPr>
            </w:pPr>
            <w:r>
              <w:rPr>
                <w:rStyle w:val="fontstyle01"/>
              </w:rPr>
              <w:t xml:space="preserve">Rc28j </w:t>
            </w:r>
            <w:r>
              <w:rPr>
                <w:rFonts w:ascii="TimesNewRomanPSMT" w:hAnsi="TimesNewRomanPSMT"/>
                <w:color w:val="000000"/>
              </w:rPr>
              <w:br/>
            </w:r>
            <w:r>
              <w:rPr>
                <w:rStyle w:val="fontstyle01"/>
              </w:rPr>
              <w:t>(MPa)</w:t>
            </w:r>
          </w:p>
        </w:tc>
      </w:tr>
      <w:tr w:rsidR="00FB20E4" w14:paraId="5C85701F" w14:textId="77777777" w:rsidTr="00FB20E4">
        <w:trPr>
          <w:trHeight w:val="269"/>
          <w:jc w:val="center"/>
        </w:trPr>
        <w:tc>
          <w:tcPr>
            <w:tcW w:w="1229" w:type="dxa"/>
            <w:vAlign w:val="center"/>
          </w:tcPr>
          <w:p w14:paraId="5E18963F" w14:textId="77777777" w:rsidR="00FB20E4" w:rsidRDefault="00FB20E4" w:rsidP="00FB20E4">
            <w:pPr>
              <w:ind w:left="227"/>
              <w:jc w:val="center"/>
              <w:rPr>
                <w:sz w:val="24"/>
                <w:szCs w:val="24"/>
              </w:rPr>
            </w:pPr>
            <w:r>
              <w:rPr>
                <w:rStyle w:val="fontstyle01"/>
              </w:rPr>
              <w:t>B1</w:t>
            </w:r>
          </w:p>
        </w:tc>
        <w:tc>
          <w:tcPr>
            <w:tcW w:w="1229" w:type="dxa"/>
            <w:vAlign w:val="center"/>
          </w:tcPr>
          <w:p w14:paraId="7048E44C" w14:textId="77777777" w:rsidR="00FB20E4" w:rsidRDefault="00FB20E4" w:rsidP="00FB20E4">
            <w:pPr>
              <w:ind w:left="227"/>
              <w:jc w:val="center"/>
              <w:rPr>
                <w:sz w:val="24"/>
                <w:szCs w:val="24"/>
              </w:rPr>
            </w:pPr>
            <w:r>
              <w:rPr>
                <w:rStyle w:val="fontstyle01"/>
              </w:rPr>
              <w:t>95%</w:t>
            </w:r>
          </w:p>
        </w:tc>
        <w:tc>
          <w:tcPr>
            <w:tcW w:w="1229" w:type="dxa"/>
            <w:vAlign w:val="center"/>
          </w:tcPr>
          <w:p w14:paraId="376B29A7" w14:textId="77777777" w:rsidR="00FB20E4" w:rsidRDefault="00FB20E4" w:rsidP="00FB20E4">
            <w:pPr>
              <w:ind w:left="227"/>
              <w:jc w:val="center"/>
              <w:rPr>
                <w:sz w:val="24"/>
                <w:szCs w:val="24"/>
              </w:rPr>
            </w:pPr>
            <w:r>
              <w:rPr>
                <w:rStyle w:val="fontstyle01"/>
              </w:rPr>
              <w:t>0%</w:t>
            </w:r>
          </w:p>
        </w:tc>
        <w:tc>
          <w:tcPr>
            <w:tcW w:w="1229" w:type="dxa"/>
            <w:vAlign w:val="center"/>
          </w:tcPr>
          <w:p w14:paraId="2529B0D4" w14:textId="77777777" w:rsidR="00FB20E4" w:rsidRDefault="00FB20E4" w:rsidP="00FB20E4">
            <w:pPr>
              <w:ind w:left="227"/>
              <w:jc w:val="center"/>
              <w:rPr>
                <w:sz w:val="24"/>
                <w:szCs w:val="24"/>
              </w:rPr>
            </w:pPr>
            <w:r>
              <w:rPr>
                <w:rStyle w:val="fontstyle01"/>
              </w:rPr>
              <w:t>5%</w:t>
            </w:r>
          </w:p>
        </w:tc>
        <w:tc>
          <w:tcPr>
            <w:tcW w:w="1230" w:type="dxa"/>
            <w:vAlign w:val="center"/>
          </w:tcPr>
          <w:p w14:paraId="4B718198" w14:textId="77777777" w:rsidR="00FB20E4" w:rsidRDefault="00FB20E4" w:rsidP="00FB20E4">
            <w:pPr>
              <w:ind w:left="227"/>
              <w:jc w:val="center"/>
              <w:rPr>
                <w:sz w:val="24"/>
                <w:szCs w:val="24"/>
              </w:rPr>
            </w:pPr>
            <w:r>
              <w:rPr>
                <w:rStyle w:val="fontstyle21"/>
              </w:rPr>
              <w:t>3.71</w:t>
            </w:r>
          </w:p>
        </w:tc>
      </w:tr>
      <w:tr w:rsidR="00FB20E4" w14:paraId="2FFFEAFC" w14:textId="77777777" w:rsidTr="00FB20E4">
        <w:trPr>
          <w:trHeight w:val="269"/>
          <w:jc w:val="center"/>
        </w:trPr>
        <w:tc>
          <w:tcPr>
            <w:tcW w:w="1229" w:type="dxa"/>
            <w:vAlign w:val="center"/>
          </w:tcPr>
          <w:p w14:paraId="062B2F2E" w14:textId="77777777" w:rsidR="00FB20E4" w:rsidRDefault="00FB20E4" w:rsidP="00FB20E4">
            <w:pPr>
              <w:ind w:left="227"/>
              <w:jc w:val="center"/>
              <w:rPr>
                <w:sz w:val="24"/>
                <w:szCs w:val="24"/>
              </w:rPr>
            </w:pPr>
            <w:r>
              <w:rPr>
                <w:rStyle w:val="fontstyle01"/>
              </w:rPr>
              <w:t>B2</w:t>
            </w:r>
          </w:p>
        </w:tc>
        <w:tc>
          <w:tcPr>
            <w:tcW w:w="1229" w:type="dxa"/>
            <w:vAlign w:val="center"/>
          </w:tcPr>
          <w:p w14:paraId="41BDA9FD" w14:textId="77777777" w:rsidR="00FB20E4" w:rsidRDefault="00FB20E4" w:rsidP="00FB20E4">
            <w:pPr>
              <w:ind w:left="227"/>
              <w:jc w:val="center"/>
              <w:rPr>
                <w:sz w:val="24"/>
                <w:szCs w:val="24"/>
              </w:rPr>
            </w:pPr>
            <w:r>
              <w:rPr>
                <w:rStyle w:val="fontstyle01"/>
              </w:rPr>
              <w:t>75%</w:t>
            </w:r>
          </w:p>
        </w:tc>
        <w:tc>
          <w:tcPr>
            <w:tcW w:w="1229" w:type="dxa"/>
            <w:vAlign w:val="center"/>
          </w:tcPr>
          <w:p w14:paraId="242F242E" w14:textId="77777777" w:rsidR="00FB20E4" w:rsidRDefault="00FB20E4" w:rsidP="00FB20E4">
            <w:pPr>
              <w:ind w:left="227"/>
              <w:jc w:val="center"/>
              <w:rPr>
                <w:sz w:val="24"/>
                <w:szCs w:val="24"/>
              </w:rPr>
            </w:pPr>
            <w:r>
              <w:rPr>
                <w:rStyle w:val="fontstyle01"/>
              </w:rPr>
              <w:t>20%</w:t>
            </w:r>
          </w:p>
        </w:tc>
        <w:tc>
          <w:tcPr>
            <w:tcW w:w="1229" w:type="dxa"/>
            <w:vAlign w:val="center"/>
          </w:tcPr>
          <w:p w14:paraId="3F8BC750" w14:textId="77777777" w:rsidR="00FB20E4" w:rsidRDefault="00FB20E4" w:rsidP="00FB20E4">
            <w:pPr>
              <w:ind w:left="227"/>
              <w:jc w:val="center"/>
              <w:rPr>
                <w:sz w:val="24"/>
                <w:szCs w:val="24"/>
              </w:rPr>
            </w:pPr>
            <w:r>
              <w:rPr>
                <w:rStyle w:val="fontstyle01"/>
              </w:rPr>
              <w:t>5%</w:t>
            </w:r>
          </w:p>
        </w:tc>
        <w:tc>
          <w:tcPr>
            <w:tcW w:w="1230" w:type="dxa"/>
            <w:vAlign w:val="center"/>
          </w:tcPr>
          <w:p w14:paraId="706A104A" w14:textId="77777777" w:rsidR="00FB20E4" w:rsidRDefault="00FB20E4" w:rsidP="00FB20E4">
            <w:pPr>
              <w:ind w:left="227"/>
              <w:jc w:val="center"/>
              <w:rPr>
                <w:sz w:val="24"/>
                <w:szCs w:val="24"/>
              </w:rPr>
            </w:pPr>
            <w:r>
              <w:rPr>
                <w:rStyle w:val="fontstyle21"/>
              </w:rPr>
              <w:t>5.84</w:t>
            </w:r>
          </w:p>
        </w:tc>
      </w:tr>
      <w:tr w:rsidR="00FB20E4" w14:paraId="269DC456" w14:textId="77777777" w:rsidTr="00FB20E4">
        <w:trPr>
          <w:trHeight w:val="269"/>
          <w:jc w:val="center"/>
        </w:trPr>
        <w:tc>
          <w:tcPr>
            <w:tcW w:w="1229" w:type="dxa"/>
            <w:vAlign w:val="center"/>
          </w:tcPr>
          <w:p w14:paraId="07E68205" w14:textId="77777777" w:rsidR="00FB20E4" w:rsidRDefault="00FB20E4" w:rsidP="00FB20E4">
            <w:pPr>
              <w:ind w:left="227"/>
              <w:jc w:val="center"/>
              <w:rPr>
                <w:sz w:val="24"/>
                <w:szCs w:val="24"/>
              </w:rPr>
            </w:pPr>
            <w:r>
              <w:rPr>
                <w:rStyle w:val="fontstyle01"/>
              </w:rPr>
              <w:t>B3</w:t>
            </w:r>
          </w:p>
        </w:tc>
        <w:tc>
          <w:tcPr>
            <w:tcW w:w="1229" w:type="dxa"/>
            <w:vAlign w:val="center"/>
          </w:tcPr>
          <w:p w14:paraId="31169D55" w14:textId="77777777" w:rsidR="00FB20E4" w:rsidRDefault="00FB20E4" w:rsidP="00FB20E4">
            <w:pPr>
              <w:ind w:left="227"/>
              <w:jc w:val="center"/>
              <w:rPr>
                <w:sz w:val="24"/>
                <w:szCs w:val="24"/>
              </w:rPr>
            </w:pPr>
            <w:r>
              <w:rPr>
                <w:rStyle w:val="fontstyle01"/>
              </w:rPr>
              <w:t>55%</w:t>
            </w:r>
          </w:p>
        </w:tc>
        <w:tc>
          <w:tcPr>
            <w:tcW w:w="1229" w:type="dxa"/>
            <w:vAlign w:val="center"/>
          </w:tcPr>
          <w:p w14:paraId="4B9EA377" w14:textId="77777777" w:rsidR="00FB20E4" w:rsidRDefault="00FB20E4" w:rsidP="00FB20E4">
            <w:pPr>
              <w:ind w:left="227"/>
              <w:jc w:val="center"/>
              <w:rPr>
                <w:sz w:val="24"/>
                <w:szCs w:val="24"/>
              </w:rPr>
            </w:pPr>
            <w:r>
              <w:rPr>
                <w:rStyle w:val="fontstyle01"/>
              </w:rPr>
              <w:t>40%</w:t>
            </w:r>
          </w:p>
        </w:tc>
        <w:tc>
          <w:tcPr>
            <w:tcW w:w="1229" w:type="dxa"/>
            <w:vAlign w:val="center"/>
          </w:tcPr>
          <w:p w14:paraId="1FF1E10D" w14:textId="77777777" w:rsidR="00FB20E4" w:rsidRDefault="00FB20E4" w:rsidP="00FB20E4">
            <w:pPr>
              <w:ind w:left="227"/>
              <w:jc w:val="center"/>
              <w:rPr>
                <w:sz w:val="24"/>
                <w:szCs w:val="24"/>
              </w:rPr>
            </w:pPr>
            <w:r>
              <w:rPr>
                <w:rStyle w:val="fontstyle01"/>
              </w:rPr>
              <w:t>5%</w:t>
            </w:r>
          </w:p>
        </w:tc>
        <w:tc>
          <w:tcPr>
            <w:tcW w:w="1230" w:type="dxa"/>
            <w:vAlign w:val="center"/>
          </w:tcPr>
          <w:p w14:paraId="1D537AE1" w14:textId="77777777" w:rsidR="00FB20E4" w:rsidRDefault="00FB20E4" w:rsidP="00FB20E4">
            <w:pPr>
              <w:ind w:left="227"/>
              <w:jc w:val="center"/>
              <w:rPr>
                <w:sz w:val="24"/>
                <w:szCs w:val="24"/>
              </w:rPr>
            </w:pPr>
            <w:r>
              <w:rPr>
                <w:rStyle w:val="fontstyle21"/>
              </w:rPr>
              <w:t>5.78</w:t>
            </w:r>
          </w:p>
        </w:tc>
      </w:tr>
      <w:tr w:rsidR="00FB20E4" w14:paraId="693D815D" w14:textId="77777777" w:rsidTr="00FB20E4">
        <w:trPr>
          <w:trHeight w:val="257"/>
          <w:jc w:val="center"/>
        </w:trPr>
        <w:tc>
          <w:tcPr>
            <w:tcW w:w="1229" w:type="dxa"/>
            <w:vAlign w:val="center"/>
          </w:tcPr>
          <w:p w14:paraId="0D81CC5F" w14:textId="77777777" w:rsidR="00FB20E4" w:rsidRDefault="00FB20E4" w:rsidP="00FB20E4">
            <w:pPr>
              <w:ind w:left="227"/>
              <w:jc w:val="center"/>
              <w:rPr>
                <w:sz w:val="24"/>
                <w:szCs w:val="24"/>
              </w:rPr>
            </w:pPr>
            <w:r>
              <w:rPr>
                <w:rStyle w:val="fontstyle01"/>
              </w:rPr>
              <w:t>B4</w:t>
            </w:r>
          </w:p>
        </w:tc>
        <w:tc>
          <w:tcPr>
            <w:tcW w:w="1229" w:type="dxa"/>
            <w:vAlign w:val="center"/>
          </w:tcPr>
          <w:p w14:paraId="478A03AC" w14:textId="77777777" w:rsidR="00FB20E4" w:rsidRDefault="00FB20E4" w:rsidP="00FB20E4">
            <w:pPr>
              <w:ind w:left="227"/>
              <w:jc w:val="center"/>
              <w:rPr>
                <w:sz w:val="24"/>
                <w:szCs w:val="24"/>
              </w:rPr>
            </w:pPr>
            <w:r>
              <w:rPr>
                <w:rStyle w:val="fontstyle01"/>
              </w:rPr>
              <w:t>35%</w:t>
            </w:r>
          </w:p>
        </w:tc>
        <w:tc>
          <w:tcPr>
            <w:tcW w:w="1229" w:type="dxa"/>
            <w:vAlign w:val="center"/>
          </w:tcPr>
          <w:p w14:paraId="14BBA8F1" w14:textId="77777777" w:rsidR="00FB20E4" w:rsidRDefault="00FB20E4" w:rsidP="00FB20E4">
            <w:pPr>
              <w:ind w:left="227"/>
              <w:jc w:val="center"/>
              <w:rPr>
                <w:sz w:val="24"/>
                <w:szCs w:val="24"/>
              </w:rPr>
            </w:pPr>
            <w:r>
              <w:rPr>
                <w:rStyle w:val="fontstyle01"/>
              </w:rPr>
              <w:t>60%</w:t>
            </w:r>
          </w:p>
        </w:tc>
        <w:tc>
          <w:tcPr>
            <w:tcW w:w="1229" w:type="dxa"/>
            <w:vAlign w:val="center"/>
          </w:tcPr>
          <w:p w14:paraId="7E4CD5A7" w14:textId="77777777" w:rsidR="00FB20E4" w:rsidRDefault="00FB20E4" w:rsidP="00FB20E4">
            <w:pPr>
              <w:ind w:left="227"/>
              <w:jc w:val="center"/>
              <w:rPr>
                <w:sz w:val="24"/>
                <w:szCs w:val="24"/>
              </w:rPr>
            </w:pPr>
            <w:r>
              <w:rPr>
                <w:rStyle w:val="fontstyle01"/>
              </w:rPr>
              <w:t>5%</w:t>
            </w:r>
          </w:p>
        </w:tc>
        <w:tc>
          <w:tcPr>
            <w:tcW w:w="1230" w:type="dxa"/>
            <w:vAlign w:val="center"/>
          </w:tcPr>
          <w:p w14:paraId="64AD5908" w14:textId="77777777" w:rsidR="00FB20E4" w:rsidRDefault="00FB20E4" w:rsidP="00FB20E4">
            <w:pPr>
              <w:ind w:left="227"/>
              <w:jc w:val="center"/>
              <w:rPr>
                <w:sz w:val="24"/>
                <w:szCs w:val="24"/>
              </w:rPr>
            </w:pPr>
            <w:r>
              <w:rPr>
                <w:rStyle w:val="fontstyle21"/>
              </w:rPr>
              <w:t>5.76</w:t>
            </w:r>
          </w:p>
        </w:tc>
      </w:tr>
      <w:tr w:rsidR="00FB20E4" w14:paraId="35F8D548" w14:textId="77777777" w:rsidTr="00FB20E4">
        <w:trPr>
          <w:trHeight w:val="282"/>
          <w:jc w:val="center"/>
        </w:trPr>
        <w:tc>
          <w:tcPr>
            <w:tcW w:w="1229" w:type="dxa"/>
            <w:vAlign w:val="center"/>
          </w:tcPr>
          <w:p w14:paraId="7798B77B" w14:textId="77777777" w:rsidR="00FB20E4" w:rsidRDefault="00FB20E4" w:rsidP="00FB20E4">
            <w:pPr>
              <w:ind w:left="227"/>
              <w:jc w:val="center"/>
              <w:rPr>
                <w:sz w:val="24"/>
                <w:szCs w:val="24"/>
              </w:rPr>
            </w:pPr>
            <w:r>
              <w:rPr>
                <w:rStyle w:val="fontstyle01"/>
              </w:rPr>
              <w:t>B5</w:t>
            </w:r>
          </w:p>
        </w:tc>
        <w:tc>
          <w:tcPr>
            <w:tcW w:w="1229" w:type="dxa"/>
            <w:vAlign w:val="center"/>
          </w:tcPr>
          <w:p w14:paraId="38C3DCB3" w14:textId="77777777" w:rsidR="00FB20E4" w:rsidRDefault="00FB20E4" w:rsidP="00FB20E4">
            <w:pPr>
              <w:ind w:left="227"/>
              <w:jc w:val="center"/>
              <w:rPr>
                <w:sz w:val="24"/>
                <w:szCs w:val="24"/>
              </w:rPr>
            </w:pPr>
            <w:r>
              <w:rPr>
                <w:rStyle w:val="fontstyle01"/>
              </w:rPr>
              <w:t>15%</w:t>
            </w:r>
          </w:p>
        </w:tc>
        <w:tc>
          <w:tcPr>
            <w:tcW w:w="1229" w:type="dxa"/>
            <w:vAlign w:val="center"/>
          </w:tcPr>
          <w:p w14:paraId="4CF691F9" w14:textId="77777777" w:rsidR="00FB20E4" w:rsidRDefault="00FB20E4" w:rsidP="00FB20E4">
            <w:pPr>
              <w:ind w:left="227"/>
              <w:jc w:val="center"/>
              <w:rPr>
                <w:sz w:val="24"/>
                <w:szCs w:val="24"/>
              </w:rPr>
            </w:pPr>
            <w:r>
              <w:rPr>
                <w:rStyle w:val="fontstyle01"/>
              </w:rPr>
              <w:t>80%</w:t>
            </w:r>
          </w:p>
        </w:tc>
        <w:tc>
          <w:tcPr>
            <w:tcW w:w="1229" w:type="dxa"/>
            <w:vAlign w:val="center"/>
          </w:tcPr>
          <w:p w14:paraId="2A4ADA38" w14:textId="77777777" w:rsidR="00FB20E4" w:rsidRDefault="00FB20E4" w:rsidP="00FB20E4">
            <w:pPr>
              <w:ind w:left="227"/>
              <w:jc w:val="center"/>
              <w:rPr>
                <w:sz w:val="24"/>
                <w:szCs w:val="24"/>
              </w:rPr>
            </w:pPr>
            <w:r>
              <w:rPr>
                <w:rStyle w:val="fontstyle01"/>
              </w:rPr>
              <w:t>5%</w:t>
            </w:r>
          </w:p>
        </w:tc>
        <w:tc>
          <w:tcPr>
            <w:tcW w:w="1230" w:type="dxa"/>
            <w:vAlign w:val="center"/>
          </w:tcPr>
          <w:p w14:paraId="14A26B3E" w14:textId="77777777" w:rsidR="00FB20E4" w:rsidRDefault="00FB20E4" w:rsidP="00FB20E4">
            <w:pPr>
              <w:ind w:left="227"/>
              <w:jc w:val="center"/>
              <w:rPr>
                <w:sz w:val="24"/>
                <w:szCs w:val="24"/>
              </w:rPr>
            </w:pPr>
            <w:r>
              <w:rPr>
                <w:rStyle w:val="fontstyle21"/>
              </w:rPr>
              <w:t>2.36</w:t>
            </w:r>
          </w:p>
        </w:tc>
      </w:tr>
    </w:tbl>
    <w:p w14:paraId="261B07FF" w14:textId="77777777" w:rsidR="008F5DAF" w:rsidRDefault="00FB20E4" w:rsidP="008F5DAF">
      <w:pPr>
        <w:tabs>
          <w:tab w:val="left" w:pos="1340"/>
        </w:tabs>
        <w:ind w:left="227"/>
        <w:jc w:val="both"/>
        <w:rPr>
          <w:rFonts w:ascii="TimesNewRomanPS-BoldMT" w:eastAsia="Times New Roman" w:hAnsi="TimesNewRomanPS-BoldMT" w:cs="Times New Roman"/>
          <w:b/>
          <w:bCs/>
          <w:sz w:val="28"/>
          <w:szCs w:val="28"/>
          <w:u w:val="single"/>
        </w:rPr>
      </w:pPr>
      <w:r w:rsidRPr="00FB20E4">
        <w:rPr>
          <w:rFonts w:ascii="TimesNewRomanPS-BoldMT" w:eastAsia="Times New Roman" w:hAnsi="TimesNewRomanPS-BoldMT" w:cs="Times New Roman"/>
          <w:b/>
          <w:bCs/>
          <w:noProof/>
          <w:sz w:val="28"/>
          <w:szCs w:val="28"/>
        </w:rPr>
        <w:lastRenderedPageBreak/>
        <w:drawing>
          <wp:inline distT="0" distB="0" distL="0" distR="0" wp14:anchorId="7443A8EF" wp14:editId="62B4DBB9">
            <wp:extent cx="5760720" cy="3042123"/>
            <wp:effectExtent l="19050" t="0" r="0" b="0"/>
            <wp:docPr id="6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srcRect/>
                    <a:stretch>
                      <a:fillRect/>
                    </a:stretch>
                  </pic:blipFill>
                  <pic:spPr bwMode="auto">
                    <a:xfrm>
                      <a:off x="0" y="0"/>
                      <a:ext cx="5760720" cy="3042123"/>
                    </a:xfrm>
                    <a:prstGeom prst="rect">
                      <a:avLst/>
                    </a:prstGeom>
                    <a:noFill/>
                    <a:ln w="9525">
                      <a:noFill/>
                      <a:miter lim="800000"/>
                      <a:headEnd/>
                      <a:tailEnd/>
                    </a:ln>
                  </pic:spPr>
                </pic:pic>
              </a:graphicData>
            </a:graphic>
          </wp:inline>
        </w:drawing>
      </w:r>
    </w:p>
    <w:p w14:paraId="760E7722" w14:textId="77777777" w:rsidR="00FB20E4" w:rsidRDefault="00FB20E4" w:rsidP="00FB20E4">
      <w:pPr>
        <w:spacing w:after="0"/>
        <w:ind w:left="227"/>
        <w:rPr>
          <w:rFonts w:ascii="TimesNewRomanPSMT" w:eastAsia="Times New Roman" w:hAnsi="TimesNewRomanPSMT" w:cs="Times New Roman"/>
          <w:color w:val="000000"/>
          <w:sz w:val="24"/>
        </w:rPr>
      </w:pPr>
      <w:r w:rsidRPr="00176AAF">
        <w:rPr>
          <w:rFonts w:ascii="TimesNewRomanPS-BoldMT" w:hAnsi="TimesNewRomanPS-BoldMT"/>
          <w:b/>
          <w:bCs/>
          <w:color w:val="000000"/>
          <w:sz w:val="24"/>
        </w:rPr>
        <w:t xml:space="preserve">Figure </w:t>
      </w:r>
      <w:r>
        <w:rPr>
          <w:rFonts w:ascii="TimesNewRomanPS-BoldMT" w:hAnsi="TimesNewRomanPS-BoldMT"/>
          <w:b/>
          <w:bCs/>
          <w:color w:val="000000"/>
          <w:sz w:val="24"/>
        </w:rPr>
        <w:t>4</w:t>
      </w:r>
      <w:r w:rsidRPr="00176AAF">
        <w:rPr>
          <w:rFonts w:ascii="TimesNewRomanPS-BoldMT" w:hAnsi="TimesNewRomanPS-BoldMT"/>
          <w:b/>
          <w:bCs/>
          <w:color w:val="000000"/>
          <w:sz w:val="24"/>
        </w:rPr>
        <w:t>.</w:t>
      </w:r>
      <w:r>
        <w:rPr>
          <w:rFonts w:ascii="TimesNewRomanPS-BoldMT" w:hAnsi="TimesNewRomanPS-BoldMT"/>
          <w:b/>
          <w:bCs/>
          <w:color w:val="000000"/>
          <w:sz w:val="24"/>
        </w:rPr>
        <w:t>1</w:t>
      </w:r>
      <w:r w:rsidRPr="00176AAF">
        <w:rPr>
          <w:rFonts w:ascii="TimesNewRomanPS-BoldMT" w:hAnsi="TimesNewRomanPS-BoldMT"/>
          <w:b/>
          <w:bCs/>
          <w:color w:val="000000"/>
          <w:sz w:val="24"/>
        </w:rPr>
        <w:t xml:space="preserve"> : </w:t>
      </w:r>
      <w:r w:rsidRPr="00176AAF">
        <w:rPr>
          <w:rFonts w:ascii="TimesNewRomanPSMT" w:hAnsi="TimesNewRomanPSMT"/>
          <w:color w:val="000000"/>
          <w:sz w:val="24"/>
        </w:rPr>
        <w:t xml:space="preserve">Evolution de la résistance en fonction de taux de sable </w:t>
      </w:r>
      <w:r w:rsidRPr="00176AAF">
        <w:rPr>
          <w:rFonts w:ascii="TimesNewRomanPSMT" w:hAnsi="TimesNewRomanPSMT"/>
          <w:color w:val="000000"/>
        </w:rPr>
        <w:br/>
      </w:r>
      <w:r w:rsidRPr="00176AAF">
        <w:rPr>
          <w:rFonts w:ascii="TimesNewRomanPSMT" w:hAnsi="TimesNewRomanPSMT"/>
          <w:color w:val="000000"/>
          <w:sz w:val="24"/>
        </w:rPr>
        <w:t>(Contrainte de compactage de 20MPa)</w:t>
      </w:r>
      <w:r w:rsidRPr="006148AA">
        <w:rPr>
          <w:rStyle w:val="fontstyle01"/>
          <w:rFonts w:asciiTheme="majorBidi" w:hAnsiTheme="majorBidi" w:cstheme="majorBidi"/>
          <w:b/>
          <w:bCs/>
        </w:rPr>
        <w:t xml:space="preserve"> </w:t>
      </w:r>
      <w:r w:rsidRPr="000F7AD1">
        <w:rPr>
          <w:rStyle w:val="fontstyle01"/>
          <w:rFonts w:asciiTheme="majorBidi" w:hAnsiTheme="majorBidi" w:cstheme="majorBidi"/>
          <w:b/>
          <w:bCs/>
        </w:rPr>
        <w:t>[60]</w:t>
      </w:r>
    </w:p>
    <w:p w14:paraId="23FD47B8" w14:textId="77777777" w:rsidR="00FB20E4" w:rsidRDefault="00FB20E4" w:rsidP="00FB20E4">
      <w:pPr>
        <w:spacing w:after="0"/>
        <w:ind w:left="227"/>
        <w:rPr>
          <w:rFonts w:ascii="TimesNewRomanPSMT" w:eastAsia="Times New Roman" w:hAnsi="TimesNewRomanPSMT" w:cs="Times New Roman"/>
          <w:b/>
          <w:bCs/>
          <w:color w:val="000000"/>
          <w:sz w:val="24"/>
          <w:u w:val="single"/>
        </w:rPr>
      </w:pPr>
    </w:p>
    <w:p w14:paraId="46B514C4" w14:textId="77777777" w:rsidR="00FB20E4" w:rsidRDefault="00FB20E4" w:rsidP="00FB20E4">
      <w:pPr>
        <w:spacing w:after="0"/>
        <w:ind w:left="227"/>
        <w:jc w:val="left"/>
        <w:rPr>
          <w:rFonts w:ascii="TimesNewRomanPSMT" w:eastAsia="Times New Roman" w:hAnsi="TimesNewRomanPSMT" w:cs="Times New Roman"/>
          <w:b/>
          <w:bCs/>
          <w:color w:val="000000"/>
          <w:sz w:val="24"/>
          <w:u w:val="single"/>
        </w:rPr>
      </w:pPr>
      <w:proofErr w:type="gramStart"/>
      <w:r>
        <w:rPr>
          <w:rFonts w:ascii="TimesNewRomanPSMT" w:eastAsia="Times New Roman" w:hAnsi="TimesNewRomanPSMT" w:cs="Times New Roman"/>
          <w:b/>
          <w:bCs/>
          <w:color w:val="000000"/>
          <w:sz w:val="24"/>
          <w:u w:val="single"/>
        </w:rPr>
        <w:t>b</w:t>
      </w:r>
      <w:proofErr w:type="gramEnd"/>
      <w:r>
        <w:rPr>
          <w:rFonts w:ascii="TimesNewRomanPSMT" w:eastAsia="Times New Roman" w:hAnsi="TimesNewRomanPSMT" w:cs="Times New Roman"/>
          <w:b/>
          <w:bCs/>
          <w:color w:val="000000"/>
          <w:sz w:val="24"/>
          <w:u w:val="single"/>
        </w:rPr>
        <w:t xml:space="preserve"> </w:t>
      </w:r>
      <w:r w:rsidRPr="00AD78FA">
        <w:rPr>
          <w:rFonts w:ascii="TimesNewRomanPSMT" w:eastAsia="Times New Roman" w:hAnsi="TimesNewRomanPSMT" w:cs="Times New Roman"/>
          <w:b/>
          <w:bCs/>
          <w:color w:val="000000"/>
          <w:sz w:val="24"/>
          <w:u w:val="single"/>
        </w:rPr>
        <w:t xml:space="preserve">/ </w:t>
      </w:r>
      <w:r>
        <w:rPr>
          <w:rFonts w:ascii="TimesNewRomanPSMT" w:eastAsia="Times New Roman" w:hAnsi="TimesNewRomanPSMT" w:cs="Times New Roman"/>
          <w:b/>
          <w:bCs/>
          <w:color w:val="000000"/>
          <w:sz w:val="24"/>
          <w:u w:val="single"/>
        </w:rPr>
        <w:t>D</w:t>
      </w:r>
      <w:r w:rsidRPr="00AD78FA">
        <w:rPr>
          <w:rFonts w:ascii="TimesNewRomanPSMT" w:eastAsia="Times New Roman" w:hAnsi="TimesNewRomanPSMT" w:cs="Times New Roman"/>
          <w:b/>
          <w:bCs/>
          <w:color w:val="000000"/>
          <w:sz w:val="24"/>
          <w:u w:val="single"/>
        </w:rPr>
        <w:t xml:space="preserve">osage de ciment </w:t>
      </w:r>
      <w:r>
        <w:rPr>
          <w:rFonts w:ascii="TimesNewRomanPSMT" w:eastAsia="Times New Roman" w:hAnsi="TimesNewRomanPSMT" w:cs="Times New Roman"/>
          <w:b/>
          <w:bCs/>
          <w:color w:val="000000"/>
          <w:sz w:val="24"/>
          <w:u w:val="single"/>
        </w:rPr>
        <w:t>10</w:t>
      </w:r>
      <w:r w:rsidRPr="00AD78FA">
        <w:rPr>
          <w:rFonts w:ascii="TimesNewRomanPSMT" w:eastAsia="Times New Roman" w:hAnsi="TimesNewRomanPSMT" w:cs="Times New Roman"/>
          <w:b/>
          <w:bCs/>
          <w:color w:val="000000"/>
          <w:sz w:val="24"/>
          <w:u w:val="single"/>
        </w:rPr>
        <w:t>%</w:t>
      </w:r>
    </w:p>
    <w:p w14:paraId="2BEA8283" w14:textId="77777777" w:rsidR="00FB20E4" w:rsidRDefault="00FB20E4" w:rsidP="00FB20E4">
      <w:pPr>
        <w:spacing w:after="0"/>
        <w:ind w:left="227"/>
        <w:rPr>
          <w:rFonts w:ascii="TimesNewRomanPS-BoldMT" w:eastAsia="Times New Roman" w:hAnsi="TimesNewRomanPS-BoldMT" w:cs="Times New Roman"/>
          <w:b/>
          <w:bCs/>
          <w:color w:val="000000"/>
          <w:sz w:val="24"/>
        </w:rPr>
      </w:pPr>
    </w:p>
    <w:p w14:paraId="5E9DB73A" w14:textId="77777777" w:rsidR="00FB20E4" w:rsidRPr="00FB20E4" w:rsidRDefault="00FB20E4" w:rsidP="00FB20E4">
      <w:pPr>
        <w:tabs>
          <w:tab w:val="left" w:pos="3969"/>
        </w:tabs>
        <w:spacing w:before="0" w:after="0"/>
        <w:ind w:left="0" w:right="0" w:firstLine="567"/>
        <w:rPr>
          <w:rFonts w:asciiTheme="majorBidi" w:hAnsiTheme="majorBidi" w:cstheme="majorBidi"/>
          <w:sz w:val="24"/>
          <w:szCs w:val="24"/>
        </w:rPr>
      </w:pPr>
      <w:r w:rsidRPr="00FB20E4">
        <w:rPr>
          <w:rFonts w:asciiTheme="majorBidi" w:hAnsiTheme="majorBidi" w:cstheme="majorBidi"/>
          <w:b/>
          <w:bCs/>
          <w:sz w:val="24"/>
          <w:szCs w:val="24"/>
        </w:rPr>
        <w:t>Tableau 4.1 :</w:t>
      </w:r>
      <w:r w:rsidRPr="00FB20E4">
        <w:rPr>
          <w:rFonts w:asciiTheme="majorBidi" w:hAnsiTheme="majorBidi" w:cstheme="majorBidi"/>
          <w:sz w:val="24"/>
          <w:szCs w:val="24"/>
        </w:rPr>
        <w:t xml:space="preserve"> Résistance à la compression de BTCS avec (10% </w:t>
      </w:r>
      <w:proofErr w:type="gramStart"/>
      <w:r w:rsidRPr="00FB20E4">
        <w:rPr>
          <w:rFonts w:asciiTheme="majorBidi" w:hAnsiTheme="majorBidi" w:cstheme="majorBidi"/>
          <w:sz w:val="24"/>
          <w:szCs w:val="24"/>
        </w:rPr>
        <w:t>Ciment)  [</w:t>
      </w:r>
      <w:proofErr w:type="gramEnd"/>
      <w:r w:rsidRPr="00FB20E4">
        <w:rPr>
          <w:rFonts w:asciiTheme="majorBidi" w:hAnsiTheme="majorBidi" w:cstheme="majorBidi"/>
          <w:sz w:val="24"/>
          <w:szCs w:val="24"/>
        </w:rPr>
        <w:t>60]</w:t>
      </w:r>
    </w:p>
    <w:p w14:paraId="638B0B87" w14:textId="77777777" w:rsidR="00FB20E4" w:rsidRPr="00FB20E4" w:rsidRDefault="00FB20E4" w:rsidP="00FB20E4">
      <w:pPr>
        <w:spacing w:before="0" w:after="0"/>
        <w:ind w:left="227"/>
        <w:rPr>
          <w:rFonts w:asciiTheme="majorBidi" w:eastAsia="Times New Roman" w:hAnsiTheme="majorBidi" w:cstheme="majorBidi"/>
          <w:b/>
          <w:bCs/>
          <w:color w:val="000000"/>
          <w:sz w:val="24"/>
          <w:szCs w:val="24"/>
        </w:rPr>
      </w:pPr>
      <w:r w:rsidRPr="00FB20E4">
        <w:rPr>
          <w:rFonts w:asciiTheme="majorBidi" w:eastAsia="Times New Roman" w:hAnsiTheme="majorBidi" w:cstheme="majorBidi"/>
          <w:b/>
          <w:bCs/>
          <w:color w:val="000000"/>
          <w:sz w:val="24"/>
          <w:szCs w:val="24"/>
        </w:rPr>
        <w:t>(Compactage 20MPa)</w:t>
      </w:r>
    </w:p>
    <w:p w14:paraId="6846239D" w14:textId="77777777" w:rsidR="00FB20E4" w:rsidRDefault="00FB20E4" w:rsidP="00FB20E4">
      <w:pPr>
        <w:spacing w:before="0" w:after="0"/>
        <w:ind w:left="227"/>
        <w:rPr>
          <w:rFonts w:ascii="TimesNewRomanPSMT" w:eastAsia="Times New Roman" w:hAnsi="TimesNewRomanPSMT" w:cs="Times New Roman"/>
          <w:color w:val="000000"/>
          <w:sz w:val="24"/>
        </w:rPr>
      </w:pPr>
    </w:p>
    <w:tbl>
      <w:tblPr>
        <w:tblStyle w:val="Grilledutableau"/>
        <w:tblW w:w="6186" w:type="dxa"/>
        <w:jc w:val="center"/>
        <w:tblLook w:val="04A0" w:firstRow="1" w:lastRow="0" w:firstColumn="1" w:lastColumn="0" w:noHBand="0" w:noVBand="1"/>
      </w:tblPr>
      <w:tblGrid>
        <w:gridCol w:w="1237"/>
        <w:gridCol w:w="1237"/>
        <w:gridCol w:w="1237"/>
        <w:gridCol w:w="1237"/>
        <w:gridCol w:w="1238"/>
      </w:tblGrid>
      <w:tr w:rsidR="00FB20E4" w14:paraId="2E4239C1" w14:textId="77777777" w:rsidTr="00FB20E4">
        <w:trPr>
          <w:trHeight w:val="894"/>
          <w:jc w:val="center"/>
        </w:trPr>
        <w:tc>
          <w:tcPr>
            <w:tcW w:w="1237" w:type="dxa"/>
          </w:tcPr>
          <w:p w14:paraId="65D13B9D" w14:textId="77777777" w:rsidR="00FB20E4" w:rsidRPr="0032029B" w:rsidRDefault="00FB20E4" w:rsidP="00FB20E4">
            <w:pPr>
              <w:ind w:left="227"/>
              <w:jc w:val="center"/>
              <w:rPr>
                <w:rFonts w:ascii="TimesNewRomanPSMT" w:eastAsia="Times New Roman" w:hAnsi="TimesNewRomanPSMT" w:cs="Times New Roman"/>
                <w:color w:val="000000"/>
                <w:sz w:val="24"/>
                <w:lang w:val="fr-FR" w:eastAsia="fr-FR"/>
              </w:rPr>
            </w:pPr>
            <w:r>
              <w:rPr>
                <w:rFonts w:ascii="TimesNewRomanPSMT" w:eastAsia="Times New Roman" w:hAnsi="TimesNewRomanPSMT" w:cs="Times New Roman"/>
                <w:color w:val="000000"/>
                <w:sz w:val="24"/>
                <w:lang w:val="fr-FR" w:eastAsia="fr-FR"/>
              </w:rPr>
              <w:t>BTC</w:t>
            </w:r>
          </w:p>
        </w:tc>
        <w:tc>
          <w:tcPr>
            <w:tcW w:w="1237" w:type="dxa"/>
            <w:vAlign w:val="center"/>
          </w:tcPr>
          <w:p w14:paraId="26E8E05C" w14:textId="77777777" w:rsidR="00FB20E4" w:rsidRDefault="00FB20E4" w:rsidP="00FB20E4">
            <w:pPr>
              <w:ind w:left="227"/>
              <w:rPr>
                <w:sz w:val="24"/>
                <w:szCs w:val="24"/>
              </w:rPr>
            </w:pPr>
            <w:proofErr w:type="spellStart"/>
            <w:r>
              <w:rPr>
                <w:rStyle w:val="fontstyle01"/>
              </w:rPr>
              <w:t>Argile</w:t>
            </w:r>
            <w:proofErr w:type="spellEnd"/>
            <w:r>
              <w:rPr>
                <w:rFonts w:ascii="TimesNewRomanPSMT" w:hAnsi="TimesNewRomanPSMT"/>
                <w:color w:val="000000"/>
              </w:rPr>
              <w:br/>
            </w:r>
            <w:r>
              <w:rPr>
                <w:rStyle w:val="fontstyle01"/>
              </w:rPr>
              <w:t>(%)</w:t>
            </w:r>
          </w:p>
        </w:tc>
        <w:tc>
          <w:tcPr>
            <w:tcW w:w="1237" w:type="dxa"/>
            <w:vAlign w:val="center"/>
          </w:tcPr>
          <w:p w14:paraId="4EF3F998" w14:textId="77777777" w:rsidR="00FB20E4" w:rsidRDefault="00FB20E4" w:rsidP="00FB20E4">
            <w:pPr>
              <w:ind w:left="227"/>
              <w:rPr>
                <w:sz w:val="24"/>
                <w:szCs w:val="24"/>
              </w:rPr>
            </w:pPr>
            <w:r>
              <w:rPr>
                <w:rStyle w:val="fontstyle01"/>
              </w:rPr>
              <w:t>Sable</w:t>
            </w:r>
            <w:r>
              <w:rPr>
                <w:rFonts w:ascii="TimesNewRomanPSMT" w:hAnsi="TimesNewRomanPSMT"/>
                <w:color w:val="000000"/>
              </w:rPr>
              <w:br/>
            </w:r>
            <w:r>
              <w:rPr>
                <w:rStyle w:val="fontstyle01"/>
              </w:rPr>
              <w:t>(%)</w:t>
            </w:r>
          </w:p>
        </w:tc>
        <w:tc>
          <w:tcPr>
            <w:tcW w:w="1237" w:type="dxa"/>
            <w:vAlign w:val="center"/>
          </w:tcPr>
          <w:p w14:paraId="00BB23B3" w14:textId="77777777" w:rsidR="00FB20E4" w:rsidRDefault="00FB20E4" w:rsidP="00FB20E4">
            <w:pPr>
              <w:ind w:left="227"/>
              <w:rPr>
                <w:sz w:val="24"/>
                <w:szCs w:val="24"/>
              </w:rPr>
            </w:pPr>
            <w:proofErr w:type="spellStart"/>
            <w:r>
              <w:rPr>
                <w:rStyle w:val="fontstyle01"/>
              </w:rPr>
              <w:t>Ciment</w:t>
            </w:r>
            <w:proofErr w:type="spellEnd"/>
            <w:r>
              <w:rPr>
                <w:rFonts w:ascii="TimesNewRomanPSMT" w:hAnsi="TimesNewRomanPSMT"/>
                <w:color w:val="000000"/>
              </w:rPr>
              <w:br/>
            </w:r>
            <w:r>
              <w:rPr>
                <w:rStyle w:val="fontstyle01"/>
              </w:rPr>
              <w:t>(%)</w:t>
            </w:r>
          </w:p>
        </w:tc>
        <w:tc>
          <w:tcPr>
            <w:tcW w:w="1238" w:type="dxa"/>
            <w:vAlign w:val="center"/>
          </w:tcPr>
          <w:p w14:paraId="26553796" w14:textId="77777777" w:rsidR="00FB20E4" w:rsidRDefault="00FB20E4" w:rsidP="00FB20E4">
            <w:pPr>
              <w:ind w:left="227"/>
              <w:rPr>
                <w:sz w:val="24"/>
                <w:szCs w:val="24"/>
              </w:rPr>
            </w:pPr>
            <w:r>
              <w:rPr>
                <w:rStyle w:val="fontstyle01"/>
              </w:rPr>
              <w:t xml:space="preserve">Rc28j </w:t>
            </w:r>
            <w:r>
              <w:rPr>
                <w:rFonts w:ascii="TimesNewRomanPSMT" w:hAnsi="TimesNewRomanPSMT"/>
                <w:color w:val="000000"/>
              </w:rPr>
              <w:br/>
            </w:r>
            <w:r>
              <w:rPr>
                <w:rStyle w:val="fontstyle01"/>
              </w:rPr>
              <w:t>(MPa)</w:t>
            </w:r>
          </w:p>
        </w:tc>
      </w:tr>
      <w:tr w:rsidR="00FB20E4" w14:paraId="3789F14E" w14:textId="77777777" w:rsidTr="00FB20E4">
        <w:trPr>
          <w:trHeight w:val="298"/>
          <w:jc w:val="center"/>
        </w:trPr>
        <w:tc>
          <w:tcPr>
            <w:tcW w:w="1237" w:type="dxa"/>
            <w:vAlign w:val="center"/>
          </w:tcPr>
          <w:p w14:paraId="3DAE724C" w14:textId="77777777" w:rsidR="00FB20E4" w:rsidRDefault="00FB20E4" w:rsidP="00FB20E4">
            <w:pPr>
              <w:ind w:left="227"/>
              <w:jc w:val="center"/>
              <w:rPr>
                <w:sz w:val="24"/>
                <w:szCs w:val="24"/>
              </w:rPr>
            </w:pPr>
            <w:r>
              <w:rPr>
                <w:rStyle w:val="fontstyle01"/>
              </w:rPr>
              <w:t>B1</w:t>
            </w:r>
          </w:p>
        </w:tc>
        <w:tc>
          <w:tcPr>
            <w:tcW w:w="1237" w:type="dxa"/>
            <w:vAlign w:val="center"/>
          </w:tcPr>
          <w:p w14:paraId="6863B33F" w14:textId="77777777" w:rsidR="00FB20E4" w:rsidRDefault="00FB20E4" w:rsidP="00FB20E4">
            <w:pPr>
              <w:ind w:left="227"/>
              <w:jc w:val="center"/>
              <w:rPr>
                <w:sz w:val="24"/>
                <w:szCs w:val="24"/>
              </w:rPr>
            </w:pPr>
            <w:r>
              <w:rPr>
                <w:rStyle w:val="fontstyle01"/>
              </w:rPr>
              <w:t>95%</w:t>
            </w:r>
          </w:p>
        </w:tc>
        <w:tc>
          <w:tcPr>
            <w:tcW w:w="1237" w:type="dxa"/>
            <w:vAlign w:val="center"/>
          </w:tcPr>
          <w:p w14:paraId="53E0741E" w14:textId="77777777" w:rsidR="00FB20E4" w:rsidRDefault="00FB20E4" w:rsidP="00FB20E4">
            <w:pPr>
              <w:ind w:left="227"/>
              <w:jc w:val="center"/>
              <w:rPr>
                <w:sz w:val="24"/>
                <w:szCs w:val="24"/>
              </w:rPr>
            </w:pPr>
            <w:r>
              <w:rPr>
                <w:rStyle w:val="fontstyle01"/>
              </w:rPr>
              <w:t>0%</w:t>
            </w:r>
          </w:p>
        </w:tc>
        <w:tc>
          <w:tcPr>
            <w:tcW w:w="1237" w:type="dxa"/>
            <w:vAlign w:val="center"/>
          </w:tcPr>
          <w:p w14:paraId="64D382E1" w14:textId="77777777" w:rsidR="00FB20E4" w:rsidRDefault="00FB20E4" w:rsidP="00FB20E4">
            <w:pPr>
              <w:ind w:left="227"/>
              <w:jc w:val="center"/>
              <w:rPr>
                <w:sz w:val="24"/>
                <w:szCs w:val="24"/>
              </w:rPr>
            </w:pPr>
            <w:r>
              <w:rPr>
                <w:rStyle w:val="fontstyle01"/>
              </w:rPr>
              <w:t>10%</w:t>
            </w:r>
          </w:p>
        </w:tc>
        <w:tc>
          <w:tcPr>
            <w:tcW w:w="1238" w:type="dxa"/>
            <w:vAlign w:val="center"/>
          </w:tcPr>
          <w:p w14:paraId="2150E5BB" w14:textId="77777777" w:rsidR="00FB20E4" w:rsidRDefault="00FB20E4" w:rsidP="00FB20E4">
            <w:pPr>
              <w:ind w:left="227"/>
              <w:jc w:val="center"/>
              <w:rPr>
                <w:sz w:val="24"/>
                <w:szCs w:val="24"/>
              </w:rPr>
            </w:pPr>
            <w:r>
              <w:rPr>
                <w:rStyle w:val="fontstyle21"/>
              </w:rPr>
              <w:t>10.38</w:t>
            </w:r>
          </w:p>
        </w:tc>
      </w:tr>
      <w:tr w:rsidR="00FB20E4" w14:paraId="56C52A94" w14:textId="77777777" w:rsidTr="00FB20E4">
        <w:trPr>
          <w:trHeight w:val="298"/>
          <w:jc w:val="center"/>
        </w:trPr>
        <w:tc>
          <w:tcPr>
            <w:tcW w:w="1237" w:type="dxa"/>
            <w:vAlign w:val="center"/>
          </w:tcPr>
          <w:p w14:paraId="41FB03EB" w14:textId="77777777" w:rsidR="00FB20E4" w:rsidRDefault="00FB20E4" w:rsidP="00FB20E4">
            <w:pPr>
              <w:ind w:left="227"/>
              <w:jc w:val="center"/>
              <w:rPr>
                <w:sz w:val="24"/>
                <w:szCs w:val="24"/>
              </w:rPr>
            </w:pPr>
            <w:r>
              <w:rPr>
                <w:rStyle w:val="fontstyle01"/>
              </w:rPr>
              <w:t>B2</w:t>
            </w:r>
          </w:p>
        </w:tc>
        <w:tc>
          <w:tcPr>
            <w:tcW w:w="1237" w:type="dxa"/>
            <w:vAlign w:val="center"/>
          </w:tcPr>
          <w:p w14:paraId="55D22C41" w14:textId="77777777" w:rsidR="00FB20E4" w:rsidRDefault="00FB20E4" w:rsidP="00FB20E4">
            <w:pPr>
              <w:ind w:left="227"/>
              <w:jc w:val="center"/>
              <w:rPr>
                <w:sz w:val="24"/>
                <w:szCs w:val="24"/>
              </w:rPr>
            </w:pPr>
            <w:r>
              <w:rPr>
                <w:rStyle w:val="fontstyle01"/>
              </w:rPr>
              <w:t>75%</w:t>
            </w:r>
          </w:p>
        </w:tc>
        <w:tc>
          <w:tcPr>
            <w:tcW w:w="1237" w:type="dxa"/>
            <w:vAlign w:val="center"/>
          </w:tcPr>
          <w:p w14:paraId="7AF8AA4D" w14:textId="77777777" w:rsidR="00FB20E4" w:rsidRDefault="00FB20E4" w:rsidP="00FB20E4">
            <w:pPr>
              <w:ind w:left="227"/>
              <w:jc w:val="center"/>
              <w:rPr>
                <w:sz w:val="24"/>
                <w:szCs w:val="24"/>
              </w:rPr>
            </w:pPr>
            <w:r>
              <w:rPr>
                <w:rStyle w:val="fontstyle01"/>
              </w:rPr>
              <w:t>20%</w:t>
            </w:r>
          </w:p>
        </w:tc>
        <w:tc>
          <w:tcPr>
            <w:tcW w:w="1237" w:type="dxa"/>
            <w:vAlign w:val="center"/>
          </w:tcPr>
          <w:p w14:paraId="30AA535F" w14:textId="77777777" w:rsidR="00FB20E4" w:rsidRDefault="00FB20E4" w:rsidP="00FB20E4">
            <w:pPr>
              <w:ind w:left="227"/>
              <w:jc w:val="center"/>
              <w:rPr>
                <w:sz w:val="24"/>
                <w:szCs w:val="24"/>
              </w:rPr>
            </w:pPr>
            <w:r>
              <w:rPr>
                <w:rStyle w:val="fontstyle01"/>
              </w:rPr>
              <w:t>10%</w:t>
            </w:r>
          </w:p>
        </w:tc>
        <w:tc>
          <w:tcPr>
            <w:tcW w:w="1238" w:type="dxa"/>
            <w:vAlign w:val="center"/>
          </w:tcPr>
          <w:p w14:paraId="114D1FAF" w14:textId="77777777" w:rsidR="00FB20E4" w:rsidRDefault="00FB20E4" w:rsidP="00FB20E4">
            <w:pPr>
              <w:ind w:left="227"/>
              <w:jc w:val="center"/>
              <w:rPr>
                <w:sz w:val="24"/>
                <w:szCs w:val="24"/>
              </w:rPr>
            </w:pPr>
            <w:r>
              <w:rPr>
                <w:rStyle w:val="fontstyle21"/>
              </w:rPr>
              <w:t>8.14</w:t>
            </w:r>
          </w:p>
        </w:tc>
      </w:tr>
      <w:tr w:rsidR="00FB20E4" w14:paraId="15F57E3E" w14:textId="77777777" w:rsidTr="00FB20E4">
        <w:trPr>
          <w:trHeight w:val="298"/>
          <w:jc w:val="center"/>
        </w:trPr>
        <w:tc>
          <w:tcPr>
            <w:tcW w:w="1237" w:type="dxa"/>
            <w:vAlign w:val="center"/>
          </w:tcPr>
          <w:p w14:paraId="64FF5DD5" w14:textId="77777777" w:rsidR="00FB20E4" w:rsidRDefault="00FB20E4" w:rsidP="00FB20E4">
            <w:pPr>
              <w:ind w:left="227"/>
              <w:jc w:val="center"/>
              <w:rPr>
                <w:sz w:val="24"/>
                <w:szCs w:val="24"/>
              </w:rPr>
            </w:pPr>
            <w:r>
              <w:rPr>
                <w:rStyle w:val="fontstyle01"/>
              </w:rPr>
              <w:t>B3</w:t>
            </w:r>
          </w:p>
        </w:tc>
        <w:tc>
          <w:tcPr>
            <w:tcW w:w="1237" w:type="dxa"/>
            <w:vAlign w:val="center"/>
          </w:tcPr>
          <w:p w14:paraId="33BFAE10" w14:textId="77777777" w:rsidR="00FB20E4" w:rsidRDefault="00FB20E4" w:rsidP="00FB20E4">
            <w:pPr>
              <w:ind w:left="227"/>
              <w:jc w:val="center"/>
              <w:rPr>
                <w:sz w:val="24"/>
                <w:szCs w:val="24"/>
              </w:rPr>
            </w:pPr>
            <w:r>
              <w:rPr>
                <w:rStyle w:val="fontstyle01"/>
              </w:rPr>
              <w:t>55%</w:t>
            </w:r>
          </w:p>
        </w:tc>
        <w:tc>
          <w:tcPr>
            <w:tcW w:w="1237" w:type="dxa"/>
            <w:vAlign w:val="center"/>
          </w:tcPr>
          <w:p w14:paraId="5B85750D" w14:textId="77777777" w:rsidR="00FB20E4" w:rsidRDefault="00FB20E4" w:rsidP="00FB20E4">
            <w:pPr>
              <w:ind w:left="227"/>
              <w:jc w:val="center"/>
              <w:rPr>
                <w:sz w:val="24"/>
                <w:szCs w:val="24"/>
              </w:rPr>
            </w:pPr>
            <w:r>
              <w:rPr>
                <w:rStyle w:val="fontstyle01"/>
              </w:rPr>
              <w:t>40%</w:t>
            </w:r>
          </w:p>
        </w:tc>
        <w:tc>
          <w:tcPr>
            <w:tcW w:w="1237" w:type="dxa"/>
            <w:vAlign w:val="center"/>
          </w:tcPr>
          <w:p w14:paraId="29E85A60" w14:textId="77777777" w:rsidR="00FB20E4" w:rsidRDefault="00FB20E4" w:rsidP="00FB20E4">
            <w:pPr>
              <w:ind w:left="227"/>
              <w:jc w:val="center"/>
              <w:rPr>
                <w:sz w:val="24"/>
                <w:szCs w:val="24"/>
              </w:rPr>
            </w:pPr>
            <w:r>
              <w:rPr>
                <w:rStyle w:val="fontstyle01"/>
              </w:rPr>
              <w:t>10%</w:t>
            </w:r>
          </w:p>
        </w:tc>
        <w:tc>
          <w:tcPr>
            <w:tcW w:w="1238" w:type="dxa"/>
            <w:vAlign w:val="center"/>
          </w:tcPr>
          <w:p w14:paraId="51DFE8DE" w14:textId="77777777" w:rsidR="00FB20E4" w:rsidRDefault="00FB20E4" w:rsidP="00FB20E4">
            <w:pPr>
              <w:ind w:left="227"/>
              <w:jc w:val="center"/>
              <w:rPr>
                <w:sz w:val="24"/>
                <w:szCs w:val="24"/>
              </w:rPr>
            </w:pPr>
            <w:r>
              <w:rPr>
                <w:rStyle w:val="fontstyle21"/>
              </w:rPr>
              <w:t>8.93</w:t>
            </w:r>
          </w:p>
        </w:tc>
      </w:tr>
      <w:tr w:rsidR="00FB20E4" w14:paraId="77B28B6A" w14:textId="77777777" w:rsidTr="00FB20E4">
        <w:trPr>
          <w:trHeight w:val="284"/>
          <w:jc w:val="center"/>
        </w:trPr>
        <w:tc>
          <w:tcPr>
            <w:tcW w:w="1237" w:type="dxa"/>
            <w:vAlign w:val="center"/>
          </w:tcPr>
          <w:p w14:paraId="05F8D217" w14:textId="77777777" w:rsidR="00FB20E4" w:rsidRDefault="00FB20E4" w:rsidP="00FB20E4">
            <w:pPr>
              <w:ind w:left="227"/>
              <w:jc w:val="center"/>
              <w:rPr>
                <w:sz w:val="24"/>
                <w:szCs w:val="24"/>
              </w:rPr>
            </w:pPr>
            <w:r>
              <w:rPr>
                <w:rStyle w:val="fontstyle01"/>
              </w:rPr>
              <w:t>B4</w:t>
            </w:r>
          </w:p>
        </w:tc>
        <w:tc>
          <w:tcPr>
            <w:tcW w:w="1237" w:type="dxa"/>
            <w:vAlign w:val="center"/>
          </w:tcPr>
          <w:p w14:paraId="35A06D5C" w14:textId="77777777" w:rsidR="00FB20E4" w:rsidRDefault="00FB20E4" w:rsidP="00FB20E4">
            <w:pPr>
              <w:ind w:left="227"/>
              <w:jc w:val="center"/>
              <w:rPr>
                <w:sz w:val="24"/>
                <w:szCs w:val="24"/>
              </w:rPr>
            </w:pPr>
            <w:r>
              <w:rPr>
                <w:rStyle w:val="fontstyle01"/>
              </w:rPr>
              <w:t>35%</w:t>
            </w:r>
          </w:p>
        </w:tc>
        <w:tc>
          <w:tcPr>
            <w:tcW w:w="1237" w:type="dxa"/>
            <w:vAlign w:val="center"/>
          </w:tcPr>
          <w:p w14:paraId="66903451" w14:textId="77777777" w:rsidR="00FB20E4" w:rsidRDefault="00FB20E4" w:rsidP="00FB20E4">
            <w:pPr>
              <w:ind w:left="227"/>
              <w:jc w:val="center"/>
              <w:rPr>
                <w:sz w:val="24"/>
                <w:szCs w:val="24"/>
              </w:rPr>
            </w:pPr>
            <w:r>
              <w:rPr>
                <w:rStyle w:val="fontstyle01"/>
              </w:rPr>
              <w:t>60%</w:t>
            </w:r>
          </w:p>
        </w:tc>
        <w:tc>
          <w:tcPr>
            <w:tcW w:w="1237" w:type="dxa"/>
            <w:vAlign w:val="center"/>
          </w:tcPr>
          <w:p w14:paraId="4533F5B8" w14:textId="77777777" w:rsidR="00FB20E4" w:rsidRDefault="00FB20E4" w:rsidP="00FB20E4">
            <w:pPr>
              <w:ind w:left="227"/>
              <w:jc w:val="center"/>
              <w:rPr>
                <w:sz w:val="24"/>
                <w:szCs w:val="24"/>
              </w:rPr>
            </w:pPr>
            <w:r>
              <w:rPr>
                <w:rStyle w:val="fontstyle01"/>
              </w:rPr>
              <w:t>10%</w:t>
            </w:r>
          </w:p>
        </w:tc>
        <w:tc>
          <w:tcPr>
            <w:tcW w:w="1238" w:type="dxa"/>
            <w:vAlign w:val="center"/>
          </w:tcPr>
          <w:p w14:paraId="75667C11" w14:textId="77777777" w:rsidR="00FB20E4" w:rsidRDefault="00FB20E4" w:rsidP="00FB20E4">
            <w:pPr>
              <w:ind w:left="227"/>
              <w:jc w:val="center"/>
              <w:rPr>
                <w:sz w:val="24"/>
                <w:szCs w:val="24"/>
              </w:rPr>
            </w:pPr>
            <w:r>
              <w:rPr>
                <w:rStyle w:val="fontstyle21"/>
              </w:rPr>
              <w:t>9.72</w:t>
            </w:r>
          </w:p>
        </w:tc>
      </w:tr>
      <w:tr w:rsidR="00FB20E4" w14:paraId="58E21C0D" w14:textId="77777777" w:rsidTr="00FB20E4">
        <w:trPr>
          <w:trHeight w:val="312"/>
          <w:jc w:val="center"/>
        </w:trPr>
        <w:tc>
          <w:tcPr>
            <w:tcW w:w="1237" w:type="dxa"/>
            <w:vAlign w:val="center"/>
          </w:tcPr>
          <w:p w14:paraId="179B4970" w14:textId="77777777" w:rsidR="00FB20E4" w:rsidRDefault="00FB20E4" w:rsidP="00FB20E4">
            <w:pPr>
              <w:ind w:left="227"/>
              <w:jc w:val="center"/>
              <w:rPr>
                <w:sz w:val="24"/>
                <w:szCs w:val="24"/>
              </w:rPr>
            </w:pPr>
            <w:r>
              <w:rPr>
                <w:rStyle w:val="fontstyle01"/>
              </w:rPr>
              <w:t>B5</w:t>
            </w:r>
          </w:p>
        </w:tc>
        <w:tc>
          <w:tcPr>
            <w:tcW w:w="1237" w:type="dxa"/>
            <w:vAlign w:val="center"/>
          </w:tcPr>
          <w:p w14:paraId="3B5CFEC4" w14:textId="77777777" w:rsidR="00FB20E4" w:rsidRDefault="00FB20E4" w:rsidP="00FB20E4">
            <w:pPr>
              <w:ind w:left="227"/>
              <w:jc w:val="center"/>
              <w:rPr>
                <w:sz w:val="24"/>
                <w:szCs w:val="24"/>
              </w:rPr>
            </w:pPr>
            <w:r>
              <w:rPr>
                <w:rStyle w:val="fontstyle01"/>
              </w:rPr>
              <w:t>15%</w:t>
            </w:r>
          </w:p>
        </w:tc>
        <w:tc>
          <w:tcPr>
            <w:tcW w:w="1237" w:type="dxa"/>
            <w:vAlign w:val="center"/>
          </w:tcPr>
          <w:p w14:paraId="79A67E11" w14:textId="77777777" w:rsidR="00FB20E4" w:rsidRDefault="00FB20E4" w:rsidP="00FB20E4">
            <w:pPr>
              <w:ind w:left="227"/>
              <w:jc w:val="center"/>
              <w:rPr>
                <w:sz w:val="24"/>
                <w:szCs w:val="24"/>
              </w:rPr>
            </w:pPr>
            <w:r>
              <w:rPr>
                <w:rStyle w:val="fontstyle01"/>
              </w:rPr>
              <w:t>80%</w:t>
            </w:r>
          </w:p>
        </w:tc>
        <w:tc>
          <w:tcPr>
            <w:tcW w:w="1237" w:type="dxa"/>
            <w:vAlign w:val="center"/>
          </w:tcPr>
          <w:p w14:paraId="033F3C5A" w14:textId="77777777" w:rsidR="00FB20E4" w:rsidRDefault="00FB20E4" w:rsidP="00FB20E4">
            <w:pPr>
              <w:ind w:left="227"/>
              <w:jc w:val="center"/>
              <w:rPr>
                <w:sz w:val="24"/>
                <w:szCs w:val="24"/>
              </w:rPr>
            </w:pPr>
            <w:r>
              <w:rPr>
                <w:rStyle w:val="fontstyle01"/>
              </w:rPr>
              <w:t>10%</w:t>
            </w:r>
          </w:p>
        </w:tc>
        <w:tc>
          <w:tcPr>
            <w:tcW w:w="1238" w:type="dxa"/>
            <w:vAlign w:val="center"/>
          </w:tcPr>
          <w:p w14:paraId="2BFB0B02" w14:textId="77777777" w:rsidR="00FB20E4" w:rsidRDefault="00FB20E4" w:rsidP="00FB20E4">
            <w:pPr>
              <w:ind w:left="227"/>
              <w:jc w:val="center"/>
              <w:rPr>
                <w:sz w:val="24"/>
                <w:szCs w:val="24"/>
              </w:rPr>
            </w:pPr>
            <w:r>
              <w:rPr>
                <w:rStyle w:val="fontstyle21"/>
              </w:rPr>
              <w:t>5.07</w:t>
            </w:r>
          </w:p>
        </w:tc>
      </w:tr>
    </w:tbl>
    <w:p w14:paraId="755B04C6" w14:textId="77777777" w:rsidR="008F5DAF" w:rsidRDefault="00FB20E4" w:rsidP="008F5DAF">
      <w:pPr>
        <w:tabs>
          <w:tab w:val="left" w:pos="1340"/>
        </w:tabs>
        <w:ind w:left="227"/>
        <w:jc w:val="both"/>
        <w:rPr>
          <w:rFonts w:ascii="TimesNewRomanPS-BoldMT" w:eastAsia="Times New Roman" w:hAnsi="TimesNewRomanPS-BoldMT" w:cs="Times New Roman"/>
          <w:b/>
          <w:bCs/>
          <w:sz w:val="28"/>
          <w:szCs w:val="28"/>
          <w:u w:val="single"/>
        </w:rPr>
      </w:pPr>
      <w:r w:rsidRPr="00FB20E4">
        <w:rPr>
          <w:rFonts w:ascii="TimesNewRomanPS-BoldMT" w:eastAsia="Times New Roman" w:hAnsi="TimesNewRomanPS-BoldMT" w:cs="Times New Roman"/>
          <w:b/>
          <w:bCs/>
          <w:noProof/>
          <w:sz w:val="28"/>
          <w:szCs w:val="28"/>
        </w:rPr>
        <w:lastRenderedPageBreak/>
        <w:drawing>
          <wp:inline distT="0" distB="0" distL="0" distR="0" wp14:anchorId="4F5E2EA2" wp14:editId="6B2FE24D">
            <wp:extent cx="5760720" cy="2919109"/>
            <wp:effectExtent l="19050" t="0" r="0" b="0"/>
            <wp:docPr id="6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cstate="print"/>
                    <a:srcRect/>
                    <a:stretch>
                      <a:fillRect/>
                    </a:stretch>
                  </pic:blipFill>
                  <pic:spPr bwMode="auto">
                    <a:xfrm>
                      <a:off x="0" y="0"/>
                      <a:ext cx="5760720" cy="2919109"/>
                    </a:xfrm>
                    <a:prstGeom prst="rect">
                      <a:avLst/>
                    </a:prstGeom>
                    <a:noFill/>
                    <a:ln w="9525">
                      <a:noFill/>
                      <a:miter lim="800000"/>
                      <a:headEnd/>
                      <a:tailEnd/>
                    </a:ln>
                  </pic:spPr>
                </pic:pic>
              </a:graphicData>
            </a:graphic>
          </wp:inline>
        </w:drawing>
      </w:r>
    </w:p>
    <w:p w14:paraId="3FD308E8" w14:textId="77777777" w:rsidR="008F5DAF" w:rsidRDefault="00FB20E4" w:rsidP="00FB20E4">
      <w:pPr>
        <w:tabs>
          <w:tab w:val="left" w:pos="1340"/>
        </w:tabs>
        <w:rPr>
          <w:rStyle w:val="fontstyle01"/>
          <w:rFonts w:asciiTheme="majorBidi" w:hAnsiTheme="majorBidi" w:cstheme="majorBidi"/>
          <w:b/>
          <w:bCs/>
        </w:rPr>
      </w:pPr>
      <w:r w:rsidRPr="00342DCF">
        <w:rPr>
          <w:rFonts w:ascii="TimesNewRomanPS-BoldMT" w:hAnsi="TimesNewRomanPS-BoldMT"/>
          <w:b/>
          <w:bCs/>
          <w:color w:val="000000"/>
          <w:sz w:val="24"/>
        </w:rPr>
        <w:t xml:space="preserve">Figure </w:t>
      </w:r>
      <w:r>
        <w:rPr>
          <w:rFonts w:ascii="TimesNewRomanPS-BoldMT" w:hAnsi="TimesNewRomanPS-BoldMT"/>
          <w:b/>
          <w:bCs/>
          <w:color w:val="000000"/>
          <w:sz w:val="24"/>
        </w:rPr>
        <w:t>4.2</w:t>
      </w:r>
      <w:r w:rsidRPr="00342DCF">
        <w:rPr>
          <w:rFonts w:ascii="TimesNewRomanPS-BoldMT" w:hAnsi="TimesNewRomanPS-BoldMT"/>
          <w:b/>
          <w:bCs/>
          <w:color w:val="000000"/>
          <w:sz w:val="24"/>
        </w:rPr>
        <w:t xml:space="preserve"> : </w:t>
      </w:r>
      <w:r w:rsidRPr="00342DCF">
        <w:rPr>
          <w:rFonts w:ascii="TimesNewRomanPSMT" w:hAnsi="TimesNewRomanPSMT"/>
          <w:color w:val="000000"/>
          <w:sz w:val="24"/>
        </w:rPr>
        <w:t xml:space="preserve">Evolution de la résistance en fonction de taux de sable </w:t>
      </w:r>
      <w:r w:rsidRPr="00342DCF">
        <w:rPr>
          <w:rFonts w:ascii="TimesNewRomanPSMT" w:hAnsi="TimesNewRomanPSMT"/>
          <w:color w:val="000000"/>
        </w:rPr>
        <w:br/>
      </w:r>
      <w:r w:rsidRPr="00342DCF">
        <w:rPr>
          <w:rFonts w:ascii="TimesNewRomanPSMT" w:hAnsi="TimesNewRomanPSMT"/>
          <w:color w:val="000000"/>
          <w:sz w:val="24"/>
        </w:rPr>
        <w:t>(Contrainte de compactage de 20MPa)</w:t>
      </w:r>
      <w:r w:rsidRPr="006148AA">
        <w:rPr>
          <w:rStyle w:val="fontstyle01"/>
          <w:rFonts w:asciiTheme="majorBidi" w:hAnsiTheme="majorBidi" w:cstheme="majorBidi"/>
          <w:b/>
          <w:bCs/>
        </w:rPr>
        <w:t xml:space="preserve"> </w:t>
      </w:r>
      <w:r w:rsidRPr="000F7AD1">
        <w:rPr>
          <w:rStyle w:val="fontstyle01"/>
          <w:rFonts w:asciiTheme="majorBidi" w:hAnsiTheme="majorBidi" w:cstheme="majorBidi"/>
          <w:b/>
          <w:bCs/>
        </w:rPr>
        <w:t>[60]</w:t>
      </w:r>
    </w:p>
    <w:p w14:paraId="1E097231" w14:textId="77777777" w:rsidR="00DE6537" w:rsidRP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DE6537">
        <w:rPr>
          <w:rFonts w:ascii="Times New Roman" w:hAnsi="Times New Roman" w:cs="Times New Roman"/>
          <w:sz w:val="24"/>
          <w:szCs w:val="24"/>
        </w:rPr>
        <w:t>En comparaison entre les deux diagrammes, nous pouvons affirmer que l</w:t>
      </w:r>
      <w:r w:rsidRPr="00DE6537">
        <w:rPr>
          <w:rFonts w:ascii="Times New Roman" w:hAnsi="Times New Roman" w:cs="Times New Roman" w:hint="eastAsia"/>
          <w:sz w:val="24"/>
          <w:szCs w:val="24"/>
        </w:rPr>
        <w:t>’</w:t>
      </w:r>
      <w:r w:rsidRPr="00DE6537">
        <w:rPr>
          <w:rFonts w:ascii="Times New Roman" w:hAnsi="Times New Roman" w:cs="Times New Roman"/>
          <w:sz w:val="24"/>
          <w:szCs w:val="24"/>
        </w:rPr>
        <w:t>effet du ciment est bien défini avec l</w:t>
      </w:r>
      <w:r w:rsidRPr="00DE6537">
        <w:rPr>
          <w:rFonts w:ascii="Times New Roman" w:hAnsi="Times New Roman" w:cs="Times New Roman" w:hint="eastAsia"/>
          <w:sz w:val="24"/>
          <w:szCs w:val="24"/>
        </w:rPr>
        <w:t>’</w:t>
      </w:r>
      <w:r w:rsidRPr="00DE6537">
        <w:rPr>
          <w:rFonts w:ascii="Times New Roman" w:hAnsi="Times New Roman" w:cs="Times New Roman"/>
          <w:sz w:val="24"/>
          <w:szCs w:val="24"/>
        </w:rPr>
        <w:t xml:space="preserve">augmentation des dosages qui améliore les caractéristiques mécaniques de bloc de terre notamment la résistance à la compression </w:t>
      </w:r>
      <w:r w:rsidRPr="00DE6537">
        <w:rPr>
          <w:rFonts w:ascii="Times New Roman" w:hAnsi="Times New Roman" w:cs="Times New Roman"/>
        </w:rPr>
        <w:t>[60].</w:t>
      </w:r>
    </w:p>
    <w:p w14:paraId="6B6E8755" w14:textId="77777777" w:rsidR="00DE6537" w:rsidRDefault="00DE6537" w:rsidP="00FB20E4">
      <w:pPr>
        <w:tabs>
          <w:tab w:val="left" w:pos="1340"/>
        </w:tabs>
        <w:rPr>
          <w:rStyle w:val="fontstyle01"/>
          <w:rFonts w:asciiTheme="majorBidi" w:hAnsiTheme="majorBidi" w:cstheme="majorBidi"/>
          <w:b/>
          <w:bCs/>
        </w:rPr>
      </w:pPr>
    </w:p>
    <w:p w14:paraId="0A4AB74D" w14:textId="77777777" w:rsidR="00DE6537" w:rsidRPr="00AA6DF0" w:rsidRDefault="00DE6537" w:rsidP="00DE6537">
      <w:pPr>
        <w:pStyle w:val="Paragraphedeliste"/>
        <w:numPr>
          <w:ilvl w:val="1"/>
          <w:numId w:val="47"/>
        </w:numPr>
        <w:autoSpaceDE w:val="0"/>
        <w:autoSpaceDN w:val="0"/>
        <w:adjustRightInd w:val="0"/>
        <w:spacing w:before="0" w:after="0"/>
        <w:ind w:left="227" w:right="0"/>
        <w:jc w:val="left"/>
        <w:rPr>
          <w:rStyle w:val="fontstyle01"/>
          <w:rFonts w:ascii="TimesNewRoman,Bold" w:hAnsi="TimesNewRoman,Bold" w:cs="TimesNewRoman,Bold"/>
          <w:b/>
          <w:bCs/>
          <w:sz w:val="18"/>
          <w:szCs w:val="18"/>
        </w:rPr>
      </w:pPr>
      <w:r w:rsidRPr="00691E93">
        <w:rPr>
          <w:rStyle w:val="fontstyle01"/>
          <w:rFonts w:asciiTheme="majorBidi" w:hAnsiTheme="majorBidi" w:cstheme="majorBidi"/>
          <w:b/>
          <w:bCs/>
        </w:rPr>
        <w:t xml:space="preserve">Effet de la chaux sur les caractéristiques mécaniques des BTC </w:t>
      </w:r>
    </w:p>
    <w:p w14:paraId="6F66BC58" w14:textId="77777777" w:rsidR="00FB20E4" w:rsidRPr="00FB20E4" w:rsidRDefault="00FB20E4" w:rsidP="00FB20E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FB20E4">
        <w:rPr>
          <w:rFonts w:ascii="Times New Roman" w:hAnsi="Times New Roman" w:cs="Times New Roman"/>
          <w:sz w:val="24"/>
          <w:szCs w:val="24"/>
        </w:rPr>
        <w:t>Afin d’améliorer les caractéristiques mécaniques des blocs de terre comprimée, nous avons stabilisé le sol par la chaux avec trois teneurs différentes : 6, 10 et 14%, le tableau 4.3 montre la quantité des matériaux utilisés pour chaque série de blocs.</w:t>
      </w:r>
    </w:p>
    <w:p w14:paraId="53545EB9" w14:textId="77777777" w:rsidR="00FB20E4" w:rsidRPr="00FB20E4" w:rsidRDefault="00FB20E4" w:rsidP="00FB20E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FB20E4">
        <w:rPr>
          <w:rFonts w:ascii="Times New Roman" w:hAnsi="Times New Roman" w:cs="Times New Roman"/>
          <w:sz w:val="24"/>
          <w:szCs w:val="24"/>
        </w:rPr>
        <w:t xml:space="preserve">Le compactage statique est mieux adapté aux sols argileux, et que la détermination de la teneur en eau optimale pour le BTC à partir de l'essai Proctor est inappropriée, car l'énergie de compactage n'est pas la même que celle d'un compactage statique utilisé pour la fabrication du BTC. Ceci nous a poussé a utilisé la presse directement, et en appliquant le compactage statique selon la méthode proposée par le CDE [8]. L'essai nous a permis de déterminer la teneur en eau optimale correspondant à la masse volumique sèche maximale de chaque série de B.T.C.                         </w:t>
      </w:r>
    </w:p>
    <w:p w14:paraId="66C2C8A1" w14:textId="77777777" w:rsidR="00FB20E4" w:rsidRPr="000F7AD1" w:rsidRDefault="00FB20E4" w:rsidP="00FB20E4">
      <w:pPr>
        <w:autoSpaceDE w:val="0"/>
        <w:autoSpaceDN w:val="0"/>
        <w:adjustRightInd w:val="0"/>
        <w:spacing w:after="0"/>
        <w:ind w:left="227"/>
        <w:rPr>
          <w:rFonts w:ascii="TimesNewRoman" w:hAnsi="TimesNewRoman" w:cs="TimesNewRoman"/>
          <w:sz w:val="24"/>
          <w:szCs w:val="24"/>
        </w:rPr>
      </w:pPr>
      <w:r w:rsidRPr="000F7AD1">
        <w:rPr>
          <w:rFonts w:ascii="TimesNewRoman" w:hAnsi="TimesNewRoman" w:cs="TimesNewRoman"/>
          <w:b/>
          <w:bCs/>
          <w:sz w:val="24"/>
          <w:szCs w:val="24"/>
        </w:rPr>
        <w:t>Tableau 4.3</w:t>
      </w:r>
      <w:r>
        <w:rPr>
          <w:rFonts w:ascii="TimesNewRoman" w:hAnsi="TimesNewRoman" w:cs="TimesNewRoman" w:hint="eastAsia"/>
          <w:b/>
          <w:bCs/>
          <w:sz w:val="24"/>
          <w:szCs w:val="24"/>
        </w:rPr>
        <w:t> </w:t>
      </w:r>
      <w:r>
        <w:rPr>
          <w:rFonts w:ascii="TimesNewRoman" w:hAnsi="TimesNewRoman" w:cs="TimesNewRoman"/>
          <w:b/>
          <w:bCs/>
          <w:sz w:val="24"/>
          <w:szCs w:val="24"/>
        </w:rPr>
        <w:t>:</w:t>
      </w:r>
      <w:r w:rsidRPr="000F7AD1">
        <w:rPr>
          <w:rFonts w:ascii="TimesNewRoman" w:hAnsi="TimesNewRoman" w:cs="TimesNewRoman"/>
          <w:sz w:val="24"/>
          <w:szCs w:val="24"/>
        </w:rPr>
        <w:t xml:space="preserve"> La composition des mélanges des B.T.C</w:t>
      </w:r>
      <w:r>
        <w:rPr>
          <w:rFonts w:ascii="TimesNewRoman" w:hAnsi="TimesNewRoman" w:cs="TimesNewRoman"/>
          <w:sz w:val="24"/>
          <w:szCs w:val="24"/>
        </w:rPr>
        <w:t xml:space="preserve"> </w:t>
      </w:r>
      <w:r w:rsidRPr="00897C33">
        <w:rPr>
          <w:rStyle w:val="fontstyle01"/>
          <w:rFonts w:asciiTheme="majorBidi" w:hAnsiTheme="majorBidi" w:cstheme="majorBidi"/>
          <w:b/>
          <w:bCs/>
        </w:rPr>
        <w:t>[61]</w:t>
      </w:r>
    </w:p>
    <w:p w14:paraId="5997B821" w14:textId="77777777" w:rsidR="00FB20E4" w:rsidRDefault="00FB20E4" w:rsidP="00FB20E4">
      <w:pPr>
        <w:tabs>
          <w:tab w:val="left" w:pos="1340"/>
        </w:tabs>
        <w:rPr>
          <w:rFonts w:asciiTheme="majorBidi" w:hAnsiTheme="majorBidi" w:cstheme="majorBidi"/>
          <w:sz w:val="32"/>
          <w:szCs w:val="32"/>
        </w:rPr>
      </w:pPr>
      <w:r w:rsidRPr="00FB20E4">
        <w:rPr>
          <w:rFonts w:asciiTheme="majorBidi" w:hAnsiTheme="majorBidi" w:cstheme="majorBidi"/>
          <w:noProof/>
          <w:sz w:val="32"/>
          <w:szCs w:val="32"/>
        </w:rPr>
        <w:drawing>
          <wp:inline distT="0" distB="0" distL="0" distR="0" wp14:anchorId="2709A1EE" wp14:editId="3795E7FA">
            <wp:extent cx="4162425" cy="981075"/>
            <wp:effectExtent l="0" t="0" r="9525" b="9525"/>
            <wp:docPr id="6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162425" cy="981075"/>
                    </a:xfrm>
                    <a:prstGeom prst="rect">
                      <a:avLst/>
                    </a:prstGeom>
                    <a:noFill/>
                    <a:ln>
                      <a:noFill/>
                    </a:ln>
                  </pic:spPr>
                </pic:pic>
              </a:graphicData>
            </a:graphic>
          </wp:inline>
        </w:drawing>
      </w:r>
    </w:p>
    <w:p w14:paraId="2C7FBC8E" w14:textId="77777777" w:rsidR="00FB20E4" w:rsidRDefault="00FB20E4" w:rsidP="00FB20E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FB20E4">
        <w:rPr>
          <w:rFonts w:ascii="Times New Roman" w:hAnsi="Times New Roman" w:cs="Times New Roman"/>
          <w:sz w:val="24"/>
          <w:szCs w:val="24"/>
        </w:rPr>
        <w:lastRenderedPageBreak/>
        <w:t>On a fabriqué pour la terre utilisée une série d’éprouvette dosée à des teneurs en chaux croissantes (6, 10 et 14%) avec un dosage en sable de 30%, compactée à une pression de 5MPa et conservée en atmosphère humide aux températures ambiantes dont les blocs sont couverts par un tissu plastique à 28 jours et puis séchés dans l’étuve à 80</w:t>
      </w:r>
      <w:r w:rsidRPr="00FB20E4">
        <w:rPr>
          <w:rFonts w:ascii="Times New Roman" w:hAnsi="Times New Roman" w:cs="Times New Roman"/>
          <w:sz w:val="24"/>
          <w:szCs w:val="24"/>
          <w:vertAlign w:val="superscript"/>
        </w:rPr>
        <w:t>0</w:t>
      </w:r>
      <w:r w:rsidRPr="00FB20E4">
        <w:rPr>
          <w:rFonts w:ascii="Times New Roman" w:hAnsi="Times New Roman" w:cs="Times New Roman"/>
          <w:sz w:val="24"/>
          <w:szCs w:val="24"/>
        </w:rPr>
        <w:t>C</w:t>
      </w:r>
    </w:p>
    <w:p w14:paraId="3B716303" w14:textId="77777777" w:rsidR="00FB20E4" w:rsidRPr="00FB20E4" w:rsidRDefault="00FB20E4" w:rsidP="00FB20E4">
      <w:pPr>
        <w:tabs>
          <w:tab w:val="left" w:pos="9637"/>
        </w:tabs>
        <w:autoSpaceDE w:val="0"/>
        <w:autoSpaceDN w:val="0"/>
        <w:adjustRightInd w:val="0"/>
        <w:spacing w:after="0" w:line="360" w:lineRule="auto"/>
        <w:ind w:left="0" w:right="0" w:firstLine="567"/>
        <w:rPr>
          <w:rFonts w:ascii="Times New Roman" w:hAnsi="Times New Roman" w:cs="Times New Roman"/>
          <w:sz w:val="24"/>
          <w:szCs w:val="24"/>
        </w:rPr>
      </w:pPr>
      <w:r w:rsidRPr="00FB20E4">
        <w:rPr>
          <w:rFonts w:ascii="Times New Roman" w:hAnsi="Times New Roman" w:cs="Times New Roman"/>
          <w:noProof/>
          <w:sz w:val="24"/>
          <w:szCs w:val="24"/>
        </w:rPr>
        <w:drawing>
          <wp:inline distT="0" distB="0" distL="0" distR="0" wp14:anchorId="0CF1245C" wp14:editId="1A0C9C4A">
            <wp:extent cx="3962400" cy="3200400"/>
            <wp:effectExtent l="0" t="0" r="0" b="0"/>
            <wp:docPr id="7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962400" cy="3200400"/>
                    </a:xfrm>
                    <a:prstGeom prst="rect">
                      <a:avLst/>
                    </a:prstGeom>
                    <a:noFill/>
                    <a:ln>
                      <a:noFill/>
                    </a:ln>
                  </pic:spPr>
                </pic:pic>
              </a:graphicData>
            </a:graphic>
          </wp:inline>
        </w:drawing>
      </w:r>
      <w:r w:rsidRPr="00FB20E4">
        <w:rPr>
          <w:rFonts w:ascii="Times New Roman" w:hAnsi="Times New Roman" w:cs="Times New Roman"/>
          <w:sz w:val="24"/>
          <w:szCs w:val="24"/>
        </w:rPr>
        <w:t>.</w:t>
      </w:r>
    </w:p>
    <w:p w14:paraId="07F03240" w14:textId="77777777" w:rsidR="00FB20E4" w:rsidRDefault="00FB20E4" w:rsidP="00FB20E4">
      <w:pPr>
        <w:tabs>
          <w:tab w:val="left" w:pos="2565"/>
        </w:tabs>
        <w:spacing w:before="0" w:after="0"/>
        <w:ind w:left="0" w:right="0"/>
        <w:rPr>
          <w:rFonts w:asciiTheme="majorBidi" w:hAnsiTheme="majorBidi" w:cstheme="majorBidi"/>
          <w:sz w:val="24"/>
          <w:szCs w:val="24"/>
        </w:rPr>
      </w:pPr>
      <w:r w:rsidRPr="00480E71">
        <w:rPr>
          <w:rFonts w:asciiTheme="majorBidi" w:hAnsiTheme="majorBidi" w:cstheme="majorBidi"/>
          <w:b/>
          <w:bCs/>
          <w:sz w:val="24"/>
          <w:szCs w:val="24"/>
        </w:rPr>
        <w:t xml:space="preserve">Figure </w:t>
      </w:r>
      <w:r>
        <w:rPr>
          <w:rFonts w:asciiTheme="majorBidi" w:hAnsiTheme="majorBidi" w:cstheme="majorBidi"/>
          <w:b/>
          <w:bCs/>
          <w:sz w:val="24"/>
          <w:szCs w:val="24"/>
        </w:rPr>
        <w:t>4.3 :</w:t>
      </w:r>
      <w:r>
        <w:rPr>
          <w:rFonts w:asciiTheme="majorBidi" w:hAnsiTheme="majorBidi" w:cstheme="majorBidi"/>
          <w:sz w:val="24"/>
          <w:szCs w:val="24"/>
        </w:rPr>
        <w:t xml:space="preserve"> Résistance en compression sèche en fonction du</w:t>
      </w:r>
    </w:p>
    <w:p w14:paraId="24C471A8" w14:textId="77777777" w:rsidR="00FB20E4" w:rsidRPr="00897C33" w:rsidRDefault="00FB20E4" w:rsidP="00FB20E4">
      <w:pPr>
        <w:tabs>
          <w:tab w:val="left" w:pos="2565"/>
        </w:tabs>
        <w:spacing w:before="0" w:after="0"/>
        <w:ind w:left="0" w:right="0"/>
        <w:rPr>
          <w:rFonts w:asciiTheme="majorBidi" w:hAnsiTheme="majorBidi" w:cstheme="majorBidi"/>
          <w:sz w:val="24"/>
          <w:szCs w:val="24"/>
        </w:rPr>
      </w:pPr>
      <w:r>
        <w:rPr>
          <w:rFonts w:asciiTheme="majorBidi" w:hAnsiTheme="majorBidi" w:cstheme="majorBidi"/>
          <w:sz w:val="24"/>
          <w:szCs w:val="24"/>
        </w:rPr>
        <w:t>Dosage en chaux</w:t>
      </w:r>
      <w:r w:rsidRPr="00897C33">
        <w:rPr>
          <w:rStyle w:val="fontstyle01"/>
          <w:rFonts w:asciiTheme="majorBidi" w:hAnsiTheme="majorBidi" w:cstheme="majorBidi"/>
          <w:b/>
          <w:bCs/>
        </w:rPr>
        <w:t xml:space="preserve"> [61]</w:t>
      </w:r>
    </w:p>
    <w:p w14:paraId="1F48FA8C" w14:textId="77777777" w:rsidR="00FB20E4" w:rsidRDefault="00FB20E4" w:rsidP="00FB20E4">
      <w:pPr>
        <w:tabs>
          <w:tab w:val="left" w:pos="1340"/>
        </w:tabs>
        <w:rPr>
          <w:rFonts w:asciiTheme="majorBidi" w:hAnsiTheme="majorBidi" w:cstheme="majorBidi"/>
          <w:sz w:val="32"/>
          <w:szCs w:val="32"/>
        </w:rPr>
      </w:pPr>
      <w:r w:rsidRPr="00FB20E4">
        <w:rPr>
          <w:rFonts w:asciiTheme="majorBidi" w:hAnsiTheme="majorBidi" w:cstheme="majorBidi"/>
          <w:noProof/>
          <w:sz w:val="32"/>
          <w:szCs w:val="32"/>
        </w:rPr>
        <w:drawing>
          <wp:inline distT="0" distB="0" distL="0" distR="0" wp14:anchorId="70D48591" wp14:editId="2414FED8">
            <wp:extent cx="3943350" cy="3038475"/>
            <wp:effectExtent l="0" t="0" r="0" b="9525"/>
            <wp:docPr id="7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943350" cy="3038475"/>
                    </a:xfrm>
                    <a:prstGeom prst="rect">
                      <a:avLst/>
                    </a:prstGeom>
                    <a:noFill/>
                    <a:ln>
                      <a:noFill/>
                    </a:ln>
                  </pic:spPr>
                </pic:pic>
              </a:graphicData>
            </a:graphic>
          </wp:inline>
        </w:drawing>
      </w:r>
    </w:p>
    <w:p w14:paraId="4DC08F65" w14:textId="77777777" w:rsidR="00FB20E4" w:rsidRPr="000F7AD1" w:rsidRDefault="00FB20E4" w:rsidP="00FB20E4">
      <w:pPr>
        <w:ind w:left="227"/>
        <w:rPr>
          <w:rFonts w:asciiTheme="majorBidi" w:hAnsiTheme="majorBidi" w:cstheme="majorBidi"/>
          <w:sz w:val="24"/>
          <w:szCs w:val="24"/>
        </w:rPr>
      </w:pPr>
      <w:r w:rsidRPr="00480E71">
        <w:rPr>
          <w:rFonts w:asciiTheme="majorBidi" w:hAnsiTheme="majorBidi" w:cstheme="majorBidi"/>
          <w:b/>
          <w:bCs/>
          <w:sz w:val="24"/>
          <w:szCs w:val="24"/>
        </w:rPr>
        <w:t xml:space="preserve">Figure </w:t>
      </w:r>
      <w:r>
        <w:rPr>
          <w:rFonts w:asciiTheme="majorBidi" w:hAnsiTheme="majorBidi" w:cstheme="majorBidi"/>
          <w:b/>
          <w:bCs/>
          <w:sz w:val="24"/>
          <w:szCs w:val="24"/>
        </w:rPr>
        <w:t>4.4</w:t>
      </w:r>
      <w:r>
        <w:rPr>
          <w:rStyle w:val="fontstyle01"/>
          <w:rFonts w:asciiTheme="majorBidi" w:hAnsiTheme="majorBidi" w:cstheme="majorBidi"/>
          <w:b/>
          <w:bCs/>
          <w:color w:val="FF0000"/>
        </w:rPr>
        <w:t> </w:t>
      </w:r>
      <w:r>
        <w:rPr>
          <w:rStyle w:val="fontstyle01"/>
          <w:rFonts w:asciiTheme="majorBidi" w:hAnsiTheme="majorBidi" w:cstheme="majorBidi"/>
          <w:b/>
          <w:bCs/>
        </w:rPr>
        <w:t xml:space="preserve">: </w:t>
      </w:r>
      <w:r>
        <w:rPr>
          <w:rStyle w:val="fontstyle01"/>
          <w:rFonts w:asciiTheme="majorBidi" w:hAnsiTheme="majorBidi" w:cstheme="majorBidi"/>
        </w:rPr>
        <w:t>Résistance en compression humide en fonction du dosage en chaux</w:t>
      </w:r>
      <w:r w:rsidRPr="00897C33">
        <w:rPr>
          <w:rStyle w:val="fontstyle01"/>
          <w:rFonts w:asciiTheme="majorBidi" w:hAnsiTheme="majorBidi" w:cstheme="majorBidi"/>
          <w:b/>
          <w:bCs/>
        </w:rPr>
        <w:t xml:space="preserve"> [61]</w:t>
      </w:r>
    </w:p>
    <w:p w14:paraId="6F49FAEB" w14:textId="77777777" w:rsidR="00FB20E4" w:rsidRPr="00FB20E4" w:rsidRDefault="00FB20E4" w:rsidP="00FB20E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FB20E4">
        <w:rPr>
          <w:rFonts w:ascii="Times New Roman" w:hAnsi="Times New Roman" w:cs="Times New Roman"/>
          <w:sz w:val="24"/>
          <w:szCs w:val="24"/>
        </w:rPr>
        <w:t xml:space="preserve">La résistance mécanique à la compression des blocs curés à l’atmosphère humide à 28 jours, augmentent d’une manière significative de 6% à10% de la chaux, cette croissance des résistances est </w:t>
      </w:r>
      <w:r w:rsidRPr="00FB20E4">
        <w:rPr>
          <w:rFonts w:ascii="Times New Roman" w:hAnsi="Times New Roman" w:cs="Times New Roman"/>
          <w:sz w:val="24"/>
          <w:szCs w:val="24"/>
        </w:rPr>
        <w:lastRenderedPageBreak/>
        <w:t xml:space="preserve">due à l’augmentation du potentiel de cations échangeables du calcium apporté par la chaux, au -delà de 10% de chaux il </w:t>
      </w:r>
      <w:proofErr w:type="spellStart"/>
      <w:r w:rsidRPr="00FB20E4">
        <w:rPr>
          <w:rFonts w:ascii="Times New Roman" w:hAnsi="Times New Roman" w:cs="Times New Roman"/>
          <w:sz w:val="24"/>
          <w:szCs w:val="24"/>
        </w:rPr>
        <w:t>ya</w:t>
      </w:r>
      <w:proofErr w:type="spellEnd"/>
      <w:r w:rsidRPr="00FB20E4">
        <w:rPr>
          <w:rFonts w:ascii="Times New Roman" w:hAnsi="Times New Roman" w:cs="Times New Roman"/>
          <w:sz w:val="24"/>
          <w:szCs w:val="24"/>
        </w:rPr>
        <w:t xml:space="preserve"> une diminution de la résistance. </w:t>
      </w:r>
    </w:p>
    <w:p w14:paraId="042BF26D" w14:textId="77777777" w:rsidR="00FB20E4" w:rsidRPr="00FB20E4" w:rsidRDefault="00FB20E4" w:rsidP="00FB20E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FB20E4">
        <w:rPr>
          <w:rFonts w:ascii="Times New Roman" w:hAnsi="Times New Roman" w:cs="Times New Roman"/>
          <w:sz w:val="24"/>
          <w:szCs w:val="24"/>
        </w:rPr>
        <w:t>Le traitement à la chaux des blocs de terre comprimée et durcis améliore les caractéristiques mécaniques spécialement la résistance en compression humide</w:t>
      </w:r>
      <w:r w:rsidRPr="00FB20E4">
        <w:rPr>
          <w:rFonts w:ascii="Times New Roman" w:hAnsi="Times New Roman" w:cs="Times New Roman"/>
        </w:rPr>
        <w:t xml:space="preserve"> [61]</w:t>
      </w:r>
      <w:r w:rsidRPr="00FB20E4">
        <w:rPr>
          <w:rFonts w:ascii="Times New Roman" w:hAnsi="Times New Roman" w:cs="Times New Roman"/>
          <w:sz w:val="24"/>
          <w:szCs w:val="24"/>
        </w:rPr>
        <w:t>.</w:t>
      </w:r>
    </w:p>
    <w:p w14:paraId="24FFE630" w14:textId="77777777" w:rsidR="00FB20E4" w:rsidRPr="00AA6DF0" w:rsidRDefault="00FB20E4" w:rsidP="00FB20E4">
      <w:pPr>
        <w:autoSpaceDE w:val="0"/>
        <w:autoSpaceDN w:val="0"/>
        <w:adjustRightInd w:val="0"/>
        <w:spacing w:after="0"/>
        <w:ind w:left="227"/>
        <w:jc w:val="both"/>
        <w:rPr>
          <w:rFonts w:ascii="TimesNewRoman,Bold" w:hAnsi="TimesNewRoman,Bold" w:cs="TimesNewRoman,Bold"/>
          <w:b/>
          <w:bCs/>
          <w:sz w:val="36"/>
          <w:szCs w:val="36"/>
        </w:rPr>
      </w:pPr>
    </w:p>
    <w:p w14:paraId="082E87D2" w14:textId="77777777" w:rsidR="00FB20E4" w:rsidRPr="00AA6DF0" w:rsidRDefault="00FB20E4" w:rsidP="00FB20E4">
      <w:pPr>
        <w:pStyle w:val="Paragraphedeliste"/>
        <w:numPr>
          <w:ilvl w:val="1"/>
          <w:numId w:val="47"/>
        </w:numPr>
        <w:autoSpaceDE w:val="0"/>
        <w:autoSpaceDN w:val="0"/>
        <w:adjustRightInd w:val="0"/>
        <w:spacing w:before="0" w:after="0"/>
        <w:ind w:left="227" w:right="0"/>
        <w:jc w:val="left"/>
        <w:rPr>
          <w:rFonts w:asciiTheme="majorBidi" w:hAnsiTheme="majorBidi" w:cstheme="majorBidi"/>
          <w:b/>
          <w:bCs/>
          <w:sz w:val="24"/>
          <w:szCs w:val="24"/>
        </w:rPr>
      </w:pPr>
      <w:r w:rsidRPr="00AA6DF0">
        <w:rPr>
          <w:rStyle w:val="fontstyle01"/>
          <w:rFonts w:asciiTheme="majorBidi" w:hAnsiTheme="majorBidi" w:cstheme="majorBidi"/>
          <w:b/>
          <w:bCs/>
        </w:rPr>
        <w:t xml:space="preserve"> Effet du laitier granulé</w:t>
      </w:r>
      <w:r>
        <w:rPr>
          <w:rStyle w:val="fontstyle01"/>
          <w:rFonts w:asciiTheme="majorBidi" w:hAnsiTheme="majorBidi" w:cstheme="majorBidi"/>
          <w:b/>
          <w:bCs/>
        </w:rPr>
        <w:t xml:space="preserve"> (GBS)</w:t>
      </w:r>
      <w:r w:rsidRPr="00AA6DF0">
        <w:rPr>
          <w:rStyle w:val="fontstyle01"/>
          <w:rFonts w:asciiTheme="majorBidi" w:hAnsiTheme="majorBidi" w:cstheme="majorBidi"/>
          <w:b/>
          <w:bCs/>
        </w:rPr>
        <w:t xml:space="preserve"> sur les caractéristiques mécaniques des BTC </w:t>
      </w:r>
    </w:p>
    <w:p w14:paraId="7C1D4898" w14:textId="77777777" w:rsidR="00FB20E4" w:rsidRPr="00FB20E4" w:rsidRDefault="00FB20E4" w:rsidP="00FB20E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FB20E4">
        <w:rPr>
          <w:rFonts w:ascii="Times New Roman" w:hAnsi="Times New Roman" w:cs="Times New Roman"/>
          <w:sz w:val="24"/>
          <w:szCs w:val="24"/>
        </w:rPr>
        <w:t>Afin d’améliorer les caractéristiques mécaniques des blocs de terre comprimée, nous avons stabilisé le sol par le (GBS) activé par le ciment, le tableau 4 montre la quantité des matériaux utilisés pour chaque série de blocs.</w:t>
      </w:r>
    </w:p>
    <w:p w14:paraId="0A76F019" w14:textId="77777777" w:rsidR="00FB20E4"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r>
        <w:rPr>
          <w:rFonts w:ascii="Times New Roman" w:hAnsi="Times New Roman" w:cs="Times New Roman"/>
          <w:b/>
          <w:bCs/>
          <w:noProof/>
          <w:sz w:val="36"/>
          <w:szCs w:val="36"/>
        </w:rPr>
        <w:drawing>
          <wp:anchor distT="0" distB="0" distL="114300" distR="114300" simplePos="0" relativeHeight="251718656" behindDoc="0" locked="0" layoutInCell="1" allowOverlap="1" wp14:anchorId="54815EFD" wp14:editId="0225E46F">
            <wp:simplePos x="0" y="0"/>
            <wp:positionH relativeFrom="column">
              <wp:posOffset>156845</wp:posOffset>
            </wp:positionH>
            <wp:positionV relativeFrom="paragraph">
              <wp:posOffset>116840</wp:posOffset>
            </wp:positionV>
            <wp:extent cx="5762625" cy="2314575"/>
            <wp:effectExtent l="19050" t="0" r="9525" b="0"/>
            <wp:wrapNone/>
            <wp:docPr id="7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762625" cy="2314575"/>
                    </a:xfrm>
                    <a:prstGeom prst="rect">
                      <a:avLst/>
                    </a:prstGeom>
                    <a:noFill/>
                    <a:ln>
                      <a:noFill/>
                    </a:ln>
                  </pic:spPr>
                </pic:pic>
              </a:graphicData>
            </a:graphic>
          </wp:anchor>
        </w:drawing>
      </w:r>
    </w:p>
    <w:p w14:paraId="0FE5B2BF"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7A06FDAF"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793F1A88"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04E9CC45"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184E2618" w14:textId="77777777" w:rsidR="00DE6537" w:rsidRP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DE6537">
        <w:rPr>
          <w:rFonts w:ascii="Times New Roman" w:hAnsi="Times New Roman" w:cs="Times New Roman"/>
          <w:sz w:val="24"/>
          <w:szCs w:val="24"/>
        </w:rPr>
        <w:t>Pour caractériser l’évolution des résistances mécaniques en fonction de l'âge de durcissement Deux séries de briques ont été préparées avec 3% et 5% de ciment, en plus de la terre et avec l'addition de (GGBS) à des taux de 0%, 4% et 8% chacun avec une teneur en sable constante de 30% et compactées à 5 MPa, conservées en atmosphère humide aux températures ambiantes dont les briques sont couvertes par un tissu plastique à 28 jours et puis séchées dans l’étuve à 60C°. Les observations suivantes peuvent être faites à partir des résultats représentés sur la figure 4.1 et figure 4.2.</w:t>
      </w:r>
    </w:p>
    <w:p w14:paraId="091834F3"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r w:rsidRPr="00DE6537">
        <w:rPr>
          <w:rFonts w:ascii="Times New Roman" w:hAnsi="Times New Roman" w:cs="Times New Roman"/>
          <w:b/>
          <w:bCs/>
          <w:noProof/>
          <w:sz w:val="36"/>
          <w:szCs w:val="36"/>
        </w:rPr>
        <w:lastRenderedPageBreak/>
        <w:drawing>
          <wp:inline distT="0" distB="0" distL="0" distR="0" wp14:anchorId="02B9259C" wp14:editId="13E47664">
            <wp:extent cx="3952875" cy="3430181"/>
            <wp:effectExtent l="19050" t="0" r="9525" b="0"/>
            <wp:docPr id="7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954364" cy="3431473"/>
                    </a:xfrm>
                    <a:prstGeom prst="rect">
                      <a:avLst/>
                    </a:prstGeom>
                    <a:noFill/>
                    <a:ln>
                      <a:noFill/>
                    </a:ln>
                  </pic:spPr>
                </pic:pic>
              </a:graphicData>
            </a:graphic>
          </wp:inline>
        </w:drawing>
      </w:r>
    </w:p>
    <w:p w14:paraId="00B3F3AC" w14:textId="77777777" w:rsidR="00DE6537" w:rsidRPr="00D83EF4" w:rsidRDefault="00DE6537" w:rsidP="00DE6537">
      <w:pPr>
        <w:spacing w:after="0"/>
        <w:ind w:left="227"/>
        <w:rPr>
          <w:rFonts w:asciiTheme="majorBidi" w:hAnsiTheme="majorBidi" w:cstheme="majorBidi"/>
          <w:sz w:val="24"/>
          <w:szCs w:val="24"/>
        </w:rPr>
      </w:pPr>
      <w:r w:rsidRPr="00480E71">
        <w:rPr>
          <w:rFonts w:asciiTheme="majorBidi" w:hAnsiTheme="majorBidi" w:cstheme="majorBidi"/>
          <w:b/>
          <w:bCs/>
          <w:sz w:val="24"/>
          <w:szCs w:val="24"/>
        </w:rPr>
        <w:t xml:space="preserve">Figure </w:t>
      </w:r>
      <w:r>
        <w:rPr>
          <w:rFonts w:asciiTheme="majorBidi" w:hAnsiTheme="majorBidi" w:cstheme="majorBidi"/>
          <w:b/>
          <w:bCs/>
          <w:sz w:val="24"/>
          <w:szCs w:val="24"/>
        </w:rPr>
        <w:t xml:space="preserve">4.5 </w:t>
      </w:r>
      <w:r>
        <w:rPr>
          <w:rFonts w:asciiTheme="majorBidi" w:hAnsiTheme="majorBidi" w:cstheme="majorBidi"/>
          <w:sz w:val="24"/>
          <w:szCs w:val="24"/>
        </w:rPr>
        <w:t>: Evolution de la résistance à la compression sèche en fonction de l’âge de durcissement</w:t>
      </w:r>
      <w:r w:rsidRPr="00666169">
        <w:rPr>
          <w:rStyle w:val="fontstyle01"/>
          <w:rFonts w:asciiTheme="majorBidi" w:hAnsiTheme="majorBidi" w:cstheme="majorBidi"/>
          <w:b/>
          <w:bCs/>
        </w:rPr>
        <w:t xml:space="preserve"> [</w:t>
      </w:r>
      <w:r>
        <w:rPr>
          <w:rStyle w:val="fontstyle01"/>
          <w:rFonts w:asciiTheme="majorBidi" w:hAnsiTheme="majorBidi" w:cstheme="majorBidi"/>
          <w:b/>
          <w:bCs/>
        </w:rPr>
        <w:t>62</w:t>
      </w:r>
      <w:r w:rsidRPr="00666169">
        <w:rPr>
          <w:rStyle w:val="fontstyle01"/>
          <w:rFonts w:asciiTheme="majorBidi" w:hAnsiTheme="majorBidi" w:cstheme="majorBidi"/>
          <w:b/>
          <w:bCs/>
        </w:rPr>
        <w:t>]</w:t>
      </w:r>
    </w:p>
    <w:p w14:paraId="1297B31A" w14:textId="77777777" w:rsidR="00FB20E4"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r w:rsidRPr="00DE6537">
        <w:rPr>
          <w:rFonts w:ascii="Times New Roman" w:hAnsi="Times New Roman" w:cs="Times New Roman"/>
          <w:b/>
          <w:bCs/>
          <w:noProof/>
          <w:sz w:val="36"/>
          <w:szCs w:val="36"/>
        </w:rPr>
        <w:drawing>
          <wp:inline distT="0" distB="0" distL="0" distR="0" wp14:anchorId="3E9EA4F4" wp14:editId="672AF38F">
            <wp:extent cx="4676775" cy="4029075"/>
            <wp:effectExtent l="19050" t="0" r="9525" b="0"/>
            <wp:docPr id="75"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cstate="print">
                      <a:extLst>
                        <a:ext uri="{28A0092B-C50C-407E-A947-70E740481C1C}">
                          <a14:useLocalDpi xmlns:a14="http://schemas.microsoft.com/office/drawing/2010/main" val="0"/>
                        </a:ext>
                      </a:extLst>
                    </a:blip>
                    <a:srcRect l="5029"/>
                    <a:stretch>
                      <a:fillRect/>
                    </a:stretch>
                  </pic:blipFill>
                  <pic:spPr bwMode="auto">
                    <a:xfrm>
                      <a:off x="0" y="0"/>
                      <a:ext cx="4676775" cy="4029075"/>
                    </a:xfrm>
                    <a:prstGeom prst="rect">
                      <a:avLst/>
                    </a:prstGeom>
                    <a:noFill/>
                    <a:ln>
                      <a:noFill/>
                    </a:ln>
                  </pic:spPr>
                </pic:pic>
              </a:graphicData>
            </a:graphic>
          </wp:inline>
        </w:drawing>
      </w:r>
    </w:p>
    <w:p w14:paraId="60BEA6F7" w14:textId="77777777" w:rsidR="00DE6537" w:rsidRPr="00941552" w:rsidRDefault="00DE6537" w:rsidP="00DE6537">
      <w:pPr>
        <w:spacing w:after="0"/>
        <w:ind w:left="227"/>
        <w:rPr>
          <w:rFonts w:asciiTheme="majorBidi" w:hAnsiTheme="majorBidi" w:cstheme="majorBidi"/>
          <w:noProof/>
          <w:sz w:val="24"/>
          <w:szCs w:val="24"/>
        </w:rPr>
      </w:pPr>
      <w:r w:rsidRPr="00480E71">
        <w:rPr>
          <w:rFonts w:asciiTheme="majorBidi" w:hAnsiTheme="majorBidi" w:cstheme="majorBidi"/>
          <w:b/>
          <w:bCs/>
          <w:sz w:val="24"/>
          <w:szCs w:val="24"/>
        </w:rPr>
        <w:t xml:space="preserve">Figure </w:t>
      </w:r>
      <w:r>
        <w:rPr>
          <w:rFonts w:asciiTheme="majorBidi" w:hAnsiTheme="majorBidi" w:cstheme="majorBidi"/>
          <w:b/>
          <w:bCs/>
          <w:sz w:val="24"/>
          <w:szCs w:val="24"/>
        </w:rPr>
        <w:t>4.6 </w:t>
      </w:r>
      <w:r>
        <w:rPr>
          <w:rFonts w:asciiTheme="majorBidi" w:hAnsiTheme="majorBidi" w:cstheme="majorBidi"/>
          <w:noProof/>
          <w:sz w:val="24"/>
          <w:szCs w:val="24"/>
        </w:rPr>
        <w:t>: E</w:t>
      </w:r>
      <w:r w:rsidRPr="00941552">
        <w:rPr>
          <w:rFonts w:asciiTheme="majorBidi" w:hAnsiTheme="majorBidi" w:cstheme="majorBidi"/>
          <w:noProof/>
          <w:sz w:val="24"/>
          <w:szCs w:val="24"/>
        </w:rPr>
        <w:t>volution de la résistance à la compression humide en fonction de l’age de durcissement</w:t>
      </w:r>
      <w:r w:rsidRPr="00666169">
        <w:rPr>
          <w:rStyle w:val="fontstyle01"/>
          <w:rFonts w:asciiTheme="majorBidi" w:hAnsiTheme="majorBidi" w:cstheme="majorBidi"/>
          <w:b/>
          <w:bCs/>
        </w:rPr>
        <w:t xml:space="preserve"> [</w:t>
      </w:r>
      <w:r>
        <w:rPr>
          <w:rStyle w:val="fontstyle01"/>
          <w:rFonts w:asciiTheme="majorBidi" w:hAnsiTheme="majorBidi" w:cstheme="majorBidi"/>
          <w:b/>
          <w:bCs/>
        </w:rPr>
        <w:t>62</w:t>
      </w:r>
      <w:r w:rsidRPr="00666169">
        <w:rPr>
          <w:rStyle w:val="fontstyle01"/>
          <w:rFonts w:asciiTheme="majorBidi" w:hAnsiTheme="majorBidi" w:cstheme="majorBidi"/>
          <w:b/>
          <w:bCs/>
        </w:rPr>
        <w:t>]</w:t>
      </w:r>
    </w:p>
    <w:p w14:paraId="0D1831C1" w14:textId="77777777" w:rsidR="00DE6537" w:rsidRP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DE6537">
        <w:rPr>
          <w:rFonts w:ascii="Times New Roman" w:hAnsi="Times New Roman" w:cs="Times New Roman"/>
          <w:sz w:val="24"/>
          <w:szCs w:val="24"/>
        </w:rPr>
        <w:lastRenderedPageBreak/>
        <w:t>L’analyse des résultats figure 4.5, montre clairement que les résistances mécaniques à la compression à l'état sec évoluent en fonction de la teneur en ciment et montre un accroissement notable pour les briques stabilisées par la combinaison ciment et laitier. La résistance de ces briques augmente significative</w:t>
      </w:r>
      <w:r w:rsidR="00914C09">
        <w:rPr>
          <w:rFonts w:ascii="Times New Roman" w:hAnsi="Times New Roman" w:cs="Times New Roman"/>
          <w:sz w:val="24"/>
          <w:szCs w:val="24"/>
        </w:rPr>
        <w:t>ment</w:t>
      </w:r>
      <w:r w:rsidRPr="00DE6537">
        <w:rPr>
          <w:rFonts w:ascii="Times New Roman" w:hAnsi="Times New Roman" w:cs="Times New Roman"/>
          <w:sz w:val="24"/>
          <w:szCs w:val="24"/>
        </w:rPr>
        <w:t xml:space="preserve"> avec le temps de durcissement. Les briques qui donnent le meilleur résultat est CPA3+GGBS8 et CP5+GGBS8.</w:t>
      </w:r>
    </w:p>
    <w:p w14:paraId="74397700" w14:textId="77777777" w:rsidR="00DE6537" w:rsidRP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DE6537">
        <w:rPr>
          <w:rFonts w:ascii="Times New Roman" w:hAnsi="Times New Roman" w:cs="Times New Roman"/>
          <w:sz w:val="24"/>
          <w:szCs w:val="24"/>
        </w:rPr>
        <w:t>- L’interprétation des résultats obtenus figure 4.6 obéit aux mêmes critères d’évaluations citées auparavant (essai à la compression à l’état sec). La résistance à la compression humide atteint 14MPa pour l'échantillon CPA5+GGBS8. Bien que le changement du comportement rhéologique de la brique de terre comprimée lorsqu’il est immergée dans l’eau est la perte de cohésion et chute de résistance, nous avons constaté que la stabilisation effectuée par ce traitement mixte a été bénéfique pour l’ensemble des briques en réduisant la sensibilité à l’eau et qui peuvent espérer à une meilleure durabilité.</w:t>
      </w:r>
    </w:p>
    <w:p w14:paraId="5B973C8D" w14:textId="77777777" w:rsidR="00DE6537" w:rsidRP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r w:rsidRPr="00DE6537">
        <w:rPr>
          <w:rFonts w:ascii="Times New Roman" w:hAnsi="Times New Roman" w:cs="Times New Roman"/>
          <w:sz w:val="24"/>
          <w:szCs w:val="24"/>
        </w:rPr>
        <w:t>- Il est nécessaire de connaître le comportement à la traction. Par ailleurs, les constructions en terre sont aussi sollicitées en traction et en cisaillement dans le cas de vent important, de séisme de chargement ponctuel et de tassement différentiel dans les fondations</w:t>
      </w:r>
      <w:r w:rsidRPr="00DE6537">
        <w:rPr>
          <w:rFonts w:ascii="Times New Roman" w:hAnsi="Times New Roman" w:cs="Times New Roman"/>
        </w:rPr>
        <w:t xml:space="preserve"> </w:t>
      </w:r>
      <w:bookmarkStart w:id="29" w:name="_Hlk55902182"/>
      <w:r w:rsidRPr="00DE6537">
        <w:rPr>
          <w:rFonts w:ascii="Times New Roman" w:hAnsi="Times New Roman" w:cs="Times New Roman"/>
        </w:rPr>
        <w:t>[62].</w:t>
      </w:r>
    </w:p>
    <w:p w14:paraId="53FAC94F" w14:textId="77777777" w:rsidR="00DE6537" w:rsidRPr="000077F6" w:rsidRDefault="00DE6537" w:rsidP="00DE6537">
      <w:pPr>
        <w:autoSpaceDE w:val="0"/>
        <w:autoSpaceDN w:val="0"/>
        <w:adjustRightInd w:val="0"/>
        <w:spacing w:after="0"/>
        <w:ind w:left="227"/>
        <w:jc w:val="both"/>
        <w:rPr>
          <w:rFonts w:asciiTheme="majorBidi" w:hAnsiTheme="majorBidi" w:cstheme="majorBidi"/>
          <w:sz w:val="24"/>
          <w:szCs w:val="24"/>
        </w:rPr>
      </w:pPr>
    </w:p>
    <w:bookmarkEnd w:id="29"/>
    <w:p w14:paraId="5709BE9A" w14:textId="77777777" w:rsidR="00DE6537" w:rsidRPr="0002210B" w:rsidRDefault="00DE6537" w:rsidP="00DE6537">
      <w:pPr>
        <w:pStyle w:val="Paragraphedeliste"/>
        <w:numPr>
          <w:ilvl w:val="1"/>
          <w:numId w:val="47"/>
        </w:numPr>
        <w:spacing w:before="0" w:after="0"/>
        <w:ind w:left="227" w:right="0"/>
        <w:jc w:val="left"/>
        <w:rPr>
          <w:rFonts w:asciiTheme="majorBidi" w:eastAsia="Times New Roman" w:hAnsiTheme="majorBidi" w:cstheme="majorBidi"/>
          <w:b/>
          <w:bCs/>
          <w:sz w:val="24"/>
          <w:szCs w:val="24"/>
        </w:rPr>
      </w:pPr>
      <w:r w:rsidRPr="0002210B">
        <w:rPr>
          <w:rFonts w:asciiTheme="majorBidi" w:eastAsia="Times New Roman" w:hAnsiTheme="majorBidi" w:cstheme="majorBidi"/>
          <w:b/>
          <w:bCs/>
          <w:sz w:val="24"/>
          <w:szCs w:val="24"/>
        </w:rPr>
        <w:t xml:space="preserve">Effet de la combinaison du laitier et de la chaux sur le sol argileux  </w:t>
      </w:r>
      <w:r w:rsidRPr="0002210B">
        <w:rPr>
          <w:rFonts w:asciiTheme="majorBidi" w:eastAsia="Times New Roman" w:hAnsiTheme="majorBidi" w:cstheme="majorBidi"/>
          <w:b/>
          <w:bCs/>
          <w:sz w:val="24"/>
          <w:szCs w:val="24"/>
        </w:rPr>
        <w:tab/>
      </w:r>
    </w:p>
    <w:p w14:paraId="2BE21128" w14:textId="77777777" w:rsidR="00DE6537" w:rsidRDefault="00DE6537" w:rsidP="00DE6537">
      <w:pPr>
        <w:spacing w:after="0"/>
        <w:ind w:left="227"/>
        <w:jc w:val="both"/>
        <w:rPr>
          <w:rFonts w:asciiTheme="majorBidi" w:hAnsiTheme="majorBidi" w:cstheme="majorBidi"/>
          <w:sz w:val="24"/>
          <w:szCs w:val="24"/>
        </w:rPr>
      </w:pPr>
    </w:p>
    <w:p w14:paraId="1AB90500" w14:textId="77777777" w:rsidR="00DE6537" w:rsidRP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DE6537">
        <w:rPr>
          <w:rFonts w:ascii="Times New Roman" w:hAnsi="Times New Roman" w:cs="Times New Roman"/>
          <w:sz w:val="24"/>
          <w:szCs w:val="24"/>
        </w:rPr>
        <w:t>Les résultats des essais de poinçonnement du sol, constitué de 85% de Kaolin et 15% de Bentonite, traité par ajout de laitier granulé broyé produit localement activé à la chaux hydraulique. Ces activateurs ne représentent que 15% du pourcentage total d’additif. Ces essais concernent l’influence du laitier activé sur le CBR immédiat. Les CBR des éprouvettes stabilisées au laitier activé à la chaux.</w:t>
      </w:r>
    </w:p>
    <w:p w14:paraId="47017FD5" w14:textId="77777777" w:rsid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r w:rsidRPr="00DE6537">
        <w:rPr>
          <w:rFonts w:ascii="Times New Roman" w:hAnsi="Times New Roman" w:cs="Times New Roman"/>
          <w:sz w:val="24"/>
          <w:szCs w:val="24"/>
        </w:rPr>
        <w:t xml:space="preserve"> L’activation du laitier granulé peut être faite soit par la chaux soit par le ciment portland. Selon Haq et col en 2010, la chaux hydratée est la plus recommandée pour une telle activation vue son prix sur le marché et sa disponibilité. La chaux hydratée représente 15% de la proportion de l’ajout total au sol en vue de sa stabilisation. Une série d’essai au CBR sur la machine universelle a été conduite pour les proportions de laitier granulé activé à la chaux hydraulique de 0%, 5%, 10%, 15%, 20% et 25% de liant hydraulique. Les résultats sont représentés sur les figures 4.7 à 4.12 Ces dernières indiquent que les valeurs de CBR obtenues pour chaque pourcentage d’ajout à savoir 11.12 pour 0% additif, 13.34 pour 5% additif, 14.82 pour 10% additif, 25.20 pour 15% additif, 29.65 pour 20% additif et enfin 46.33 pour 25% GGBFS</w:t>
      </w:r>
      <w:bookmarkStart w:id="30" w:name="_Hlk55902216"/>
      <w:r w:rsidRPr="00DE6537">
        <w:rPr>
          <w:rFonts w:ascii="Times New Roman" w:hAnsi="Times New Roman" w:cs="Times New Roman"/>
          <w:sz w:val="24"/>
          <w:szCs w:val="24"/>
        </w:rPr>
        <w:t xml:space="preserve"> </w:t>
      </w:r>
      <w:r w:rsidRPr="00DE6537">
        <w:rPr>
          <w:rFonts w:ascii="Times New Roman" w:hAnsi="Times New Roman" w:cs="Times New Roman"/>
        </w:rPr>
        <w:t>[31]</w:t>
      </w:r>
      <w:bookmarkEnd w:id="30"/>
      <w:r w:rsidRPr="00DE6537">
        <w:rPr>
          <w:rFonts w:ascii="Times New Roman" w:hAnsi="Times New Roman" w:cs="Times New Roman"/>
        </w:rPr>
        <w:t>.</w:t>
      </w:r>
    </w:p>
    <w:p w14:paraId="1F91D603" w14:textId="77777777" w:rsid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r>
        <w:rPr>
          <w:rFonts w:ascii="Times New Roman" w:hAnsi="Times New Roman" w:cs="Times New Roman"/>
          <w:noProof/>
        </w:rPr>
        <w:lastRenderedPageBreak/>
        <w:drawing>
          <wp:anchor distT="0" distB="0" distL="114300" distR="114300" simplePos="0" relativeHeight="251720704" behindDoc="0" locked="0" layoutInCell="1" allowOverlap="1" wp14:anchorId="75CE912F" wp14:editId="10A4A8EB">
            <wp:simplePos x="0" y="0"/>
            <wp:positionH relativeFrom="page">
              <wp:posOffset>990600</wp:posOffset>
            </wp:positionH>
            <wp:positionV relativeFrom="page">
              <wp:posOffset>438150</wp:posOffset>
            </wp:positionV>
            <wp:extent cx="5461635" cy="3171825"/>
            <wp:effectExtent l="19050" t="0" r="5715" b="0"/>
            <wp:wrapNone/>
            <wp:docPr id="7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461635" cy="3171825"/>
                    </a:xfrm>
                    <a:prstGeom prst="rect">
                      <a:avLst/>
                    </a:prstGeom>
                    <a:noFill/>
                    <a:ln>
                      <a:noFill/>
                    </a:ln>
                  </pic:spPr>
                </pic:pic>
              </a:graphicData>
            </a:graphic>
          </wp:anchor>
        </w:drawing>
      </w:r>
    </w:p>
    <w:p w14:paraId="38CBFD71" w14:textId="77777777" w:rsid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p>
    <w:p w14:paraId="04C6B56A" w14:textId="77777777" w:rsid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p>
    <w:p w14:paraId="562A636C" w14:textId="77777777" w:rsid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p>
    <w:p w14:paraId="3334FDC0" w14:textId="77777777" w:rsid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p>
    <w:p w14:paraId="12F78E96" w14:textId="77777777" w:rsid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p>
    <w:p w14:paraId="3E25D02F" w14:textId="77777777" w:rsid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p>
    <w:p w14:paraId="4BB05DAF" w14:textId="77777777" w:rsid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p>
    <w:p w14:paraId="4806EEC5" w14:textId="77777777" w:rsidR="00DE6537" w:rsidRPr="00DE6537" w:rsidRDefault="00DE6537" w:rsidP="00DE6537">
      <w:pPr>
        <w:tabs>
          <w:tab w:val="left" w:pos="9637"/>
        </w:tabs>
        <w:autoSpaceDE w:val="0"/>
        <w:autoSpaceDN w:val="0"/>
        <w:adjustRightInd w:val="0"/>
        <w:spacing w:after="0" w:line="360" w:lineRule="auto"/>
        <w:ind w:left="0" w:right="0" w:firstLine="567"/>
        <w:jc w:val="both"/>
        <w:rPr>
          <w:rFonts w:ascii="Times New Roman" w:hAnsi="Times New Roman" w:cs="Times New Roman"/>
        </w:rPr>
      </w:pPr>
      <w:r>
        <w:rPr>
          <w:rFonts w:ascii="Times New Roman" w:hAnsi="Times New Roman" w:cs="Times New Roman"/>
          <w:noProof/>
        </w:rPr>
        <w:drawing>
          <wp:anchor distT="0" distB="0" distL="114300" distR="114300" simplePos="0" relativeHeight="251722752" behindDoc="0" locked="0" layoutInCell="1" allowOverlap="1" wp14:anchorId="17F10821" wp14:editId="14D19BC7">
            <wp:simplePos x="0" y="0"/>
            <wp:positionH relativeFrom="column">
              <wp:posOffset>585470</wp:posOffset>
            </wp:positionH>
            <wp:positionV relativeFrom="paragraph">
              <wp:posOffset>28575</wp:posOffset>
            </wp:positionV>
            <wp:extent cx="4982845" cy="1076325"/>
            <wp:effectExtent l="19050" t="0" r="8255" b="0"/>
            <wp:wrapNone/>
            <wp:docPr id="7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982845" cy="1076325"/>
                    </a:xfrm>
                    <a:prstGeom prst="rect">
                      <a:avLst/>
                    </a:prstGeom>
                    <a:noFill/>
                    <a:ln>
                      <a:noFill/>
                    </a:ln>
                  </pic:spPr>
                </pic:pic>
              </a:graphicData>
            </a:graphic>
          </wp:anchor>
        </w:drawing>
      </w:r>
    </w:p>
    <w:p w14:paraId="4D02E07F" w14:textId="77777777" w:rsidR="00FB20E4" w:rsidRDefault="00FB20E4" w:rsidP="008073DC">
      <w:pPr>
        <w:autoSpaceDE w:val="0"/>
        <w:autoSpaceDN w:val="0"/>
        <w:adjustRightInd w:val="0"/>
        <w:spacing w:after="0" w:line="360" w:lineRule="auto"/>
        <w:ind w:left="0" w:right="-2"/>
        <w:rPr>
          <w:rFonts w:ascii="Times New Roman" w:hAnsi="Times New Roman" w:cs="Times New Roman"/>
          <w:b/>
          <w:bCs/>
          <w:sz w:val="36"/>
          <w:szCs w:val="36"/>
        </w:rPr>
      </w:pPr>
    </w:p>
    <w:p w14:paraId="026B3551" w14:textId="77777777" w:rsidR="00DE6537" w:rsidRDefault="00DE6537" w:rsidP="00DE6537">
      <w:pPr>
        <w:tabs>
          <w:tab w:val="left" w:pos="1340"/>
        </w:tabs>
        <w:ind w:left="227"/>
        <w:rPr>
          <w:rFonts w:asciiTheme="majorBidi" w:hAnsiTheme="majorBidi" w:cstheme="majorBidi"/>
          <w:b/>
          <w:bCs/>
          <w:sz w:val="24"/>
          <w:szCs w:val="24"/>
        </w:rPr>
      </w:pPr>
    </w:p>
    <w:p w14:paraId="65E91B59" w14:textId="77777777" w:rsidR="00DE6537" w:rsidRPr="00DE6537" w:rsidRDefault="00DE6537" w:rsidP="00DE6537">
      <w:pPr>
        <w:tabs>
          <w:tab w:val="left" w:pos="1340"/>
        </w:tabs>
        <w:ind w:left="227"/>
        <w:rPr>
          <w:rStyle w:val="fontstyle01"/>
          <w:rFonts w:asciiTheme="majorBidi" w:hAnsiTheme="majorBidi" w:cstheme="majorBidi"/>
        </w:rPr>
      </w:pPr>
      <w:r w:rsidRPr="00480E71">
        <w:rPr>
          <w:rFonts w:asciiTheme="majorBidi" w:hAnsiTheme="majorBidi" w:cstheme="majorBidi"/>
          <w:b/>
          <w:bCs/>
          <w:sz w:val="24"/>
          <w:szCs w:val="24"/>
        </w:rPr>
        <w:t xml:space="preserve">Figure </w:t>
      </w:r>
      <w:r>
        <w:rPr>
          <w:rFonts w:asciiTheme="majorBidi" w:hAnsiTheme="majorBidi" w:cstheme="majorBidi"/>
          <w:b/>
          <w:bCs/>
          <w:sz w:val="24"/>
          <w:szCs w:val="24"/>
        </w:rPr>
        <w:t>4.7 </w:t>
      </w:r>
      <w:r>
        <w:rPr>
          <w:rFonts w:asciiTheme="majorBidi" w:hAnsiTheme="majorBidi" w:cstheme="majorBidi"/>
          <w:noProof/>
          <w:sz w:val="24"/>
          <w:szCs w:val="24"/>
        </w:rPr>
        <w:t>:</w:t>
      </w:r>
      <w:r w:rsidRPr="00C63D11">
        <w:rPr>
          <w:rFonts w:ascii="TimesNewRomanPS-BoldMT" w:eastAsia="Times New Roman" w:hAnsi="TimesNewRomanPS-BoldMT" w:cs="Times New Roman"/>
          <w:b/>
          <w:bCs/>
          <w:noProof/>
          <w:color w:val="FF0000"/>
          <w:sz w:val="24"/>
          <w:szCs w:val="24"/>
        </w:rPr>
        <w:t xml:space="preserve"> </w:t>
      </w:r>
      <w:r w:rsidRPr="00DE6537">
        <w:rPr>
          <w:rFonts w:ascii="TimesNewRomanPS-BoldMT" w:eastAsia="Times New Roman" w:hAnsi="TimesNewRomanPS-BoldMT" w:cs="Times New Roman"/>
          <w:noProof/>
          <w:sz w:val="24"/>
          <w:szCs w:val="24"/>
        </w:rPr>
        <w:t xml:space="preserve">Valeur CBR immédiat pour sol non traité </w:t>
      </w:r>
      <w:r w:rsidRPr="00DE6537">
        <w:rPr>
          <w:rStyle w:val="fontstyle01"/>
          <w:rFonts w:asciiTheme="majorBidi" w:hAnsiTheme="majorBidi" w:cstheme="majorBidi"/>
        </w:rPr>
        <w:t>[31]</w:t>
      </w:r>
    </w:p>
    <w:p w14:paraId="3ACB04A5"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r w:rsidRPr="00DE6537">
        <w:rPr>
          <w:rFonts w:ascii="Times New Roman" w:hAnsi="Times New Roman" w:cs="Times New Roman"/>
          <w:b/>
          <w:bCs/>
          <w:noProof/>
          <w:sz w:val="36"/>
          <w:szCs w:val="36"/>
        </w:rPr>
        <w:drawing>
          <wp:anchor distT="0" distB="0" distL="114300" distR="114300" simplePos="0" relativeHeight="251724800" behindDoc="0" locked="0" layoutInCell="1" allowOverlap="1" wp14:anchorId="4851E733" wp14:editId="091F7B6E">
            <wp:simplePos x="0" y="0"/>
            <wp:positionH relativeFrom="column">
              <wp:posOffset>204470</wp:posOffset>
            </wp:positionH>
            <wp:positionV relativeFrom="paragraph">
              <wp:posOffset>-104775</wp:posOffset>
            </wp:positionV>
            <wp:extent cx="5457825" cy="4124325"/>
            <wp:effectExtent l="19050" t="0" r="9525" b="0"/>
            <wp:wrapNone/>
            <wp:docPr id="81"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457825" cy="4124325"/>
                    </a:xfrm>
                    <a:prstGeom prst="rect">
                      <a:avLst/>
                    </a:prstGeom>
                    <a:noFill/>
                    <a:ln>
                      <a:noFill/>
                    </a:ln>
                  </pic:spPr>
                </pic:pic>
              </a:graphicData>
            </a:graphic>
          </wp:anchor>
        </w:drawing>
      </w:r>
    </w:p>
    <w:p w14:paraId="197DFA39"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10F50CBD"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23F672B2"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409AEDCE"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12A1DB32"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6662BB18"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74B06ED1"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2F9845BB" w14:textId="77777777" w:rsidR="00DE6537" w:rsidRPr="00DE6537" w:rsidRDefault="00DE6537" w:rsidP="00DE6537">
      <w:pPr>
        <w:tabs>
          <w:tab w:val="left" w:pos="1340"/>
        </w:tabs>
        <w:ind w:left="227"/>
        <w:rPr>
          <w:rFonts w:ascii="TimesNewRomanPS-BoldMT" w:eastAsia="Times New Roman" w:hAnsi="TimesNewRomanPS-BoldMT" w:cs="Times New Roman"/>
          <w:color w:val="FF0000"/>
          <w:sz w:val="24"/>
          <w:szCs w:val="24"/>
        </w:rPr>
      </w:pPr>
      <w:r w:rsidRPr="00480E71">
        <w:rPr>
          <w:rFonts w:asciiTheme="majorBidi" w:hAnsiTheme="majorBidi" w:cstheme="majorBidi"/>
          <w:b/>
          <w:bCs/>
          <w:sz w:val="24"/>
          <w:szCs w:val="24"/>
        </w:rPr>
        <w:t xml:space="preserve">Figure </w:t>
      </w:r>
      <w:r>
        <w:rPr>
          <w:rFonts w:asciiTheme="majorBidi" w:hAnsiTheme="majorBidi" w:cstheme="majorBidi"/>
          <w:b/>
          <w:bCs/>
          <w:sz w:val="24"/>
          <w:szCs w:val="24"/>
        </w:rPr>
        <w:t>4.8</w:t>
      </w:r>
      <w:r>
        <w:rPr>
          <w:rFonts w:asciiTheme="majorBidi" w:hAnsiTheme="majorBidi" w:cstheme="majorBidi"/>
          <w:noProof/>
          <w:sz w:val="24"/>
          <w:szCs w:val="24"/>
        </w:rPr>
        <w:t>:</w:t>
      </w:r>
      <w:r w:rsidRPr="00C63D11">
        <w:rPr>
          <w:rFonts w:ascii="TimesNewRomanPS-BoldMT" w:eastAsia="Times New Roman" w:hAnsi="TimesNewRomanPS-BoldMT" w:cs="Times New Roman"/>
          <w:b/>
          <w:bCs/>
          <w:noProof/>
          <w:color w:val="FF0000"/>
          <w:sz w:val="24"/>
          <w:szCs w:val="24"/>
        </w:rPr>
        <w:t xml:space="preserve"> </w:t>
      </w:r>
      <w:r w:rsidRPr="00DE6537">
        <w:rPr>
          <w:rFonts w:ascii="TimesNewRomanPS-BoldMT" w:eastAsia="Times New Roman" w:hAnsi="TimesNewRomanPS-BoldMT" w:cs="Times New Roman"/>
          <w:sz w:val="24"/>
          <w:szCs w:val="24"/>
        </w:rPr>
        <w:t>Valeur CBR immédiat activé à la chaux à 5% (85%laitier +15%CaO)</w:t>
      </w:r>
      <w:r w:rsidRPr="00DE6537">
        <w:rPr>
          <w:rStyle w:val="fontstyle01"/>
          <w:rFonts w:asciiTheme="majorBidi" w:hAnsiTheme="majorBidi" w:cstheme="majorBidi"/>
        </w:rPr>
        <w:t xml:space="preserve"> [31]</w:t>
      </w:r>
    </w:p>
    <w:p w14:paraId="7FB7EFDF"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4E7A2F27"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406FCFCC"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r w:rsidRPr="00DE6537">
        <w:rPr>
          <w:rFonts w:ascii="Times New Roman" w:hAnsi="Times New Roman" w:cs="Times New Roman"/>
          <w:b/>
          <w:bCs/>
          <w:noProof/>
          <w:sz w:val="36"/>
          <w:szCs w:val="36"/>
        </w:rPr>
        <w:drawing>
          <wp:inline distT="0" distB="0" distL="0" distR="0" wp14:anchorId="17CECDA8" wp14:editId="73B45D53">
            <wp:extent cx="4516364" cy="3600000"/>
            <wp:effectExtent l="19050" t="0" r="0" b="0"/>
            <wp:docPr id="82"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516364" cy="3600000"/>
                    </a:xfrm>
                    <a:prstGeom prst="rect">
                      <a:avLst/>
                    </a:prstGeom>
                    <a:noFill/>
                    <a:ln>
                      <a:noFill/>
                    </a:ln>
                  </pic:spPr>
                </pic:pic>
              </a:graphicData>
            </a:graphic>
          </wp:inline>
        </w:drawing>
      </w:r>
    </w:p>
    <w:p w14:paraId="1C839CC7"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r w:rsidRPr="00EF744A">
        <w:rPr>
          <w:rFonts w:asciiTheme="majorBidi" w:hAnsiTheme="majorBidi" w:cstheme="majorBidi"/>
          <w:b/>
          <w:bCs/>
          <w:sz w:val="24"/>
          <w:szCs w:val="24"/>
        </w:rPr>
        <w:t>Figure 4.</w:t>
      </w:r>
      <w:r>
        <w:rPr>
          <w:rFonts w:asciiTheme="majorBidi" w:hAnsiTheme="majorBidi" w:cstheme="majorBidi"/>
          <w:b/>
          <w:bCs/>
          <w:sz w:val="24"/>
          <w:szCs w:val="24"/>
        </w:rPr>
        <w:t>9</w:t>
      </w:r>
      <w:r>
        <w:rPr>
          <w:rFonts w:ascii="TimesNewRomanPS-BoldMT" w:eastAsia="Times New Roman" w:hAnsi="TimesNewRomanPS-BoldMT" w:cs="Times New Roman"/>
          <w:b/>
          <w:bCs/>
          <w:sz w:val="24"/>
          <w:szCs w:val="24"/>
        </w:rPr>
        <w:t xml:space="preserve"> : </w:t>
      </w:r>
      <w:r w:rsidRPr="00DE6537">
        <w:rPr>
          <w:rFonts w:ascii="TimesNewRomanPS-BoldMT" w:eastAsia="Times New Roman" w:hAnsi="TimesNewRomanPS-BoldMT" w:cs="Times New Roman"/>
          <w:sz w:val="24"/>
          <w:szCs w:val="24"/>
        </w:rPr>
        <w:t>Valeur CBR immédiat activé à la chaux à 10%(85%laitier+15%CaO)</w:t>
      </w:r>
      <w:r w:rsidRPr="00DE6537">
        <w:rPr>
          <w:rStyle w:val="fontstyle01"/>
          <w:rFonts w:asciiTheme="majorBidi" w:hAnsiTheme="majorBidi" w:cstheme="majorBidi"/>
        </w:rPr>
        <w:t xml:space="preserve"> [31]</w:t>
      </w:r>
    </w:p>
    <w:p w14:paraId="002245B4" w14:textId="77777777" w:rsidR="00DE653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r>
        <w:rPr>
          <w:rFonts w:ascii="Times New Roman" w:hAnsi="Times New Roman" w:cs="Times New Roman"/>
          <w:b/>
          <w:bCs/>
          <w:noProof/>
          <w:sz w:val="36"/>
          <w:szCs w:val="36"/>
        </w:rPr>
        <w:drawing>
          <wp:anchor distT="0" distB="0" distL="114300" distR="114300" simplePos="0" relativeHeight="251726848" behindDoc="0" locked="0" layoutInCell="1" allowOverlap="1" wp14:anchorId="696D3B4D" wp14:editId="1E88E672">
            <wp:simplePos x="0" y="0"/>
            <wp:positionH relativeFrom="column">
              <wp:posOffset>585470</wp:posOffset>
            </wp:positionH>
            <wp:positionV relativeFrom="paragraph">
              <wp:posOffset>37465</wp:posOffset>
            </wp:positionV>
            <wp:extent cx="4743450" cy="3600450"/>
            <wp:effectExtent l="19050" t="0" r="0" b="0"/>
            <wp:wrapNone/>
            <wp:docPr id="83"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743450" cy="3600450"/>
                    </a:xfrm>
                    <a:prstGeom prst="rect">
                      <a:avLst/>
                    </a:prstGeom>
                    <a:noFill/>
                    <a:ln>
                      <a:noFill/>
                    </a:ln>
                  </pic:spPr>
                </pic:pic>
              </a:graphicData>
            </a:graphic>
          </wp:anchor>
        </w:drawing>
      </w:r>
    </w:p>
    <w:p w14:paraId="3DD8C1D7"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3F911878"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3C6480C5"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76ACE2D9"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6187A481"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2BBEC481" w14:textId="77777777" w:rsidR="00DE6537" w:rsidRDefault="00DE6537" w:rsidP="008073DC">
      <w:pPr>
        <w:autoSpaceDE w:val="0"/>
        <w:autoSpaceDN w:val="0"/>
        <w:adjustRightInd w:val="0"/>
        <w:spacing w:after="0" w:line="360" w:lineRule="auto"/>
        <w:ind w:left="0" w:right="-2"/>
        <w:rPr>
          <w:rFonts w:ascii="Times New Roman" w:hAnsi="Times New Roman" w:cs="Times New Roman"/>
          <w:b/>
          <w:bCs/>
          <w:sz w:val="36"/>
          <w:szCs w:val="36"/>
        </w:rPr>
      </w:pPr>
    </w:p>
    <w:p w14:paraId="508541F5" w14:textId="77777777" w:rsidR="00DE6537" w:rsidRPr="000C7997" w:rsidRDefault="000C7997" w:rsidP="008073DC">
      <w:pPr>
        <w:autoSpaceDE w:val="0"/>
        <w:autoSpaceDN w:val="0"/>
        <w:adjustRightInd w:val="0"/>
        <w:spacing w:after="0" w:line="360" w:lineRule="auto"/>
        <w:ind w:left="0" w:right="-2"/>
        <w:rPr>
          <w:rFonts w:ascii="Times New Roman" w:hAnsi="Times New Roman" w:cs="Times New Roman"/>
          <w:sz w:val="36"/>
          <w:szCs w:val="36"/>
        </w:rPr>
      </w:pPr>
      <w:r w:rsidRPr="00EF744A">
        <w:rPr>
          <w:rFonts w:asciiTheme="majorBidi" w:hAnsiTheme="majorBidi" w:cstheme="majorBidi"/>
          <w:b/>
          <w:bCs/>
          <w:sz w:val="24"/>
          <w:szCs w:val="24"/>
        </w:rPr>
        <w:t>Figure 4.</w:t>
      </w:r>
      <w:r>
        <w:rPr>
          <w:rFonts w:asciiTheme="majorBidi" w:hAnsiTheme="majorBidi" w:cstheme="majorBidi"/>
          <w:b/>
          <w:bCs/>
          <w:sz w:val="24"/>
          <w:szCs w:val="24"/>
        </w:rPr>
        <w:t>10</w:t>
      </w:r>
      <w:r>
        <w:rPr>
          <w:rFonts w:ascii="TimesNewRomanPS-BoldMT" w:eastAsia="Times New Roman" w:hAnsi="TimesNewRomanPS-BoldMT" w:cs="Times New Roman"/>
          <w:b/>
          <w:bCs/>
          <w:sz w:val="24"/>
          <w:szCs w:val="24"/>
        </w:rPr>
        <w:t xml:space="preserve"> : </w:t>
      </w:r>
      <w:r w:rsidRPr="000C7997">
        <w:rPr>
          <w:rFonts w:ascii="TimesNewRomanPS-BoldMT" w:eastAsia="Times New Roman" w:hAnsi="TimesNewRomanPS-BoldMT" w:cs="Times New Roman"/>
          <w:sz w:val="24"/>
          <w:szCs w:val="24"/>
        </w:rPr>
        <w:t>Valeur CBR immédiat activé à la chaux à 15%(85%laitier+15%CaO)</w:t>
      </w:r>
    </w:p>
    <w:p w14:paraId="23403D94"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72872DFB"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r w:rsidRPr="000C7997">
        <w:rPr>
          <w:rFonts w:ascii="Times New Roman" w:hAnsi="Times New Roman" w:cs="Times New Roman"/>
          <w:b/>
          <w:bCs/>
          <w:noProof/>
          <w:sz w:val="36"/>
          <w:szCs w:val="36"/>
        </w:rPr>
        <w:lastRenderedPageBreak/>
        <w:drawing>
          <wp:anchor distT="0" distB="0" distL="114300" distR="114300" simplePos="0" relativeHeight="251728896" behindDoc="0" locked="0" layoutInCell="1" allowOverlap="1" wp14:anchorId="04FD655B" wp14:editId="0826018B">
            <wp:simplePos x="0" y="0"/>
            <wp:positionH relativeFrom="column">
              <wp:posOffset>71120</wp:posOffset>
            </wp:positionH>
            <wp:positionV relativeFrom="paragraph">
              <wp:posOffset>-388620</wp:posOffset>
            </wp:positionV>
            <wp:extent cx="5135880" cy="3959860"/>
            <wp:effectExtent l="19050" t="0" r="7620" b="0"/>
            <wp:wrapSquare wrapText="bothSides"/>
            <wp:docPr id="84"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135880" cy="3959860"/>
                    </a:xfrm>
                    <a:prstGeom prst="rect">
                      <a:avLst/>
                    </a:prstGeom>
                    <a:noFill/>
                    <a:ln>
                      <a:noFill/>
                    </a:ln>
                  </pic:spPr>
                </pic:pic>
              </a:graphicData>
            </a:graphic>
          </wp:anchor>
        </w:drawing>
      </w:r>
    </w:p>
    <w:p w14:paraId="46FBE082"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47E0AB79"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111F2F68"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746A5237"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2DE0F2FB"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29D64959"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1CC89DB9"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57577322" w14:textId="77777777" w:rsidR="000C7997" w:rsidRPr="007062BC" w:rsidRDefault="000C7997" w:rsidP="000C7997">
      <w:pPr>
        <w:tabs>
          <w:tab w:val="left" w:pos="1340"/>
        </w:tabs>
        <w:ind w:left="227"/>
        <w:rPr>
          <w:rFonts w:asciiTheme="majorBidi" w:eastAsia="Times New Roman" w:hAnsiTheme="majorBidi" w:cstheme="majorBidi"/>
          <w:b/>
          <w:bCs/>
          <w:color w:val="FF0000"/>
          <w:sz w:val="24"/>
          <w:szCs w:val="24"/>
        </w:rPr>
      </w:pPr>
      <w:r>
        <w:rPr>
          <w:rFonts w:asciiTheme="majorBidi" w:hAnsiTheme="majorBidi" w:cstheme="majorBidi"/>
          <w:b/>
          <w:bCs/>
          <w:noProof/>
          <w:sz w:val="24"/>
          <w:szCs w:val="24"/>
        </w:rPr>
        <w:drawing>
          <wp:anchor distT="0" distB="0" distL="114300" distR="114300" simplePos="0" relativeHeight="251730944" behindDoc="0" locked="0" layoutInCell="1" allowOverlap="1" wp14:anchorId="3515EECA" wp14:editId="25768530">
            <wp:simplePos x="0" y="0"/>
            <wp:positionH relativeFrom="column">
              <wp:posOffset>356870</wp:posOffset>
            </wp:positionH>
            <wp:positionV relativeFrom="paragraph">
              <wp:posOffset>363855</wp:posOffset>
            </wp:positionV>
            <wp:extent cx="5057775" cy="3962400"/>
            <wp:effectExtent l="19050" t="0" r="9525" b="0"/>
            <wp:wrapNone/>
            <wp:docPr id="86"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057775" cy="3962400"/>
                    </a:xfrm>
                    <a:prstGeom prst="rect">
                      <a:avLst/>
                    </a:prstGeom>
                    <a:noFill/>
                    <a:ln>
                      <a:noFill/>
                    </a:ln>
                  </pic:spPr>
                </pic:pic>
              </a:graphicData>
            </a:graphic>
          </wp:anchor>
        </w:drawing>
      </w:r>
      <w:r w:rsidRPr="00EF744A">
        <w:rPr>
          <w:rFonts w:asciiTheme="majorBidi" w:hAnsiTheme="majorBidi" w:cstheme="majorBidi"/>
          <w:b/>
          <w:bCs/>
          <w:sz w:val="24"/>
          <w:szCs w:val="24"/>
        </w:rPr>
        <w:t>Figure 4.</w:t>
      </w:r>
      <w:r>
        <w:rPr>
          <w:rFonts w:asciiTheme="majorBidi" w:hAnsiTheme="majorBidi" w:cstheme="majorBidi"/>
          <w:b/>
          <w:bCs/>
          <w:sz w:val="24"/>
          <w:szCs w:val="24"/>
        </w:rPr>
        <w:t>11</w:t>
      </w:r>
      <w:r>
        <w:rPr>
          <w:rFonts w:ascii="TimesNewRomanPS-BoldMT" w:eastAsia="Times New Roman" w:hAnsi="TimesNewRomanPS-BoldMT" w:cs="Times New Roman"/>
          <w:b/>
          <w:bCs/>
          <w:sz w:val="24"/>
          <w:szCs w:val="24"/>
        </w:rPr>
        <w:t xml:space="preserve">: </w:t>
      </w:r>
      <w:r w:rsidRPr="000C7997">
        <w:rPr>
          <w:rFonts w:ascii="TimesNewRomanPS-BoldMT" w:eastAsia="Times New Roman" w:hAnsi="TimesNewRomanPS-BoldMT" w:cs="Times New Roman"/>
          <w:sz w:val="24"/>
          <w:szCs w:val="24"/>
        </w:rPr>
        <w:t>Valeur CBR immédiat activé à la chaux à 20%(85%laitier+15%CaO)</w:t>
      </w:r>
      <w:r w:rsidRPr="000C7997">
        <w:rPr>
          <w:rStyle w:val="fontstyle01"/>
          <w:rFonts w:asciiTheme="majorBidi" w:hAnsiTheme="majorBidi" w:cstheme="majorBidi"/>
        </w:rPr>
        <w:t xml:space="preserve"> [31].</w:t>
      </w:r>
    </w:p>
    <w:p w14:paraId="50E8D0A4"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0E9915FF"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21ED9920"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33183106"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421D8933"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02253117"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67D8DE60"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05D7EA5D"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4746A1F7" w14:textId="77777777" w:rsidR="000C7997" w:rsidRPr="000C7997" w:rsidRDefault="000C7997" w:rsidP="000C7997">
      <w:pPr>
        <w:tabs>
          <w:tab w:val="left" w:pos="1340"/>
        </w:tabs>
        <w:ind w:left="227"/>
        <w:rPr>
          <w:rFonts w:asciiTheme="majorBidi" w:eastAsia="Times New Roman" w:hAnsiTheme="majorBidi" w:cstheme="majorBidi"/>
          <w:color w:val="FF0000"/>
          <w:sz w:val="24"/>
          <w:szCs w:val="24"/>
        </w:rPr>
      </w:pPr>
      <w:r w:rsidRPr="00EF744A">
        <w:rPr>
          <w:rFonts w:asciiTheme="majorBidi" w:hAnsiTheme="majorBidi" w:cstheme="majorBidi"/>
          <w:b/>
          <w:bCs/>
          <w:sz w:val="24"/>
          <w:szCs w:val="24"/>
        </w:rPr>
        <w:t>Figure 4.</w:t>
      </w:r>
      <w:r>
        <w:rPr>
          <w:rFonts w:asciiTheme="majorBidi" w:hAnsiTheme="majorBidi" w:cstheme="majorBidi"/>
          <w:b/>
          <w:bCs/>
          <w:sz w:val="24"/>
          <w:szCs w:val="24"/>
        </w:rPr>
        <w:t>12</w:t>
      </w:r>
      <w:r>
        <w:rPr>
          <w:rFonts w:ascii="TimesNewRomanPS-BoldMT" w:eastAsia="Times New Roman" w:hAnsi="TimesNewRomanPS-BoldMT" w:cs="Times New Roman"/>
          <w:b/>
          <w:bCs/>
          <w:sz w:val="24"/>
          <w:szCs w:val="24"/>
        </w:rPr>
        <w:t xml:space="preserve">: </w:t>
      </w:r>
      <w:r w:rsidRPr="000C7997">
        <w:rPr>
          <w:rFonts w:ascii="TimesNewRomanPS-BoldMT" w:eastAsia="Times New Roman" w:hAnsi="TimesNewRomanPS-BoldMT" w:cs="Times New Roman"/>
          <w:sz w:val="24"/>
          <w:szCs w:val="24"/>
        </w:rPr>
        <w:t>Valeur CBR immédiat activé à la chaux à 25%(85%laitier+15%CaO)</w:t>
      </w:r>
      <w:r w:rsidRPr="000C7997">
        <w:rPr>
          <w:rStyle w:val="fontstyle01"/>
          <w:rFonts w:asciiTheme="majorBidi" w:hAnsiTheme="majorBidi" w:cstheme="majorBidi"/>
        </w:rPr>
        <w:t xml:space="preserve"> [31]</w:t>
      </w:r>
      <w:r w:rsidRPr="000C7997">
        <w:rPr>
          <w:rFonts w:ascii="TimesNewRomanPS-BoldMT" w:eastAsia="Times New Roman" w:hAnsi="TimesNewRomanPS-BoldMT" w:cs="Times New Roman"/>
          <w:sz w:val="24"/>
          <w:szCs w:val="24"/>
        </w:rPr>
        <w:t>.</w:t>
      </w:r>
    </w:p>
    <w:p w14:paraId="7BC052B3"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1C31924B" w14:textId="77777777" w:rsidR="000C7997" w:rsidRPr="000C7997" w:rsidRDefault="000C7997" w:rsidP="000C7997">
      <w:pPr>
        <w:tabs>
          <w:tab w:val="left" w:pos="9637"/>
        </w:tabs>
        <w:autoSpaceDE w:val="0"/>
        <w:autoSpaceDN w:val="0"/>
        <w:adjustRightInd w:val="0"/>
        <w:spacing w:after="0" w:line="360" w:lineRule="auto"/>
        <w:ind w:left="0" w:right="0" w:firstLine="567"/>
        <w:jc w:val="both"/>
        <w:rPr>
          <w:rFonts w:ascii="Times New Roman" w:hAnsi="Times New Roman" w:cs="Times New Roman"/>
        </w:rPr>
      </w:pPr>
      <w:r w:rsidRPr="000C7997">
        <w:rPr>
          <w:rFonts w:ascii="Times New Roman" w:hAnsi="Times New Roman" w:cs="Times New Roman"/>
          <w:sz w:val="24"/>
          <w:szCs w:val="24"/>
        </w:rPr>
        <w:t>Pour une meilleure compréhension de l’influence de laitier activé à la chaux sur la valeur du CBR, la courbe CBR-pourcentage d’ajout (</w:t>
      </w:r>
      <w:proofErr w:type="spellStart"/>
      <w:r w:rsidRPr="000C7997">
        <w:rPr>
          <w:rFonts w:ascii="Times New Roman" w:hAnsi="Times New Roman" w:cs="Times New Roman"/>
          <w:sz w:val="24"/>
          <w:szCs w:val="24"/>
        </w:rPr>
        <w:t>GGBFS+CaO</w:t>
      </w:r>
      <w:proofErr w:type="spellEnd"/>
      <w:r w:rsidRPr="000C7997">
        <w:rPr>
          <w:rFonts w:ascii="Times New Roman" w:hAnsi="Times New Roman" w:cs="Times New Roman"/>
          <w:sz w:val="24"/>
          <w:szCs w:val="24"/>
        </w:rPr>
        <w:t xml:space="preserve">) a été tracée sur la figure 4.12. Ce graphe montre clairement l’augmentation du CBR en fonction de l’accroissement de la quantité d’ajout hydraulique utilisé dans ce cas précis. L’augmentation semble modérée au début entre 0 et 15% puis s’accélère au-delà de 15% (85% laitier+15% </w:t>
      </w:r>
      <w:proofErr w:type="spellStart"/>
      <w:r w:rsidRPr="000C7997">
        <w:rPr>
          <w:rFonts w:ascii="Times New Roman" w:hAnsi="Times New Roman" w:cs="Times New Roman"/>
          <w:sz w:val="24"/>
          <w:szCs w:val="24"/>
        </w:rPr>
        <w:t>CaO</w:t>
      </w:r>
      <w:proofErr w:type="spellEnd"/>
      <w:r w:rsidRPr="000C7997">
        <w:rPr>
          <w:rFonts w:ascii="Times New Roman" w:hAnsi="Times New Roman" w:cs="Times New Roman"/>
          <w:sz w:val="24"/>
          <w:szCs w:val="24"/>
        </w:rPr>
        <w:t xml:space="preserve">) pour atteindre un CBR 46.5 à 25% d’additif. Cette amélioration est attribuée au changement de la granulométrie après ajout de laitier activé qui tend tout d’abord à augmenter les particules grosses et diminuer la quantité des particules fines dans le sol d’une part et à la réaction immédiate du laitier avec les minéraux argileux dans le sol. Cette dernière résulte en la formation de petits grains de sol augmentant ainsi la quantité de la fraction de sol grossier et par conséquent sa granulométrie </w:t>
      </w:r>
      <w:r w:rsidRPr="000C7997">
        <w:rPr>
          <w:rFonts w:ascii="Times New Roman" w:hAnsi="Times New Roman" w:cs="Times New Roman"/>
        </w:rPr>
        <w:t>[31].</w:t>
      </w:r>
    </w:p>
    <w:p w14:paraId="34C60510"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r>
        <w:rPr>
          <w:rFonts w:ascii="Times New Roman" w:hAnsi="Times New Roman" w:cs="Times New Roman"/>
          <w:b/>
          <w:bCs/>
          <w:noProof/>
          <w:sz w:val="36"/>
          <w:szCs w:val="36"/>
        </w:rPr>
        <w:drawing>
          <wp:anchor distT="0" distB="0" distL="114300" distR="114300" simplePos="0" relativeHeight="251732992" behindDoc="0" locked="0" layoutInCell="1" allowOverlap="1" wp14:anchorId="4EE0590E" wp14:editId="0FC54707">
            <wp:simplePos x="0" y="0"/>
            <wp:positionH relativeFrom="column">
              <wp:posOffset>461645</wp:posOffset>
            </wp:positionH>
            <wp:positionV relativeFrom="paragraph">
              <wp:posOffset>145415</wp:posOffset>
            </wp:positionV>
            <wp:extent cx="4231772" cy="4320000"/>
            <wp:effectExtent l="19050" t="0" r="0" b="0"/>
            <wp:wrapNone/>
            <wp:docPr id="87"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231772" cy="4320000"/>
                    </a:xfrm>
                    <a:prstGeom prst="rect">
                      <a:avLst/>
                    </a:prstGeom>
                    <a:noFill/>
                    <a:ln>
                      <a:noFill/>
                    </a:ln>
                  </pic:spPr>
                </pic:pic>
              </a:graphicData>
            </a:graphic>
          </wp:anchor>
        </w:drawing>
      </w:r>
    </w:p>
    <w:p w14:paraId="2BBD0B09"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0E5D120B"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2389E532"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7C2A87A7"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06A2FF5E"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362B69A1"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3A800CF8"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5D7E6ADF"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55D6D29D" w14:textId="77777777" w:rsidR="000C7997" w:rsidRPr="000C7997" w:rsidRDefault="000C7997" w:rsidP="000C7997">
      <w:pPr>
        <w:tabs>
          <w:tab w:val="left" w:pos="1340"/>
        </w:tabs>
        <w:ind w:left="227"/>
        <w:rPr>
          <w:rFonts w:asciiTheme="majorBidi" w:eastAsia="Times New Roman" w:hAnsiTheme="majorBidi" w:cstheme="majorBidi"/>
          <w:color w:val="FF0000"/>
          <w:sz w:val="24"/>
          <w:szCs w:val="24"/>
        </w:rPr>
      </w:pPr>
      <w:r w:rsidRPr="00EF744A">
        <w:rPr>
          <w:rFonts w:asciiTheme="majorBidi" w:hAnsiTheme="majorBidi" w:cstheme="majorBidi"/>
          <w:b/>
          <w:bCs/>
          <w:sz w:val="24"/>
          <w:szCs w:val="24"/>
        </w:rPr>
        <w:t>Figure 4.</w:t>
      </w:r>
      <w:r>
        <w:rPr>
          <w:rFonts w:asciiTheme="majorBidi" w:hAnsiTheme="majorBidi" w:cstheme="majorBidi"/>
          <w:b/>
          <w:bCs/>
          <w:sz w:val="24"/>
          <w:szCs w:val="24"/>
        </w:rPr>
        <w:t>13</w:t>
      </w:r>
      <w:r>
        <w:rPr>
          <w:rFonts w:ascii="TimesNewRomanPS-BoldMT" w:eastAsia="Times New Roman" w:hAnsi="TimesNewRomanPS-BoldMT" w:cs="Times New Roman"/>
          <w:b/>
          <w:bCs/>
          <w:sz w:val="24"/>
          <w:szCs w:val="24"/>
        </w:rPr>
        <w:t xml:space="preserve"> : </w:t>
      </w:r>
      <w:r w:rsidRPr="000C7997">
        <w:rPr>
          <w:rFonts w:ascii="TimesNewRomanPS-BoldMT" w:eastAsia="Times New Roman" w:hAnsi="TimesNewRomanPS-BoldMT" w:cs="Times New Roman"/>
          <w:sz w:val="24"/>
          <w:szCs w:val="24"/>
        </w:rPr>
        <w:t>Récapitulatif des valeurs CBR immédiat activé à la chaux</w:t>
      </w:r>
      <w:r w:rsidRPr="000C7997">
        <w:rPr>
          <w:rStyle w:val="fontstyle01"/>
          <w:rFonts w:asciiTheme="majorBidi" w:hAnsiTheme="majorBidi" w:cstheme="majorBidi"/>
        </w:rPr>
        <w:t xml:space="preserve"> [31]</w:t>
      </w:r>
    </w:p>
    <w:p w14:paraId="2D5AB691" w14:textId="77777777" w:rsidR="000C7997" w:rsidRDefault="000C7997" w:rsidP="000C7997">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p>
    <w:p w14:paraId="0C1A90E0" w14:textId="77777777" w:rsidR="000C7997" w:rsidRPr="000C7997" w:rsidRDefault="000C7997" w:rsidP="000C7997">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0C7997">
        <w:rPr>
          <w:rFonts w:ascii="Times New Roman" w:hAnsi="Times New Roman" w:cs="Times New Roman"/>
          <w:sz w:val="24"/>
          <w:szCs w:val="24"/>
        </w:rPr>
        <w:t xml:space="preserve">Le laitier granulé activé à la chaux s’avère alors un additive intéressant recommandé pour l’amélioration de l’indice CBR d’un sol fin problématique gonflant. L’activation du laitier granulé à </w:t>
      </w:r>
      <w:r w:rsidRPr="000C7997">
        <w:rPr>
          <w:rFonts w:ascii="Times New Roman" w:hAnsi="Times New Roman" w:cs="Times New Roman"/>
          <w:sz w:val="24"/>
          <w:szCs w:val="24"/>
        </w:rPr>
        <w:lastRenderedPageBreak/>
        <w:t>la chaux hydraulique accélère les réactions physico-chimiques d’évaporation et de modification dans le sol traité et par conséquent une meilleure stabilité du sol est obtenue.</w:t>
      </w:r>
      <w:r w:rsidRPr="000C7997">
        <w:rPr>
          <w:rFonts w:ascii="Times New Roman" w:hAnsi="Times New Roman" w:cs="Times New Roman"/>
        </w:rPr>
        <w:t xml:space="preserve"> </w:t>
      </w:r>
      <w:bookmarkStart w:id="31" w:name="_Hlk55904856"/>
      <w:r w:rsidRPr="000C7997">
        <w:rPr>
          <w:rFonts w:ascii="Times New Roman" w:hAnsi="Times New Roman" w:cs="Times New Roman"/>
        </w:rPr>
        <w:t>[31]</w:t>
      </w:r>
    </w:p>
    <w:bookmarkEnd w:id="31"/>
    <w:p w14:paraId="72349DB1" w14:textId="77777777" w:rsidR="000C7997" w:rsidRPr="00BD37F2" w:rsidRDefault="000C7997" w:rsidP="000C7997">
      <w:pPr>
        <w:pStyle w:val="Paragraphedeliste"/>
        <w:numPr>
          <w:ilvl w:val="1"/>
          <w:numId w:val="47"/>
        </w:numPr>
        <w:tabs>
          <w:tab w:val="left" w:pos="1340"/>
        </w:tabs>
        <w:spacing w:before="0" w:after="160"/>
        <w:ind w:left="227" w:right="0"/>
        <w:jc w:val="both"/>
        <w:rPr>
          <w:rFonts w:ascii="TimesNewRomanPS-BoldMT" w:eastAsia="Times New Roman" w:hAnsi="TimesNewRomanPS-BoldMT" w:cs="Times New Roman"/>
          <w:b/>
          <w:bCs/>
          <w:color w:val="FF0000"/>
          <w:sz w:val="24"/>
          <w:szCs w:val="24"/>
        </w:rPr>
      </w:pPr>
      <w:r w:rsidRPr="00BD37F2">
        <w:rPr>
          <w:rFonts w:ascii="TimesNewRomanPS-BoldMT" w:eastAsia="Times New Roman" w:hAnsi="TimesNewRomanPS-BoldMT" w:cs="Times New Roman"/>
          <w:b/>
          <w:bCs/>
          <w:sz w:val="24"/>
          <w:szCs w:val="24"/>
        </w:rPr>
        <w:t>Synthèse des résultats et conclusion</w:t>
      </w:r>
    </w:p>
    <w:p w14:paraId="6792719B" w14:textId="77777777" w:rsidR="000C7997" w:rsidRPr="000C7997" w:rsidRDefault="000C7997" w:rsidP="000C7997">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0C7997">
        <w:rPr>
          <w:rFonts w:ascii="Times New Roman" w:hAnsi="Times New Roman" w:cs="Times New Roman"/>
          <w:sz w:val="24"/>
          <w:szCs w:val="24"/>
        </w:rPr>
        <w:t>Cette étude basée sur des études précédentes nous a permis de mieux comprendre les effets bénéfiques de l’association du laitier et de la chaux comme ajouts au sol destiné à fabriquer des blocs de terre comprimée. Le laitier possède une réactivité plus faible que le ciment et donc la cinétique de réaction avec la chaux est lente et les effets n’apparaissent qu’à long terme. Cet effet est d’ordre chimique par la réaction pouzzolanique : SiO</w:t>
      </w:r>
      <w:r w:rsidRPr="00914C09">
        <w:rPr>
          <w:rFonts w:ascii="Times New Roman" w:hAnsi="Times New Roman" w:cs="Times New Roman"/>
          <w:sz w:val="24"/>
          <w:szCs w:val="24"/>
          <w:vertAlign w:val="subscript"/>
        </w:rPr>
        <w:t>2</w:t>
      </w:r>
      <w:r w:rsidRPr="000C7997">
        <w:rPr>
          <w:rFonts w:ascii="Times New Roman" w:hAnsi="Times New Roman" w:cs="Times New Roman"/>
          <w:sz w:val="24"/>
          <w:szCs w:val="24"/>
        </w:rPr>
        <w:t xml:space="preserve"> du laitier + </w:t>
      </w:r>
      <w:proofErr w:type="spellStart"/>
      <w:r w:rsidRPr="000C7997">
        <w:rPr>
          <w:rFonts w:ascii="Times New Roman" w:hAnsi="Times New Roman" w:cs="Times New Roman"/>
          <w:sz w:val="24"/>
          <w:szCs w:val="24"/>
        </w:rPr>
        <w:t>CaO</w:t>
      </w:r>
      <w:proofErr w:type="spellEnd"/>
      <w:r w:rsidRPr="000C7997">
        <w:rPr>
          <w:rFonts w:ascii="Times New Roman" w:hAnsi="Times New Roman" w:cs="Times New Roman"/>
          <w:sz w:val="24"/>
          <w:szCs w:val="24"/>
        </w:rPr>
        <w:t xml:space="preserve"> qui forme de nouveaux composés stables (C-S-H) ce qui donnera le même effet que par avec l’ajout de ciment.</w:t>
      </w:r>
    </w:p>
    <w:p w14:paraId="781D2D22"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12596BCA"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0B88D05F"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1AAE7187"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3146178B"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6901FE9E"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0C91EC69"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55273908"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5CC3CD48"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5EA73A24"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506E6200"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35B27B8F"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1B3AE376"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3D34D66C"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2F12BBB0"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7CB7093A"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14EA026A"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706B5839"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612479FE"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4F68E5B5"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064121D5"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0BBB8A06"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34AAD103" w14:textId="77777777" w:rsidR="000C7997" w:rsidRPr="000C7997" w:rsidRDefault="000C7997" w:rsidP="000C7997">
      <w:pPr>
        <w:autoSpaceDE w:val="0"/>
        <w:autoSpaceDN w:val="0"/>
        <w:adjustRightInd w:val="0"/>
        <w:spacing w:after="0" w:line="360" w:lineRule="auto"/>
        <w:ind w:left="0" w:right="-2"/>
        <w:rPr>
          <w:rFonts w:ascii="Times New Roman" w:hAnsi="Times New Roman" w:cs="Times New Roman"/>
          <w:b/>
          <w:bCs/>
          <w:sz w:val="52"/>
          <w:szCs w:val="52"/>
        </w:rPr>
      </w:pPr>
      <w:r w:rsidRPr="000C7997">
        <w:rPr>
          <w:rFonts w:ascii="Times New Roman" w:hAnsi="Times New Roman" w:cs="Times New Roman"/>
          <w:b/>
          <w:bCs/>
          <w:sz w:val="52"/>
          <w:szCs w:val="52"/>
        </w:rPr>
        <w:t>Conclusions Générales et Perspectives</w:t>
      </w:r>
    </w:p>
    <w:p w14:paraId="182128D9"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4B28CE9E"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778B6FAB"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3B47DF05"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4F438BDF"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6D59C7AB"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284DED46"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50945D89" w14:textId="77777777" w:rsidR="000C7997" w:rsidRDefault="000C7997" w:rsidP="008073DC">
      <w:pPr>
        <w:autoSpaceDE w:val="0"/>
        <w:autoSpaceDN w:val="0"/>
        <w:adjustRightInd w:val="0"/>
        <w:spacing w:after="0" w:line="360" w:lineRule="auto"/>
        <w:ind w:left="0" w:right="-2"/>
        <w:rPr>
          <w:rFonts w:ascii="Times New Roman" w:hAnsi="Times New Roman" w:cs="Times New Roman"/>
          <w:b/>
          <w:bCs/>
          <w:sz w:val="36"/>
          <w:szCs w:val="36"/>
        </w:rPr>
      </w:pPr>
    </w:p>
    <w:p w14:paraId="66D53911" w14:textId="77777777" w:rsidR="00914C09" w:rsidRDefault="00914C09" w:rsidP="008073DC">
      <w:pPr>
        <w:autoSpaceDE w:val="0"/>
        <w:autoSpaceDN w:val="0"/>
        <w:adjustRightInd w:val="0"/>
        <w:spacing w:after="0" w:line="360" w:lineRule="auto"/>
        <w:ind w:left="0" w:right="-2"/>
        <w:rPr>
          <w:rFonts w:ascii="Times New Roman" w:hAnsi="Times New Roman" w:cs="Times New Roman"/>
          <w:b/>
          <w:bCs/>
          <w:sz w:val="28"/>
          <w:szCs w:val="28"/>
        </w:rPr>
      </w:pPr>
    </w:p>
    <w:p w14:paraId="1CFB3B63" w14:textId="77777777" w:rsidR="008F5DAF" w:rsidRPr="00914C09" w:rsidRDefault="008F5DAF" w:rsidP="008073DC">
      <w:pPr>
        <w:autoSpaceDE w:val="0"/>
        <w:autoSpaceDN w:val="0"/>
        <w:adjustRightInd w:val="0"/>
        <w:spacing w:after="0" w:line="360" w:lineRule="auto"/>
        <w:ind w:left="0" w:right="-2"/>
        <w:rPr>
          <w:rFonts w:ascii="Times New Roman" w:hAnsi="Times New Roman" w:cs="Times New Roman"/>
          <w:b/>
          <w:bCs/>
          <w:sz w:val="28"/>
          <w:szCs w:val="28"/>
        </w:rPr>
      </w:pPr>
      <w:r w:rsidRPr="00914C09">
        <w:rPr>
          <w:rFonts w:ascii="Times New Roman" w:hAnsi="Times New Roman" w:cs="Times New Roman"/>
          <w:b/>
          <w:bCs/>
          <w:sz w:val="28"/>
          <w:szCs w:val="28"/>
        </w:rPr>
        <w:t xml:space="preserve">Conclusions </w:t>
      </w:r>
      <w:r w:rsidR="002036A6" w:rsidRPr="00914C09">
        <w:rPr>
          <w:rFonts w:ascii="Times New Roman" w:hAnsi="Times New Roman" w:cs="Times New Roman"/>
          <w:b/>
          <w:bCs/>
          <w:sz w:val="28"/>
          <w:szCs w:val="28"/>
        </w:rPr>
        <w:t>G</w:t>
      </w:r>
      <w:r w:rsidRPr="00914C09">
        <w:rPr>
          <w:rFonts w:ascii="Times New Roman" w:hAnsi="Times New Roman" w:cs="Times New Roman"/>
          <w:b/>
          <w:bCs/>
          <w:sz w:val="28"/>
          <w:szCs w:val="28"/>
        </w:rPr>
        <w:t xml:space="preserve">énérales et </w:t>
      </w:r>
      <w:r w:rsidR="002036A6" w:rsidRPr="00914C09">
        <w:rPr>
          <w:rFonts w:ascii="Times New Roman" w:hAnsi="Times New Roman" w:cs="Times New Roman"/>
          <w:b/>
          <w:bCs/>
          <w:sz w:val="28"/>
          <w:szCs w:val="28"/>
        </w:rPr>
        <w:t>P</w:t>
      </w:r>
      <w:r w:rsidRPr="00914C09">
        <w:rPr>
          <w:rFonts w:ascii="Times New Roman" w:hAnsi="Times New Roman" w:cs="Times New Roman"/>
          <w:b/>
          <w:bCs/>
          <w:sz w:val="28"/>
          <w:szCs w:val="28"/>
        </w:rPr>
        <w:t>erspectives</w:t>
      </w:r>
    </w:p>
    <w:p w14:paraId="6D220241" w14:textId="77777777" w:rsidR="00914C09" w:rsidRDefault="00914C09" w:rsidP="00E57F7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Pr>
          <w:rFonts w:ascii="Times New Roman" w:hAnsi="Times New Roman" w:cs="Times New Roman"/>
          <w:sz w:val="24"/>
          <w:szCs w:val="24"/>
        </w:rPr>
        <w:t xml:space="preserve">Dans le but d’augmenter les caractéristiques mécaniques et la durabilité des blocs de terre stabilisée. L’incorporation de matériaux autre que le ciment comme stabilisant est un sujet traité par plusieurs recherches. </w:t>
      </w:r>
    </w:p>
    <w:p w14:paraId="4CBD67C8" w14:textId="77777777" w:rsidR="00914C09" w:rsidRDefault="00914C09" w:rsidP="00E57F7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Pr>
          <w:rFonts w:ascii="Times New Roman" w:hAnsi="Times New Roman" w:cs="Times New Roman"/>
          <w:sz w:val="24"/>
          <w:szCs w:val="24"/>
        </w:rPr>
        <w:t>Dans ce travail, le but principal est d'étudier l'effet de l'ajout du laitier granul</w:t>
      </w:r>
      <w:r w:rsidR="00E57F74">
        <w:rPr>
          <w:rFonts w:ascii="Times New Roman" w:hAnsi="Times New Roman" w:cs="Times New Roman"/>
          <w:sz w:val="24"/>
          <w:szCs w:val="24"/>
        </w:rPr>
        <w:t>é</w:t>
      </w:r>
      <w:r>
        <w:rPr>
          <w:rFonts w:ascii="Times New Roman" w:hAnsi="Times New Roman" w:cs="Times New Roman"/>
          <w:sz w:val="24"/>
          <w:szCs w:val="24"/>
        </w:rPr>
        <w:t xml:space="preserve"> sur les propriétés mécaniques et sur la durabilité des blocs de terre stabilisée et comprimée.</w:t>
      </w:r>
    </w:p>
    <w:p w14:paraId="19433A5A" w14:textId="77777777" w:rsidR="008F5DAF" w:rsidRPr="00914C09" w:rsidRDefault="00914C09" w:rsidP="00E57F7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914C09">
        <w:rPr>
          <w:rFonts w:ascii="Times New Roman" w:hAnsi="Times New Roman" w:cs="Times New Roman"/>
          <w:sz w:val="24"/>
          <w:szCs w:val="24"/>
        </w:rPr>
        <w:t>Vu les conditions sanitaires dues au COVID-19 et la difficulté de réaliser un programme expérimental.  Notre travail s’est limité à une étude théorique des différents travaux précédents.</w:t>
      </w:r>
    </w:p>
    <w:p w14:paraId="4322483E" w14:textId="77777777" w:rsidR="00914C09" w:rsidRDefault="00914C09" w:rsidP="00E57F7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Pr>
          <w:rFonts w:ascii="Times New Roman" w:hAnsi="Times New Roman" w:cs="Times New Roman"/>
          <w:sz w:val="24"/>
          <w:szCs w:val="24"/>
        </w:rPr>
        <w:t>Les r</w:t>
      </w:r>
      <w:r w:rsidRPr="00DE6537">
        <w:rPr>
          <w:rFonts w:ascii="Times New Roman" w:hAnsi="Times New Roman" w:cs="Times New Roman"/>
          <w:sz w:val="24"/>
          <w:szCs w:val="24"/>
        </w:rPr>
        <w:t xml:space="preserve">ésultats </w:t>
      </w:r>
      <w:r>
        <w:rPr>
          <w:rFonts w:ascii="Times New Roman" w:hAnsi="Times New Roman" w:cs="Times New Roman"/>
          <w:sz w:val="24"/>
          <w:szCs w:val="24"/>
        </w:rPr>
        <w:t xml:space="preserve">des différents travaux montrent </w:t>
      </w:r>
      <w:r w:rsidRPr="00DE6537">
        <w:rPr>
          <w:rFonts w:ascii="Times New Roman" w:hAnsi="Times New Roman" w:cs="Times New Roman"/>
          <w:sz w:val="24"/>
          <w:szCs w:val="24"/>
        </w:rPr>
        <w:t>clairement que les résistances mécaniques à la compression évoluent en fonction de la teneur en ciment et montre un accroissement notable pour les briques stabilisées par la combinaison ciment et laitier. La résistance de ces briques augmente significative</w:t>
      </w:r>
      <w:r>
        <w:rPr>
          <w:rFonts w:ascii="Times New Roman" w:hAnsi="Times New Roman" w:cs="Times New Roman"/>
          <w:sz w:val="24"/>
          <w:szCs w:val="24"/>
        </w:rPr>
        <w:t>ment</w:t>
      </w:r>
      <w:r w:rsidRPr="00DE6537">
        <w:rPr>
          <w:rFonts w:ascii="Times New Roman" w:hAnsi="Times New Roman" w:cs="Times New Roman"/>
          <w:sz w:val="24"/>
          <w:szCs w:val="24"/>
        </w:rPr>
        <w:t xml:space="preserve"> avec le temps de durcissement. Les briques qui donnent le meilleur résultat est </w:t>
      </w:r>
      <w:r>
        <w:rPr>
          <w:rFonts w:ascii="Times New Roman" w:hAnsi="Times New Roman" w:cs="Times New Roman"/>
          <w:sz w:val="24"/>
          <w:szCs w:val="24"/>
        </w:rPr>
        <w:t xml:space="preserve">la conséquence de la combinaison 3% </w:t>
      </w:r>
      <w:r w:rsidRPr="00DE6537">
        <w:rPr>
          <w:rFonts w:ascii="Times New Roman" w:hAnsi="Times New Roman" w:cs="Times New Roman"/>
          <w:sz w:val="24"/>
          <w:szCs w:val="24"/>
        </w:rPr>
        <w:t>CPA3+</w:t>
      </w:r>
      <w:r>
        <w:rPr>
          <w:rFonts w:ascii="Times New Roman" w:hAnsi="Times New Roman" w:cs="Times New Roman"/>
          <w:sz w:val="24"/>
          <w:szCs w:val="24"/>
        </w:rPr>
        <w:t xml:space="preserve"> 8% </w:t>
      </w:r>
      <w:r w:rsidRPr="00DE6537">
        <w:rPr>
          <w:rFonts w:ascii="Times New Roman" w:hAnsi="Times New Roman" w:cs="Times New Roman"/>
          <w:sz w:val="24"/>
          <w:szCs w:val="24"/>
        </w:rPr>
        <w:t xml:space="preserve">GGBS8 et </w:t>
      </w:r>
      <w:r>
        <w:rPr>
          <w:rFonts w:ascii="Times New Roman" w:hAnsi="Times New Roman" w:cs="Times New Roman"/>
          <w:sz w:val="24"/>
          <w:szCs w:val="24"/>
        </w:rPr>
        <w:t xml:space="preserve">5% </w:t>
      </w:r>
      <w:r w:rsidRPr="00DE6537">
        <w:rPr>
          <w:rFonts w:ascii="Times New Roman" w:hAnsi="Times New Roman" w:cs="Times New Roman"/>
          <w:sz w:val="24"/>
          <w:szCs w:val="24"/>
        </w:rPr>
        <w:t>CP</w:t>
      </w:r>
      <w:r>
        <w:rPr>
          <w:rFonts w:ascii="Times New Roman" w:hAnsi="Times New Roman" w:cs="Times New Roman"/>
          <w:sz w:val="24"/>
          <w:szCs w:val="24"/>
        </w:rPr>
        <w:t>A</w:t>
      </w:r>
      <w:r w:rsidRPr="00DE6537">
        <w:rPr>
          <w:rFonts w:ascii="Times New Roman" w:hAnsi="Times New Roman" w:cs="Times New Roman"/>
          <w:sz w:val="24"/>
          <w:szCs w:val="24"/>
        </w:rPr>
        <w:t>+</w:t>
      </w:r>
      <w:r>
        <w:rPr>
          <w:rFonts w:ascii="Times New Roman" w:hAnsi="Times New Roman" w:cs="Times New Roman"/>
          <w:sz w:val="24"/>
          <w:szCs w:val="24"/>
        </w:rPr>
        <w:t xml:space="preserve"> 8% </w:t>
      </w:r>
      <w:r w:rsidRPr="00DE6537">
        <w:rPr>
          <w:rFonts w:ascii="Times New Roman" w:hAnsi="Times New Roman" w:cs="Times New Roman"/>
          <w:sz w:val="24"/>
          <w:szCs w:val="24"/>
        </w:rPr>
        <w:t>GGBS.</w:t>
      </w:r>
    </w:p>
    <w:p w14:paraId="153A392F" w14:textId="77777777" w:rsidR="00914C09" w:rsidRPr="000C7997" w:rsidRDefault="00914C09" w:rsidP="00E57F7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proofErr w:type="spellStart"/>
      <w:r>
        <w:rPr>
          <w:rFonts w:ascii="Times New Roman" w:hAnsi="Times New Roman" w:cs="Times New Roman"/>
          <w:sz w:val="24"/>
          <w:szCs w:val="24"/>
        </w:rPr>
        <w:t>Egalement</w:t>
      </w:r>
      <w:proofErr w:type="spellEnd"/>
      <w:r>
        <w:rPr>
          <w:rFonts w:ascii="Times New Roman" w:hAnsi="Times New Roman" w:cs="Times New Roman"/>
          <w:sz w:val="24"/>
          <w:szCs w:val="24"/>
        </w:rPr>
        <w:t xml:space="preserve">, on note </w:t>
      </w:r>
      <w:r w:rsidRPr="000C7997">
        <w:rPr>
          <w:rFonts w:ascii="Times New Roman" w:hAnsi="Times New Roman" w:cs="Times New Roman"/>
          <w:sz w:val="24"/>
          <w:szCs w:val="24"/>
        </w:rPr>
        <w:t>les effets bénéfiques de l’association du laitier et de la chaux comme ajouts au sol destiné à fabriquer des blocs de terre comprimée. Le laitier possède une réactivité plus faible que le ciment et donc la cinétique de réaction avec la chaux est lente et les effets n’apparaissent qu’à long terme. Cet effet est d’ordre chimique par la réaction pouzzolanique : SiO</w:t>
      </w:r>
      <w:r w:rsidRPr="00E57F74">
        <w:rPr>
          <w:rFonts w:ascii="Times New Roman" w:hAnsi="Times New Roman" w:cs="Times New Roman"/>
          <w:sz w:val="24"/>
          <w:szCs w:val="24"/>
          <w:vertAlign w:val="subscript"/>
        </w:rPr>
        <w:t>2</w:t>
      </w:r>
      <w:r w:rsidRPr="000C7997">
        <w:rPr>
          <w:rFonts w:ascii="Times New Roman" w:hAnsi="Times New Roman" w:cs="Times New Roman"/>
          <w:sz w:val="24"/>
          <w:szCs w:val="24"/>
        </w:rPr>
        <w:t xml:space="preserve"> du laitier + </w:t>
      </w:r>
      <w:proofErr w:type="spellStart"/>
      <w:r w:rsidRPr="000C7997">
        <w:rPr>
          <w:rFonts w:ascii="Times New Roman" w:hAnsi="Times New Roman" w:cs="Times New Roman"/>
          <w:sz w:val="24"/>
          <w:szCs w:val="24"/>
        </w:rPr>
        <w:t>CaO</w:t>
      </w:r>
      <w:proofErr w:type="spellEnd"/>
      <w:r w:rsidRPr="000C7997">
        <w:rPr>
          <w:rFonts w:ascii="Times New Roman" w:hAnsi="Times New Roman" w:cs="Times New Roman"/>
          <w:sz w:val="24"/>
          <w:szCs w:val="24"/>
        </w:rPr>
        <w:t xml:space="preserve"> qui forme de nouveaux composés stables (C-S-H) ce qui donnera le même effet</w:t>
      </w:r>
      <w:r>
        <w:rPr>
          <w:rFonts w:ascii="Times New Roman" w:hAnsi="Times New Roman" w:cs="Times New Roman"/>
          <w:sz w:val="24"/>
          <w:szCs w:val="24"/>
        </w:rPr>
        <w:t xml:space="preserve"> que par avec l’ajout de ciment mais plus-tard.</w:t>
      </w:r>
    </w:p>
    <w:p w14:paraId="75B07E90" w14:textId="77777777" w:rsidR="008F5DAF" w:rsidRPr="00E57F74" w:rsidRDefault="008F5DAF" w:rsidP="00E57F7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r w:rsidRPr="00E57F74">
        <w:rPr>
          <w:rFonts w:ascii="Times New Roman" w:hAnsi="Times New Roman" w:cs="Times New Roman"/>
          <w:sz w:val="24"/>
          <w:szCs w:val="24"/>
        </w:rPr>
        <w:t xml:space="preserve">En perspectives, </w:t>
      </w:r>
      <w:r w:rsidR="00E57F74" w:rsidRPr="00E57F74">
        <w:rPr>
          <w:rFonts w:ascii="Times New Roman" w:hAnsi="Times New Roman" w:cs="Times New Roman"/>
          <w:sz w:val="24"/>
          <w:szCs w:val="24"/>
        </w:rPr>
        <w:t>des études expérimentales s’imposent pour confirmer les résultats déjà déterminés précédemment.</w:t>
      </w:r>
    </w:p>
    <w:p w14:paraId="0EF446E3" w14:textId="77777777" w:rsidR="00E57F74" w:rsidRPr="00E57F74" w:rsidRDefault="00E57F74" w:rsidP="00E57F74">
      <w:pPr>
        <w:tabs>
          <w:tab w:val="left" w:pos="9637"/>
        </w:tabs>
        <w:autoSpaceDE w:val="0"/>
        <w:autoSpaceDN w:val="0"/>
        <w:adjustRightInd w:val="0"/>
        <w:spacing w:after="0" w:line="360" w:lineRule="auto"/>
        <w:ind w:left="0" w:right="0" w:firstLine="567"/>
        <w:jc w:val="both"/>
        <w:rPr>
          <w:rFonts w:ascii="Times New Roman" w:hAnsi="Times New Roman" w:cs="Times New Roman"/>
          <w:sz w:val="24"/>
          <w:szCs w:val="24"/>
        </w:rPr>
      </w:pPr>
    </w:p>
    <w:p w14:paraId="4C502D95" w14:textId="77777777" w:rsidR="00E57F74" w:rsidRDefault="00E57F74" w:rsidP="00E57F74">
      <w:pPr>
        <w:autoSpaceDE w:val="0"/>
        <w:autoSpaceDN w:val="0"/>
        <w:adjustRightInd w:val="0"/>
        <w:spacing w:after="0" w:line="360" w:lineRule="auto"/>
        <w:ind w:left="0" w:right="-2"/>
        <w:jc w:val="both"/>
        <w:rPr>
          <w:rFonts w:ascii="TimesNewRomanPSMT" w:hAnsi="TimesNewRomanPSMT" w:cs="TimesNewRomanPSMT"/>
          <w:sz w:val="24"/>
          <w:szCs w:val="24"/>
        </w:rPr>
      </w:pPr>
    </w:p>
    <w:p w14:paraId="3AF19308" w14:textId="77777777" w:rsidR="00E57F74" w:rsidRDefault="00E57F74" w:rsidP="00E57F74">
      <w:pPr>
        <w:autoSpaceDE w:val="0"/>
        <w:autoSpaceDN w:val="0"/>
        <w:adjustRightInd w:val="0"/>
        <w:spacing w:after="0" w:line="360" w:lineRule="auto"/>
        <w:ind w:left="0" w:right="-2"/>
        <w:jc w:val="both"/>
        <w:rPr>
          <w:rFonts w:ascii="TimesNewRomanPSMT" w:hAnsi="TimesNewRomanPSMT" w:cs="TimesNewRomanPSMT"/>
          <w:sz w:val="24"/>
          <w:szCs w:val="24"/>
        </w:rPr>
      </w:pPr>
    </w:p>
    <w:p w14:paraId="60A274F1" w14:textId="77777777" w:rsidR="00E57F74" w:rsidRDefault="00E57F74" w:rsidP="00E57F74">
      <w:pPr>
        <w:autoSpaceDE w:val="0"/>
        <w:autoSpaceDN w:val="0"/>
        <w:adjustRightInd w:val="0"/>
        <w:spacing w:after="0" w:line="360" w:lineRule="auto"/>
        <w:ind w:left="0" w:right="-2"/>
        <w:jc w:val="both"/>
        <w:rPr>
          <w:rFonts w:ascii="TimesNewRomanPSMT" w:hAnsi="TimesNewRomanPSMT" w:cs="TimesNewRomanPSMT"/>
          <w:sz w:val="24"/>
          <w:szCs w:val="24"/>
        </w:rPr>
      </w:pPr>
    </w:p>
    <w:p w14:paraId="536D35FD" w14:textId="77777777" w:rsidR="00E57F74" w:rsidRDefault="00E57F74" w:rsidP="00E57F74">
      <w:pPr>
        <w:autoSpaceDE w:val="0"/>
        <w:autoSpaceDN w:val="0"/>
        <w:adjustRightInd w:val="0"/>
        <w:spacing w:after="0" w:line="360" w:lineRule="auto"/>
        <w:ind w:left="0" w:right="-2"/>
        <w:jc w:val="both"/>
        <w:rPr>
          <w:rFonts w:ascii="TimesNewRomanPSMT" w:hAnsi="TimesNewRomanPSMT" w:cs="TimesNewRomanPSMT"/>
          <w:sz w:val="24"/>
          <w:szCs w:val="24"/>
        </w:rPr>
      </w:pPr>
    </w:p>
    <w:p w14:paraId="1FBD0F17" w14:textId="77777777" w:rsidR="00E57F74" w:rsidRDefault="00E57F74" w:rsidP="00E57F74">
      <w:pPr>
        <w:autoSpaceDE w:val="0"/>
        <w:autoSpaceDN w:val="0"/>
        <w:adjustRightInd w:val="0"/>
        <w:spacing w:after="0" w:line="360" w:lineRule="auto"/>
        <w:ind w:left="0" w:right="-2"/>
        <w:jc w:val="both"/>
        <w:rPr>
          <w:rFonts w:ascii="TimesNewRomanPSMT" w:hAnsi="TimesNewRomanPSMT" w:cs="TimesNewRomanPSMT"/>
          <w:sz w:val="24"/>
          <w:szCs w:val="24"/>
        </w:rPr>
      </w:pPr>
    </w:p>
    <w:p w14:paraId="32F8B993" w14:textId="77777777" w:rsidR="00E57F74" w:rsidRPr="008A714D" w:rsidRDefault="00E57F74" w:rsidP="00E57F74">
      <w:pPr>
        <w:autoSpaceDE w:val="0"/>
        <w:autoSpaceDN w:val="0"/>
        <w:adjustRightInd w:val="0"/>
        <w:spacing w:after="0" w:line="360" w:lineRule="auto"/>
        <w:ind w:left="0" w:right="-2"/>
        <w:jc w:val="both"/>
        <w:rPr>
          <w:rFonts w:ascii="Times New Roman" w:hAnsi="Times New Roman" w:cs="Times New Roman"/>
          <w:sz w:val="24"/>
          <w:szCs w:val="24"/>
        </w:rPr>
      </w:pPr>
    </w:p>
    <w:p w14:paraId="0AF41C8A" w14:textId="77777777" w:rsidR="008F5DAF" w:rsidRDefault="008F5DAF" w:rsidP="008F5DAF">
      <w:pPr>
        <w:spacing w:line="360" w:lineRule="auto"/>
        <w:ind w:firstLine="708"/>
        <w:rPr>
          <w:rFonts w:ascii="Times New Roman" w:hAnsi="Times New Roman" w:cs="Times New Roman"/>
          <w:b/>
          <w:bCs/>
          <w:sz w:val="28"/>
          <w:szCs w:val="28"/>
          <w:u w:val="single"/>
        </w:rPr>
      </w:pPr>
      <w:r w:rsidRPr="0072434A">
        <w:rPr>
          <w:rFonts w:ascii="Times New Roman" w:hAnsi="Times New Roman" w:cs="Times New Roman"/>
          <w:b/>
          <w:bCs/>
          <w:sz w:val="28"/>
          <w:szCs w:val="28"/>
          <w:u w:val="single"/>
        </w:rPr>
        <w:t>BIBLIOGRAPHIE</w:t>
      </w:r>
    </w:p>
    <w:p w14:paraId="51F78F55" w14:textId="77777777" w:rsidR="008F5DAF" w:rsidRPr="0072434A" w:rsidRDefault="008F5DAF" w:rsidP="00C2591D">
      <w:pPr>
        <w:tabs>
          <w:tab w:val="left" w:pos="9637"/>
        </w:tabs>
        <w:autoSpaceDE w:val="0"/>
        <w:autoSpaceDN w:val="0"/>
        <w:adjustRightInd w:val="0"/>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[1] Tuan Anh PHUNG,</w:t>
      </w:r>
      <w:proofErr w:type="gramStart"/>
      <w:r w:rsidRPr="0072434A">
        <w:rPr>
          <w:rFonts w:asciiTheme="majorBidi" w:eastAsia="Calibri" w:hAnsiTheme="majorBidi" w:cstheme="majorBidi"/>
          <w:b/>
          <w:bCs/>
          <w:color w:val="000000"/>
          <w:sz w:val="24"/>
          <w:szCs w:val="24"/>
        </w:rPr>
        <w:t xml:space="preserve"> «</w:t>
      </w:r>
      <w:r w:rsidRPr="000C7997">
        <w:rPr>
          <w:rFonts w:asciiTheme="majorBidi" w:eastAsia="Calibri" w:hAnsiTheme="majorBidi" w:cstheme="majorBidi"/>
          <w:color w:val="000000"/>
          <w:sz w:val="24"/>
          <w:szCs w:val="24"/>
        </w:rPr>
        <w:t>Formulation</w:t>
      </w:r>
      <w:proofErr w:type="gramEnd"/>
      <w:r w:rsidRPr="000C7997">
        <w:rPr>
          <w:rFonts w:asciiTheme="majorBidi" w:eastAsia="Calibri" w:hAnsiTheme="majorBidi" w:cstheme="majorBidi"/>
          <w:color w:val="000000"/>
          <w:sz w:val="24"/>
          <w:szCs w:val="24"/>
        </w:rPr>
        <w:t xml:space="preserve"> et caractérisation d'un composite terre-fibres végétales : la bauge </w:t>
      </w:r>
      <w:r w:rsidRPr="0072434A">
        <w:rPr>
          <w:rFonts w:asciiTheme="majorBidi" w:eastAsia="Calibri" w:hAnsiTheme="majorBidi" w:cstheme="majorBidi"/>
          <w:b/>
          <w:bCs/>
          <w:color w:val="000000"/>
          <w:sz w:val="24"/>
          <w:szCs w:val="24"/>
        </w:rPr>
        <w:t xml:space="preserve">» </w:t>
      </w:r>
      <w:bookmarkStart w:id="32" w:name="_Hlk49260091"/>
      <w:r w:rsidRPr="0072434A">
        <w:rPr>
          <w:rFonts w:asciiTheme="majorBidi" w:eastAsia="Calibri" w:hAnsiTheme="majorBidi" w:cstheme="majorBidi"/>
          <w:b/>
          <w:bCs/>
          <w:color w:val="000000"/>
          <w:sz w:val="24"/>
          <w:szCs w:val="24"/>
        </w:rPr>
        <w:t>Thèse doctorat, Université de l'Université de Caen Normandie, mai 2018.</w:t>
      </w:r>
    </w:p>
    <w:p w14:paraId="2142885F" w14:textId="77777777" w:rsidR="008F5DAF" w:rsidRPr="0072434A" w:rsidRDefault="008F5DAF" w:rsidP="00C2591D">
      <w:pPr>
        <w:tabs>
          <w:tab w:val="left" w:pos="9637"/>
        </w:tabs>
        <w:autoSpaceDE w:val="0"/>
        <w:autoSpaceDN w:val="0"/>
        <w:adjustRightInd w:val="0"/>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 xml:space="preserve">[2]. Duc </w:t>
      </w:r>
      <w:proofErr w:type="spellStart"/>
      <w:r w:rsidRPr="0072434A">
        <w:rPr>
          <w:rFonts w:asciiTheme="majorBidi" w:eastAsia="Calibri" w:hAnsiTheme="majorBidi" w:cstheme="majorBidi"/>
          <w:b/>
          <w:bCs/>
          <w:color w:val="000000"/>
          <w:sz w:val="24"/>
          <w:szCs w:val="24"/>
        </w:rPr>
        <w:t>Chinh</w:t>
      </w:r>
      <w:proofErr w:type="spellEnd"/>
      <w:r w:rsidRPr="0072434A">
        <w:rPr>
          <w:rFonts w:asciiTheme="majorBidi" w:eastAsia="Calibri" w:hAnsiTheme="majorBidi" w:cstheme="majorBidi"/>
          <w:b/>
          <w:bCs/>
          <w:color w:val="000000"/>
          <w:sz w:val="24"/>
          <w:szCs w:val="24"/>
        </w:rPr>
        <w:t xml:space="preserve"> NGO</w:t>
      </w:r>
      <w:r w:rsidRPr="0072434A">
        <w:rPr>
          <w:rFonts w:asciiTheme="majorBidi" w:hAnsiTheme="majorBidi" w:cstheme="majorBidi"/>
          <w:b/>
          <w:bCs/>
          <w:sz w:val="24"/>
          <w:szCs w:val="24"/>
        </w:rPr>
        <w:t>,</w:t>
      </w:r>
      <w:proofErr w:type="gramStart"/>
      <w:r w:rsidRPr="0072434A">
        <w:rPr>
          <w:rFonts w:asciiTheme="majorBidi" w:hAnsiTheme="majorBidi" w:cstheme="majorBidi"/>
          <w:b/>
          <w:bCs/>
          <w:sz w:val="24"/>
          <w:szCs w:val="24"/>
        </w:rPr>
        <w:t xml:space="preserve"> «</w:t>
      </w:r>
      <w:r w:rsidRPr="000C7997">
        <w:rPr>
          <w:rFonts w:asciiTheme="majorBidi" w:hAnsiTheme="majorBidi" w:cstheme="majorBidi"/>
          <w:sz w:val="24"/>
          <w:szCs w:val="24"/>
        </w:rPr>
        <w:t>Développement</w:t>
      </w:r>
      <w:proofErr w:type="gramEnd"/>
      <w:r w:rsidRPr="000C7997">
        <w:rPr>
          <w:rFonts w:asciiTheme="majorBidi" w:hAnsiTheme="majorBidi" w:cstheme="majorBidi"/>
          <w:sz w:val="24"/>
          <w:szCs w:val="24"/>
        </w:rPr>
        <w:t xml:space="preserve"> d’un nouveau éco-béton à base de sol et fibres végétales –Etude du comportement mécanique et de durabilité</w:t>
      </w:r>
      <w:r w:rsidRPr="0072434A">
        <w:rPr>
          <w:rFonts w:asciiTheme="majorBidi" w:eastAsia="Calibri" w:hAnsiTheme="majorBidi" w:cstheme="majorBidi"/>
          <w:b/>
          <w:bCs/>
          <w:color w:val="000000"/>
          <w:sz w:val="24"/>
          <w:szCs w:val="24"/>
        </w:rPr>
        <w:t>»</w:t>
      </w:r>
      <w:r w:rsidR="000C7997">
        <w:rPr>
          <w:rFonts w:asciiTheme="majorBidi" w:eastAsia="Calibri" w:hAnsiTheme="majorBidi" w:cstheme="majorBidi"/>
          <w:b/>
          <w:bCs/>
          <w:color w:val="000000"/>
          <w:sz w:val="24"/>
          <w:szCs w:val="24"/>
        </w:rPr>
        <w:t xml:space="preserve"> </w:t>
      </w:r>
      <w:r w:rsidRPr="0072434A">
        <w:rPr>
          <w:rFonts w:asciiTheme="majorBidi" w:eastAsia="Calibri" w:hAnsiTheme="majorBidi" w:cstheme="majorBidi"/>
          <w:b/>
          <w:bCs/>
          <w:color w:val="000000"/>
          <w:sz w:val="24"/>
          <w:szCs w:val="24"/>
        </w:rPr>
        <w:t>Thèse doctorat, l'Université de</w:t>
      </w:r>
      <w:r w:rsidRPr="0072434A">
        <w:rPr>
          <w:rFonts w:asciiTheme="majorBidi" w:hAnsiTheme="majorBidi" w:cstheme="majorBidi"/>
          <w:b/>
          <w:bCs/>
          <w:sz w:val="24"/>
          <w:szCs w:val="24"/>
        </w:rPr>
        <w:t xml:space="preserve"> BORDEAUX, Novembre 2019</w:t>
      </w:r>
      <w:r w:rsidRPr="0072434A">
        <w:rPr>
          <w:rFonts w:asciiTheme="majorBidi" w:eastAsia="Calibri" w:hAnsiTheme="majorBidi" w:cstheme="majorBidi"/>
          <w:b/>
          <w:bCs/>
          <w:color w:val="000000"/>
          <w:sz w:val="24"/>
          <w:szCs w:val="24"/>
        </w:rPr>
        <w:t>.</w:t>
      </w:r>
    </w:p>
    <w:p w14:paraId="10766BD9" w14:textId="77777777" w:rsidR="008F5DAF" w:rsidRPr="0072434A" w:rsidRDefault="008F5DAF" w:rsidP="00C2591D">
      <w:pPr>
        <w:tabs>
          <w:tab w:val="left" w:pos="9637"/>
        </w:tabs>
        <w:ind w:left="0" w:right="-2"/>
        <w:jc w:val="both"/>
        <w:rPr>
          <w:rFonts w:asciiTheme="majorBidi" w:eastAsia="Times New Roman" w:hAnsiTheme="majorBidi" w:cstheme="majorBidi"/>
          <w:b/>
          <w:bCs/>
          <w:color w:val="000000"/>
          <w:sz w:val="24"/>
          <w:szCs w:val="24"/>
        </w:rPr>
      </w:pPr>
      <w:r w:rsidRPr="0072434A">
        <w:rPr>
          <w:rFonts w:asciiTheme="majorBidi" w:eastAsia="Calibri" w:hAnsiTheme="majorBidi" w:cstheme="majorBidi"/>
          <w:b/>
          <w:bCs/>
          <w:color w:val="000000"/>
          <w:sz w:val="24"/>
          <w:szCs w:val="24"/>
        </w:rPr>
        <w:t>[3] Armel B L</w:t>
      </w:r>
      <w:proofErr w:type="gramStart"/>
      <w:r w:rsidRPr="0072434A">
        <w:rPr>
          <w:rFonts w:asciiTheme="majorBidi" w:eastAsia="Calibri" w:hAnsiTheme="majorBidi" w:cstheme="majorBidi"/>
          <w:b/>
          <w:bCs/>
          <w:sz w:val="24"/>
          <w:szCs w:val="24"/>
        </w:rPr>
        <w:t xml:space="preserve"> </w:t>
      </w:r>
      <w:r w:rsidRPr="0072434A">
        <w:rPr>
          <w:rFonts w:asciiTheme="majorBidi" w:eastAsia="Calibri" w:hAnsiTheme="majorBidi" w:cstheme="majorBidi"/>
          <w:b/>
          <w:bCs/>
          <w:color w:val="000000"/>
          <w:sz w:val="24"/>
          <w:szCs w:val="24"/>
        </w:rPr>
        <w:t>«</w:t>
      </w:r>
      <w:r w:rsidRPr="000C7997">
        <w:rPr>
          <w:rFonts w:asciiTheme="majorBidi" w:eastAsia="Calibri" w:hAnsiTheme="majorBidi" w:cstheme="majorBidi"/>
          <w:color w:val="000000"/>
          <w:sz w:val="24"/>
          <w:szCs w:val="24"/>
        </w:rPr>
        <w:t>Comportement</w:t>
      </w:r>
      <w:proofErr w:type="gramEnd"/>
      <w:r w:rsidRPr="000C7997">
        <w:rPr>
          <w:rFonts w:asciiTheme="majorBidi" w:eastAsia="Calibri" w:hAnsiTheme="majorBidi" w:cstheme="majorBidi"/>
          <w:color w:val="000000"/>
          <w:sz w:val="24"/>
          <w:szCs w:val="24"/>
        </w:rPr>
        <w:t xml:space="preserve"> hygro-thermo-mécanique de matériaux structuraux pour la construction associant des fibres de </w:t>
      </w:r>
      <w:proofErr w:type="spellStart"/>
      <w:r w:rsidRPr="000C7997">
        <w:rPr>
          <w:rFonts w:asciiTheme="majorBidi" w:eastAsia="Calibri" w:hAnsiTheme="majorBidi" w:cstheme="majorBidi"/>
          <w:color w:val="000000"/>
          <w:sz w:val="24"/>
          <w:szCs w:val="24"/>
        </w:rPr>
        <w:t>kénaf</w:t>
      </w:r>
      <w:proofErr w:type="spellEnd"/>
      <w:r w:rsidRPr="000C7997">
        <w:rPr>
          <w:rFonts w:asciiTheme="majorBidi" w:eastAsia="Calibri" w:hAnsiTheme="majorBidi" w:cstheme="majorBidi"/>
          <w:color w:val="000000"/>
          <w:sz w:val="24"/>
          <w:szCs w:val="24"/>
        </w:rPr>
        <w:t xml:space="preserve"> à des terres argileuses</w:t>
      </w:r>
      <w:r w:rsidRPr="0072434A">
        <w:rPr>
          <w:rFonts w:asciiTheme="majorBidi" w:eastAsia="Calibri" w:hAnsiTheme="majorBidi" w:cstheme="majorBidi"/>
          <w:b/>
          <w:bCs/>
          <w:color w:val="000000"/>
          <w:sz w:val="24"/>
          <w:szCs w:val="24"/>
        </w:rPr>
        <w:t xml:space="preserve"> » Thèse doctorat, Université de Caen Normandie</w:t>
      </w:r>
      <w:r w:rsidR="00CD7645">
        <w:rPr>
          <w:rFonts w:asciiTheme="majorBidi" w:eastAsia="Calibri" w:hAnsiTheme="majorBidi" w:cstheme="majorBidi"/>
          <w:b/>
          <w:bCs/>
          <w:color w:val="000000"/>
          <w:sz w:val="24"/>
          <w:szCs w:val="24"/>
        </w:rPr>
        <w:t>,</w:t>
      </w:r>
      <w:r w:rsidRPr="0072434A">
        <w:rPr>
          <w:rFonts w:asciiTheme="majorBidi" w:eastAsia="Calibri" w:hAnsiTheme="majorBidi" w:cstheme="majorBidi"/>
          <w:b/>
          <w:bCs/>
          <w:color w:val="000000"/>
          <w:sz w:val="24"/>
          <w:szCs w:val="24"/>
        </w:rPr>
        <w:t xml:space="preserve"> </w:t>
      </w:r>
      <w:r w:rsidRPr="0072434A">
        <w:rPr>
          <w:rFonts w:asciiTheme="majorBidi" w:eastAsia="Times New Roman" w:hAnsiTheme="majorBidi" w:cstheme="majorBidi"/>
          <w:b/>
          <w:bCs/>
          <w:color w:val="000000"/>
          <w:sz w:val="24"/>
          <w:szCs w:val="24"/>
        </w:rPr>
        <w:t>décembre 2017</w:t>
      </w:r>
    </w:p>
    <w:p w14:paraId="2A141450" w14:textId="77777777" w:rsidR="008F5DAF" w:rsidRPr="0072434A" w:rsidRDefault="008F5DAF" w:rsidP="00C2591D">
      <w:pPr>
        <w:tabs>
          <w:tab w:val="left" w:pos="9637"/>
        </w:tabs>
        <w:autoSpaceDE w:val="0"/>
        <w:autoSpaceDN w:val="0"/>
        <w:adjustRightInd w:val="0"/>
        <w:spacing w:after="0"/>
        <w:ind w:left="0" w:right="-2"/>
        <w:jc w:val="both"/>
        <w:rPr>
          <w:rFonts w:asciiTheme="majorBidi" w:eastAsia="Calibri" w:hAnsiTheme="majorBidi" w:cstheme="majorBidi"/>
          <w:b/>
          <w:bCs/>
          <w:color w:val="000000"/>
          <w:sz w:val="24"/>
          <w:szCs w:val="24"/>
        </w:rPr>
      </w:pPr>
      <w:bookmarkStart w:id="33" w:name="_Hlk49264952"/>
      <w:r w:rsidRPr="0072434A">
        <w:rPr>
          <w:rFonts w:asciiTheme="majorBidi" w:eastAsia="Calibri" w:hAnsiTheme="majorBidi" w:cstheme="majorBidi"/>
          <w:b/>
          <w:bCs/>
          <w:color w:val="000000"/>
          <w:sz w:val="24"/>
          <w:szCs w:val="24"/>
        </w:rPr>
        <w:t xml:space="preserve">[4] </w:t>
      </w:r>
      <w:proofErr w:type="spellStart"/>
      <w:r w:rsidRPr="0072434A">
        <w:rPr>
          <w:rFonts w:asciiTheme="majorBidi" w:eastAsia="Calibri" w:hAnsiTheme="majorBidi" w:cstheme="majorBidi"/>
          <w:b/>
          <w:bCs/>
          <w:color w:val="000000"/>
          <w:sz w:val="24"/>
          <w:szCs w:val="24"/>
        </w:rPr>
        <w:t>Kouka</w:t>
      </w:r>
      <w:proofErr w:type="spellEnd"/>
      <w:r w:rsidRPr="0072434A">
        <w:rPr>
          <w:rFonts w:asciiTheme="majorBidi" w:eastAsia="Calibri" w:hAnsiTheme="majorBidi" w:cstheme="majorBidi"/>
          <w:b/>
          <w:bCs/>
          <w:color w:val="000000"/>
          <w:sz w:val="24"/>
          <w:szCs w:val="24"/>
        </w:rPr>
        <w:t xml:space="preserve"> </w:t>
      </w:r>
      <w:proofErr w:type="spellStart"/>
      <w:r w:rsidRPr="0072434A">
        <w:rPr>
          <w:rFonts w:asciiTheme="majorBidi" w:eastAsia="Calibri" w:hAnsiTheme="majorBidi" w:cstheme="majorBidi"/>
          <w:b/>
          <w:bCs/>
          <w:color w:val="000000"/>
          <w:sz w:val="24"/>
          <w:szCs w:val="24"/>
        </w:rPr>
        <w:t>Amed</w:t>
      </w:r>
      <w:proofErr w:type="spellEnd"/>
      <w:r w:rsidRPr="0072434A">
        <w:rPr>
          <w:rFonts w:asciiTheme="majorBidi" w:eastAsia="Calibri" w:hAnsiTheme="majorBidi" w:cstheme="majorBidi"/>
          <w:b/>
          <w:bCs/>
          <w:color w:val="000000"/>
          <w:sz w:val="24"/>
          <w:szCs w:val="24"/>
        </w:rPr>
        <w:t xml:space="preserve"> Jérémy OUEDRAOGO</w:t>
      </w:r>
      <w:r w:rsidRPr="0072434A">
        <w:rPr>
          <w:rFonts w:asciiTheme="majorBidi" w:hAnsiTheme="majorBidi" w:cstheme="majorBidi"/>
          <w:b/>
          <w:bCs/>
          <w:sz w:val="24"/>
          <w:szCs w:val="24"/>
        </w:rPr>
        <w:t>,</w:t>
      </w:r>
      <w:proofErr w:type="gramStart"/>
      <w:r w:rsidRPr="0072434A">
        <w:rPr>
          <w:rFonts w:asciiTheme="majorBidi" w:eastAsia="Calibri" w:hAnsiTheme="majorBidi" w:cstheme="majorBidi"/>
          <w:b/>
          <w:bCs/>
          <w:color w:val="000000"/>
          <w:sz w:val="24"/>
          <w:szCs w:val="24"/>
        </w:rPr>
        <w:t xml:space="preserve"> «</w:t>
      </w:r>
      <w:r w:rsidRPr="000C7997">
        <w:rPr>
          <w:rFonts w:asciiTheme="majorBidi" w:hAnsiTheme="majorBidi" w:cstheme="majorBidi"/>
          <w:sz w:val="24"/>
          <w:szCs w:val="24"/>
        </w:rPr>
        <w:t>Stabilisation</w:t>
      </w:r>
      <w:proofErr w:type="gramEnd"/>
      <w:r w:rsidRPr="000C7997">
        <w:rPr>
          <w:rFonts w:asciiTheme="majorBidi" w:hAnsiTheme="majorBidi" w:cstheme="majorBidi"/>
          <w:sz w:val="24"/>
          <w:szCs w:val="24"/>
        </w:rPr>
        <w:t xml:space="preserve"> de matériaux de construction durables et écologiques à base de terre crue par des liants organiques et/ou minéraux à faibles impacts environnementaux</w:t>
      </w:r>
      <w:r w:rsidRPr="0072434A">
        <w:rPr>
          <w:rFonts w:asciiTheme="majorBidi" w:eastAsia="Calibri" w:hAnsiTheme="majorBidi" w:cstheme="majorBidi"/>
          <w:b/>
          <w:bCs/>
          <w:color w:val="000000"/>
          <w:sz w:val="24"/>
          <w:szCs w:val="24"/>
        </w:rPr>
        <w:t>» Thèse doctorat, l'Université de</w:t>
      </w:r>
      <w:r w:rsidRPr="0072434A">
        <w:rPr>
          <w:rFonts w:asciiTheme="majorBidi" w:hAnsiTheme="majorBidi" w:cstheme="majorBidi"/>
          <w:b/>
          <w:bCs/>
          <w:sz w:val="24"/>
          <w:szCs w:val="24"/>
        </w:rPr>
        <w:t xml:space="preserve"> Toulouse</w:t>
      </w:r>
      <w:r w:rsidRPr="0072434A">
        <w:rPr>
          <w:rFonts w:asciiTheme="majorBidi" w:eastAsia="Calibri" w:hAnsiTheme="majorBidi" w:cstheme="majorBidi"/>
          <w:b/>
          <w:bCs/>
          <w:color w:val="000000"/>
          <w:sz w:val="24"/>
          <w:szCs w:val="24"/>
        </w:rPr>
        <w:t xml:space="preserve">, </w:t>
      </w:r>
      <w:r w:rsidRPr="0072434A">
        <w:rPr>
          <w:rFonts w:asciiTheme="majorBidi" w:hAnsiTheme="majorBidi" w:cstheme="majorBidi"/>
          <w:b/>
          <w:bCs/>
          <w:sz w:val="24"/>
          <w:szCs w:val="24"/>
        </w:rPr>
        <w:t>Décembre 2017</w:t>
      </w:r>
      <w:r w:rsidRPr="0072434A">
        <w:rPr>
          <w:rFonts w:asciiTheme="majorBidi" w:eastAsia="Calibri" w:hAnsiTheme="majorBidi" w:cstheme="majorBidi"/>
          <w:b/>
          <w:bCs/>
          <w:color w:val="000000"/>
          <w:sz w:val="24"/>
          <w:szCs w:val="24"/>
        </w:rPr>
        <w:t>.</w:t>
      </w:r>
      <w:bookmarkEnd w:id="33"/>
    </w:p>
    <w:p w14:paraId="5F5C088B" w14:textId="77777777" w:rsidR="008F5DAF" w:rsidRPr="0072434A" w:rsidRDefault="008F5DAF" w:rsidP="00C2591D">
      <w:pPr>
        <w:tabs>
          <w:tab w:val="left" w:pos="9637"/>
        </w:tabs>
        <w:autoSpaceDE w:val="0"/>
        <w:autoSpaceDN w:val="0"/>
        <w:adjustRightInd w:val="0"/>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 xml:space="preserve">[5] </w:t>
      </w:r>
      <w:bookmarkStart w:id="34" w:name="_Hlk49266593"/>
      <w:r w:rsidRPr="0072434A">
        <w:rPr>
          <w:rFonts w:asciiTheme="majorBidi" w:eastAsia="Calibri" w:hAnsiTheme="majorBidi" w:cstheme="majorBidi"/>
          <w:b/>
          <w:bCs/>
          <w:color w:val="000000"/>
          <w:sz w:val="24"/>
          <w:szCs w:val="24"/>
        </w:rPr>
        <w:t xml:space="preserve">Duc </w:t>
      </w:r>
      <w:proofErr w:type="spellStart"/>
      <w:r w:rsidRPr="0072434A">
        <w:rPr>
          <w:rFonts w:asciiTheme="majorBidi" w:eastAsia="Calibri" w:hAnsiTheme="majorBidi" w:cstheme="majorBidi"/>
          <w:b/>
          <w:bCs/>
          <w:color w:val="000000"/>
          <w:sz w:val="24"/>
          <w:szCs w:val="24"/>
        </w:rPr>
        <w:t>Chinh</w:t>
      </w:r>
      <w:proofErr w:type="spellEnd"/>
      <w:r w:rsidRPr="0072434A">
        <w:rPr>
          <w:rFonts w:asciiTheme="majorBidi" w:eastAsia="Calibri" w:hAnsiTheme="majorBidi" w:cstheme="majorBidi"/>
          <w:b/>
          <w:bCs/>
          <w:color w:val="000000"/>
          <w:sz w:val="24"/>
          <w:szCs w:val="24"/>
        </w:rPr>
        <w:t xml:space="preserve"> NGO</w:t>
      </w:r>
      <w:r w:rsidRPr="0072434A">
        <w:rPr>
          <w:rFonts w:asciiTheme="majorBidi" w:hAnsiTheme="majorBidi" w:cstheme="majorBidi"/>
          <w:b/>
          <w:bCs/>
          <w:sz w:val="24"/>
          <w:szCs w:val="24"/>
        </w:rPr>
        <w:t>,</w:t>
      </w:r>
      <w:proofErr w:type="gramStart"/>
      <w:r w:rsidRPr="0072434A">
        <w:rPr>
          <w:rFonts w:asciiTheme="majorBidi" w:hAnsiTheme="majorBidi" w:cstheme="majorBidi"/>
          <w:b/>
          <w:bCs/>
          <w:sz w:val="24"/>
          <w:szCs w:val="24"/>
        </w:rPr>
        <w:t xml:space="preserve"> «</w:t>
      </w:r>
      <w:bookmarkEnd w:id="34"/>
      <w:r w:rsidRPr="000C7997">
        <w:rPr>
          <w:rFonts w:asciiTheme="majorBidi" w:hAnsiTheme="majorBidi" w:cstheme="majorBidi"/>
          <w:sz w:val="24"/>
          <w:szCs w:val="24"/>
        </w:rPr>
        <w:t>Développement</w:t>
      </w:r>
      <w:proofErr w:type="gramEnd"/>
      <w:r w:rsidRPr="000C7997">
        <w:rPr>
          <w:rFonts w:asciiTheme="majorBidi" w:hAnsiTheme="majorBidi" w:cstheme="majorBidi"/>
          <w:sz w:val="24"/>
          <w:szCs w:val="24"/>
        </w:rPr>
        <w:t xml:space="preserve"> d’un nouveau éco-béton à base de sol et fibres végétales –Etude du comportement mécanique et de durabilité</w:t>
      </w:r>
      <w:r w:rsidRPr="0072434A">
        <w:rPr>
          <w:rFonts w:asciiTheme="majorBidi" w:eastAsia="Calibri" w:hAnsiTheme="majorBidi" w:cstheme="majorBidi"/>
          <w:b/>
          <w:bCs/>
          <w:color w:val="000000"/>
          <w:sz w:val="24"/>
          <w:szCs w:val="24"/>
        </w:rPr>
        <w:t>»</w:t>
      </w:r>
      <w:r w:rsidRPr="0072434A">
        <w:rPr>
          <w:rFonts w:asciiTheme="majorBidi" w:hAnsiTheme="majorBidi" w:cstheme="majorBidi"/>
          <w:b/>
          <w:bCs/>
          <w:sz w:val="24"/>
          <w:szCs w:val="24"/>
        </w:rPr>
        <w:t xml:space="preserve"> </w:t>
      </w:r>
      <w:r w:rsidRPr="0072434A">
        <w:rPr>
          <w:rFonts w:asciiTheme="majorBidi" w:eastAsia="Calibri" w:hAnsiTheme="majorBidi" w:cstheme="majorBidi"/>
          <w:b/>
          <w:bCs/>
          <w:color w:val="000000"/>
          <w:sz w:val="24"/>
          <w:szCs w:val="24"/>
        </w:rPr>
        <w:t>Thèse doctorat, l'Université de</w:t>
      </w:r>
      <w:r w:rsidRPr="0072434A">
        <w:rPr>
          <w:rFonts w:asciiTheme="majorBidi" w:hAnsiTheme="majorBidi" w:cstheme="majorBidi"/>
          <w:b/>
          <w:bCs/>
          <w:sz w:val="24"/>
          <w:szCs w:val="24"/>
        </w:rPr>
        <w:t xml:space="preserve"> BORDEAUX, Novembre 2019</w:t>
      </w:r>
      <w:r w:rsidRPr="0072434A">
        <w:rPr>
          <w:rFonts w:asciiTheme="majorBidi" w:eastAsia="Calibri" w:hAnsiTheme="majorBidi" w:cstheme="majorBidi"/>
          <w:b/>
          <w:bCs/>
          <w:color w:val="000000"/>
          <w:sz w:val="24"/>
          <w:szCs w:val="24"/>
        </w:rPr>
        <w:t>.</w:t>
      </w:r>
    </w:p>
    <w:p w14:paraId="68C0A146" w14:textId="77777777" w:rsidR="008F5DAF" w:rsidRPr="0072434A" w:rsidRDefault="008F5DAF" w:rsidP="00C2591D">
      <w:pPr>
        <w:tabs>
          <w:tab w:val="left" w:pos="9637"/>
        </w:tabs>
        <w:autoSpaceDE w:val="0"/>
        <w:autoSpaceDN w:val="0"/>
        <w:adjustRightInd w:val="0"/>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[6] Mlle Rania Daher</w:t>
      </w:r>
      <w:r w:rsidRPr="0072434A">
        <w:rPr>
          <w:rFonts w:asciiTheme="majorBidi" w:hAnsiTheme="majorBidi" w:cstheme="majorBidi"/>
          <w:b/>
          <w:bCs/>
          <w:sz w:val="24"/>
          <w:szCs w:val="24"/>
        </w:rPr>
        <w:t>,</w:t>
      </w:r>
      <w:proofErr w:type="gramStart"/>
      <w:r w:rsidRPr="0072434A">
        <w:rPr>
          <w:rFonts w:asciiTheme="majorBidi" w:eastAsia="Calibri" w:hAnsiTheme="majorBidi" w:cstheme="majorBidi"/>
          <w:b/>
          <w:bCs/>
          <w:color w:val="000000"/>
          <w:sz w:val="24"/>
          <w:szCs w:val="24"/>
        </w:rPr>
        <w:t xml:space="preserve"> «</w:t>
      </w:r>
      <w:r w:rsidRPr="000C7997">
        <w:rPr>
          <w:rFonts w:asciiTheme="majorBidi" w:hAnsiTheme="majorBidi" w:cstheme="majorBidi"/>
          <w:sz w:val="24"/>
          <w:szCs w:val="24"/>
        </w:rPr>
        <w:t>L’architecture</w:t>
      </w:r>
      <w:proofErr w:type="gramEnd"/>
      <w:r w:rsidRPr="000C7997">
        <w:rPr>
          <w:rFonts w:asciiTheme="majorBidi" w:hAnsiTheme="majorBidi" w:cstheme="majorBidi"/>
          <w:sz w:val="24"/>
          <w:szCs w:val="24"/>
        </w:rPr>
        <w:t xml:space="preserve"> en terre crue dans la vallée du Jourdain ; Une filière en reconstruction…temporaire</w:t>
      </w:r>
      <w:r w:rsidRPr="0072434A">
        <w:rPr>
          <w:rFonts w:asciiTheme="majorBidi" w:eastAsia="Calibri" w:hAnsiTheme="majorBidi" w:cstheme="majorBidi"/>
          <w:b/>
          <w:bCs/>
          <w:color w:val="000000"/>
          <w:sz w:val="24"/>
          <w:szCs w:val="24"/>
        </w:rPr>
        <w:t xml:space="preserve"> »Thèse doctorat, l'Université de</w:t>
      </w:r>
      <w:r w:rsidRPr="0072434A">
        <w:rPr>
          <w:rFonts w:asciiTheme="majorBidi" w:hAnsiTheme="majorBidi" w:cstheme="majorBidi"/>
          <w:b/>
          <w:bCs/>
          <w:sz w:val="24"/>
          <w:szCs w:val="24"/>
        </w:rPr>
        <w:t xml:space="preserve"> Paris-Saclay</w:t>
      </w:r>
      <w:r w:rsidRPr="0072434A">
        <w:rPr>
          <w:rFonts w:asciiTheme="majorBidi" w:eastAsia="Calibri" w:hAnsiTheme="majorBidi" w:cstheme="majorBidi"/>
          <w:b/>
          <w:bCs/>
          <w:color w:val="000000"/>
          <w:sz w:val="24"/>
          <w:szCs w:val="24"/>
        </w:rPr>
        <w:t xml:space="preserve"> </w:t>
      </w:r>
      <w:r w:rsidRPr="0072434A">
        <w:rPr>
          <w:rFonts w:asciiTheme="majorBidi" w:hAnsiTheme="majorBidi" w:cstheme="majorBidi"/>
          <w:b/>
          <w:bCs/>
          <w:sz w:val="24"/>
          <w:szCs w:val="24"/>
        </w:rPr>
        <w:t>Novembre 2015</w:t>
      </w:r>
      <w:r w:rsidRPr="0072434A">
        <w:rPr>
          <w:rFonts w:asciiTheme="majorBidi" w:eastAsia="Calibri" w:hAnsiTheme="majorBidi" w:cstheme="majorBidi"/>
          <w:b/>
          <w:bCs/>
          <w:color w:val="000000"/>
          <w:sz w:val="24"/>
          <w:szCs w:val="24"/>
        </w:rPr>
        <w:t>.</w:t>
      </w:r>
    </w:p>
    <w:p w14:paraId="40F7E008" w14:textId="77777777" w:rsidR="008F5DAF" w:rsidRPr="0072434A" w:rsidRDefault="008F5DAF" w:rsidP="00C2591D">
      <w:pPr>
        <w:tabs>
          <w:tab w:val="left" w:pos="9637"/>
        </w:tabs>
        <w:ind w:left="0" w:right="-2"/>
        <w:jc w:val="both"/>
        <w:rPr>
          <w:rFonts w:asciiTheme="majorBidi" w:eastAsia="Times New Roman" w:hAnsiTheme="majorBidi" w:cstheme="majorBidi"/>
          <w:b/>
          <w:bCs/>
          <w:color w:val="000000"/>
          <w:sz w:val="24"/>
          <w:szCs w:val="24"/>
        </w:rPr>
      </w:pPr>
      <w:r w:rsidRPr="0072434A">
        <w:rPr>
          <w:rFonts w:asciiTheme="majorBidi" w:eastAsia="Calibri" w:hAnsiTheme="majorBidi" w:cstheme="majorBidi"/>
          <w:b/>
          <w:bCs/>
          <w:color w:val="000000"/>
          <w:sz w:val="24"/>
          <w:szCs w:val="24"/>
        </w:rPr>
        <w:t xml:space="preserve">[7] M </w:t>
      </w:r>
      <w:proofErr w:type="spellStart"/>
      <w:r w:rsidR="00D47484" w:rsidRPr="0072434A">
        <w:rPr>
          <w:rFonts w:asciiTheme="majorBidi" w:eastAsia="Calibri" w:hAnsiTheme="majorBidi" w:cstheme="majorBidi"/>
          <w:b/>
          <w:bCs/>
          <w:color w:val="000000"/>
          <w:sz w:val="24"/>
          <w:szCs w:val="24"/>
        </w:rPr>
        <w:t>Slmi</w:t>
      </w:r>
      <w:proofErr w:type="spellEnd"/>
      <w:r w:rsidRPr="0072434A">
        <w:rPr>
          <w:rFonts w:asciiTheme="majorBidi" w:eastAsia="Calibri" w:hAnsiTheme="majorBidi" w:cstheme="majorBidi"/>
          <w:b/>
          <w:bCs/>
          <w:color w:val="000000"/>
          <w:sz w:val="24"/>
          <w:szCs w:val="24"/>
        </w:rPr>
        <w:t xml:space="preserve"> Safi</w:t>
      </w:r>
      <w:proofErr w:type="gramStart"/>
      <w:r w:rsidRPr="0072434A">
        <w:rPr>
          <w:rFonts w:asciiTheme="majorBidi" w:eastAsia="Calibri" w:hAnsiTheme="majorBidi" w:cstheme="majorBidi"/>
          <w:b/>
          <w:bCs/>
          <w:sz w:val="24"/>
          <w:szCs w:val="24"/>
        </w:rPr>
        <w:t xml:space="preserve"> </w:t>
      </w:r>
      <w:r w:rsidRPr="0072434A">
        <w:rPr>
          <w:rFonts w:asciiTheme="majorBidi" w:eastAsia="Calibri" w:hAnsiTheme="majorBidi" w:cstheme="majorBidi"/>
          <w:b/>
          <w:bCs/>
          <w:color w:val="000000"/>
          <w:sz w:val="24"/>
          <w:szCs w:val="24"/>
        </w:rPr>
        <w:t>«</w:t>
      </w:r>
      <w:r w:rsidRPr="000C7997">
        <w:rPr>
          <w:rFonts w:asciiTheme="majorBidi" w:eastAsia="Calibri" w:hAnsiTheme="majorBidi" w:cstheme="majorBidi"/>
          <w:color w:val="000000"/>
          <w:sz w:val="24"/>
          <w:szCs w:val="24"/>
        </w:rPr>
        <w:t>La</w:t>
      </w:r>
      <w:proofErr w:type="gramEnd"/>
      <w:r w:rsidRPr="000C7997">
        <w:rPr>
          <w:rFonts w:asciiTheme="majorBidi" w:eastAsia="Calibri" w:hAnsiTheme="majorBidi" w:cstheme="majorBidi"/>
          <w:color w:val="000000"/>
          <w:sz w:val="24"/>
          <w:szCs w:val="24"/>
        </w:rPr>
        <w:t xml:space="preserve"> construction en pise entre performances énergétiques et perception des usages cas du village kabyle Ait </w:t>
      </w:r>
      <w:proofErr w:type="spellStart"/>
      <w:r w:rsidRPr="000C7997">
        <w:rPr>
          <w:rFonts w:asciiTheme="majorBidi" w:eastAsia="Calibri" w:hAnsiTheme="majorBidi" w:cstheme="majorBidi"/>
          <w:color w:val="000000"/>
          <w:sz w:val="24"/>
          <w:szCs w:val="24"/>
        </w:rPr>
        <w:t>Itcher</w:t>
      </w:r>
      <w:proofErr w:type="spellEnd"/>
      <w:r w:rsidRPr="0072434A">
        <w:rPr>
          <w:rFonts w:asciiTheme="majorBidi" w:eastAsia="Calibri" w:hAnsiTheme="majorBidi" w:cstheme="majorBidi"/>
          <w:b/>
          <w:bCs/>
          <w:color w:val="000000"/>
          <w:sz w:val="24"/>
          <w:szCs w:val="24"/>
        </w:rPr>
        <w:t xml:space="preserve"> </w:t>
      </w:r>
      <w:bookmarkStart w:id="35" w:name="_Hlk50370433"/>
      <w:r w:rsidRPr="0072434A">
        <w:rPr>
          <w:rFonts w:asciiTheme="majorBidi" w:eastAsia="Calibri" w:hAnsiTheme="majorBidi" w:cstheme="majorBidi"/>
          <w:b/>
          <w:bCs/>
          <w:color w:val="000000"/>
          <w:sz w:val="24"/>
          <w:szCs w:val="24"/>
        </w:rPr>
        <w:t>»</w:t>
      </w:r>
      <w:bookmarkEnd w:id="35"/>
      <w:r w:rsidRPr="0072434A">
        <w:rPr>
          <w:rFonts w:asciiTheme="majorBidi" w:eastAsia="Calibri" w:hAnsiTheme="majorBidi" w:cstheme="majorBidi"/>
          <w:b/>
          <w:bCs/>
          <w:color w:val="000000"/>
          <w:sz w:val="24"/>
          <w:szCs w:val="24"/>
        </w:rPr>
        <w:t xml:space="preserve"> Thèse de magister, Université </w:t>
      </w:r>
      <w:r w:rsidR="00CD7645">
        <w:rPr>
          <w:rFonts w:asciiTheme="majorBidi" w:eastAsia="Calibri" w:hAnsiTheme="majorBidi" w:cstheme="majorBidi"/>
          <w:b/>
          <w:bCs/>
          <w:color w:val="000000"/>
          <w:sz w:val="24"/>
          <w:szCs w:val="24"/>
        </w:rPr>
        <w:t>de Mouloud Mammeri - Tizi Ouzou,</w:t>
      </w:r>
      <w:r w:rsidRPr="0072434A">
        <w:rPr>
          <w:rFonts w:asciiTheme="majorBidi" w:eastAsia="Calibri" w:hAnsiTheme="majorBidi" w:cstheme="majorBidi"/>
          <w:b/>
          <w:bCs/>
          <w:color w:val="000000"/>
          <w:sz w:val="24"/>
          <w:szCs w:val="24"/>
        </w:rPr>
        <w:t xml:space="preserve"> </w:t>
      </w:r>
      <w:r w:rsidRPr="0072434A">
        <w:rPr>
          <w:rFonts w:asciiTheme="majorBidi" w:eastAsia="Times New Roman" w:hAnsiTheme="majorBidi" w:cstheme="majorBidi"/>
          <w:b/>
          <w:bCs/>
          <w:color w:val="000000"/>
          <w:sz w:val="24"/>
          <w:szCs w:val="24"/>
        </w:rPr>
        <w:t>Février 2014</w:t>
      </w:r>
    </w:p>
    <w:p w14:paraId="005A7870" w14:textId="77777777" w:rsidR="008F5DAF" w:rsidRPr="0072434A" w:rsidRDefault="008F5DAF" w:rsidP="00C2591D">
      <w:pPr>
        <w:tabs>
          <w:tab w:val="left" w:pos="9637"/>
        </w:tabs>
        <w:ind w:left="0" w:right="-2"/>
        <w:jc w:val="both"/>
        <w:rPr>
          <w:rFonts w:asciiTheme="majorBidi" w:hAnsiTheme="majorBidi" w:cstheme="majorBidi"/>
          <w:b/>
          <w:bCs/>
          <w:sz w:val="24"/>
          <w:szCs w:val="24"/>
        </w:rPr>
      </w:pPr>
      <w:r w:rsidRPr="0072434A">
        <w:rPr>
          <w:rFonts w:asciiTheme="majorBidi" w:eastAsia="Calibri" w:hAnsiTheme="majorBidi" w:cstheme="majorBidi"/>
          <w:b/>
          <w:bCs/>
          <w:sz w:val="24"/>
          <w:szCs w:val="24"/>
        </w:rPr>
        <w:t>[8] In Mango-</w:t>
      </w:r>
      <w:proofErr w:type="spellStart"/>
      <w:r w:rsidRPr="0072434A">
        <w:rPr>
          <w:rFonts w:asciiTheme="majorBidi" w:eastAsia="Calibri" w:hAnsiTheme="majorBidi" w:cstheme="majorBidi"/>
          <w:b/>
          <w:bCs/>
          <w:sz w:val="24"/>
          <w:szCs w:val="24"/>
        </w:rPr>
        <w:t>Itulamya</w:t>
      </w:r>
      <w:proofErr w:type="spellEnd"/>
      <w:r w:rsidRPr="0072434A">
        <w:rPr>
          <w:rFonts w:asciiTheme="majorBidi" w:eastAsia="Calibri" w:hAnsiTheme="majorBidi" w:cstheme="majorBidi"/>
          <w:b/>
          <w:bCs/>
          <w:sz w:val="24"/>
          <w:szCs w:val="24"/>
        </w:rPr>
        <w:t>, L. A</w:t>
      </w:r>
      <w:r w:rsidRPr="0072434A">
        <w:rPr>
          <w:rFonts w:asciiTheme="majorBidi" w:hAnsiTheme="majorBidi" w:cstheme="majorBidi"/>
          <w:b/>
          <w:bCs/>
          <w:sz w:val="24"/>
          <w:szCs w:val="24"/>
        </w:rPr>
        <w:t>.</w:t>
      </w:r>
      <w:proofErr w:type="gramStart"/>
      <w:r w:rsidRPr="0072434A">
        <w:rPr>
          <w:rFonts w:asciiTheme="majorBidi" w:hAnsiTheme="majorBidi" w:cstheme="majorBidi"/>
          <w:b/>
          <w:bCs/>
          <w:sz w:val="24"/>
          <w:szCs w:val="24"/>
        </w:rPr>
        <w:t xml:space="preserve"> </w:t>
      </w:r>
      <w:bookmarkStart w:id="36" w:name="_Hlk50370468"/>
      <w:r w:rsidRPr="0072434A">
        <w:rPr>
          <w:rFonts w:asciiTheme="majorBidi" w:eastAsia="Calibri" w:hAnsiTheme="majorBidi" w:cstheme="majorBidi"/>
          <w:b/>
          <w:bCs/>
          <w:sz w:val="24"/>
          <w:szCs w:val="24"/>
        </w:rPr>
        <w:t>«</w:t>
      </w:r>
      <w:bookmarkEnd w:id="36"/>
      <w:r w:rsidRPr="000C7997">
        <w:rPr>
          <w:rFonts w:asciiTheme="majorBidi" w:hAnsiTheme="majorBidi" w:cstheme="majorBidi"/>
          <w:sz w:val="24"/>
          <w:szCs w:val="24"/>
        </w:rPr>
        <w:t>Valorisation</w:t>
      </w:r>
      <w:proofErr w:type="gramEnd"/>
      <w:r w:rsidRPr="000C7997">
        <w:rPr>
          <w:rFonts w:asciiTheme="majorBidi" w:hAnsiTheme="majorBidi" w:cstheme="majorBidi"/>
          <w:sz w:val="24"/>
          <w:szCs w:val="24"/>
        </w:rPr>
        <w:t xml:space="preserve"> des gisements argileux pour la fabrication des blocs de terre comprimée</w:t>
      </w:r>
      <w:bookmarkStart w:id="37" w:name="_Hlk50370480"/>
      <w:r w:rsidRPr="000C7997">
        <w:rPr>
          <w:rFonts w:asciiTheme="majorBidi" w:hAnsiTheme="majorBidi" w:cstheme="majorBidi"/>
          <w:sz w:val="24"/>
          <w:szCs w:val="24"/>
        </w:rPr>
        <w:t>.</w:t>
      </w:r>
      <w:r w:rsidRPr="0072434A">
        <w:rPr>
          <w:rFonts w:asciiTheme="majorBidi" w:eastAsia="Calibri" w:hAnsiTheme="majorBidi" w:cstheme="majorBidi"/>
          <w:b/>
          <w:bCs/>
          <w:sz w:val="24"/>
          <w:szCs w:val="24"/>
        </w:rPr>
        <w:t>»</w:t>
      </w:r>
      <w:bookmarkEnd w:id="37"/>
      <w:r w:rsidRPr="0072434A">
        <w:rPr>
          <w:rFonts w:asciiTheme="majorBidi" w:eastAsia="Calibri" w:hAnsiTheme="majorBidi" w:cstheme="majorBidi"/>
          <w:b/>
          <w:bCs/>
          <w:sz w:val="24"/>
          <w:szCs w:val="24"/>
        </w:rPr>
        <w:t xml:space="preserve"> </w:t>
      </w:r>
      <w:r w:rsidRPr="0072434A">
        <w:rPr>
          <w:rFonts w:asciiTheme="majorBidi" w:hAnsiTheme="majorBidi" w:cstheme="majorBidi"/>
          <w:b/>
          <w:bCs/>
          <w:sz w:val="24"/>
          <w:szCs w:val="24"/>
        </w:rPr>
        <w:t>Thèse de Docto</w:t>
      </w:r>
      <w:r w:rsidR="00CD7645">
        <w:rPr>
          <w:rFonts w:asciiTheme="majorBidi" w:hAnsiTheme="majorBidi" w:cstheme="majorBidi"/>
          <w:b/>
          <w:bCs/>
          <w:sz w:val="24"/>
          <w:szCs w:val="24"/>
        </w:rPr>
        <w:t>rat. Université de Liège, Liège</w:t>
      </w:r>
      <w:r w:rsidRPr="0072434A">
        <w:rPr>
          <w:rFonts w:asciiTheme="majorBidi" w:hAnsiTheme="majorBidi" w:cstheme="majorBidi"/>
          <w:b/>
          <w:bCs/>
          <w:sz w:val="24"/>
          <w:szCs w:val="24"/>
        </w:rPr>
        <w:t>, 2019</w:t>
      </w:r>
    </w:p>
    <w:bookmarkEnd w:id="32"/>
    <w:p w14:paraId="29CB18E3" w14:textId="77777777" w:rsidR="008F5DAF" w:rsidRPr="0072434A" w:rsidRDefault="008F5DAF" w:rsidP="00C2591D">
      <w:pPr>
        <w:tabs>
          <w:tab w:val="left" w:pos="9637"/>
        </w:tabs>
        <w:autoSpaceDE w:val="0"/>
        <w:autoSpaceDN w:val="0"/>
        <w:adjustRightInd w:val="0"/>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[9] Florian C,</w:t>
      </w:r>
      <w:proofErr w:type="gramStart"/>
      <w:r w:rsidRPr="0072434A">
        <w:rPr>
          <w:rFonts w:asciiTheme="majorBidi" w:eastAsia="Calibri" w:hAnsiTheme="majorBidi" w:cstheme="majorBidi"/>
          <w:b/>
          <w:bCs/>
          <w:color w:val="000000"/>
          <w:sz w:val="24"/>
          <w:szCs w:val="24"/>
        </w:rPr>
        <w:t xml:space="preserve"> «</w:t>
      </w:r>
      <w:r w:rsidRPr="000C7997">
        <w:rPr>
          <w:rFonts w:asciiTheme="majorBidi" w:hAnsiTheme="majorBidi" w:cstheme="majorBidi"/>
          <w:sz w:val="24"/>
          <w:szCs w:val="24"/>
        </w:rPr>
        <w:t>Etude</w:t>
      </w:r>
      <w:proofErr w:type="gramEnd"/>
      <w:r w:rsidRPr="000C7997">
        <w:rPr>
          <w:rFonts w:asciiTheme="majorBidi" w:hAnsiTheme="majorBidi" w:cstheme="majorBidi"/>
          <w:sz w:val="24"/>
          <w:szCs w:val="24"/>
        </w:rPr>
        <w:t xml:space="preserve"> Du Comportement </w:t>
      </w:r>
      <w:proofErr w:type="spellStart"/>
      <w:r w:rsidRPr="000C7997">
        <w:rPr>
          <w:rFonts w:asciiTheme="majorBidi" w:hAnsiTheme="majorBidi" w:cstheme="majorBidi"/>
          <w:sz w:val="24"/>
          <w:szCs w:val="24"/>
        </w:rPr>
        <w:t>Physico-Mecanique</w:t>
      </w:r>
      <w:proofErr w:type="spellEnd"/>
      <w:r w:rsidRPr="000C7997">
        <w:rPr>
          <w:rFonts w:asciiTheme="majorBidi" w:hAnsiTheme="majorBidi" w:cstheme="majorBidi"/>
          <w:sz w:val="24"/>
          <w:szCs w:val="24"/>
        </w:rPr>
        <w:t xml:space="preserve"> Du Bloc De Terre Comprimée Avec Fibres</w:t>
      </w:r>
      <w:r w:rsidRPr="0072434A">
        <w:rPr>
          <w:rFonts w:asciiTheme="majorBidi" w:eastAsia="Calibri" w:hAnsiTheme="majorBidi" w:cstheme="majorBidi"/>
          <w:b/>
          <w:bCs/>
          <w:color w:val="000000"/>
          <w:sz w:val="24"/>
          <w:szCs w:val="24"/>
        </w:rPr>
        <w:t xml:space="preserve"> » Thèse doctorat, Université de Biskra, 2014</w:t>
      </w:r>
    </w:p>
    <w:p w14:paraId="6F8678C8"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 xml:space="preserve">[10] </w:t>
      </w:r>
      <w:proofErr w:type="spellStart"/>
      <w:r w:rsidR="00D47484" w:rsidRPr="0072434A">
        <w:rPr>
          <w:rFonts w:asciiTheme="majorBidi" w:eastAsia="Calibri" w:hAnsiTheme="majorBidi" w:cstheme="majorBidi"/>
          <w:b/>
          <w:bCs/>
          <w:color w:val="000000"/>
          <w:sz w:val="24"/>
          <w:szCs w:val="24"/>
        </w:rPr>
        <w:t>Layeb</w:t>
      </w:r>
      <w:proofErr w:type="spellEnd"/>
      <w:r w:rsidR="00D47484" w:rsidRPr="0072434A">
        <w:rPr>
          <w:rFonts w:asciiTheme="majorBidi" w:eastAsia="Calibri" w:hAnsiTheme="majorBidi" w:cstheme="majorBidi"/>
          <w:b/>
          <w:bCs/>
          <w:color w:val="000000"/>
          <w:sz w:val="24"/>
          <w:szCs w:val="24"/>
        </w:rPr>
        <w:t xml:space="preserve"> A, </w:t>
      </w:r>
      <w:proofErr w:type="spellStart"/>
      <w:r w:rsidR="00D47484" w:rsidRPr="0072434A">
        <w:rPr>
          <w:rFonts w:asciiTheme="majorBidi" w:eastAsia="Calibri" w:hAnsiTheme="majorBidi" w:cstheme="majorBidi"/>
          <w:b/>
          <w:bCs/>
          <w:color w:val="000000"/>
          <w:sz w:val="24"/>
          <w:szCs w:val="24"/>
        </w:rPr>
        <w:t>Halbaoui</w:t>
      </w:r>
      <w:proofErr w:type="spellEnd"/>
      <w:r w:rsidR="00D47484" w:rsidRPr="0072434A">
        <w:rPr>
          <w:rFonts w:asciiTheme="majorBidi" w:eastAsia="Calibri" w:hAnsiTheme="majorBidi" w:cstheme="majorBidi"/>
          <w:b/>
          <w:bCs/>
          <w:color w:val="000000"/>
          <w:sz w:val="24"/>
          <w:szCs w:val="24"/>
        </w:rPr>
        <w:t xml:space="preserve"> A</w:t>
      </w:r>
      <w:proofErr w:type="gramStart"/>
      <w:r w:rsidR="00D47484" w:rsidRPr="0072434A">
        <w:rPr>
          <w:rFonts w:asciiTheme="majorBidi" w:eastAsia="Calibri" w:hAnsiTheme="majorBidi" w:cstheme="majorBidi"/>
          <w:b/>
          <w:bCs/>
          <w:color w:val="000000"/>
          <w:sz w:val="24"/>
          <w:szCs w:val="24"/>
        </w:rPr>
        <w:t xml:space="preserve"> </w:t>
      </w:r>
      <w:r w:rsidRPr="0072434A">
        <w:rPr>
          <w:rFonts w:asciiTheme="majorBidi" w:eastAsia="Calibri" w:hAnsiTheme="majorBidi" w:cstheme="majorBidi"/>
          <w:b/>
          <w:bCs/>
          <w:color w:val="000000"/>
          <w:sz w:val="24"/>
          <w:szCs w:val="24"/>
        </w:rPr>
        <w:t>«</w:t>
      </w:r>
      <w:r w:rsidRPr="000C7997">
        <w:rPr>
          <w:rFonts w:asciiTheme="majorBidi" w:eastAsia="Calibri" w:hAnsiTheme="majorBidi" w:cstheme="majorBidi"/>
          <w:color w:val="000000"/>
          <w:sz w:val="24"/>
          <w:szCs w:val="24"/>
        </w:rPr>
        <w:t>Caractérisations</w:t>
      </w:r>
      <w:proofErr w:type="gramEnd"/>
      <w:r w:rsidRPr="000C7997">
        <w:rPr>
          <w:rFonts w:asciiTheme="majorBidi" w:eastAsia="Calibri" w:hAnsiTheme="majorBidi" w:cstheme="majorBidi"/>
          <w:color w:val="000000"/>
          <w:sz w:val="24"/>
          <w:szCs w:val="24"/>
        </w:rPr>
        <w:t xml:space="preserve"> physico-mécaniques d'un bloc de terre</w:t>
      </w:r>
      <w:r w:rsidRPr="000C7997">
        <w:rPr>
          <w:rFonts w:asciiTheme="majorBidi" w:eastAsia="Calibri" w:hAnsiTheme="majorBidi" w:cstheme="majorBidi"/>
          <w:color w:val="000000"/>
          <w:sz w:val="24"/>
          <w:szCs w:val="24"/>
        </w:rPr>
        <w:br/>
        <w:t>stabilisé avec la chaux à base des fibres (déchet de pneu usés - Verre)</w:t>
      </w:r>
      <w:r w:rsidRPr="0072434A">
        <w:rPr>
          <w:rFonts w:asciiTheme="majorBidi" w:eastAsia="Calibri" w:hAnsiTheme="majorBidi" w:cstheme="majorBidi"/>
          <w:b/>
          <w:bCs/>
          <w:color w:val="000000"/>
          <w:sz w:val="24"/>
          <w:szCs w:val="24"/>
        </w:rPr>
        <w:t xml:space="preserve"> » Mémoire de Fin d’Etudes Université </w:t>
      </w:r>
      <w:proofErr w:type="spellStart"/>
      <w:r w:rsidRPr="0072434A">
        <w:rPr>
          <w:rFonts w:asciiTheme="majorBidi" w:eastAsia="Calibri" w:hAnsiTheme="majorBidi" w:cstheme="majorBidi"/>
          <w:b/>
          <w:bCs/>
          <w:color w:val="000000"/>
          <w:sz w:val="24"/>
          <w:szCs w:val="24"/>
        </w:rPr>
        <w:t>Ziane</w:t>
      </w:r>
      <w:proofErr w:type="spellEnd"/>
      <w:r w:rsidRPr="0072434A">
        <w:rPr>
          <w:rFonts w:asciiTheme="majorBidi" w:eastAsia="Calibri" w:hAnsiTheme="majorBidi" w:cstheme="majorBidi"/>
          <w:b/>
          <w:bCs/>
          <w:color w:val="000000"/>
          <w:sz w:val="24"/>
          <w:szCs w:val="24"/>
        </w:rPr>
        <w:t xml:space="preserve"> Achour de Djelfa, 2017</w:t>
      </w:r>
    </w:p>
    <w:p w14:paraId="14D4815A" w14:textId="77777777" w:rsidR="008F5DAF" w:rsidRPr="0072434A" w:rsidRDefault="008F5DAF" w:rsidP="00C2591D">
      <w:pPr>
        <w:tabs>
          <w:tab w:val="left" w:pos="9637"/>
        </w:tabs>
        <w:ind w:left="0" w:right="-2"/>
        <w:jc w:val="both"/>
        <w:rPr>
          <w:rFonts w:asciiTheme="majorBidi" w:hAnsiTheme="majorBidi" w:cstheme="majorBidi"/>
          <w:b/>
          <w:bCs/>
          <w:sz w:val="24"/>
          <w:szCs w:val="24"/>
        </w:rPr>
      </w:pPr>
      <w:bookmarkStart w:id="38" w:name="_Hlk50291274"/>
      <w:r w:rsidRPr="0072434A">
        <w:rPr>
          <w:rFonts w:asciiTheme="majorBidi" w:eastAsia="Calibri" w:hAnsiTheme="majorBidi" w:cstheme="majorBidi"/>
          <w:b/>
          <w:bCs/>
          <w:sz w:val="24"/>
          <w:szCs w:val="24"/>
        </w:rPr>
        <w:t xml:space="preserve">[11] Jehanne Paulus. </w:t>
      </w:r>
      <w:proofErr w:type="gramStart"/>
      <w:r w:rsidRPr="0072434A">
        <w:rPr>
          <w:rFonts w:asciiTheme="majorBidi" w:eastAsia="Calibri" w:hAnsiTheme="majorBidi" w:cstheme="majorBidi"/>
          <w:b/>
          <w:bCs/>
          <w:sz w:val="24"/>
          <w:szCs w:val="24"/>
        </w:rPr>
        <w:t>«</w:t>
      </w:r>
      <w:r w:rsidRPr="000C7997">
        <w:rPr>
          <w:rFonts w:asciiTheme="majorBidi" w:hAnsiTheme="majorBidi" w:cstheme="majorBidi"/>
          <w:sz w:val="24"/>
          <w:szCs w:val="24"/>
        </w:rPr>
        <w:t>Construction</w:t>
      </w:r>
      <w:proofErr w:type="gramEnd"/>
      <w:r w:rsidRPr="000C7997">
        <w:rPr>
          <w:rFonts w:asciiTheme="majorBidi" w:hAnsiTheme="majorBidi" w:cstheme="majorBidi"/>
          <w:sz w:val="24"/>
          <w:szCs w:val="24"/>
        </w:rPr>
        <w:t xml:space="preserve"> En Terre Crue</w:t>
      </w:r>
      <w:r w:rsidRPr="0072434A">
        <w:rPr>
          <w:rFonts w:asciiTheme="majorBidi" w:eastAsia="Calibri" w:hAnsiTheme="majorBidi" w:cstheme="majorBidi"/>
          <w:b/>
          <w:bCs/>
          <w:sz w:val="24"/>
          <w:szCs w:val="24"/>
        </w:rPr>
        <w:t>». Thèse de</w:t>
      </w:r>
      <w:r w:rsidRPr="0072434A">
        <w:rPr>
          <w:rFonts w:asciiTheme="majorBidi" w:hAnsiTheme="majorBidi" w:cstheme="majorBidi"/>
          <w:b/>
          <w:bCs/>
          <w:sz w:val="24"/>
          <w:szCs w:val="24"/>
        </w:rPr>
        <w:t xml:space="preserve"> Master en Ingénieur Civil Université de Liège – 2014-2015</w:t>
      </w:r>
    </w:p>
    <w:bookmarkEnd w:id="38"/>
    <w:p w14:paraId="3773145D" w14:textId="77777777" w:rsidR="008F5DAF" w:rsidRPr="0072434A" w:rsidRDefault="008F5DAF" w:rsidP="00C2591D">
      <w:pPr>
        <w:tabs>
          <w:tab w:val="left" w:pos="9637"/>
        </w:tabs>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[12] Cabane N.,</w:t>
      </w:r>
      <w:proofErr w:type="gramStart"/>
      <w:r w:rsidRPr="0072434A">
        <w:rPr>
          <w:rFonts w:asciiTheme="majorBidi" w:eastAsia="Calibri" w:hAnsiTheme="majorBidi" w:cstheme="majorBidi"/>
          <w:b/>
          <w:bCs/>
          <w:color w:val="000000"/>
          <w:sz w:val="24"/>
          <w:szCs w:val="24"/>
        </w:rPr>
        <w:t xml:space="preserve"> </w:t>
      </w:r>
      <w:r w:rsidRPr="0072434A">
        <w:rPr>
          <w:rFonts w:asciiTheme="majorBidi" w:eastAsia="Calibri" w:hAnsiTheme="majorBidi" w:cstheme="majorBidi"/>
          <w:b/>
          <w:bCs/>
          <w:sz w:val="24"/>
          <w:szCs w:val="24"/>
        </w:rPr>
        <w:t>«</w:t>
      </w:r>
      <w:r w:rsidRPr="000C7997">
        <w:rPr>
          <w:rFonts w:asciiTheme="majorBidi" w:eastAsia="Calibri" w:hAnsiTheme="majorBidi" w:cstheme="majorBidi"/>
          <w:color w:val="000000"/>
          <w:sz w:val="24"/>
          <w:szCs w:val="24"/>
        </w:rPr>
        <w:t>Sols</w:t>
      </w:r>
      <w:proofErr w:type="gramEnd"/>
      <w:r w:rsidRPr="000C7997">
        <w:rPr>
          <w:rFonts w:asciiTheme="majorBidi" w:eastAsia="Calibri" w:hAnsiTheme="majorBidi" w:cstheme="majorBidi"/>
          <w:color w:val="000000"/>
          <w:sz w:val="24"/>
          <w:szCs w:val="24"/>
        </w:rPr>
        <w:t xml:space="preserve"> traités à la chaux et aux liants hydrauliques : contribution à</w:t>
      </w:r>
      <w:r w:rsidRPr="000C7997">
        <w:rPr>
          <w:rFonts w:asciiTheme="majorBidi" w:eastAsia="Calibri" w:hAnsiTheme="majorBidi" w:cstheme="majorBidi"/>
          <w:color w:val="000000"/>
          <w:sz w:val="24"/>
          <w:szCs w:val="24"/>
        </w:rPr>
        <w:br/>
        <w:t>l'identification et à l'analyse des éléments perturbateurs de la stabilisation</w:t>
      </w:r>
      <w:r w:rsidRPr="0072434A">
        <w:rPr>
          <w:rFonts w:asciiTheme="majorBidi" w:eastAsia="Calibri" w:hAnsiTheme="majorBidi" w:cstheme="majorBidi"/>
          <w:b/>
          <w:bCs/>
          <w:color w:val="000000"/>
          <w:sz w:val="24"/>
          <w:szCs w:val="24"/>
        </w:rPr>
        <w:t>» Thèse de</w:t>
      </w:r>
      <w:r w:rsidRPr="0072434A">
        <w:rPr>
          <w:rFonts w:asciiTheme="majorBidi" w:eastAsia="Calibri" w:hAnsiTheme="majorBidi" w:cstheme="majorBidi"/>
          <w:b/>
          <w:bCs/>
          <w:color w:val="000000"/>
          <w:sz w:val="24"/>
          <w:szCs w:val="24"/>
        </w:rPr>
        <w:br/>
        <w:t>doctorat</w:t>
      </w:r>
      <w:r w:rsidR="00CD7645">
        <w:rPr>
          <w:rFonts w:asciiTheme="majorBidi" w:eastAsia="Calibri" w:hAnsiTheme="majorBidi" w:cstheme="majorBidi"/>
          <w:b/>
          <w:bCs/>
          <w:color w:val="000000"/>
          <w:sz w:val="24"/>
          <w:szCs w:val="24"/>
        </w:rPr>
        <w:t>,</w:t>
      </w:r>
      <w:r w:rsidRPr="0072434A">
        <w:rPr>
          <w:rFonts w:asciiTheme="majorBidi" w:eastAsia="Calibri" w:hAnsiTheme="majorBidi" w:cstheme="majorBidi"/>
          <w:b/>
          <w:bCs/>
          <w:color w:val="000000"/>
          <w:sz w:val="24"/>
          <w:szCs w:val="24"/>
        </w:rPr>
        <w:t xml:space="preserve"> Ecole National Sup</w:t>
      </w:r>
      <w:r w:rsidR="00CD7645">
        <w:rPr>
          <w:rFonts w:asciiTheme="majorBidi" w:eastAsia="Calibri" w:hAnsiTheme="majorBidi" w:cstheme="majorBidi"/>
          <w:b/>
          <w:bCs/>
          <w:color w:val="000000"/>
          <w:sz w:val="24"/>
          <w:szCs w:val="24"/>
        </w:rPr>
        <w:t>érieur des Mines, Saint Etienne,</w:t>
      </w:r>
      <w:r w:rsidRPr="0072434A">
        <w:rPr>
          <w:rFonts w:asciiTheme="majorBidi" w:eastAsia="Calibri" w:hAnsiTheme="majorBidi" w:cstheme="majorBidi"/>
          <w:b/>
          <w:bCs/>
          <w:color w:val="000000"/>
          <w:sz w:val="24"/>
          <w:szCs w:val="24"/>
        </w:rPr>
        <w:t xml:space="preserve"> 2004. </w:t>
      </w:r>
    </w:p>
    <w:p w14:paraId="54E1163D" w14:textId="77777777" w:rsidR="008F5DAF" w:rsidRPr="0072434A" w:rsidRDefault="008F5DAF" w:rsidP="00C2591D">
      <w:pPr>
        <w:tabs>
          <w:tab w:val="left" w:pos="9637"/>
        </w:tabs>
        <w:autoSpaceDE w:val="0"/>
        <w:autoSpaceDN w:val="0"/>
        <w:adjustRightInd w:val="0"/>
        <w:spacing w:after="0"/>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[13] L. Amirouche. </w:t>
      </w:r>
      <w:proofErr w:type="gramStart"/>
      <w:r w:rsidRPr="0072434A">
        <w:rPr>
          <w:rFonts w:asciiTheme="majorBidi" w:eastAsia="Calibri" w:hAnsiTheme="majorBidi" w:cstheme="majorBidi"/>
          <w:b/>
          <w:bCs/>
          <w:sz w:val="24"/>
          <w:szCs w:val="24"/>
        </w:rPr>
        <w:t>«</w:t>
      </w:r>
      <w:r w:rsidRPr="000C7997">
        <w:rPr>
          <w:rFonts w:asciiTheme="majorBidi" w:hAnsiTheme="majorBidi" w:cstheme="majorBidi"/>
          <w:sz w:val="24"/>
          <w:szCs w:val="24"/>
        </w:rPr>
        <w:t>Etude</w:t>
      </w:r>
      <w:proofErr w:type="gramEnd"/>
      <w:r w:rsidRPr="000C7997">
        <w:rPr>
          <w:rFonts w:asciiTheme="majorBidi" w:hAnsiTheme="majorBidi" w:cstheme="majorBidi"/>
          <w:sz w:val="24"/>
          <w:szCs w:val="24"/>
        </w:rPr>
        <w:t xml:space="preserve"> du pouvoir de sorption du cuire (II), du Zinc (II) et des polyphénols par les bentonites sous l’effet des irradiations micro-ondes</w:t>
      </w:r>
      <w:r w:rsidRPr="0072434A">
        <w:rPr>
          <w:rFonts w:asciiTheme="majorBidi" w:eastAsia="Calibri" w:hAnsiTheme="majorBidi" w:cstheme="majorBidi"/>
          <w:b/>
          <w:bCs/>
          <w:color w:val="000000"/>
          <w:sz w:val="24"/>
          <w:szCs w:val="24"/>
        </w:rPr>
        <w:t xml:space="preserve"> »</w:t>
      </w:r>
      <w:r w:rsidRPr="0072434A">
        <w:rPr>
          <w:rFonts w:asciiTheme="majorBidi" w:hAnsiTheme="majorBidi" w:cstheme="majorBidi"/>
          <w:b/>
          <w:bCs/>
          <w:sz w:val="24"/>
          <w:szCs w:val="24"/>
        </w:rPr>
        <w:t xml:space="preserve"> Mémoire de Magister</w:t>
      </w:r>
      <w:r w:rsidR="00CD7645">
        <w:rPr>
          <w:rFonts w:asciiTheme="majorBidi" w:hAnsiTheme="majorBidi" w:cstheme="majorBidi"/>
          <w:b/>
          <w:bCs/>
          <w:sz w:val="24"/>
          <w:szCs w:val="24"/>
        </w:rPr>
        <w:t>,</w:t>
      </w:r>
      <w:r w:rsidRPr="0072434A">
        <w:rPr>
          <w:rFonts w:asciiTheme="majorBidi" w:eastAsia="Calibri" w:hAnsiTheme="majorBidi" w:cstheme="majorBidi"/>
          <w:b/>
          <w:bCs/>
          <w:sz w:val="24"/>
          <w:szCs w:val="24"/>
        </w:rPr>
        <w:t xml:space="preserve"> Université</w:t>
      </w:r>
      <w:r w:rsidRPr="0072434A">
        <w:rPr>
          <w:rFonts w:asciiTheme="majorBidi" w:hAnsiTheme="majorBidi" w:cstheme="majorBidi"/>
          <w:b/>
          <w:bCs/>
          <w:sz w:val="24"/>
          <w:szCs w:val="24"/>
        </w:rPr>
        <w:t xml:space="preserve"> de Tizi-Ouzou, 2011.</w:t>
      </w:r>
    </w:p>
    <w:p w14:paraId="5A1F15EC" w14:textId="77777777" w:rsidR="008F5DAF" w:rsidRPr="0072434A" w:rsidRDefault="008F5DAF" w:rsidP="00C2591D">
      <w:pPr>
        <w:tabs>
          <w:tab w:val="left" w:pos="9637"/>
        </w:tabs>
        <w:autoSpaceDE w:val="0"/>
        <w:autoSpaceDN w:val="0"/>
        <w:adjustRightInd w:val="0"/>
        <w:spacing w:after="0"/>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lastRenderedPageBreak/>
        <w:t xml:space="preserve">[14] </w:t>
      </w:r>
      <w:proofErr w:type="spellStart"/>
      <w:proofErr w:type="gramStart"/>
      <w:r w:rsidRPr="0072434A">
        <w:rPr>
          <w:rFonts w:asciiTheme="majorBidi" w:hAnsiTheme="majorBidi" w:cstheme="majorBidi"/>
          <w:b/>
          <w:bCs/>
          <w:sz w:val="24"/>
          <w:szCs w:val="24"/>
        </w:rPr>
        <w:t>M.Harrat</w:t>
      </w:r>
      <w:proofErr w:type="spellEnd"/>
      <w:proofErr w:type="gramEnd"/>
      <w:r w:rsidRPr="0072434A">
        <w:rPr>
          <w:rFonts w:asciiTheme="majorBidi" w:hAnsiTheme="majorBidi" w:cstheme="majorBidi"/>
          <w:b/>
          <w:bCs/>
          <w:sz w:val="24"/>
          <w:szCs w:val="24"/>
        </w:rPr>
        <w:t xml:space="preserve">. </w:t>
      </w:r>
      <w:proofErr w:type="gramStart"/>
      <w:r w:rsidRPr="0072434A">
        <w:rPr>
          <w:rFonts w:asciiTheme="majorBidi" w:hAnsiTheme="majorBidi" w:cstheme="majorBidi"/>
          <w:b/>
          <w:bCs/>
          <w:sz w:val="24"/>
          <w:szCs w:val="24"/>
        </w:rPr>
        <w:t>«</w:t>
      </w:r>
      <w:r w:rsidRPr="000C7997">
        <w:rPr>
          <w:rFonts w:asciiTheme="majorBidi" w:hAnsiTheme="majorBidi" w:cstheme="majorBidi"/>
          <w:sz w:val="24"/>
          <w:szCs w:val="24"/>
        </w:rPr>
        <w:t>Contribution</w:t>
      </w:r>
      <w:proofErr w:type="gramEnd"/>
      <w:r w:rsidRPr="000C7997">
        <w:rPr>
          <w:rFonts w:asciiTheme="majorBidi" w:hAnsiTheme="majorBidi" w:cstheme="majorBidi"/>
          <w:sz w:val="24"/>
          <w:szCs w:val="24"/>
        </w:rPr>
        <w:t xml:space="preserve"> à l’amélioration du procédé de Fabrication de la céramique. Etude sur site : unité </w:t>
      </w:r>
      <w:proofErr w:type="spellStart"/>
      <w:r w:rsidRPr="000C7997">
        <w:rPr>
          <w:rFonts w:asciiTheme="majorBidi" w:hAnsiTheme="majorBidi" w:cstheme="majorBidi"/>
          <w:sz w:val="24"/>
          <w:szCs w:val="24"/>
        </w:rPr>
        <w:t>Mergheb</w:t>
      </w:r>
      <w:proofErr w:type="spellEnd"/>
      <w:r w:rsidRPr="000C7997">
        <w:rPr>
          <w:rFonts w:asciiTheme="majorBidi" w:hAnsiTheme="majorBidi" w:cstheme="majorBidi"/>
          <w:sz w:val="24"/>
          <w:szCs w:val="24"/>
        </w:rPr>
        <w:t xml:space="preserve"> céramique de </w:t>
      </w:r>
      <w:proofErr w:type="gramStart"/>
      <w:r w:rsidRPr="000C7997">
        <w:rPr>
          <w:rFonts w:asciiTheme="majorBidi" w:hAnsiTheme="majorBidi" w:cstheme="majorBidi"/>
          <w:sz w:val="24"/>
          <w:szCs w:val="24"/>
        </w:rPr>
        <w:t>Touggourt</w:t>
      </w:r>
      <w:r w:rsidRPr="0072434A">
        <w:rPr>
          <w:rFonts w:asciiTheme="majorBidi" w:hAnsiTheme="majorBidi" w:cstheme="majorBidi"/>
          <w:b/>
          <w:bCs/>
          <w:sz w:val="24"/>
          <w:szCs w:val="24"/>
        </w:rPr>
        <w:t>»</w:t>
      </w:r>
      <w:proofErr w:type="gramEnd"/>
      <w:r w:rsidR="000C7997">
        <w:rPr>
          <w:rFonts w:asciiTheme="majorBidi" w:hAnsiTheme="majorBidi" w:cstheme="majorBidi"/>
          <w:b/>
          <w:bCs/>
          <w:sz w:val="24"/>
          <w:szCs w:val="24"/>
        </w:rPr>
        <w:t xml:space="preserve"> </w:t>
      </w:r>
      <w:r w:rsidRPr="0072434A">
        <w:rPr>
          <w:rFonts w:asciiTheme="majorBidi" w:hAnsiTheme="majorBidi" w:cstheme="majorBidi"/>
          <w:b/>
          <w:bCs/>
          <w:sz w:val="24"/>
          <w:szCs w:val="24"/>
        </w:rPr>
        <w:t>Mémoire de magister</w:t>
      </w:r>
      <w:r w:rsidR="00CD7645">
        <w:rPr>
          <w:rFonts w:asciiTheme="majorBidi" w:hAnsiTheme="majorBidi" w:cstheme="majorBidi"/>
          <w:b/>
          <w:bCs/>
          <w:sz w:val="24"/>
          <w:szCs w:val="24"/>
        </w:rPr>
        <w:t>,</w:t>
      </w:r>
      <w:r w:rsidRPr="0072434A">
        <w:rPr>
          <w:rFonts w:asciiTheme="majorBidi" w:hAnsiTheme="majorBidi" w:cstheme="majorBidi"/>
          <w:b/>
          <w:bCs/>
          <w:sz w:val="24"/>
          <w:szCs w:val="24"/>
        </w:rPr>
        <w:t xml:space="preserve"> Ouargla</w:t>
      </w:r>
      <w:r w:rsidR="00CD7645">
        <w:rPr>
          <w:rFonts w:asciiTheme="majorBidi" w:hAnsiTheme="majorBidi" w:cstheme="majorBidi"/>
          <w:b/>
          <w:bCs/>
          <w:sz w:val="24"/>
          <w:szCs w:val="24"/>
        </w:rPr>
        <w:t>,</w:t>
      </w:r>
      <w:r w:rsidRPr="0072434A">
        <w:rPr>
          <w:rFonts w:asciiTheme="majorBidi" w:hAnsiTheme="majorBidi" w:cstheme="majorBidi"/>
          <w:b/>
          <w:bCs/>
          <w:sz w:val="24"/>
          <w:szCs w:val="24"/>
        </w:rPr>
        <w:t xml:space="preserve"> 2007.</w:t>
      </w:r>
    </w:p>
    <w:p w14:paraId="7598F0EC" w14:textId="77777777" w:rsidR="008F5DAF" w:rsidRPr="0072434A" w:rsidRDefault="008F5DAF" w:rsidP="00C2591D">
      <w:pPr>
        <w:tabs>
          <w:tab w:val="left" w:pos="9637"/>
        </w:tabs>
        <w:autoSpaceDE w:val="0"/>
        <w:autoSpaceDN w:val="0"/>
        <w:adjustRightInd w:val="0"/>
        <w:spacing w:after="0"/>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[15] N. </w:t>
      </w:r>
      <w:proofErr w:type="spellStart"/>
      <w:r w:rsidRPr="0072434A">
        <w:rPr>
          <w:rFonts w:asciiTheme="majorBidi" w:hAnsiTheme="majorBidi" w:cstheme="majorBidi"/>
          <w:b/>
          <w:bCs/>
          <w:sz w:val="24"/>
          <w:szCs w:val="24"/>
        </w:rPr>
        <w:t>Oubagha</w:t>
      </w:r>
      <w:proofErr w:type="spellEnd"/>
      <w:r w:rsidRPr="0072434A">
        <w:rPr>
          <w:rFonts w:asciiTheme="majorBidi" w:hAnsiTheme="majorBidi" w:cstheme="majorBidi"/>
          <w:b/>
          <w:bCs/>
          <w:sz w:val="24"/>
          <w:szCs w:val="24"/>
        </w:rPr>
        <w:t xml:space="preserve">. </w:t>
      </w:r>
      <w:proofErr w:type="gramStart"/>
      <w:r w:rsidRPr="0072434A">
        <w:rPr>
          <w:rFonts w:asciiTheme="majorBidi" w:hAnsiTheme="majorBidi" w:cstheme="majorBidi"/>
          <w:b/>
          <w:bCs/>
          <w:sz w:val="24"/>
          <w:szCs w:val="24"/>
        </w:rPr>
        <w:t>«</w:t>
      </w:r>
      <w:r w:rsidRPr="000C7997">
        <w:rPr>
          <w:rFonts w:asciiTheme="majorBidi" w:hAnsiTheme="majorBidi" w:cstheme="majorBidi"/>
          <w:sz w:val="24"/>
          <w:szCs w:val="24"/>
        </w:rPr>
        <w:t>Décantation</w:t>
      </w:r>
      <w:proofErr w:type="gramEnd"/>
      <w:r w:rsidRPr="000C7997">
        <w:rPr>
          <w:rFonts w:asciiTheme="majorBidi" w:hAnsiTheme="majorBidi" w:cstheme="majorBidi"/>
          <w:sz w:val="24"/>
          <w:szCs w:val="24"/>
        </w:rPr>
        <w:t xml:space="preserve"> des eaux contenant les colorants textiles et les adjuvants par des matériaux naturels et synthétique</w:t>
      </w:r>
      <w:r w:rsidRPr="0072434A">
        <w:rPr>
          <w:rFonts w:asciiTheme="majorBidi" w:hAnsiTheme="majorBidi" w:cstheme="majorBidi"/>
          <w:b/>
          <w:bCs/>
          <w:sz w:val="24"/>
          <w:szCs w:val="24"/>
        </w:rPr>
        <w:t> »</w:t>
      </w:r>
      <w:r w:rsidR="00CD7645">
        <w:rPr>
          <w:rFonts w:asciiTheme="majorBidi" w:hAnsiTheme="majorBidi" w:cstheme="majorBidi"/>
          <w:b/>
          <w:bCs/>
          <w:sz w:val="24"/>
          <w:szCs w:val="24"/>
        </w:rPr>
        <w:t>, Tizi-Ouzou,</w:t>
      </w:r>
      <w:r w:rsidRPr="0072434A">
        <w:rPr>
          <w:rFonts w:asciiTheme="majorBidi" w:hAnsiTheme="majorBidi" w:cstheme="majorBidi"/>
          <w:b/>
          <w:bCs/>
          <w:sz w:val="24"/>
          <w:szCs w:val="24"/>
        </w:rPr>
        <w:t xml:space="preserve"> 2011.</w:t>
      </w:r>
    </w:p>
    <w:p w14:paraId="075F870C" w14:textId="77777777" w:rsidR="008F5DAF" w:rsidRPr="000C7997" w:rsidRDefault="008F5DAF" w:rsidP="00C2591D">
      <w:pPr>
        <w:tabs>
          <w:tab w:val="left" w:pos="9637"/>
        </w:tabs>
        <w:autoSpaceDE w:val="0"/>
        <w:autoSpaceDN w:val="0"/>
        <w:adjustRightInd w:val="0"/>
        <w:spacing w:after="0"/>
        <w:ind w:left="0" w:right="-2"/>
        <w:jc w:val="both"/>
        <w:rPr>
          <w:rFonts w:asciiTheme="majorBidi" w:hAnsiTheme="majorBidi" w:cstheme="majorBidi"/>
          <w:sz w:val="24"/>
          <w:szCs w:val="24"/>
        </w:rPr>
      </w:pPr>
      <w:r w:rsidRPr="0072434A">
        <w:rPr>
          <w:rFonts w:asciiTheme="majorBidi" w:hAnsiTheme="majorBidi" w:cstheme="majorBidi"/>
          <w:b/>
          <w:bCs/>
          <w:sz w:val="24"/>
          <w:szCs w:val="24"/>
        </w:rPr>
        <w:t xml:space="preserve">[16] Z. </w:t>
      </w:r>
      <w:proofErr w:type="spellStart"/>
      <w:r w:rsidRPr="0072434A">
        <w:rPr>
          <w:rFonts w:asciiTheme="majorBidi" w:hAnsiTheme="majorBidi" w:cstheme="majorBidi"/>
          <w:b/>
          <w:bCs/>
          <w:sz w:val="24"/>
          <w:szCs w:val="24"/>
        </w:rPr>
        <w:t>Belmri</w:t>
      </w:r>
      <w:proofErr w:type="spellEnd"/>
      <w:r w:rsidRPr="0072434A">
        <w:rPr>
          <w:rFonts w:asciiTheme="majorBidi" w:hAnsiTheme="majorBidi" w:cstheme="majorBidi"/>
          <w:b/>
          <w:bCs/>
          <w:sz w:val="24"/>
          <w:szCs w:val="24"/>
        </w:rPr>
        <w:t>, « </w:t>
      </w:r>
      <w:r w:rsidRPr="000C7997">
        <w:rPr>
          <w:rFonts w:asciiTheme="majorBidi" w:hAnsiTheme="majorBidi" w:cstheme="majorBidi"/>
          <w:sz w:val="24"/>
          <w:szCs w:val="24"/>
        </w:rPr>
        <w:t>Elaboration et caractérisation des matériaux polycristallins à base de</w:t>
      </w:r>
    </w:p>
    <w:p w14:paraId="76CC8DD4" w14:textId="77777777" w:rsidR="008F5DAF" w:rsidRPr="0072434A" w:rsidRDefault="00CD7645" w:rsidP="00C2591D">
      <w:pPr>
        <w:tabs>
          <w:tab w:val="left" w:pos="9637"/>
        </w:tabs>
        <w:spacing w:after="0"/>
        <w:ind w:left="0" w:right="-2"/>
        <w:jc w:val="both"/>
        <w:rPr>
          <w:rFonts w:asciiTheme="majorBidi" w:hAnsiTheme="majorBidi" w:cstheme="majorBidi"/>
          <w:b/>
          <w:bCs/>
          <w:sz w:val="24"/>
          <w:szCs w:val="24"/>
        </w:rPr>
      </w:pPr>
      <w:r>
        <w:rPr>
          <w:rFonts w:asciiTheme="majorBidi" w:hAnsiTheme="majorBidi" w:cstheme="majorBidi"/>
          <w:sz w:val="24"/>
          <w:szCs w:val="24"/>
        </w:rPr>
        <w:t>Kaolin DD et KT2</w:t>
      </w:r>
      <w:r w:rsidR="008F5DAF" w:rsidRPr="000C7997">
        <w:rPr>
          <w:rFonts w:asciiTheme="majorBidi" w:hAnsiTheme="majorBidi" w:cstheme="majorBidi"/>
          <w:sz w:val="24"/>
          <w:szCs w:val="24"/>
        </w:rPr>
        <w:t> </w:t>
      </w:r>
      <w:r w:rsidR="008F5DAF" w:rsidRPr="0072434A">
        <w:rPr>
          <w:rFonts w:asciiTheme="majorBidi" w:hAnsiTheme="majorBidi" w:cstheme="majorBidi"/>
          <w:b/>
          <w:bCs/>
          <w:sz w:val="24"/>
          <w:szCs w:val="24"/>
        </w:rPr>
        <w:t>» Mémoire magister, Constantine</w:t>
      </w:r>
      <w:r>
        <w:rPr>
          <w:rFonts w:asciiTheme="majorBidi" w:hAnsiTheme="majorBidi" w:cstheme="majorBidi"/>
          <w:b/>
          <w:bCs/>
          <w:sz w:val="24"/>
          <w:szCs w:val="24"/>
        </w:rPr>
        <w:t>, 2008.</w:t>
      </w:r>
    </w:p>
    <w:p w14:paraId="206A003E" w14:textId="77777777" w:rsidR="008F5DAF" w:rsidRPr="0072434A" w:rsidRDefault="008F5DAF" w:rsidP="00C2591D">
      <w:pPr>
        <w:tabs>
          <w:tab w:val="left" w:pos="9637"/>
        </w:tabs>
        <w:autoSpaceDE w:val="0"/>
        <w:autoSpaceDN w:val="0"/>
        <w:adjustRightInd w:val="0"/>
        <w:spacing w:after="0"/>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[17] M.R. </w:t>
      </w:r>
      <w:proofErr w:type="spellStart"/>
      <w:r w:rsidRPr="0072434A">
        <w:rPr>
          <w:rFonts w:asciiTheme="majorBidi" w:hAnsiTheme="majorBidi" w:cstheme="majorBidi"/>
          <w:b/>
          <w:bCs/>
          <w:sz w:val="24"/>
          <w:szCs w:val="24"/>
        </w:rPr>
        <w:t>Boudchicha</w:t>
      </w:r>
      <w:proofErr w:type="spellEnd"/>
      <w:r w:rsidRPr="0072434A">
        <w:rPr>
          <w:rFonts w:asciiTheme="majorBidi" w:hAnsiTheme="majorBidi" w:cstheme="majorBidi"/>
          <w:b/>
          <w:bCs/>
          <w:sz w:val="24"/>
          <w:szCs w:val="24"/>
        </w:rPr>
        <w:t>.  « </w:t>
      </w:r>
      <w:r w:rsidRPr="000C7997">
        <w:rPr>
          <w:rFonts w:asciiTheme="majorBidi" w:hAnsiTheme="majorBidi" w:cstheme="majorBidi"/>
          <w:sz w:val="24"/>
          <w:szCs w:val="24"/>
        </w:rPr>
        <w:t>Etude de la cristallisation et des propriétés mécaniques et Diélectriques de céramiques préparés à partir de Kaolin-Dolomite. </w:t>
      </w:r>
      <w:r w:rsidRPr="0072434A">
        <w:rPr>
          <w:rFonts w:asciiTheme="majorBidi" w:hAnsiTheme="majorBidi" w:cstheme="majorBidi"/>
          <w:b/>
          <w:bCs/>
          <w:sz w:val="24"/>
          <w:szCs w:val="24"/>
        </w:rPr>
        <w:t>» Thèse de Doctorat</w:t>
      </w:r>
      <w:r w:rsidR="00CD7645">
        <w:rPr>
          <w:rFonts w:asciiTheme="majorBidi" w:hAnsiTheme="majorBidi" w:cstheme="majorBidi"/>
          <w:b/>
          <w:bCs/>
          <w:sz w:val="24"/>
          <w:szCs w:val="24"/>
        </w:rPr>
        <w:t>,</w:t>
      </w:r>
      <w:r w:rsidRPr="0072434A">
        <w:rPr>
          <w:rFonts w:asciiTheme="majorBidi" w:hAnsiTheme="majorBidi" w:cstheme="majorBidi"/>
          <w:b/>
          <w:bCs/>
          <w:sz w:val="24"/>
          <w:szCs w:val="24"/>
        </w:rPr>
        <w:t xml:space="preserve"> Batna</w:t>
      </w:r>
      <w:r w:rsidR="00CD7645">
        <w:rPr>
          <w:rFonts w:asciiTheme="majorBidi" w:hAnsiTheme="majorBidi" w:cstheme="majorBidi"/>
          <w:b/>
          <w:bCs/>
          <w:sz w:val="24"/>
          <w:szCs w:val="24"/>
        </w:rPr>
        <w:t>,</w:t>
      </w:r>
      <w:r w:rsidRPr="0072434A">
        <w:rPr>
          <w:rFonts w:asciiTheme="majorBidi" w:hAnsiTheme="majorBidi" w:cstheme="majorBidi"/>
          <w:b/>
          <w:bCs/>
          <w:sz w:val="24"/>
          <w:szCs w:val="24"/>
        </w:rPr>
        <w:t>2005.</w:t>
      </w:r>
    </w:p>
    <w:p w14:paraId="1D9818AD" w14:textId="77777777" w:rsidR="008F5DAF" w:rsidRPr="0072434A" w:rsidRDefault="008F5DAF" w:rsidP="00C2591D">
      <w:pPr>
        <w:tabs>
          <w:tab w:val="left" w:pos="9637"/>
        </w:tabs>
        <w:ind w:left="0" w:right="-2"/>
        <w:jc w:val="both"/>
        <w:rPr>
          <w:rFonts w:asciiTheme="majorBidi" w:eastAsia="Times New Roman" w:hAnsiTheme="majorBidi" w:cstheme="majorBidi"/>
          <w:b/>
          <w:bCs/>
          <w:color w:val="000000"/>
          <w:sz w:val="24"/>
          <w:szCs w:val="24"/>
        </w:rPr>
      </w:pPr>
      <w:r w:rsidRPr="0072434A">
        <w:rPr>
          <w:rFonts w:asciiTheme="majorBidi" w:eastAsia="Calibri" w:hAnsiTheme="majorBidi" w:cstheme="majorBidi"/>
          <w:b/>
          <w:bCs/>
          <w:color w:val="000000"/>
          <w:sz w:val="24"/>
          <w:szCs w:val="24"/>
        </w:rPr>
        <w:t>[18] ZEN Soumia</w:t>
      </w:r>
      <w:proofErr w:type="gramStart"/>
      <w:r w:rsidRPr="0072434A">
        <w:rPr>
          <w:rFonts w:asciiTheme="majorBidi" w:eastAsia="Calibri" w:hAnsiTheme="majorBidi" w:cstheme="majorBidi"/>
          <w:b/>
          <w:bCs/>
          <w:color w:val="000000"/>
          <w:sz w:val="24"/>
          <w:szCs w:val="24"/>
        </w:rPr>
        <w:t xml:space="preserve"> «</w:t>
      </w:r>
      <w:r w:rsidRPr="000C7997">
        <w:rPr>
          <w:rFonts w:asciiTheme="majorBidi" w:hAnsiTheme="majorBidi" w:cstheme="majorBidi"/>
          <w:sz w:val="24"/>
          <w:szCs w:val="24"/>
        </w:rPr>
        <w:t>Etude</w:t>
      </w:r>
      <w:proofErr w:type="gramEnd"/>
      <w:r w:rsidRPr="000C7997">
        <w:rPr>
          <w:rFonts w:asciiTheme="majorBidi" w:hAnsiTheme="majorBidi" w:cstheme="majorBidi"/>
          <w:sz w:val="24"/>
          <w:szCs w:val="24"/>
        </w:rPr>
        <w:t xml:space="preserve"> des propriétés physico-chimiques des argiles de l’Est Algérien. Application à l’adsorption des colorants de tannerie</w:t>
      </w:r>
      <w:r w:rsidRPr="0072434A">
        <w:rPr>
          <w:rFonts w:asciiTheme="majorBidi" w:eastAsia="Calibri" w:hAnsiTheme="majorBidi" w:cstheme="majorBidi"/>
          <w:b/>
          <w:bCs/>
          <w:color w:val="000000"/>
          <w:sz w:val="24"/>
          <w:szCs w:val="24"/>
        </w:rPr>
        <w:t xml:space="preserve"> </w:t>
      </w:r>
      <w:bookmarkStart w:id="39" w:name="_Hlk50370510"/>
      <w:r w:rsidRPr="0072434A">
        <w:rPr>
          <w:rFonts w:asciiTheme="majorBidi" w:eastAsia="Calibri" w:hAnsiTheme="majorBidi" w:cstheme="majorBidi"/>
          <w:b/>
          <w:bCs/>
          <w:color w:val="000000"/>
          <w:sz w:val="24"/>
          <w:szCs w:val="24"/>
        </w:rPr>
        <w:t>»</w:t>
      </w:r>
      <w:bookmarkEnd w:id="39"/>
      <w:r w:rsidRPr="0072434A">
        <w:rPr>
          <w:rFonts w:asciiTheme="majorBidi" w:eastAsia="Calibri" w:hAnsiTheme="majorBidi" w:cstheme="majorBidi"/>
          <w:b/>
          <w:bCs/>
          <w:color w:val="000000"/>
          <w:sz w:val="24"/>
          <w:szCs w:val="24"/>
        </w:rPr>
        <w:t xml:space="preserve"> Thèse doctorat, Université de </w:t>
      </w:r>
      <w:r w:rsidRPr="0072434A">
        <w:rPr>
          <w:rFonts w:asciiTheme="majorBidi" w:hAnsiTheme="majorBidi" w:cstheme="majorBidi"/>
          <w:b/>
          <w:bCs/>
          <w:sz w:val="24"/>
          <w:szCs w:val="24"/>
        </w:rPr>
        <w:t xml:space="preserve">8 mai 1945 de </w:t>
      </w:r>
      <w:proofErr w:type="gramStart"/>
      <w:r w:rsidRPr="0072434A">
        <w:rPr>
          <w:rFonts w:asciiTheme="majorBidi" w:hAnsiTheme="majorBidi" w:cstheme="majorBidi"/>
          <w:b/>
          <w:bCs/>
          <w:sz w:val="24"/>
          <w:szCs w:val="24"/>
        </w:rPr>
        <w:t xml:space="preserve">Guelma </w:t>
      </w:r>
      <w:r w:rsidRPr="0072434A">
        <w:rPr>
          <w:rFonts w:asciiTheme="majorBidi" w:eastAsia="Times New Roman" w:hAnsiTheme="majorBidi" w:cstheme="majorBidi"/>
          <w:b/>
          <w:bCs/>
          <w:color w:val="000000"/>
          <w:sz w:val="24"/>
          <w:szCs w:val="24"/>
        </w:rPr>
        <w:t xml:space="preserve"> 2015</w:t>
      </w:r>
      <w:proofErr w:type="gramEnd"/>
      <w:r w:rsidRPr="0072434A">
        <w:rPr>
          <w:rFonts w:asciiTheme="majorBidi" w:eastAsia="Times New Roman" w:hAnsiTheme="majorBidi" w:cstheme="majorBidi"/>
          <w:b/>
          <w:bCs/>
          <w:color w:val="000000"/>
          <w:sz w:val="24"/>
          <w:szCs w:val="24"/>
        </w:rPr>
        <w:t>.</w:t>
      </w:r>
    </w:p>
    <w:p w14:paraId="6EF769A1" w14:textId="77777777" w:rsidR="008F5DAF" w:rsidRPr="0072434A" w:rsidRDefault="008F5DAF" w:rsidP="00C2591D">
      <w:pPr>
        <w:tabs>
          <w:tab w:val="left" w:pos="9637"/>
        </w:tabs>
        <w:ind w:left="0" w:right="-2"/>
        <w:jc w:val="both"/>
        <w:rPr>
          <w:rFonts w:asciiTheme="majorBidi" w:eastAsia="Calibri" w:hAnsiTheme="majorBidi" w:cstheme="majorBidi"/>
          <w:b/>
          <w:bCs/>
          <w:sz w:val="24"/>
          <w:szCs w:val="24"/>
        </w:rPr>
      </w:pPr>
      <w:r w:rsidRPr="0072434A">
        <w:rPr>
          <w:rFonts w:asciiTheme="majorBidi" w:eastAsia="Calibri" w:hAnsiTheme="majorBidi" w:cstheme="majorBidi"/>
          <w:b/>
          <w:bCs/>
          <w:sz w:val="24"/>
          <w:szCs w:val="24"/>
        </w:rPr>
        <w:t>[19] Gautier M..,</w:t>
      </w:r>
      <w:proofErr w:type="gramStart"/>
      <w:r w:rsidRPr="0072434A">
        <w:rPr>
          <w:rFonts w:asciiTheme="majorBidi" w:eastAsia="Calibri" w:hAnsiTheme="majorBidi" w:cstheme="majorBidi"/>
          <w:b/>
          <w:bCs/>
          <w:sz w:val="24"/>
          <w:szCs w:val="24"/>
        </w:rPr>
        <w:t xml:space="preserve"> </w:t>
      </w:r>
      <w:bookmarkStart w:id="40" w:name="_Hlk50035693"/>
      <w:r w:rsidRPr="0072434A">
        <w:rPr>
          <w:rFonts w:asciiTheme="majorBidi" w:eastAsia="Calibri" w:hAnsiTheme="majorBidi" w:cstheme="majorBidi"/>
          <w:b/>
          <w:bCs/>
          <w:sz w:val="24"/>
          <w:szCs w:val="24"/>
        </w:rPr>
        <w:t>«</w:t>
      </w:r>
      <w:r w:rsidRPr="000C7997">
        <w:rPr>
          <w:rFonts w:asciiTheme="majorBidi" w:eastAsia="Calibri" w:hAnsiTheme="majorBidi" w:cstheme="majorBidi"/>
          <w:sz w:val="24"/>
          <w:szCs w:val="24"/>
        </w:rPr>
        <w:t>Interactions</w:t>
      </w:r>
      <w:proofErr w:type="gramEnd"/>
      <w:r w:rsidRPr="000C7997">
        <w:rPr>
          <w:rFonts w:asciiTheme="majorBidi" w:eastAsia="Calibri" w:hAnsiTheme="majorBidi" w:cstheme="majorBidi"/>
          <w:sz w:val="24"/>
          <w:szCs w:val="24"/>
        </w:rPr>
        <w:t xml:space="preserve"> entre argile </w:t>
      </w:r>
      <w:proofErr w:type="spellStart"/>
      <w:r w:rsidRPr="000C7997">
        <w:rPr>
          <w:rFonts w:asciiTheme="majorBidi" w:eastAsia="Calibri" w:hAnsiTheme="majorBidi" w:cstheme="majorBidi"/>
          <w:sz w:val="24"/>
          <w:szCs w:val="24"/>
        </w:rPr>
        <w:t>ammonieé</w:t>
      </w:r>
      <w:proofErr w:type="spellEnd"/>
      <w:r w:rsidRPr="000C7997">
        <w:rPr>
          <w:rFonts w:asciiTheme="majorBidi" w:eastAsia="Calibri" w:hAnsiTheme="majorBidi" w:cstheme="majorBidi"/>
          <w:sz w:val="24"/>
          <w:szCs w:val="24"/>
        </w:rPr>
        <w:t xml:space="preserve"> et molécules organique dans le contexte du stockage des déchets .cas de molécules a courtes chaines</w:t>
      </w:r>
      <w:r w:rsidRPr="0072434A">
        <w:rPr>
          <w:rFonts w:asciiTheme="majorBidi" w:eastAsia="Calibri" w:hAnsiTheme="majorBidi" w:cstheme="majorBidi"/>
          <w:b/>
          <w:bCs/>
          <w:sz w:val="24"/>
          <w:szCs w:val="24"/>
        </w:rPr>
        <w:t>». Thèse de doctorat</w:t>
      </w:r>
      <w:r w:rsidR="00CD7645">
        <w:rPr>
          <w:rFonts w:asciiTheme="majorBidi" w:eastAsia="Calibri" w:hAnsiTheme="majorBidi" w:cstheme="majorBidi"/>
          <w:b/>
          <w:bCs/>
          <w:sz w:val="24"/>
          <w:szCs w:val="24"/>
        </w:rPr>
        <w:t>,</w:t>
      </w:r>
      <w:r w:rsidRPr="0072434A">
        <w:rPr>
          <w:rFonts w:asciiTheme="majorBidi" w:eastAsia="Calibri" w:hAnsiTheme="majorBidi" w:cstheme="majorBidi"/>
          <w:b/>
          <w:bCs/>
          <w:sz w:val="24"/>
          <w:szCs w:val="24"/>
        </w:rPr>
        <w:t xml:space="preserve"> Université de d’Orléans</w:t>
      </w:r>
      <w:r w:rsidR="00CD7645">
        <w:rPr>
          <w:rFonts w:asciiTheme="majorBidi" w:eastAsia="Calibri" w:hAnsiTheme="majorBidi" w:cstheme="majorBidi"/>
          <w:b/>
          <w:bCs/>
          <w:sz w:val="24"/>
          <w:szCs w:val="24"/>
        </w:rPr>
        <w:t xml:space="preserve">, </w:t>
      </w:r>
      <w:r w:rsidRPr="0072434A">
        <w:rPr>
          <w:rFonts w:asciiTheme="majorBidi" w:eastAsia="Calibri" w:hAnsiTheme="majorBidi" w:cstheme="majorBidi"/>
          <w:b/>
          <w:bCs/>
          <w:sz w:val="24"/>
          <w:szCs w:val="24"/>
        </w:rPr>
        <w:t xml:space="preserve">2008. </w:t>
      </w:r>
    </w:p>
    <w:bookmarkEnd w:id="40"/>
    <w:p w14:paraId="249C3BF4"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lang w:val="en-US"/>
        </w:rPr>
      </w:pPr>
      <w:r w:rsidRPr="0072434A">
        <w:rPr>
          <w:rFonts w:asciiTheme="majorBidi" w:eastAsia="Calibri" w:hAnsiTheme="majorBidi" w:cstheme="majorBidi"/>
          <w:b/>
          <w:bCs/>
          <w:color w:val="000000"/>
          <w:sz w:val="24"/>
          <w:szCs w:val="24"/>
        </w:rPr>
        <w:t xml:space="preserve">[20] Jiménez Delgado MC, Guerrero IC. </w:t>
      </w:r>
      <w:r w:rsidRPr="0072434A">
        <w:rPr>
          <w:rFonts w:asciiTheme="majorBidi" w:eastAsia="Calibri" w:hAnsiTheme="majorBidi" w:cstheme="majorBidi"/>
          <w:b/>
          <w:bCs/>
          <w:color w:val="000000"/>
          <w:sz w:val="24"/>
          <w:szCs w:val="24"/>
          <w:lang w:val="en-US"/>
        </w:rPr>
        <w:t>« </w:t>
      </w:r>
      <w:r w:rsidRPr="000C7997">
        <w:rPr>
          <w:rFonts w:asciiTheme="majorBidi" w:eastAsia="Calibri" w:hAnsiTheme="majorBidi" w:cstheme="majorBidi"/>
          <w:color w:val="000000"/>
          <w:sz w:val="24"/>
          <w:szCs w:val="24"/>
          <w:lang w:val="en-US"/>
        </w:rPr>
        <w:t xml:space="preserve">The selection of soils for </w:t>
      </w:r>
      <w:proofErr w:type="spellStart"/>
      <w:r w:rsidRPr="000C7997">
        <w:rPr>
          <w:rFonts w:asciiTheme="majorBidi" w:eastAsia="Calibri" w:hAnsiTheme="majorBidi" w:cstheme="majorBidi"/>
          <w:color w:val="000000"/>
          <w:sz w:val="24"/>
          <w:szCs w:val="24"/>
          <w:lang w:val="en-US"/>
        </w:rPr>
        <w:t>unstabilised</w:t>
      </w:r>
      <w:proofErr w:type="spellEnd"/>
      <w:r w:rsidRPr="000C7997">
        <w:rPr>
          <w:rFonts w:asciiTheme="majorBidi" w:eastAsia="Calibri" w:hAnsiTheme="majorBidi" w:cstheme="majorBidi"/>
          <w:color w:val="000000"/>
          <w:sz w:val="24"/>
          <w:szCs w:val="24"/>
          <w:lang w:val="en-US"/>
        </w:rPr>
        <w:t xml:space="preserve"> earth building: A normative review.</w:t>
      </w:r>
      <w:r w:rsidRPr="000C7997">
        <w:rPr>
          <w:rFonts w:asciiTheme="majorBidi" w:eastAsia="Calibri" w:hAnsiTheme="majorBidi" w:cstheme="majorBidi"/>
          <w:sz w:val="24"/>
          <w:szCs w:val="24"/>
          <w:lang w:val="en-US"/>
        </w:rPr>
        <w:t xml:space="preserve"> </w:t>
      </w:r>
      <w:r w:rsidRPr="0072434A">
        <w:rPr>
          <w:rFonts w:asciiTheme="majorBidi" w:eastAsia="Calibri" w:hAnsiTheme="majorBidi" w:cstheme="majorBidi"/>
          <w:b/>
          <w:bCs/>
          <w:sz w:val="24"/>
          <w:szCs w:val="24"/>
          <w:lang w:val="en-US"/>
        </w:rPr>
        <w:t xml:space="preserve">». </w:t>
      </w:r>
      <w:r w:rsidRPr="0072434A">
        <w:rPr>
          <w:rFonts w:asciiTheme="majorBidi" w:eastAsia="Calibri" w:hAnsiTheme="majorBidi" w:cstheme="majorBidi"/>
          <w:b/>
          <w:bCs/>
          <w:color w:val="000000"/>
          <w:sz w:val="24"/>
          <w:szCs w:val="24"/>
          <w:lang w:val="en-US"/>
        </w:rPr>
        <w:t xml:space="preserve"> Construction and Building Materials vol 21 237–251</w:t>
      </w:r>
      <w:r w:rsidR="00CD7645">
        <w:rPr>
          <w:rFonts w:asciiTheme="majorBidi" w:eastAsia="Calibri" w:hAnsiTheme="majorBidi" w:cstheme="majorBidi"/>
          <w:b/>
          <w:bCs/>
          <w:color w:val="000000"/>
          <w:sz w:val="24"/>
          <w:szCs w:val="24"/>
          <w:lang w:val="en-US"/>
        </w:rPr>
        <w:t>,</w:t>
      </w:r>
      <w:r w:rsidRPr="0072434A">
        <w:rPr>
          <w:rFonts w:asciiTheme="majorBidi" w:eastAsia="Calibri" w:hAnsiTheme="majorBidi" w:cstheme="majorBidi"/>
          <w:b/>
          <w:bCs/>
          <w:color w:val="000000"/>
          <w:sz w:val="24"/>
          <w:szCs w:val="24"/>
          <w:lang w:val="en-US"/>
        </w:rPr>
        <w:t xml:space="preserve"> 2007.</w:t>
      </w:r>
    </w:p>
    <w:p w14:paraId="18B4B9DD"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lang w:val="en-US"/>
        </w:rPr>
      </w:pPr>
      <w:bookmarkStart w:id="41" w:name="_Hlk50016488"/>
      <w:r w:rsidRPr="00BC2967">
        <w:rPr>
          <w:rFonts w:asciiTheme="majorBidi" w:eastAsia="Calibri" w:hAnsiTheme="majorBidi" w:cstheme="majorBidi"/>
          <w:b/>
          <w:bCs/>
          <w:color w:val="000000"/>
          <w:sz w:val="24"/>
          <w:szCs w:val="24"/>
        </w:rPr>
        <w:t xml:space="preserve">[21] </w:t>
      </w:r>
      <w:proofErr w:type="spellStart"/>
      <w:r w:rsidRPr="00BC2967">
        <w:rPr>
          <w:rFonts w:asciiTheme="majorBidi" w:eastAsia="Calibri" w:hAnsiTheme="majorBidi" w:cstheme="majorBidi"/>
          <w:b/>
          <w:bCs/>
          <w:color w:val="000000"/>
          <w:sz w:val="24"/>
          <w:szCs w:val="24"/>
        </w:rPr>
        <w:t>Doat</w:t>
      </w:r>
      <w:proofErr w:type="spellEnd"/>
      <w:r w:rsidRPr="00BC2967">
        <w:rPr>
          <w:rFonts w:asciiTheme="majorBidi" w:eastAsia="Calibri" w:hAnsiTheme="majorBidi" w:cstheme="majorBidi"/>
          <w:b/>
          <w:bCs/>
          <w:color w:val="000000"/>
          <w:sz w:val="24"/>
          <w:szCs w:val="24"/>
        </w:rPr>
        <w:t xml:space="preserve"> P, Hays A, </w:t>
      </w:r>
      <w:proofErr w:type="spellStart"/>
      <w:r w:rsidRPr="00BC2967">
        <w:rPr>
          <w:rFonts w:asciiTheme="majorBidi" w:eastAsia="Calibri" w:hAnsiTheme="majorBidi" w:cstheme="majorBidi"/>
          <w:b/>
          <w:bCs/>
          <w:color w:val="000000"/>
          <w:sz w:val="24"/>
          <w:szCs w:val="24"/>
        </w:rPr>
        <w:t>Houben</w:t>
      </w:r>
      <w:proofErr w:type="spellEnd"/>
      <w:r w:rsidRPr="00BC2967">
        <w:rPr>
          <w:rFonts w:asciiTheme="majorBidi" w:eastAsia="Calibri" w:hAnsiTheme="majorBidi" w:cstheme="majorBidi"/>
          <w:b/>
          <w:bCs/>
          <w:color w:val="000000"/>
          <w:sz w:val="24"/>
          <w:szCs w:val="24"/>
        </w:rPr>
        <w:t xml:space="preserve"> H, </w:t>
      </w:r>
      <w:proofErr w:type="spellStart"/>
      <w:r w:rsidRPr="00BC2967">
        <w:rPr>
          <w:rFonts w:asciiTheme="majorBidi" w:eastAsia="Calibri" w:hAnsiTheme="majorBidi" w:cstheme="majorBidi"/>
          <w:b/>
          <w:bCs/>
          <w:color w:val="000000"/>
          <w:sz w:val="24"/>
          <w:szCs w:val="24"/>
        </w:rPr>
        <w:t>Matuk</w:t>
      </w:r>
      <w:proofErr w:type="spellEnd"/>
      <w:r w:rsidRPr="00BC2967">
        <w:rPr>
          <w:rFonts w:asciiTheme="majorBidi" w:eastAsia="Calibri" w:hAnsiTheme="majorBidi" w:cstheme="majorBidi"/>
          <w:b/>
          <w:bCs/>
          <w:color w:val="000000"/>
          <w:sz w:val="24"/>
          <w:szCs w:val="24"/>
        </w:rPr>
        <w:t xml:space="preserve"> S, </w:t>
      </w:r>
      <w:proofErr w:type="spellStart"/>
      <w:r w:rsidRPr="00BC2967">
        <w:rPr>
          <w:rFonts w:asciiTheme="majorBidi" w:eastAsia="Calibri" w:hAnsiTheme="majorBidi" w:cstheme="majorBidi"/>
          <w:b/>
          <w:bCs/>
          <w:color w:val="000000"/>
          <w:sz w:val="24"/>
          <w:szCs w:val="24"/>
        </w:rPr>
        <w:t>Vitoux</w:t>
      </w:r>
      <w:proofErr w:type="spellEnd"/>
      <w:r w:rsidRPr="00BC2967">
        <w:rPr>
          <w:rFonts w:asciiTheme="majorBidi" w:eastAsia="Calibri" w:hAnsiTheme="majorBidi" w:cstheme="majorBidi"/>
          <w:b/>
          <w:bCs/>
          <w:color w:val="000000"/>
          <w:sz w:val="24"/>
          <w:szCs w:val="24"/>
        </w:rPr>
        <w:t xml:space="preserve"> F. « </w:t>
      </w:r>
      <w:r w:rsidRPr="000C7997">
        <w:rPr>
          <w:rFonts w:asciiTheme="majorBidi" w:eastAsia="Calibri" w:hAnsiTheme="majorBidi" w:cstheme="majorBidi"/>
          <w:color w:val="000000"/>
          <w:sz w:val="24"/>
          <w:szCs w:val="24"/>
        </w:rPr>
        <w:t>Construire en terre.</w:t>
      </w:r>
      <w:r w:rsidRPr="00BC2967">
        <w:rPr>
          <w:rFonts w:asciiTheme="majorBidi" w:eastAsia="Calibri" w:hAnsiTheme="majorBidi" w:cstheme="majorBidi"/>
          <w:b/>
          <w:bCs/>
          <w:sz w:val="24"/>
          <w:szCs w:val="24"/>
        </w:rPr>
        <w:t xml:space="preserve"> ». </w:t>
      </w:r>
      <w:r w:rsidRPr="00BC2967">
        <w:rPr>
          <w:rFonts w:asciiTheme="majorBidi" w:eastAsia="Calibri" w:hAnsiTheme="majorBidi" w:cstheme="majorBidi"/>
          <w:b/>
          <w:bCs/>
          <w:color w:val="000000"/>
          <w:sz w:val="24"/>
          <w:szCs w:val="24"/>
        </w:rPr>
        <w:t xml:space="preserve"> </w:t>
      </w:r>
      <w:r w:rsidRPr="0072434A">
        <w:rPr>
          <w:rFonts w:asciiTheme="majorBidi" w:eastAsia="Calibri" w:hAnsiTheme="majorBidi" w:cstheme="majorBidi"/>
          <w:b/>
          <w:bCs/>
          <w:color w:val="000000"/>
          <w:sz w:val="24"/>
          <w:szCs w:val="24"/>
          <w:lang w:val="en-US"/>
        </w:rPr>
        <w:t xml:space="preserve">Editions Alternatives et </w:t>
      </w:r>
      <w:proofErr w:type="spellStart"/>
      <w:r w:rsidRPr="0072434A">
        <w:rPr>
          <w:rFonts w:asciiTheme="majorBidi" w:eastAsia="Calibri" w:hAnsiTheme="majorBidi" w:cstheme="majorBidi"/>
          <w:b/>
          <w:bCs/>
          <w:color w:val="000000"/>
          <w:sz w:val="24"/>
          <w:szCs w:val="24"/>
          <w:lang w:val="en-US"/>
        </w:rPr>
        <w:t>Parallèles</w:t>
      </w:r>
      <w:proofErr w:type="spellEnd"/>
      <w:r w:rsidRPr="0072434A">
        <w:rPr>
          <w:rFonts w:asciiTheme="majorBidi" w:eastAsia="Calibri" w:hAnsiTheme="majorBidi" w:cstheme="majorBidi"/>
          <w:b/>
          <w:bCs/>
          <w:color w:val="000000"/>
          <w:sz w:val="24"/>
          <w:szCs w:val="24"/>
          <w:lang w:val="en-US"/>
        </w:rPr>
        <w:t>, collection An Architecture, Paris, France, 265p, 1979.</w:t>
      </w:r>
    </w:p>
    <w:bookmarkEnd w:id="41"/>
    <w:p w14:paraId="684B0BEE"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lang w:val="en-US"/>
        </w:rPr>
        <w:t xml:space="preserve">[22] </w:t>
      </w:r>
      <w:proofErr w:type="spellStart"/>
      <w:r w:rsidRPr="0072434A">
        <w:rPr>
          <w:rFonts w:asciiTheme="majorBidi" w:eastAsia="Calibri" w:hAnsiTheme="majorBidi" w:cstheme="majorBidi"/>
          <w:b/>
          <w:bCs/>
          <w:color w:val="000000"/>
          <w:sz w:val="24"/>
          <w:szCs w:val="24"/>
          <w:lang w:val="en-US"/>
        </w:rPr>
        <w:t>Guettala</w:t>
      </w:r>
      <w:proofErr w:type="spellEnd"/>
      <w:r w:rsidRPr="0072434A">
        <w:rPr>
          <w:rFonts w:asciiTheme="majorBidi" w:eastAsia="Calibri" w:hAnsiTheme="majorBidi" w:cstheme="majorBidi"/>
          <w:b/>
          <w:bCs/>
          <w:color w:val="000000"/>
          <w:sz w:val="24"/>
          <w:szCs w:val="24"/>
          <w:lang w:val="en-US"/>
        </w:rPr>
        <w:t xml:space="preserve"> A. </w:t>
      </w:r>
      <w:proofErr w:type="spellStart"/>
      <w:r w:rsidRPr="0072434A">
        <w:rPr>
          <w:rFonts w:asciiTheme="majorBidi" w:eastAsia="Calibri" w:hAnsiTheme="majorBidi" w:cstheme="majorBidi"/>
          <w:b/>
          <w:bCs/>
          <w:color w:val="000000"/>
          <w:sz w:val="24"/>
          <w:szCs w:val="24"/>
          <w:lang w:val="en-US"/>
        </w:rPr>
        <w:t>Abibsi</w:t>
      </w:r>
      <w:proofErr w:type="spellEnd"/>
      <w:r w:rsidRPr="0072434A">
        <w:rPr>
          <w:rFonts w:asciiTheme="majorBidi" w:eastAsia="Calibri" w:hAnsiTheme="majorBidi" w:cstheme="majorBidi"/>
          <w:b/>
          <w:bCs/>
          <w:color w:val="000000"/>
          <w:sz w:val="24"/>
          <w:szCs w:val="24"/>
          <w:lang w:val="en-US"/>
        </w:rPr>
        <w:t xml:space="preserve"> </w:t>
      </w:r>
      <w:proofErr w:type="gramStart"/>
      <w:r w:rsidRPr="0072434A">
        <w:rPr>
          <w:rFonts w:asciiTheme="majorBidi" w:eastAsia="Calibri" w:hAnsiTheme="majorBidi" w:cstheme="majorBidi"/>
          <w:b/>
          <w:bCs/>
          <w:color w:val="000000"/>
          <w:sz w:val="24"/>
          <w:szCs w:val="24"/>
          <w:lang w:val="en-US"/>
        </w:rPr>
        <w:t>A,.</w:t>
      </w:r>
      <w:proofErr w:type="gramEnd"/>
      <w:r w:rsidRPr="0072434A">
        <w:rPr>
          <w:rFonts w:asciiTheme="majorBidi" w:eastAsia="Calibri" w:hAnsiTheme="majorBidi" w:cstheme="majorBidi"/>
          <w:b/>
          <w:bCs/>
          <w:color w:val="000000"/>
          <w:sz w:val="24"/>
          <w:szCs w:val="24"/>
          <w:lang w:val="en-US"/>
        </w:rPr>
        <w:t xml:space="preserve"> </w:t>
      </w:r>
      <w:proofErr w:type="spellStart"/>
      <w:r w:rsidRPr="0072434A">
        <w:rPr>
          <w:rFonts w:asciiTheme="majorBidi" w:eastAsia="Calibri" w:hAnsiTheme="majorBidi" w:cstheme="majorBidi"/>
          <w:b/>
          <w:bCs/>
          <w:color w:val="000000"/>
          <w:sz w:val="24"/>
          <w:szCs w:val="24"/>
          <w:lang w:val="en-US"/>
        </w:rPr>
        <w:t>Houari</w:t>
      </w:r>
      <w:proofErr w:type="spellEnd"/>
      <w:r w:rsidRPr="0072434A">
        <w:rPr>
          <w:rFonts w:asciiTheme="majorBidi" w:eastAsia="Calibri" w:hAnsiTheme="majorBidi" w:cstheme="majorBidi"/>
          <w:b/>
          <w:bCs/>
          <w:color w:val="000000"/>
          <w:sz w:val="24"/>
          <w:szCs w:val="24"/>
          <w:lang w:val="en-US"/>
        </w:rPr>
        <w:t xml:space="preserve"> H. «</w:t>
      </w:r>
      <w:r w:rsidRPr="000C7997">
        <w:rPr>
          <w:rFonts w:asciiTheme="majorBidi" w:eastAsia="Calibri" w:hAnsiTheme="majorBidi" w:cstheme="majorBidi"/>
          <w:color w:val="000000"/>
          <w:sz w:val="24"/>
          <w:szCs w:val="24"/>
          <w:lang w:val="en-US"/>
        </w:rPr>
        <w:t>Durability study of stabilized earth concrete under both laboratory and climatic conditions exposure,</w:t>
      </w:r>
      <w:r w:rsidRPr="0072434A">
        <w:rPr>
          <w:rFonts w:asciiTheme="majorBidi" w:eastAsia="Calibri" w:hAnsiTheme="majorBidi" w:cstheme="majorBidi"/>
          <w:b/>
          <w:bCs/>
          <w:color w:val="000000"/>
          <w:sz w:val="24"/>
          <w:szCs w:val="24"/>
          <w:lang w:val="en-US"/>
        </w:rPr>
        <w:t xml:space="preserve"> » Construction and Building Materials 20 119– 127. </w:t>
      </w:r>
      <w:r w:rsidRPr="0072434A">
        <w:rPr>
          <w:rFonts w:asciiTheme="majorBidi" w:eastAsia="Calibri" w:hAnsiTheme="majorBidi" w:cstheme="majorBidi"/>
          <w:b/>
          <w:bCs/>
          <w:color w:val="000000"/>
          <w:sz w:val="24"/>
          <w:szCs w:val="24"/>
        </w:rPr>
        <w:t>2005.</w:t>
      </w:r>
    </w:p>
    <w:p w14:paraId="22158F97"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 xml:space="preserve">[23] Guillaud H., </w:t>
      </w:r>
      <w:proofErr w:type="spellStart"/>
      <w:r w:rsidRPr="0072434A">
        <w:rPr>
          <w:rFonts w:asciiTheme="majorBidi" w:eastAsia="Calibri" w:hAnsiTheme="majorBidi" w:cstheme="majorBidi"/>
          <w:b/>
          <w:bCs/>
          <w:color w:val="000000"/>
          <w:sz w:val="24"/>
          <w:szCs w:val="24"/>
        </w:rPr>
        <w:t>Houben</w:t>
      </w:r>
      <w:proofErr w:type="spellEnd"/>
      <w:r w:rsidRPr="0072434A">
        <w:rPr>
          <w:rFonts w:asciiTheme="majorBidi" w:eastAsia="Calibri" w:hAnsiTheme="majorBidi" w:cstheme="majorBidi"/>
          <w:b/>
          <w:bCs/>
          <w:color w:val="000000"/>
          <w:sz w:val="24"/>
          <w:szCs w:val="24"/>
        </w:rPr>
        <w:t xml:space="preserve"> H.  </w:t>
      </w:r>
      <w:proofErr w:type="gramStart"/>
      <w:r w:rsidRPr="0072434A">
        <w:rPr>
          <w:rFonts w:asciiTheme="majorBidi" w:eastAsia="Calibri" w:hAnsiTheme="majorBidi" w:cstheme="majorBidi"/>
          <w:b/>
          <w:bCs/>
          <w:color w:val="000000"/>
          <w:sz w:val="24"/>
          <w:szCs w:val="24"/>
        </w:rPr>
        <w:t>«</w:t>
      </w:r>
      <w:r w:rsidRPr="00CD7645">
        <w:rPr>
          <w:rFonts w:asciiTheme="majorBidi" w:eastAsia="Calibri" w:hAnsiTheme="majorBidi" w:cstheme="majorBidi"/>
          <w:color w:val="000000"/>
          <w:sz w:val="24"/>
          <w:szCs w:val="24"/>
        </w:rPr>
        <w:t>Traité</w:t>
      </w:r>
      <w:proofErr w:type="gramEnd"/>
      <w:r w:rsidRPr="00CD7645">
        <w:rPr>
          <w:rFonts w:asciiTheme="majorBidi" w:eastAsia="Calibri" w:hAnsiTheme="majorBidi" w:cstheme="majorBidi"/>
          <w:color w:val="000000"/>
          <w:sz w:val="24"/>
          <w:szCs w:val="24"/>
        </w:rPr>
        <w:t xml:space="preserve"> de construction en terre</w:t>
      </w:r>
      <w:r w:rsidR="00CD7645">
        <w:rPr>
          <w:rFonts w:asciiTheme="majorBidi" w:eastAsia="Calibri" w:hAnsiTheme="majorBidi" w:cstheme="majorBidi"/>
          <w:b/>
          <w:bCs/>
          <w:color w:val="000000"/>
          <w:sz w:val="24"/>
          <w:szCs w:val="24"/>
        </w:rPr>
        <w:t> »</w:t>
      </w:r>
      <w:r w:rsidRPr="0072434A">
        <w:rPr>
          <w:rFonts w:asciiTheme="majorBidi" w:eastAsia="Calibri" w:hAnsiTheme="majorBidi" w:cstheme="majorBidi"/>
          <w:b/>
          <w:bCs/>
          <w:color w:val="000000"/>
          <w:sz w:val="24"/>
          <w:szCs w:val="24"/>
        </w:rPr>
        <w:t xml:space="preserve"> 2006.</w:t>
      </w:r>
    </w:p>
    <w:p w14:paraId="30325D70"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 xml:space="preserve">[24] M. </w:t>
      </w:r>
      <w:proofErr w:type="spellStart"/>
      <w:r w:rsidRPr="0072434A">
        <w:rPr>
          <w:rFonts w:asciiTheme="majorBidi" w:eastAsia="Calibri" w:hAnsiTheme="majorBidi" w:cstheme="majorBidi"/>
          <w:b/>
          <w:bCs/>
          <w:color w:val="000000"/>
          <w:sz w:val="24"/>
          <w:szCs w:val="24"/>
        </w:rPr>
        <w:t>Vénuat</w:t>
      </w:r>
      <w:proofErr w:type="spellEnd"/>
      <w:r w:rsidRPr="0072434A">
        <w:rPr>
          <w:rFonts w:asciiTheme="majorBidi" w:eastAsia="Calibri" w:hAnsiTheme="majorBidi" w:cstheme="majorBidi"/>
          <w:b/>
          <w:bCs/>
          <w:color w:val="000000"/>
          <w:sz w:val="24"/>
          <w:szCs w:val="24"/>
        </w:rPr>
        <w:t>,</w:t>
      </w:r>
      <w:proofErr w:type="gramStart"/>
      <w:r w:rsidRPr="0072434A">
        <w:rPr>
          <w:rFonts w:asciiTheme="majorBidi" w:eastAsia="Calibri" w:hAnsiTheme="majorBidi" w:cstheme="majorBidi"/>
          <w:b/>
          <w:bCs/>
          <w:color w:val="000000"/>
          <w:sz w:val="24"/>
          <w:szCs w:val="24"/>
        </w:rPr>
        <w:t xml:space="preserve"> «</w:t>
      </w:r>
      <w:r w:rsidRPr="00CD7645">
        <w:rPr>
          <w:rFonts w:asciiTheme="majorBidi" w:eastAsia="Calibri" w:hAnsiTheme="majorBidi" w:cstheme="majorBidi"/>
          <w:color w:val="000000"/>
          <w:sz w:val="24"/>
          <w:szCs w:val="24"/>
        </w:rPr>
        <w:t>Le</w:t>
      </w:r>
      <w:proofErr w:type="gramEnd"/>
      <w:r w:rsidRPr="00CD7645">
        <w:rPr>
          <w:rFonts w:asciiTheme="majorBidi" w:eastAsia="Calibri" w:hAnsiTheme="majorBidi" w:cstheme="majorBidi"/>
          <w:color w:val="000000"/>
          <w:sz w:val="24"/>
          <w:szCs w:val="24"/>
        </w:rPr>
        <w:t xml:space="preserve"> traitement des sols à la chaux et au cimen</w:t>
      </w:r>
      <w:r w:rsidR="00CD7645">
        <w:rPr>
          <w:rFonts w:asciiTheme="majorBidi" w:eastAsia="Calibri" w:hAnsiTheme="majorBidi" w:cstheme="majorBidi"/>
          <w:color w:val="000000"/>
          <w:sz w:val="24"/>
          <w:szCs w:val="24"/>
        </w:rPr>
        <w:t>t »</w:t>
      </w:r>
      <w:r w:rsidRPr="0072434A">
        <w:rPr>
          <w:rFonts w:asciiTheme="majorBidi" w:eastAsia="Calibri" w:hAnsiTheme="majorBidi" w:cstheme="majorBidi"/>
          <w:b/>
          <w:bCs/>
          <w:color w:val="000000"/>
          <w:sz w:val="24"/>
          <w:szCs w:val="24"/>
        </w:rPr>
        <w:t xml:space="preserve"> CERILH, 1980.</w:t>
      </w:r>
    </w:p>
    <w:p w14:paraId="17375367" w14:textId="77777777" w:rsidR="008F5DAF" w:rsidRPr="0072434A" w:rsidRDefault="008F5DAF" w:rsidP="00E57F74">
      <w:pPr>
        <w:tabs>
          <w:tab w:val="left" w:pos="9637"/>
        </w:tabs>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 xml:space="preserve">[25] </w:t>
      </w:r>
      <w:proofErr w:type="spellStart"/>
      <w:r w:rsidRPr="0072434A">
        <w:rPr>
          <w:rFonts w:asciiTheme="majorBidi" w:eastAsia="Calibri" w:hAnsiTheme="majorBidi" w:cstheme="majorBidi"/>
          <w:b/>
          <w:bCs/>
          <w:color w:val="000000"/>
          <w:sz w:val="24"/>
          <w:szCs w:val="24"/>
        </w:rPr>
        <w:t>Layeb</w:t>
      </w:r>
      <w:proofErr w:type="spellEnd"/>
      <w:r w:rsidRPr="0072434A">
        <w:rPr>
          <w:rFonts w:asciiTheme="majorBidi" w:eastAsia="Calibri" w:hAnsiTheme="majorBidi" w:cstheme="majorBidi"/>
          <w:b/>
          <w:bCs/>
          <w:color w:val="000000"/>
          <w:sz w:val="24"/>
          <w:szCs w:val="24"/>
        </w:rPr>
        <w:t xml:space="preserve"> A, </w:t>
      </w:r>
      <w:proofErr w:type="spellStart"/>
      <w:r w:rsidRPr="0072434A">
        <w:rPr>
          <w:rFonts w:asciiTheme="majorBidi" w:eastAsia="Calibri" w:hAnsiTheme="majorBidi" w:cstheme="majorBidi"/>
          <w:b/>
          <w:bCs/>
          <w:color w:val="000000"/>
          <w:sz w:val="24"/>
          <w:szCs w:val="24"/>
        </w:rPr>
        <w:t>Halbaoui</w:t>
      </w:r>
      <w:proofErr w:type="spellEnd"/>
      <w:r w:rsidRPr="0072434A">
        <w:rPr>
          <w:rFonts w:asciiTheme="majorBidi" w:eastAsia="Calibri" w:hAnsiTheme="majorBidi" w:cstheme="majorBidi"/>
          <w:b/>
          <w:bCs/>
          <w:color w:val="000000"/>
          <w:sz w:val="24"/>
          <w:szCs w:val="24"/>
        </w:rPr>
        <w:t xml:space="preserve"> A « </w:t>
      </w:r>
      <w:r w:rsidR="00E57F74">
        <w:rPr>
          <w:rFonts w:asciiTheme="majorBidi" w:eastAsia="Calibri" w:hAnsiTheme="majorBidi" w:cstheme="majorBidi"/>
          <w:b/>
          <w:bCs/>
          <w:color w:val="000000"/>
          <w:sz w:val="24"/>
          <w:szCs w:val="24"/>
        </w:rPr>
        <w:t>S</w:t>
      </w:r>
      <w:r w:rsidRPr="00CD7645">
        <w:rPr>
          <w:rFonts w:asciiTheme="majorBidi" w:eastAsia="Calibri" w:hAnsiTheme="majorBidi" w:cstheme="majorBidi"/>
          <w:color w:val="000000"/>
          <w:sz w:val="24"/>
          <w:szCs w:val="24"/>
        </w:rPr>
        <w:t>tabilisation de matériaux de construction durables et écologiques à base de terre crue par des liant organ</w:t>
      </w:r>
      <w:r w:rsidR="00CD7645">
        <w:rPr>
          <w:rFonts w:asciiTheme="majorBidi" w:eastAsia="Calibri" w:hAnsiTheme="majorBidi" w:cstheme="majorBidi"/>
          <w:color w:val="000000"/>
          <w:sz w:val="24"/>
          <w:szCs w:val="24"/>
        </w:rPr>
        <w:t>iques et/ou minéraux à faibles i</w:t>
      </w:r>
      <w:r w:rsidRPr="00CD7645">
        <w:rPr>
          <w:rFonts w:asciiTheme="majorBidi" w:eastAsia="Calibri" w:hAnsiTheme="majorBidi" w:cstheme="majorBidi"/>
          <w:color w:val="000000"/>
          <w:sz w:val="24"/>
          <w:szCs w:val="24"/>
        </w:rPr>
        <w:t>mpacts environnementaux</w:t>
      </w:r>
      <w:r w:rsidRPr="0072434A">
        <w:rPr>
          <w:rFonts w:asciiTheme="majorBidi" w:eastAsia="Calibri" w:hAnsiTheme="majorBidi" w:cstheme="majorBidi"/>
          <w:b/>
          <w:bCs/>
          <w:color w:val="000000"/>
          <w:sz w:val="24"/>
          <w:szCs w:val="24"/>
        </w:rPr>
        <w:t xml:space="preserve"> </w:t>
      </w:r>
      <w:bookmarkStart w:id="42" w:name="_Hlk50370871"/>
      <w:r w:rsidRPr="0072434A">
        <w:rPr>
          <w:rFonts w:asciiTheme="majorBidi" w:eastAsia="Calibri" w:hAnsiTheme="majorBidi" w:cstheme="majorBidi"/>
          <w:b/>
          <w:bCs/>
          <w:color w:val="000000"/>
          <w:sz w:val="24"/>
          <w:szCs w:val="24"/>
        </w:rPr>
        <w:t>»</w:t>
      </w:r>
      <w:bookmarkEnd w:id="42"/>
      <w:r w:rsidRPr="0072434A">
        <w:rPr>
          <w:rFonts w:asciiTheme="majorBidi" w:eastAsia="Calibri" w:hAnsiTheme="majorBidi" w:cstheme="majorBidi"/>
          <w:b/>
          <w:bCs/>
          <w:color w:val="000000"/>
          <w:sz w:val="24"/>
          <w:szCs w:val="24"/>
        </w:rPr>
        <w:t xml:space="preserve"> </w:t>
      </w:r>
      <w:r w:rsidRPr="0072434A">
        <w:rPr>
          <w:rFonts w:asciiTheme="majorBidi" w:eastAsia="Calibri" w:hAnsiTheme="majorBidi" w:cstheme="majorBidi"/>
          <w:b/>
          <w:bCs/>
          <w:sz w:val="24"/>
          <w:szCs w:val="24"/>
        </w:rPr>
        <w:t>Thèse de doctorat</w:t>
      </w:r>
      <w:r w:rsidR="00CD7645">
        <w:rPr>
          <w:rFonts w:asciiTheme="majorBidi" w:eastAsia="Calibri" w:hAnsiTheme="majorBidi" w:cstheme="majorBidi"/>
          <w:b/>
          <w:bCs/>
          <w:sz w:val="24"/>
          <w:szCs w:val="24"/>
        </w:rPr>
        <w:t>,</w:t>
      </w:r>
      <w:r w:rsidRPr="0072434A">
        <w:rPr>
          <w:rFonts w:asciiTheme="majorBidi" w:eastAsia="Calibri" w:hAnsiTheme="majorBidi" w:cstheme="majorBidi"/>
          <w:b/>
          <w:bCs/>
          <w:sz w:val="24"/>
          <w:szCs w:val="24"/>
        </w:rPr>
        <w:t xml:space="preserve"> Université de Toulouse,</w:t>
      </w:r>
      <w:r w:rsidRPr="0072434A">
        <w:rPr>
          <w:rFonts w:asciiTheme="majorBidi" w:eastAsia="Calibri" w:hAnsiTheme="majorBidi" w:cstheme="majorBidi"/>
          <w:b/>
          <w:bCs/>
          <w:color w:val="000000"/>
          <w:sz w:val="24"/>
          <w:szCs w:val="24"/>
        </w:rPr>
        <w:t xml:space="preserve"> 2019</w:t>
      </w:r>
    </w:p>
    <w:p w14:paraId="4087555C"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 xml:space="preserve">[26] </w:t>
      </w:r>
      <w:proofErr w:type="spellStart"/>
      <w:r w:rsidRPr="0072434A">
        <w:rPr>
          <w:rFonts w:asciiTheme="majorBidi" w:eastAsia="Calibri" w:hAnsiTheme="majorBidi" w:cstheme="majorBidi"/>
          <w:b/>
          <w:bCs/>
          <w:color w:val="000000"/>
          <w:sz w:val="24"/>
          <w:szCs w:val="24"/>
        </w:rPr>
        <w:t>Izemmouren</w:t>
      </w:r>
      <w:proofErr w:type="spellEnd"/>
      <w:r w:rsidRPr="0072434A">
        <w:rPr>
          <w:rFonts w:asciiTheme="majorBidi" w:eastAsia="Calibri" w:hAnsiTheme="majorBidi" w:cstheme="majorBidi"/>
          <w:b/>
          <w:bCs/>
          <w:color w:val="000000"/>
          <w:sz w:val="24"/>
          <w:szCs w:val="24"/>
        </w:rPr>
        <w:t xml:space="preserve"> O</w:t>
      </w:r>
      <w:proofErr w:type="gramStart"/>
      <w:r w:rsidRPr="0072434A">
        <w:rPr>
          <w:rFonts w:asciiTheme="majorBidi" w:eastAsia="Calibri" w:hAnsiTheme="majorBidi" w:cstheme="majorBidi"/>
          <w:b/>
          <w:bCs/>
          <w:color w:val="000000"/>
          <w:sz w:val="24"/>
          <w:szCs w:val="24"/>
        </w:rPr>
        <w:t xml:space="preserve"> «</w:t>
      </w:r>
      <w:r w:rsidRPr="00CD7645">
        <w:rPr>
          <w:rFonts w:asciiTheme="majorBidi" w:eastAsia="Calibri" w:hAnsiTheme="majorBidi" w:cstheme="majorBidi"/>
          <w:color w:val="000000"/>
          <w:sz w:val="24"/>
          <w:szCs w:val="24"/>
        </w:rPr>
        <w:t>Effet</w:t>
      </w:r>
      <w:proofErr w:type="gramEnd"/>
      <w:r w:rsidRPr="00CD7645">
        <w:rPr>
          <w:rFonts w:asciiTheme="majorBidi" w:eastAsia="Calibri" w:hAnsiTheme="majorBidi" w:cstheme="majorBidi"/>
          <w:color w:val="000000"/>
          <w:sz w:val="24"/>
          <w:szCs w:val="24"/>
        </w:rPr>
        <w:t xml:space="preserve"> des ajouts minéraux sur la durabilité des briques de terre comprimée </w:t>
      </w:r>
      <w:bookmarkStart w:id="43" w:name="_Hlk50370737"/>
      <w:r w:rsidRPr="0072434A">
        <w:rPr>
          <w:rFonts w:asciiTheme="majorBidi" w:eastAsia="Calibri" w:hAnsiTheme="majorBidi" w:cstheme="majorBidi"/>
          <w:b/>
          <w:bCs/>
          <w:color w:val="000000"/>
          <w:sz w:val="24"/>
          <w:szCs w:val="24"/>
        </w:rPr>
        <w:t>»</w:t>
      </w:r>
      <w:bookmarkEnd w:id="43"/>
      <w:r w:rsidRPr="0072434A">
        <w:rPr>
          <w:rFonts w:asciiTheme="majorBidi" w:eastAsia="Calibri" w:hAnsiTheme="majorBidi" w:cstheme="majorBidi"/>
          <w:b/>
          <w:bCs/>
          <w:color w:val="000000"/>
          <w:sz w:val="24"/>
          <w:szCs w:val="24"/>
        </w:rPr>
        <w:t xml:space="preserve"> Thèse doctorat, Université Mohamed </w:t>
      </w:r>
      <w:proofErr w:type="spellStart"/>
      <w:r w:rsidRPr="0072434A">
        <w:rPr>
          <w:rFonts w:asciiTheme="majorBidi" w:eastAsia="Calibri" w:hAnsiTheme="majorBidi" w:cstheme="majorBidi"/>
          <w:b/>
          <w:bCs/>
          <w:color w:val="000000"/>
          <w:sz w:val="24"/>
          <w:szCs w:val="24"/>
        </w:rPr>
        <w:t>Khider</w:t>
      </w:r>
      <w:proofErr w:type="spellEnd"/>
      <w:r w:rsidRPr="0072434A">
        <w:rPr>
          <w:rFonts w:asciiTheme="majorBidi" w:eastAsia="Calibri" w:hAnsiTheme="majorBidi" w:cstheme="majorBidi"/>
          <w:b/>
          <w:bCs/>
          <w:color w:val="000000"/>
          <w:sz w:val="24"/>
          <w:szCs w:val="24"/>
        </w:rPr>
        <w:t>, 2016.</w:t>
      </w:r>
    </w:p>
    <w:p w14:paraId="22E27414"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lang w:val="en-US"/>
        </w:rPr>
      </w:pPr>
      <w:r w:rsidRPr="0072434A">
        <w:rPr>
          <w:rFonts w:asciiTheme="majorBidi" w:eastAsia="Calibri" w:hAnsiTheme="majorBidi" w:cstheme="majorBidi"/>
          <w:b/>
          <w:bCs/>
          <w:color w:val="000000"/>
          <w:sz w:val="24"/>
          <w:szCs w:val="24"/>
          <w:lang w:val="en-US"/>
        </w:rPr>
        <w:t xml:space="preserve">[27] </w:t>
      </w:r>
      <w:proofErr w:type="spellStart"/>
      <w:r w:rsidRPr="0072434A">
        <w:rPr>
          <w:rFonts w:asciiTheme="majorBidi" w:eastAsia="Calibri" w:hAnsiTheme="majorBidi" w:cstheme="majorBidi"/>
          <w:b/>
          <w:bCs/>
          <w:color w:val="000000"/>
          <w:sz w:val="24"/>
          <w:szCs w:val="24"/>
          <w:lang w:val="en-US"/>
        </w:rPr>
        <w:t>Bahar</w:t>
      </w:r>
      <w:proofErr w:type="spellEnd"/>
      <w:r w:rsidRPr="0072434A">
        <w:rPr>
          <w:rFonts w:asciiTheme="majorBidi" w:eastAsia="Calibri" w:hAnsiTheme="majorBidi" w:cstheme="majorBidi"/>
          <w:b/>
          <w:bCs/>
          <w:color w:val="000000"/>
          <w:sz w:val="24"/>
          <w:szCs w:val="24"/>
          <w:lang w:val="en-US"/>
        </w:rPr>
        <w:t xml:space="preserve"> R, </w:t>
      </w:r>
      <w:proofErr w:type="spellStart"/>
      <w:r w:rsidRPr="0072434A">
        <w:rPr>
          <w:rFonts w:asciiTheme="majorBidi" w:eastAsia="Calibri" w:hAnsiTheme="majorBidi" w:cstheme="majorBidi"/>
          <w:b/>
          <w:bCs/>
          <w:color w:val="000000"/>
          <w:sz w:val="24"/>
          <w:szCs w:val="24"/>
          <w:lang w:val="en-US"/>
        </w:rPr>
        <w:t>Benazzoug</w:t>
      </w:r>
      <w:proofErr w:type="spellEnd"/>
      <w:r w:rsidRPr="0072434A">
        <w:rPr>
          <w:rFonts w:asciiTheme="majorBidi" w:eastAsia="Calibri" w:hAnsiTheme="majorBidi" w:cstheme="majorBidi"/>
          <w:b/>
          <w:bCs/>
          <w:color w:val="000000"/>
          <w:sz w:val="24"/>
          <w:szCs w:val="24"/>
          <w:lang w:val="en-US"/>
        </w:rPr>
        <w:t xml:space="preserve"> M, Kenai S. «</w:t>
      </w:r>
      <w:r w:rsidRPr="00CD7645">
        <w:rPr>
          <w:rFonts w:asciiTheme="majorBidi" w:eastAsia="Calibri" w:hAnsiTheme="majorBidi" w:cstheme="majorBidi"/>
          <w:color w:val="000000"/>
          <w:sz w:val="24"/>
          <w:szCs w:val="24"/>
          <w:lang w:val="en-US"/>
        </w:rPr>
        <w:t xml:space="preserve">Performance of compacted cement </w:t>
      </w:r>
      <w:proofErr w:type="spellStart"/>
      <w:r w:rsidRPr="00CD7645">
        <w:rPr>
          <w:rFonts w:asciiTheme="majorBidi" w:eastAsia="Calibri" w:hAnsiTheme="majorBidi" w:cstheme="majorBidi"/>
          <w:color w:val="000000"/>
          <w:sz w:val="24"/>
          <w:szCs w:val="24"/>
          <w:lang w:val="en-US"/>
        </w:rPr>
        <w:t>stabilised</w:t>
      </w:r>
      <w:proofErr w:type="spellEnd"/>
      <w:r w:rsidRPr="00CD7645">
        <w:rPr>
          <w:rFonts w:asciiTheme="majorBidi" w:eastAsia="Calibri" w:hAnsiTheme="majorBidi" w:cstheme="majorBidi"/>
          <w:color w:val="000000"/>
          <w:sz w:val="24"/>
          <w:szCs w:val="24"/>
          <w:lang w:val="en-US"/>
        </w:rPr>
        <w:t xml:space="preserve"> soil</w:t>
      </w:r>
      <w:r w:rsidR="00CD7645">
        <w:rPr>
          <w:rFonts w:asciiTheme="majorBidi" w:eastAsia="Calibri" w:hAnsiTheme="majorBidi" w:cstheme="majorBidi"/>
          <w:color w:val="000000"/>
          <w:sz w:val="24"/>
          <w:szCs w:val="24"/>
          <w:lang w:val="en-US"/>
        </w:rPr>
        <w:t>”</w:t>
      </w:r>
      <w:r w:rsidRPr="0072434A">
        <w:rPr>
          <w:rFonts w:asciiTheme="majorBidi" w:eastAsia="Calibri" w:hAnsiTheme="majorBidi" w:cstheme="majorBidi"/>
          <w:b/>
          <w:bCs/>
          <w:color w:val="000000"/>
          <w:sz w:val="24"/>
          <w:szCs w:val="24"/>
          <w:lang w:val="en-US"/>
        </w:rPr>
        <w:t xml:space="preserve"> Cement and Concrete Composites. Elsevier Applied Science </w:t>
      </w:r>
      <w:proofErr w:type="spellStart"/>
      <w:r w:rsidRPr="0072434A">
        <w:rPr>
          <w:rFonts w:asciiTheme="majorBidi" w:eastAsia="Calibri" w:hAnsiTheme="majorBidi" w:cstheme="majorBidi"/>
          <w:b/>
          <w:bCs/>
          <w:color w:val="000000"/>
          <w:sz w:val="24"/>
          <w:szCs w:val="24"/>
          <w:lang w:val="en-US"/>
        </w:rPr>
        <w:t>Publischers</w:t>
      </w:r>
      <w:proofErr w:type="spellEnd"/>
      <w:r w:rsidRPr="0072434A">
        <w:rPr>
          <w:rFonts w:asciiTheme="majorBidi" w:eastAsia="Calibri" w:hAnsiTheme="majorBidi" w:cstheme="majorBidi"/>
          <w:b/>
          <w:bCs/>
          <w:color w:val="000000"/>
          <w:sz w:val="24"/>
          <w:szCs w:val="24"/>
          <w:lang w:val="en-US"/>
        </w:rPr>
        <w:t>, U.K., Vol. 25, No 6, pp 633- 641, 2004.</w:t>
      </w:r>
    </w:p>
    <w:p w14:paraId="648BEBF2"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lang w:val="en-US"/>
        </w:rPr>
        <w:t xml:space="preserve">[28] </w:t>
      </w:r>
      <w:proofErr w:type="spellStart"/>
      <w:r w:rsidRPr="0072434A">
        <w:rPr>
          <w:rFonts w:asciiTheme="majorBidi" w:eastAsia="Calibri" w:hAnsiTheme="majorBidi" w:cstheme="majorBidi"/>
          <w:b/>
          <w:bCs/>
          <w:color w:val="000000"/>
          <w:sz w:val="24"/>
          <w:szCs w:val="24"/>
          <w:lang w:val="en-US"/>
        </w:rPr>
        <w:t>Guettala</w:t>
      </w:r>
      <w:proofErr w:type="spellEnd"/>
      <w:r w:rsidRPr="0072434A">
        <w:rPr>
          <w:rFonts w:asciiTheme="majorBidi" w:eastAsia="Calibri" w:hAnsiTheme="majorBidi" w:cstheme="majorBidi"/>
          <w:b/>
          <w:bCs/>
          <w:color w:val="000000"/>
          <w:sz w:val="24"/>
          <w:szCs w:val="24"/>
          <w:lang w:val="en-US"/>
        </w:rPr>
        <w:t xml:space="preserve"> A, </w:t>
      </w:r>
      <w:proofErr w:type="spellStart"/>
      <w:r w:rsidRPr="0072434A">
        <w:rPr>
          <w:rFonts w:asciiTheme="majorBidi" w:eastAsia="Calibri" w:hAnsiTheme="majorBidi" w:cstheme="majorBidi"/>
          <w:b/>
          <w:bCs/>
          <w:color w:val="000000"/>
          <w:sz w:val="24"/>
          <w:szCs w:val="24"/>
          <w:lang w:val="en-US"/>
        </w:rPr>
        <w:t>Houari</w:t>
      </w:r>
      <w:proofErr w:type="spellEnd"/>
      <w:r w:rsidRPr="0072434A">
        <w:rPr>
          <w:rFonts w:asciiTheme="majorBidi" w:eastAsia="Calibri" w:hAnsiTheme="majorBidi" w:cstheme="majorBidi"/>
          <w:b/>
          <w:bCs/>
          <w:color w:val="000000"/>
          <w:sz w:val="24"/>
          <w:szCs w:val="24"/>
          <w:lang w:val="en-US"/>
        </w:rPr>
        <w:t xml:space="preserve"> H., </w:t>
      </w:r>
      <w:proofErr w:type="spellStart"/>
      <w:r w:rsidRPr="0072434A">
        <w:rPr>
          <w:rFonts w:asciiTheme="majorBidi" w:eastAsia="Calibri" w:hAnsiTheme="majorBidi" w:cstheme="majorBidi"/>
          <w:b/>
          <w:bCs/>
          <w:color w:val="000000"/>
          <w:sz w:val="24"/>
          <w:szCs w:val="24"/>
          <w:lang w:val="en-US"/>
        </w:rPr>
        <w:t>Mezghiche</w:t>
      </w:r>
      <w:proofErr w:type="spellEnd"/>
      <w:r w:rsidRPr="0072434A">
        <w:rPr>
          <w:rFonts w:asciiTheme="majorBidi" w:eastAsia="Calibri" w:hAnsiTheme="majorBidi" w:cstheme="majorBidi"/>
          <w:b/>
          <w:bCs/>
          <w:color w:val="000000"/>
          <w:sz w:val="24"/>
          <w:szCs w:val="24"/>
          <w:lang w:val="en-US"/>
        </w:rPr>
        <w:t xml:space="preserve"> B., </w:t>
      </w:r>
      <w:proofErr w:type="spellStart"/>
      <w:r w:rsidRPr="0072434A">
        <w:rPr>
          <w:rFonts w:asciiTheme="majorBidi" w:eastAsia="Calibri" w:hAnsiTheme="majorBidi" w:cstheme="majorBidi"/>
          <w:b/>
          <w:bCs/>
          <w:color w:val="000000"/>
          <w:sz w:val="24"/>
          <w:szCs w:val="24"/>
          <w:lang w:val="en-US"/>
        </w:rPr>
        <w:t>Chebili</w:t>
      </w:r>
      <w:proofErr w:type="spellEnd"/>
      <w:r w:rsidRPr="0072434A">
        <w:rPr>
          <w:rFonts w:asciiTheme="majorBidi" w:eastAsia="Calibri" w:hAnsiTheme="majorBidi" w:cstheme="majorBidi"/>
          <w:b/>
          <w:bCs/>
          <w:color w:val="000000"/>
          <w:sz w:val="24"/>
          <w:szCs w:val="24"/>
          <w:lang w:val="en-US"/>
        </w:rPr>
        <w:t xml:space="preserve"> R. «</w:t>
      </w:r>
      <w:r w:rsidRPr="00CD7645">
        <w:rPr>
          <w:rFonts w:asciiTheme="majorBidi" w:eastAsia="Calibri" w:hAnsiTheme="majorBidi" w:cstheme="majorBidi"/>
          <w:color w:val="000000"/>
          <w:sz w:val="24"/>
          <w:szCs w:val="24"/>
          <w:lang w:val="en-US"/>
        </w:rPr>
        <w:t>Durability of lime stabilized earth blocks</w:t>
      </w:r>
      <w:r w:rsidR="00CD7645">
        <w:rPr>
          <w:rFonts w:asciiTheme="majorBidi" w:eastAsia="Calibri" w:hAnsiTheme="majorBidi" w:cstheme="majorBidi"/>
          <w:b/>
          <w:bCs/>
          <w:color w:val="000000"/>
          <w:sz w:val="24"/>
          <w:szCs w:val="24"/>
          <w:lang w:val="en-US"/>
        </w:rPr>
        <w:t>”</w:t>
      </w:r>
      <w:r w:rsidRPr="0072434A">
        <w:rPr>
          <w:rFonts w:asciiTheme="majorBidi" w:eastAsia="Calibri" w:hAnsiTheme="majorBidi" w:cstheme="majorBidi"/>
          <w:b/>
          <w:bCs/>
          <w:color w:val="000000"/>
          <w:sz w:val="24"/>
          <w:szCs w:val="24"/>
          <w:lang w:val="en-US"/>
        </w:rPr>
        <w:t xml:space="preserve">. </w:t>
      </w:r>
      <w:r w:rsidRPr="0072434A">
        <w:rPr>
          <w:rFonts w:asciiTheme="majorBidi" w:eastAsia="Calibri" w:hAnsiTheme="majorBidi" w:cstheme="majorBidi"/>
          <w:b/>
          <w:bCs/>
          <w:color w:val="000000"/>
          <w:sz w:val="24"/>
          <w:szCs w:val="24"/>
        </w:rPr>
        <w:t>Courrier du Savoir, N°02, pp. 61-66, 2002.</w:t>
      </w:r>
    </w:p>
    <w:p w14:paraId="66E78418" w14:textId="77777777" w:rsidR="008F5DAF" w:rsidRPr="00CD7645" w:rsidRDefault="008F5DAF" w:rsidP="00C2591D">
      <w:pPr>
        <w:tabs>
          <w:tab w:val="left" w:pos="9637"/>
        </w:tabs>
        <w:spacing w:after="0"/>
        <w:ind w:left="0" w:right="-2"/>
        <w:jc w:val="both"/>
        <w:rPr>
          <w:rFonts w:asciiTheme="majorBidi" w:eastAsia="Calibri" w:hAnsiTheme="majorBidi" w:cstheme="majorBidi"/>
          <w:b/>
          <w:bCs/>
          <w:color w:val="000000"/>
          <w:sz w:val="24"/>
          <w:szCs w:val="24"/>
          <w:lang w:val="en-US"/>
        </w:rPr>
      </w:pPr>
      <w:r w:rsidRPr="00CD7645">
        <w:rPr>
          <w:rFonts w:asciiTheme="majorBidi" w:eastAsia="Calibri" w:hAnsiTheme="majorBidi" w:cstheme="majorBidi"/>
          <w:b/>
          <w:bCs/>
          <w:color w:val="000000"/>
          <w:sz w:val="24"/>
          <w:szCs w:val="24"/>
          <w:lang w:val="en-US"/>
        </w:rPr>
        <w:t xml:space="preserve">[29] </w:t>
      </w:r>
      <w:proofErr w:type="spellStart"/>
      <w:r w:rsidRPr="00CD7645">
        <w:rPr>
          <w:rFonts w:asciiTheme="majorBidi" w:eastAsia="Calibri" w:hAnsiTheme="majorBidi" w:cstheme="majorBidi"/>
          <w:b/>
          <w:bCs/>
          <w:color w:val="000000"/>
          <w:sz w:val="24"/>
          <w:szCs w:val="24"/>
          <w:lang w:val="en-US"/>
        </w:rPr>
        <w:t>Houben</w:t>
      </w:r>
      <w:proofErr w:type="spellEnd"/>
      <w:r w:rsidRPr="00CD7645">
        <w:rPr>
          <w:rFonts w:asciiTheme="majorBidi" w:eastAsia="Calibri" w:hAnsiTheme="majorBidi" w:cstheme="majorBidi"/>
          <w:b/>
          <w:bCs/>
          <w:color w:val="000000"/>
          <w:sz w:val="24"/>
          <w:szCs w:val="24"/>
          <w:lang w:val="en-US"/>
        </w:rPr>
        <w:t xml:space="preserve"> </w:t>
      </w:r>
      <w:proofErr w:type="spellStart"/>
      <w:r w:rsidRPr="00CD7645">
        <w:rPr>
          <w:rFonts w:asciiTheme="majorBidi" w:eastAsia="Calibri" w:hAnsiTheme="majorBidi" w:cstheme="majorBidi"/>
          <w:b/>
          <w:bCs/>
          <w:color w:val="000000"/>
          <w:sz w:val="24"/>
          <w:szCs w:val="24"/>
          <w:lang w:val="en-US"/>
        </w:rPr>
        <w:t>HGuillaud</w:t>
      </w:r>
      <w:proofErr w:type="spellEnd"/>
      <w:r w:rsidRPr="00CD7645">
        <w:rPr>
          <w:rFonts w:asciiTheme="majorBidi" w:eastAsia="Calibri" w:hAnsiTheme="majorBidi" w:cstheme="majorBidi"/>
          <w:b/>
          <w:bCs/>
          <w:color w:val="000000"/>
          <w:sz w:val="24"/>
          <w:szCs w:val="24"/>
          <w:lang w:val="en-US"/>
        </w:rPr>
        <w:t xml:space="preserve"> H. «</w:t>
      </w:r>
      <w:r w:rsidRPr="00CD7645">
        <w:rPr>
          <w:rFonts w:asciiTheme="majorBidi" w:eastAsia="Calibri" w:hAnsiTheme="majorBidi" w:cstheme="majorBidi"/>
          <w:color w:val="000000"/>
          <w:sz w:val="24"/>
          <w:szCs w:val="24"/>
          <w:lang w:val="en-US"/>
        </w:rPr>
        <w:t>Earth construction–a comprehensive guide</w:t>
      </w:r>
      <w:r w:rsidR="00CD7645" w:rsidRPr="00CD7645">
        <w:rPr>
          <w:rFonts w:asciiTheme="majorBidi" w:eastAsia="Calibri" w:hAnsiTheme="majorBidi" w:cstheme="majorBidi"/>
          <w:color w:val="000000"/>
          <w:sz w:val="24"/>
          <w:szCs w:val="24"/>
          <w:lang w:val="en-US"/>
        </w:rPr>
        <w:t> »</w:t>
      </w:r>
      <w:r w:rsidRPr="00CD7645">
        <w:rPr>
          <w:rFonts w:asciiTheme="majorBidi" w:eastAsia="Calibri" w:hAnsiTheme="majorBidi" w:cstheme="majorBidi"/>
          <w:b/>
          <w:bCs/>
          <w:color w:val="000000"/>
          <w:sz w:val="24"/>
          <w:szCs w:val="24"/>
          <w:lang w:val="en-US"/>
        </w:rPr>
        <w:t xml:space="preserve"> London: Intermediate Technology; </w:t>
      </w:r>
      <w:bookmarkStart w:id="44" w:name="_Hlk50038327"/>
      <w:r w:rsidRPr="00CD7645">
        <w:rPr>
          <w:rFonts w:asciiTheme="majorBidi" w:eastAsia="Calibri" w:hAnsiTheme="majorBidi" w:cstheme="majorBidi"/>
          <w:b/>
          <w:bCs/>
          <w:color w:val="000000"/>
          <w:sz w:val="24"/>
          <w:szCs w:val="24"/>
          <w:lang w:val="en-US"/>
        </w:rPr>
        <w:t>1994.</w:t>
      </w:r>
      <w:r w:rsidRPr="00CD7645">
        <w:rPr>
          <w:rFonts w:asciiTheme="majorBidi" w:eastAsia="Calibri" w:hAnsiTheme="majorBidi" w:cstheme="majorBidi"/>
          <w:b/>
          <w:bCs/>
          <w:sz w:val="24"/>
          <w:szCs w:val="24"/>
          <w:lang w:val="en-US"/>
        </w:rPr>
        <w:t xml:space="preserve"> </w:t>
      </w:r>
    </w:p>
    <w:bookmarkEnd w:id="44"/>
    <w:p w14:paraId="5AC37D1C"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rPr>
      </w:pPr>
      <w:r w:rsidRPr="0072434A">
        <w:rPr>
          <w:rFonts w:asciiTheme="majorBidi" w:eastAsia="Calibri" w:hAnsiTheme="majorBidi" w:cstheme="majorBidi"/>
          <w:b/>
          <w:bCs/>
          <w:color w:val="000000"/>
          <w:sz w:val="24"/>
          <w:szCs w:val="24"/>
        </w:rPr>
        <w:t xml:space="preserve">[30] </w:t>
      </w:r>
      <w:proofErr w:type="spellStart"/>
      <w:r w:rsidRPr="0072434A">
        <w:rPr>
          <w:rFonts w:asciiTheme="majorBidi" w:eastAsia="Calibri" w:hAnsiTheme="majorBidi" w:cstheme="majorBidi"/>
          <w:b/>
          <w:bCs/>
          <w:color w:val="000000"/>
          <w:sz w:val="24"/>
          <w:szCs w:val="24"/>
        </w:rPr>
        <w:t>Izemmouren</w:t>
      </w:r>
      <w:proofErr w:type="spellEnd"/>
      <w:r w:rsidRPr="0072434A">
        <w:rPr>
          <w:rFonts w:asciiTheme="majorBidi" w:eastAsia="Calibri" w:hAnsiTheme="majorBidi" w:cstheme="majorBidi"/>
          <w:b/>
          <w:bCs/>
          <w:color w:val="000000"/>
          <w:sz w:val="24"/>
          <w:szCs w:val="24"/>
        </w:rPr>
        <w:t xml:space="preserve"> O, </w:t>
      </w:r>
      <w:proofErr w:type="spellStart"/>
      <w:r w:rsidRPr="0072434A">
        <w:rPr>
          <w:rFonts w:asciiTheme="majorBidi" w:eastAsia="Calibri" w:hAnsiTheme="majorBidi" w:cstheme="majorBidi"/>
          <w:b/>
          <w:bCs/>
          <w:color w:val="000000"/>
          <w:sz w:val="24"/>
          <w:szCs w:val="24"/>
        </w:rPr>
        <w:t>Guettala</w:t>
      </w:r>
      <w:proofErr w:type="spellEnd"/>
      <w:r w:rsidRPr="0072434A">
        <w:rPr>
          <w:rFonts w:asciiTheme="majorBidi" w:eastAsia="Calibri" w:hAnsiTheme="majorBidi" w:cstheme="majorBidi"/>
          <w:b/>
          <w:bCs/>
          <w:color w:val="000000"/>
          <w:sz w:val="24"/>
          <w:szCs w:val="24"/>
        </w:rPr>
        <w:t xml:space="preserve"> A.</w:t>
      </w:r>
      <w:proofErr w:type="gramStart"/>
      <w:r w:rsidRPr="0072434A">
        <w:rPr>
          <w:rFonts w:asciiTheme="majorBidi" w:eastAsia="Calibri" w:hAnsiTheme="majorBidi" w:cstheme="majorBidi"/>
          <w:b/>
          <w:bCs/>
          <w:color w:val="000000"/>
          <w:sz w:val="24"/>
          <w:szCs w:val="24"/>
        </w:rPr>
        <w:t xml:space="preserve"> «</w:t>
      </w:r>
      <w:r w:rsidRPr="00CD7645">
        <w:rPr>
          <w:rFonts w:asciiTheme="majorBidi" w:eastAsia="Calibri" w:hAnsiTheme="majorBidi" w:cstheme="majorBidi"/>
          <w:color w:val="000000"/>
          <w:sz w:val="24"/>
          <w:szCs w:val="24"/>
        </w:rPr>
        <w:t>Amélioration</w:t>
      </w:r>
      <w:proofErr w:type="gramEnd"/>
      <w:r w:rsidRPr="00CD7645">
        <w:rPr>
          <w:rFonts w:asciiTheme="majorBidi" w:eastAsia="Calibri" w:hAnsiTheme="majorBidi" w:cstheme="majorBidi"/>
          <w:color w:val="000000"/>
          <w:sz w:val="24"/>
          <w:szCs w:val="24"/>
        </w:rPr>
        <w:t xml:space="preserve"> de la durabilité des blocs de terre comprimée à base d'un sol de la région de Biskra</w:t>
      </w:r>
      <w:r w:rsidR="00CD7645">
        <w:rPr>
          <w:rFonts w:asciiTheme="majorBidi" w:eastAsia="Calibri" w:hAnsiTheme="majorBidi" w:cstheme="majorBidi"/>
          <w:b/>
          <w:bCs/>
          <w:color w:val="000000"/>
          <w:sz w:val="24"/>
          <w:szCs w:val="24"/>
        </w:rPr>
        <w:t> »</w:t>
      </w:r>
      <w:r w:rsidRPr="0072434A">
        <w:rPr>
          <w:rFonts w:asciiTheme="majorBidi" w:eastAsia="Calibri" w:hAnsiTheme="majorBidi" w:cstheme="majorBidi"/>
          <w:b/>
          <w:bCs/>
          <w:color w:val="000000"/>
          <w:sz w:val="24"/>
          <w:szCs w:val="24"/>
        </w:rPr>
        <w:t xml:space="preserve"> </w:t>
      </w:r>
      <w:proofErr w:type="spellStart"/>
      <w:r w:rsidRPr="0072434A">
        <w:rPr>
          <w:rFonts w:asciiTheme="majorBidi" w:eastAsia="Calibri" w:hAnsiTheme="majorBidi" w:cstheme="majorBidi"/>
          <w:b/>
          <w:bCs/>
          <w:color w:val="000000"/>
          <w:sz w:val="24"/>
          <w:szCs w:val="24"/>
        </w:rPr>
        <w:t>Matec</w:t>
      </w:r>
      <w:proofErr w:type="spellEnd"/>
      <w:r w:rsidRPr="0072434A">
        <w:rPr>
          <w:rFonts w:asciiTheme="majorBidi" w:eastAsia="Calibri" w:hAnsiTheme="majorBidi" w:cstheme="majorBidi"/>
          <w:b/>
          <w:bCs/>
          <w:color w:val="000000"/>
          <w:sz w:val="24"/>
          <w:szCs w:val="24"/>
        </w:rPr>
        <w:t xml:space="preserve"> web of conférence, vol 11 02001, 2014.</w:t>
      </w:r>
    </w:p>
    <w:p w14:paraId="18A386B2" w14:textId="77777777" w:rsidR="008F5DAF" w:rsidRPr="00CD7645" w:rsidRDefault="008F5DAF" w:rsidP="00C2591D">
      <w:pPr>
        <w:tabs>
          <w:tab w:val="left" w:pos="9637"/>
        </w:tabs>
        <w:ind w:left="0" w:right="-2"/>
        <w:jc w:val="both"/>
        <w:rPr>
          <w:rFonts w:asciiTheme="majorBidi" w:eastAsia="Calibri" w:hAnsiTheme="majorBidi" w:cstheme="majorBidi"/>
          <w:b/>
          <w:bCs/>
          <w:sz w:val="24"/>
          <w:szCs w:val="24"/>
        </w:rPr>
      </w:pPr>
      <w:r w:rsidRPr="0072434A">
        <w:rPr>
          <w:rFonts w:asciiTheme="majorBidi" w:hAnsiTheme="majorBidi" w:cstheme="majorBidi"/>
          <w:b/>
          <w:bCs/>
          <w:sz w:val="24"/>
          <w:szCs w:val="24"/>
        </w:rPr>
        <w:t xml:space="preserve">[31] </w:t>
      </w:r>
      <w:proofErr w:type="spellStart"/>
      <w:r w:rsidRPr="0072434A">
        <w:rPr>
          <w:rFonts w:asciiTheme="majorBidi" w:hAnsiTheme="majorBidi" w:cstheme="majorBidi"/>
          <w:b/>
          <w:bCs/>
          <w:sz w:val="24"/>
          <w:szCs w:val="24"/>
        </w:rPr>
        <w:t>Abouismail</w:t>
      </w:r>
      <w:proofErr w:type="spellEnd"/>
      <w:r w:rsidRPr="0072434A">
        <w:rPr>
          <w:rFonts w:asciiTheme="majorBidi" w:hAnsiTheme="majorBidi" w:cstheme="majorBidi"/>
          <w:b/>
          <w:bCs/>
          <w:sz w:val="24"/>
          <w:szCs w:val="24"/>
        </w:rPr>
        <w:t xml:space="preserve"> Abdellah, </w:t>
      </w:r>
      <w:proofErr w:type="spellStart"/>
      <w:r w:rsidRPr="0072434A">
        <w:rPr>
          <w:rFonts w:asciiTheme="majorBidi" w:hAnsiTheme="majorBidi" w:cstheme="majorBidi"/>
          <w:b/>
          <w:bCs/>
          <w:sz w:val="24"/>
          <w:szCs w:val="24"/>
        </w:rPr>
        <w:t>Ziani</w:t>
      </w:r>
      <w:proofErr w:type="spellEnd"/>
      <w:r w:rsidRPr="0072434A">
        <w:rPr>
          <w:rFonts w:asciiTheme="majorBidi" w:hAnsiTheme="majorBidi" w:cstheme="majorBidi"/>
          <w:b/>
          <w:bCs/>
          <w:sz w:val="24"/>
          <w:szCs w:val="24"/>
        </w:rPr>
        <w:t xml:space="preserve"> Khaled</w:t>
      </w:r>
      <w:r w:rsidRPr="0072434A">
        <w:rPr>
          <w:rFonts w:asciiTheme="majorBidi" w:eastAsia="Calibri" w:hAnsiTheme="majorBidi" w:cstheme="majorBidi"/>
          <w:b/>
          <w:bCs/>
          <w:sz w:val="24"/>
          <w:szCs w:val="24"/>
        </w:rPr>
        <w:t xml:space="preserve">. </w:t>
      </w:r>
      <w:proofErr w:type="gramStart"/>
      <w:r w:rsidRPr="0072434A">
        <w:rPr>
          <w:rFonts w:asciiTheme="majorBidi" w:eastAsia="Calibri" w:hAnsiTheme="majorBidi" w:cstheme="majorBidi"/>
          <w:b/>
          <w:bCs/>
          <w:sz w:val="24"/>
          <w:szCs w:val="24"/>
        </w:rPr>
        <w:t>«</w:t>
      </w:r>
      <w:r w:rsidRPr="00CD7645">
        <w:rPr>
          <w:rFonts w:asciiTheme="majorBidi" w:hAnsiTheme="majorBidi" w:cstheme="majorBidi"/>
          <w:sz w:val="24"/>
          <w:szCs w:val="24"/>
        </w:rPr>
        <w:t>Étude</w:t>
      </w:r>
      <w:proofErr w:type="gramEnd"/>
      <w:r w:rsidRPr="00CD7645">
        <w:rPr>
          <w:rFonts w:asciiTheme="majorBidi" w:hAnsiTheme="majorBidi" w:cstheme="majorBidi"/>
          <w:sz w:val="24"/>
          <w:szCs w:val="24"/>
        </w:rPr>
        <w:t xml:space="preserve"> comparative d’argile stabilisée au laitier active au ciment/chaux</w:t>
      </w:r>
      <w:r w:rsidRPr="0072434A">
        <w:rPr>
          <w:rFonts w:asciiTheme="majorBidi" w:eastAsia="Calibri" w:hAnsiTheme="majorBidi" w:cstheme="majorBidi"/>
          <w:b/>
          <w:bCs/>
          <w:sz w:val="24"/>
          <w:szCs w:val="24"/>
        </w:rPr>
        <w:t xml:space="preserve"> » Thèse de mastère Université</w:t>
      </w:r>
      <w:r w:rsidR="00CD7645">
        <w:rPr>
          <w:rFonts w:asciiTheme="majorBidi" w:eastAsia="Calibri" w:hAnsiTheme="majorBidi" w:cstheme="majorBidi"/>
          <w:b/>
          <w:bCs/>
          <w:sz w:val="24"/>
          <w:szCs w:val="24"/>
        </w:rPr>
        <w:t>,</w:t>
      </w:r>
      <w:r w:rsidRPr="0072434A">
        <w:rPr>
          <w:rFonts w:asciiTheme="majorBidi" w:eastAsia="Calibri" w:hAnsiTheme="majorBidi" w:cstheme="majorBidi"/>
          <w:b/>
          <w:bCs/>
          <w:sz w:val="24"/>
          <w:szCs w:val="24"/>
        </w:rPr>
        <w:t xml:space="preserve"> </w:t>
      </w:r>
      <w:r w:rsidRPr="00CD7645">
        <w:rPr>
          <w:rFonts w:asciiTheme="majorBidi" w:eastAsia="Calibri" w:hAnsiTheme="majorBidi" w:cstheme="majorBidi"/>
          <w:b/>
          <w:bCs/>
          <w:sz w:val="24"/>
          <w:szCs w:val="24"/>
        </w:rPr>
        <w:t>Badji Mokhtar Annaba - 2019.</w:t>
      </w:r>
    </w:p>
    <w:p w14:paraId="5473273D" w14:textId="77777777" w:rsidR="008F5DAF" w:rsidRPr="0072434A" w:rsidRDefault="008F5DAF" w:rsidP="00E57F74">
      <w:pPr>
        <w:tabs>
          <w:tab w:val="left" w:pos="9637"/>
        </w:tabs>
        <w:ind w:left="0" w:right="-2"/>
        <w:jc w:val="both"/>
        <w:rPr>
          <w:rFonts w:asciiTheme="majorBidi" w:hAnsiTheme="majorBidi" w:cstheme="majorBidi"/>
          <w:b/>
          <w:bCs/>
          <w:sz w:val="24"/>
          <w:szCs w:val="24"/>
          <w:lang w:val="en-US"/>
        </w:rPr>
      </w:pPr>
      <w:r w:rsidRPr="0072434A">
        <w:rPr>
          <w:rFonts w:asciiTheme="majorBidi" w:hAnsiTheme="majorBidi" w:cstheme="majorBidi"/>
          <w:b/>
          <w:bCs/>
          <w:sz w:val="24"/>
          <w:szCs w:val="24"/>
          <w:lang w:val="en-US"/>
        </w:rPr>
        <w:lastRenderedPageBreak/>
        <w:t xml:space="preserve">[32] ACI (2003), </w:t>
      </w:r>
      <w:r w:rsidR="00E57F74" w:rsidRPr="00E57F74">
        <w:rPr>
          <w:rFonts w:asciiTheme="majorBidi" w:eastAsia="Calibri" w:hAnsiTheme="majorBidi" w:cstheme="majorBidi"/>
          <w:b/>
          <w:bCs/>
          <w:color w:val="000000"/>
          <w:sz w:val="24"/>
          <w:szCs w:val="24"/>
          <w:lang w:val="en-US"/>
        </w:rPr>
        <w:t>«</w:t>
      </w:r>
      <w:r w:rsidRPr="00CD7645">
        <w:rPr>
          <w:rFonts w:asciiTheme="majorBidi" w:hAnsiTheme="majorBidi" w:cstheme="majorBidi"/>
          <w:sz w:val="24"/>
          <w:szCs w:val="24"/>
          <w:lang w:val="en-US"/>
        </w:rPr>
        <w:t>Slag Cement in Concrete and Mortar</w:t>
      </w:r>
      <w:r w:rsidR="00E57F74">
        <w:rPr>
          <w:rFonts w:asciiTheme="majorBidi" w:hAnsiTheme="majorBidi" w:cstheme="majorBidi"/>
          <w:sz w:val="24"/>
          <w:szCs w:val="24"/>
          <w:lang w:val="en-US"/>
        </w:rPr>
        <w:t>”</w:t>
      </w:r>
      <w:r w:rsidR="00CD7645">
        <w:rPr>
          <w:rFonts w:asciiTheme="majorBidi" w:hAnsiTheme="majorBidi" w:cstheme="majorBidi"/>
          <w:sz w:val="24"/>
          <w:szCs w:val="24"/>
          <w:lang w:val="en-US"/>
        </w:rPr>
        <w:t xml:space="preserve"> </w:t>
      </w:r>
      <w:r w:rsidRPr="0072434A">
        <w:rPr>
          <w:rFonts w:asciiTheme="majorBidi" w:hAnsiTheme="majorBidi" w:cstheme="majorBidi"/>
          <w:b/>
          <w:bCs/>
          <w:sz w:val="24"/>
          <w:szCs w:val="24"/>
          <w:lang w:val="en-US"/>
        </w:rPr>
        <w:t>Rep. 233R-03, ACI Committee 233.</w:t>
      </w:r>
    </w:p>
    <w:p w14:paraId="60B5416D" w14:textId="77777777" w:rsidR="008F5DAF" w:rsidRPr="0072434A" w:rsidRDefault="008F5DAF" w:rsidP="00E57F74">
      <w:pPr>
        <w:tabs>
          <w:tab w:val="left" w:pos="9637"/>
        </w:tabs>
        <w:ind w:left="0" w:right="-2"/>
        <w:jc w:val="both"/>
        <w:rPr>
          <w:rFonts w:asciiTheme="majorBidi" w:hAnsiTheme="majorBidi" w:cstheme="majorBidi"/>
          <w:b/>
          <w:bCs/>
          <w:sz w:val="24"/>
          <w:szCs w:val="24"/>
          <w:lang w:val="en-US"/>
        </w:rPr>
      </w:pPr>
      <w:r w:rsidRPr="0072434A">
        <w:rPr>
          <w:rFonts w:asciiTheme="majorBidi" w:hAnsiTheme="majorBidi" w:cstheme="majorBidi"/>
          <w:b/>
          <w:bCs/>
          <w:sz w:val="24"/>
          <w:szCs w:val="24"/>
          <w:lang w:val="en-US"/>
        </w:rPr>
        <w:t xml:space="preserve">[33] </w:t>
      </w:r>
      <w:proofErr w:type="spellStart"/>
      <w:r w:rsidRPr="0072434A">
        <w:rPr>
          <w:rFonts w:asciiTheme="majorBidi" w:hAnsiTheme="majorBidi" w:cstheme="majorBidi"/>
          <w:b/>
          <w:bCs/>
          <w:sz w:val="24"/>
          <w:szCs w:val="24"/>
          <w:lang w:val="en-US"/>
        </w:rPr>
        <w:t>Bensted</w:t>
      </w:r>
      <w:proofErr w:type="spellEnd"/>
      <w:r w:rsidRPr="0072434A">
        <w:rPr>
          <w:rFonts w:asciiTheme="majorBidi" w:hAnsiTheme="majorBidi" w:cstheme="majorBidi"/>
          <w:b/>
          <w:bCs/>
          <w:sz w:val="24"/>
          <w:szCs w:val="24"/>
          <w:lang w:val="en-US"/>
        </w:rPr>
        <w:t xml:space="preserve">, J. (2002) </w:t>
      </w:r>
      <w:r w:rsidR="00E57F74" w:rsidRPr="00E57F74">
        <w:rPr>
          <w:rFonts w:asciiTheme="majorBidi" w:eastAsia="Calibri" w:hAnsiTheme="majorBidi" w:cstheme="majorBidi"/>
          <w:b/>
          <w:bCs/>
          <w:color w:val="000000"/>
          <w:sz w:val="24"/>
          <w:szCs w:val="24"/>
          <w:lang w:val="en-US"/>
        </w:rPr>
        <w:t>«</w:t>
      </w:r>
      <w:r w:rsidRPr="00CD7645">
        <w:rPr>
          <w:rFonts w:asciiTheme="majorBidi" w:hAnsiTheme="majorBidi" w:cstheme="majorBidi"/>
          <w:sz w:val="24"/>
          <w:szCs w:val="24"/>
          <w:lang w:val="en-US"/>
        </w:rPr>
        <w:t>Structure and performance of cements</w:t>
      </w:r>
      <w:r w:rsidR="00E57F74">
        <w:rPr>
          <w:rFonts w:asciiTheme="majorBidi" w:hAnsiTheme="majorBidi" w:cstheme="majorBidi"/>
          <w:sz w:val="24"/>
          <w:szCs w:val="24"/>
          <w:lang w:val="en-US"/>
        </w:rPr>
        <w:t>”</w:t>
      </w:r>
      <w:r w:rsidRPr="0072434A">
        <w:rPr>
          <w:rFonts w:asciiTheme="majorBidi" w:hAnsiTheme="majorBidi" w:cstheme="majorBidi"/>
          <w:b/>
          <w:bCs/>
          <w:sz w:val="24"/>
          <w:szCs w:val="24"/>
          <w:lang w:val="en-US"/>
        </w:rPr>
        <w:t xml:space="preserve"> Second ed., 565 pp., Taylor &amp; Francis.</w:t>
      </w:r>
    </w:p>
    <w:p w14:paraId="249BCC83" w14:textId="77777777" w:rsidR="008F5DAF" w:rsidRPr="0072434A" w:rsidRDefault="008F5DAF" w:rsidP="00E57F74">
      <w:pPr>
        <w:tabs>
          <w:tab w:val="left" w:pos="9637"/>
        </w:tabs>
        <w:ind w:left="0" w:right="-2"/>
        <w:jc w:val="both"/>
        <w:rPr>
          <w:rFonts w:asciiTheme="majorBidi" w:hAnsiTheme="majorBidi" w:cstheme="majorBidi"/>
          <w:b/>
          <w:bCs/>
          <w:sz w:val="24"/>
          <w:szCs w:val="24"/>
          <w:lang w:val="en-US"/>
        </w:rPr>
      </w:pPr>
      <w:r w:rsidRPr="0072434A">
        <w:rPr>
          <w:rFonts w:asciiTheme="majorBidi" w:hAnsiTheme="majorBidi" w:cstheme="majorBidi"/>
          <w:b/>
          <w:bCs/>
          <w:sz w:val="24"/>
          <w:szCs w:val="24"/>
          <w:lang w:val="en-US"/>
        </w:rPr>
        <w:t xml:space="preserve">[34] </w:t>
      </w:r>
      <w:proofErr w:type="spellStart"/>
      <w:r w:rsidRPr="0072434A">
        <w:rPr>
          <w:rFonts w:asciiTheme="majorBidi" w:hAnsiTheme="majorBidi" w:cstheme="majorBidi"/>
          <w:b/>
          <w:bCs/>
          <w:sz w:val="24"/>
          <w:szCs w:val="24"/>
          <w:lang w:val="en-US"/>
        </w:rPr>
        <w:t>Goto</w:t>
      </w:r>
      <w:proofErr w:type="spellEnd"/>
      <w:r w:rsidRPr="0072434A">
        <w:rPr>
          <w:rFonts w:asciiTheme="majorBidi" w:hAnsiTheme="majorBidi" w:cstheme="majorBidi"/>
          <w:b/>
          <w:bCs/>
          <w:sz w:val="24"/>
          <w:szCs w:val="24"/>
          <w:lang w:val="en-US"/>
        </w:rPr>
        <w:t>, S., T. Yoshii, and M. Daimon (1985)</w:t>
      </w:r>
      <w:r w:rsidR="00E57F74">
        <w:rPr>
          <w:rFonts w:asciiTheme="majorBidi" w:hAnsiTheme="majorBidi" w:cstheme="majorBidi"/>
          <w:b/>
          <w:bCs/>
          <w:sz w:val="24"/>
          <w:szCs w:val="24"/>
          <w:lang w:val="en-US"/>
        </w:rPr>
        <w:t xml:space="preserve"> </w:t>
      </w:r>
      <w:r w:rsidR="00E57F74" w:rsidRPr="00E57F74">
        <w:rPr>
          <w:rFonts w:asciiTheme="majorBidi" w:eastAsia="Calibri" w:hAnsiTheme="majorBidi" w:cstheme="majorBidi"/>
          <w:b/>
          <w:bCs/>
          <w:color w:val="000000"/>
          <w:sz w:val="24"/>
          <w:szCs w:val="24"/>
          <w:lang w:val="en-US"/>
        </w:rPr>
        <w:t>«</w:t>
      </w:r>
      <w:r w:rsidRPr="00CD7645">
        <w:rPr>
          <w:rFonts w:asciiTheme="majorBidi" w:hAnsiTheme="majorBidi" w:cstheme="majorBidi"/>
          <w:sz w:val="24"/>
          <w:szCs w:val="24"/>
          <w:lang w:val="en-US"/>
        </w:rPr>
        <w:t>Effects of the thermal history on the hydraulic properties of slags</w:t>
      </w:r>
      <w:r w:rsidR="00E57F74">
        <w:rPr>
          <w:rFonts w:asciiTheme="majorBidi" w:hAnsiTheme="majorBidi" w:cstheme="majorBidi"/>
          <w:b/>
          <w:bCs/>
          <w:sz w:val="24"/>
          <w:szCs w:val="24"/>
          <w:lang w:val="en-US"/>
        </w:rPr>
        <w:t>”</w:t>
      </w:r>
      <w:r w:rsidRPr="0072434A">
        <w:rPr>
          <w:rFonts w:asciiTheme="majorBidi" w:hAnsiTheme="majorBidi" w:cstheme="majorBidi"/>
          <w:b/>
          <w:bCs/>
          <w:sz w:val="24"/>
          <w:szCs w:val="24"/>
          <w:lang w:val="en-US"/>
        </w:rPr>
        <w:t xml:space="preserve"> Cement and Concrete Research, 15(6), 964-968.</w:t>
      </w:r>
    </w:p>
    <w:p w14:paraId="0801963C" w14:textId="77777777" w:rsidR="008F5DAF" w:rsidRPr="0072434A" w:rsidRDefault="008F5DAF" w:rsidP="00C2591D">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[35] Taylor (1997), Cement Chemistry, T. Telford </w:t>
      </w:r>
    </w:p>
    <w:p w14:paraId="3FED2AB4" w14:textId="77777777" w:rsidR="008F5DAF" w:rsidRPr="0072434A" w:rsidRDefault="008F5DAF" w:rsidP="00E57F74">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[36] </w:t>
      </w:r>
      <w:proofErr w:type="spellStart"/>
      <w:r w:rsidRPr="0072434A">
        <w:rPr>
          <w:rFonts w:asciiTheme="majorBidi" w:hAnsiTheme="majorBidi" w:cstheme="majorBidi"/>
          <w:b/>
          <w:bCs/>
          <w:sz w:val="24"/>
          <w:szCs w:val="24"/>
        </w:rPr>
        <w:t>Rompaey</w:t>
      </w:r>
      <w:proofErr w:type="spellEnd"/>
      <w:r w:rsidRPr="0072434A">
        <w:rPr>
          <w:rFonts w:asciiTheme="majorBidi" w:hAnsiTheme="majorBidi" w:cstheme="majorBidi"/>
          <w:b/>
          <w:bCs/>
          <w:sz w:val="24"/>
          <w:szCs w:val="24"/>
        </w:rPr>
        <w:t>, G. V. (2006)</w:t>
      </w:r>
      <w:proofErr w:type="gramStart"/>
      <w:r w:rsidRPr="0072434A">
        <w:rPr>
          <w:rFonts w:asciiTheme="majorBidi" w:hAnsiTheme="majorBidi" w:cstheme="majorBidi"/>
          <w:b/>
          <w:bCs/>
          <w:sz w:val="24"/>
          <w:szCs w:val="24"/>
        </w:rPr>
        <w:t xml:space="preserve"> </w:t>
      </w:r>
      <w:r w:rsidR="00E57F74" w:rsidRPr="0072434A">
        <w:rPr>
          <w:rFonts w:asciiTheme="majorBidi" w:eastAsia="Calibri" w:hAnsiTheme="majorBidi" w:cstheme="majorBidi"/>
          <w:b/>
          <w:bCs/>
          <w:color w:val="000000"/>
          <w:sz w:val="24"/>
          <w:szCs w:val="24"/>
        </w:rPr>
        <w:t>«</w:t>
      </w:r>
      <w:r w:rsidRPr="00CD7645">
        <w:rPr>
          <w:rFonts w:asciiTheme="majorBidi" w:hAnsiTheme="majorBidi" w:cstheme="majorBidi"/>
          <w:sz w:val="24"/>
          <w:szCs w:val="24"/>
        </w:rPr>
        <w:t>Etude</w:t>
      </w:r>
      <w:proofErr w:type="gramEnd"/>
      <w:r w:rsidRPr="00CD7645">
        <w:rPr>
          <w:rFonts w:asciiTheme="majorBidi" w:hAnsiTheme="majorBidi" w:cstheme="majorBidi"/>
          <w:sz w:val="24"/>
          <w:szCs w:val="24"/>
        </w:rPr>
        <w:t xml:space="preserve"> de la réactivité des ciments riches en laitier, à basse température et à temps court, sans ajout chloré</w:t>
      </w:r>
      <w:r w:rsidR="00E57F74">
        <w:rPr>
          <w:rFonts w:asciiTheme="majorBidi" w:hAnsiTheme="majorBidi" w:cstheme="majorBidi"/>
          <w:sz w:val="24"/>
          <w:szCs w:val="24"/>
        </w:rPr>
        <w:t> »</w:t>
      </w:r>
      <w:r w:rsidRPr="0072434A">
        <w:rPr>
          <w:rFonts w:asciiTheme="majorBidi" w:hAnsiTheme="majorBidi" w:cstheme="majorBidi"/>
          <w:b/>
          <w:bCs/>
          <w:sz w:val="24"/>
          <w:szCs w:val="24"/>
        </w:rPr>
        <w:t xml:space="preserve"> 372 pp, ULB, Bruxelles.</w:t>
      </w:r>
    </w:p>
    <w:p w14:paraId="088C09FE" w14:textId="77777777" w:rsidR="008F5DAF" w:rsidRPr="0072434A" w:rsidRDefault="008F5DAF" w:rsidP="00C2591D">
      <w:pPr>
        <w:tabs>
          <w:tab w:val="left" w:pos="9637"/>
        </w:tabs>
        <w:ind w:left="0" w:right="-2"/>
        <w:jc w:val="both"/>
        <w:rPr>
          <w:rFonts w:asciiTheme="majorBidi" w:hAnsiTheme="majorBidi" w:cstheme="majorBidi"/>
          <w:b/>
          <w:bCs/>
          <w:sz w:val="24"/>
          <w:szCs w:val="24"/>
          <w:lang w:val="en-US"/>
        </w:rPr>
      </w:pPr>
      <w:r w:rsidRPr="0072434A">
        <w:rPr>
          <w:rFonts w:asciiTheme="majorBidi" w:hAnsiTheme="majorBidi" w:cstheme="majorBidi"/>
          <w:b/>
          <w:bCs/>
          <w:sz w:val="24"/>
          <w:szCs w:val="24"/>
          <w:lang w:val="en-US"/>
        </w:rPr>
        <w:t xml:space="preserve">[37] Nurse, </w:t>
      </w:r>
      <w:r w:rsidR="00E57F74">
        <w:rPr>
          <w:rFonts w:asciiTheme="majorBidi" w:hAnsiTheme="majorBidi" w:cstheme="majorBidi"/>
          <w:b/>
          <w:bCs/>
          <w:sz w:val="24"/>
          <w:szCs w:val="24"/>
          <w:lang w:val="en-US"/>
        </w:rPr>
        <w:t>R. W., and H. G. Midgley (1981)</w:t>
      </w:r>
      <w:r w:rsidRPr="0072434A">
        <w:rPr>
          <w:rFonts w:asciiTheme="majorBidi" w:hAnsiTheme="majorBidi" w:cstheme="majorBidi"/>
          <w:b/>
          <w:bCs/>
          <w:sz w:val="24"/>
          <w:szCs w:val="24"/>
          <w:lang w:val="en-US"/>
        </w:rPr>
        <w:t xml:space="preserve"> </w:t>
      </w:r>
      <w:r w:rsidR="00E57F74" w:rsidRPr="00E57F74">
        <w:rPr>
          <w:rFonts w:asciiTheme="majorBidi" w:eastAsia="Calibri" w:hAnsiTheme="majorBidi" w:cstheme="majorBidi"/>
          <w:b/>
          <w:bCs/>
          <w:color w:val="000000"/>
          <w:sz w:val="24"/>
          <w:szCs w:val="24"/>
          <w:lang w:val="en-US"/>
        </w:rPr>
        <w:t>«</w:t>
      </w:r>
      <w:r w:rsidRPr="00CD7645">
        <w:rPr>
          <w:rFonts w:asciiTheme="majorBidi" w:hAnsiTheme="majorBidi" w:cstheme="majorBidi"/>
          <w:sz w:val="24"/>
          <w:szCs w:val="24"/>
          <w:lang w:val="en-US"/>
        </w:rPr>
        <w:t xml:space="preserve">The mineralogy of </w:t>
      </w:r>
      <w:proofErr w:type="spellStart"/>
      <w:r w:rsidRPr="00CD7645">
        <w:rPr>
          <w:rFonts w:asciiTheme="majorBidi" w:hAnsiTheme="majorBidi" w:cstheme="majorBidi"/>
          <w:sz w:val="24"/>
          <w:szCs w:val="24"/>
          <w:lang w:val="en-US"/>
        </w:rPr>
        <w:t>blastfurnace</w:t>
      </w:r>
      <w:proofErr w:type="spellEnd"/>
      <w:r w:rsidRPr="00CD7645">
        <w:rPr>
          <w:rFonts w:asciiTheme="majorBidi" w:hAnsiTheme="majorBidi" w:cstheme="majorBidi"/>
          <w:sz w:val="24"/>
          <w:szCs w:val="24"/>
          <w:lang w:val="en-US"/>
        </w:rPr>
        <w:t xml:space="preserve"> slag, Silicates </w:t>
      </w:r>
      <w:proofErr w:type="spellStart"/>
      <w:r w:rsidRPr="00CD7645">
        <w:rPr>
          <w:rFonts w:asciiTheme="majorBidi" w:hAnsiTheme="majorBidi" w:cstheme="majorBidi"/>
          <w:sz w:val="24"/>
          <w:szCs w:val="24"/>
          <w:lang w:val="en-US"/>
        </w:rPr>
        <w:t>Industriels</w:t>
      </w:r>
      <w:proofErr w:type="spellEnd"/>
      <w:r w:rsidR="00E57F74">
        <w:rPr>
          <w:rFonts w:asciiTheme="majorBidi" w:hAnsiTheme="majorBidi" w:cstheme="majorBidi"/>
          <w:b/>
          <w:bCs/>
          <w:sz w:val="24"/>
          <w:szCs w:val="24"/>
          <w:lang w:val="en-US"/>
        </w:rPr>
        <w:t>”</w:t>
      </w:r>
      <w:r w:rsidRPr="0072434A">
        <w:rPr>
          <w:rFonts w:asciiTheme="majorBidi" w:hAnsiTheme="majorBidi" w:cstheme="majorBidi"/>
          <w:b/>
          <w:bCs/>
          <w:sz w:val="24"/>
          <w:szCs w:val="24"/>
          <w:lang w:val="en-US"/>
        </w:rPr>
        <w:t xml:space="preserve"> 3, 211-217.</w:t>
      </w:r>
    </w:p>
    <w:p w14:paraId="7F681D80" w14:textId="77777777" w:rsidR="008F5DAF" w:rsidRPr="0072434A" w:rsidRDefault="00E57F74" w:rsidP="00E57F74">
      <w:pPr>
        <w:tabs>
          <w:tab w:val="left" w:pos="9637"/>
        </w:tabs>
        <w:ind w:left="0" w:right="-2"/>
        <w:jc w:val="both"/>
        <w:rPr>
          <w:rFonts w:asciiTheme="majorBidi" w:hAnsiTheme="majorBidi" w:cstheme="majorBidi"/>
          <w:b/>
          <w:bCs/>
          <w:sz w:val="24"/>
          <w:szCs w:val="24"/>
        </w:rPr>
      </w:pPr>
      <w:r>
        <w:rPr>
          <w:rFonts w:asciiTheme="majorBidi" w:hAnsiTheme="majorBidi" w:cstheme="majorBidi"/>
          <w:b/>
          <w:bCs/>
          <w:sz w:val="24"/>
          <w:szCs w:val="24"/>
        </w:rPr>
        <w:t>[38] Gourdin, M. (1980)</w:t>
      </w:r>
      <w:proofErr w:type="gramStart"/>
      <w:r w:rsidR="008F5DAF" w:rsidRPr="0072434A">
        <w:rPr>
          <w:rFonts w:asciiTheme="majorBidi" w:hAnsiTheme="majorBidi" w:cstheme="majorBidi"/>
          <w:b/>
          <w:bCs/>
          <w:sz w:val="24"/>
          <w:szCs w:val="24"/>
        </w:rPr>
        <w:t xml:space="preserve"> </w:t>
      </w:r>
      <w:r w:rsidRPr="0072434A">
        <w:rPr>
          <w:rFonts w:asciiTheme="majorBidi" w:eastAsia="Calibri" w:hAnsiTheme="majorBidi" w:cstheme="majorBidi"/>
          <w:b/>
          <w:bCs/>
          <w:color w:val="000000"/>
          <w:sz w:val="24"/>
          <w:szCs w:val="24"/>
        </w:rPr>
        <w:t>«</w:t>
      </w:r>
      <w:r w:rsidR="008F5DAF" w:rsidRPr="00CD7645">
        <w:rPr>
          <w:rFonts w:asciiTheme="majorBidi" w:hAnsiTheme="majorBidi" w:cstheme="majorBidi"/>
          <w:sz w:val="24"/>
          <w:szCs w:val="24"/>
        </w:rPr>
        <w:t>Composition</w:t>
      </w:r>
      <w:proofErr w:type="gramEnd"/>
      <w:r w:rsidR="008F5DAF" w:rsidRPr="00CD7645">
        <w:rPr>
          <w:rFonts w:asciiTheme="majorBidi" w:hAnsiTheme="majorBidi" w:cstheme="majorBidi"/>
          <w:sz w:val="24"/>
          <w:szCs w:val="24"/>
        </w:rPr>
        <w:t xml:space="preserve"> minéralogique potentielle des laitiers vitrifiés de haut-fourneau, Ciments, Bétons</w:t>
      </w:r>
      <w:r>
        <w:rPr>
          <w:rFonts w:asciiTheme="majorBidi" w:hAnsiTheme="majorBidi" w:cstheme="majorBidi"/>
          <w:sz w:val="24"/>
          <w:szCs w:val="24"/>
        </w:rPr>
        <w:t> »</w:t>
      </w:r>
      <w:r w:rsidR="008F5DAF" w:rsidRPr="00CD7645">
        <w:rPr>
          <w:rFonts w:asciiTheme="majorBidi" w:hAnsiTheme="majorBidi" w:cstheme="majorBidi"/>
          <w:sz w:val="24"/>
          <w:szCs w:val="24"/>
        </w:rPr>
        <w:t xml:space="preserve"> Plâtres et chaux</w:t>
      </w:r>
      <w:r w:rsidR="008F5DAF" w:rsidRPr="0072434A">
        <w:rPr>
          <w:rFonts w:asciiTheme="majorBidi" w:hAnsiTheme="majorBidi" w:cstheme="majorBidi"/>
          <w:b/>
          <w:bCs/>
          <w:sz w:val="24"/>
          <w:szCs w:val="24"/>
        </w:rPr>
        <w:t>, 727(6).</w:t>
      </w:r>
    </w:p>
    <w:p w14:paraId="5840BB99" w14:textId="77777777" w:rsidR="008F5DAF" w:rsidRPr="0072434A" w:rsidRDefault="00E57F74" w:rsidP="00E57F74">
      <w:pPr>
        <w:tabs>
          <w:tab w:val="left" w:pos="9637"/>
        </w:tabs>
        <w:ind w:left="0" w:right="-2"/>
        <w:jc w:val="both"/>
        <w:rPr>
          <w:rFonts w:asciiTheme="majorBidi" w:hAnsiTheme="majorBidi" w:cstheme="majorBidi"/>
          <w:b/>
          <w:bCs/>
          <w:sz w:val="24"/>
          <w:szCs w:val="24"/>
          <w:lang w:val="en-US"/>
        </w:rPr>
      </w:pPr>
      <w:r>
        <w:rPr>
          <w:rFonts w:asciiTheme="majorBidi" w:hAnsiTheme="majorBidi" w:cstheme="majorBidi"/>
          <w:b/>
          <w:bCs/>
          <w:sz w:val="24"/>
          <w:szCs w:val="24"/>
          <w:lang w:val="en-US"/>
        </w:rPr>
        <w:t>[39] Hewlett, P. C. (2004)</w:t>
      </w:r>
      <w:r w:rsidR="008F5DAF" w:rsidRPr="0072434A">
        <w:rPr>
          <w:rFonts w:asciiTheme="majorBidi" w:hAnsiTheme="majorBidi" w:cstheme="majorBidi"/>
          <w:b/>
          <w:bCs/>
          <w:sz w:val="24"/>
          <w:szCs w:val="24"/>
          <w:lang w:val="en-US"/>
        </w:rPr>
        <w:t xml:space="preserve"> </w:t>
      </w:r>
      <w:r w:rsidRPr="00E57F74">
        <w:rPr>
          <w:rFonts w:asciiTheme="majorBidi" w:eastAsia="Calibri" w:hAnsiTheme="majorBidi" w:cstheme="majorBidi"/>
          <w:b/>
          <w:bCs/>
          <w:color w:val="000000"/>
          <w:sz w:val="24"/>
          <w:szCs w:val="24"/>
          <w:lang w:val="en-US"/>
        </w:rPr>
        <w:t>«</w:t>
      </w:r>
      <w:r w:rsidR="008F5DAF" w:rsidRPr="00CD7645">
        <w:rPr>
          <w:rFonts w:asciiTheme="majorBidi" w:hAnsiTheme="majorBidi" w:cstheme="majorBidi"/>
          <w:sz w:val="24"/>
          <w:szCs w:val="24"/>
          <w:lang w:val="en-US"/>
        </w:rPr>
        <w:t>Lea's Chemistry of Cement and Concrete</w:t>
      </w:r>
      <w:r>
        <w:rPr>
          <w:rFonts w:asciiTheme="majorBidi" w:hAnsiTheme="majorBidi" w:cstheme="majorBidi"/>
          <w:sz w:val="24"/>
          <w:szCs w:val="24"/>
          <w:lang w:val="en-US"/>
        </w:rPr>
        <w:t>”</w:t>
      </w:r>
      <w:r w:rsidR="008F5DAF" w:rsidRPr="0072434A">
        <w:rPr>
          <w:rFonts w:asciiTheme="majorBidi" w:hAnsiTheme="majorBidi" w:cstheme="majorBidi"/>
          <w:b/>
          <w:bCs/>
          <w:sz w:val="24"/>
          <w:szCs w:val="24"/>
          <w:lang w:val="en-US"/>
        </w:rPr>
        <w:t xml:space="preserve"> Butterworth- Heinemann.</w:t>
      </w:r>
    </w:p>
    <w:p w14:paraId="4669BF6A" w14:textId="77777777" w:rsidR="008F5DAF" w:rsidRPr="0072434A" w:rsidRDefault="008F5DAF" w:rsidP="00C2591D">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[40] OFRIR Observatoire français des ressources dans les infrastructures, site internet : http://ofrir </w:t>
      </w:r>
      <w:proofErr w:type="gramStart"/>
      <w:r w:rsidRPr="0072434A">
        <w:rPr>
          <w:rFonts w:asciiTheme="majorBidi" w:hAnsiTheme="majorBidi" w:cstheme="majorBidi"/>
          <w:b/>
          <w:bCs/>
          <w:sz w:val="24"/>
          <w:szCs w:val="24"/>
        </w:rPr>
        <w:t>2.ifsttar.fr</w:t>
      </w:r>
      <w:proofErr w:type="gramEnd"/>
      <w:r w:rsidRPr="0072434A">
        <w:rPr>
          <w:rFonts w:asciiTheme="majorBidi" w:hAnsiTheme="majorBidi" w:cstheme="majorBidi"/>
          <w:b/>
          <w:bCs/>
          <w:sz w:val="24"/>
          <w:szCs w:val="24"/>
        </w:rPr>
        <w:t>/.</w:t>
      </w:r>
    </w:p>
    <w:p w14:paraId="61E10F63" w14:textId="77777777" w:rsidR="008F5DAF" w:rsidRPr="0072434A" w:rsidRDefault="008F5DAF" w:rsidP="00E57F74">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[41] </w:t>
      </w:r>
      <w:proofErr w:type="spellStart"/>
      <w:r w:rsidR="00D47484" w:rsidRPr="0072434A">
        <w:rPr>
          <w:rFonts w:asciiTheme="majorBidi" w:hAnsiTheme="majorBidi" w:cstheme="majorBidi"/>
          <w:b/>
          <w:bCs/>
          <w:sz w:val="24"/>
          <w:szCs w:val="24"/>
        </w:rPr>
        <w:t>Venuat</w:t>
      </w:r>
      <w:proofErr w:type="spellEnd"/>
      <w:r w:rsidRPr="0072434A">
        <w:rPr>
          <w:rFonts w:asciiTheme="majorBidi" w:hAnsiTheme="majorBidi" w:cstheme="majorBidi"/>
          <w:b/>
          <w:bCs/>
          <w:sz w:val="24"/>
          <w:szCs w:val="24"/>
        </w:rPr>
        <w:t xml:space="preserve">, M, (1976) </w:t>
      </w:r>
      <w:r w:rsidR="00E57F74" w:rsidRPr="0072434A">
        <w:rPr>
          <w:rFonts w:asciiTheme="majorBidi" w:eastAsia="Calibri" w:hAnsiTheme="majorBidi" w:cstheme="majorBidi"/>
          <w:b/>
          <w:bCs/>
          <w:color w:val="000000"/>
          <w:sz w:val="24"/>
          <w:szCs w:val="24"/>
        </w:rPr>
        <w:t>«</w:t>
      </w:r>
      <w:r w:rsidRPr="00CD7645">
        <w:rPr>
          <w:rFonts w:asciiTheme="majorBidi" w:hAnsiTheme="majorBidi" w:cstheme="majorBidi"/>
          <w:sz w:val="24"/>
          <w:szCs w:val="24"/>
        </w:rPr>
        <w:t>la pratique des ciments et des bétons</w:t>
      </w:r>
      <w:r w:rsidR="00E57F74">
        <w:rPr>
          <w:rFonts w:asciiTheme="majorBidi" w:hAnsiTheme="majorBidi" w:cstheme="majorBidi"/>
          <w:sz w:val="24"/>
          <w:szCs w:val="24"/>
        </w:rPr>
        <w:t> »</w:t>
      </w:r>
      <w:r w:rsidRPr="0072434A">
        <w:rPr>
          <w:rFonts w:asciiTheme="majorBidi" w:hAnsiTheme="majorBidi" w:cstheme="majorBidi"/>
          <w:b/>
          <w:bCs/>
          <w:sz w:val="24"/>
          <w:szCs w:val="24"/>
        </w:rPr>
        <w:t xml:space="preserve"> </w:t>
      </w:r>
      <w:r w:rsidR="00E57F74">
        <w:rPr>
          <w:rFonts w:asciiTheme="majorBidi" w:hAnsiTheme="majorBidi" w:cstheme="majorBidi"/>
          <w:b/>
          <w:bCs/>
          <w:sz w:val="24"/>
          <w:szCs w:val="24"/>
        </w:rPr>
        <w:t>E</w:t>
      </w:r>
      <w:r w:rsidRPr="0072434A">
        <w:rPr>
          <w:rFonts w:asciiTheme="majorBidi" w:hAnsiTheme="majorBidi" w:cstheme="majorBidi"/>
          <w:b/>
          <w:bCs/>
          <w:sz w:val="24"/>
          <w:szCs w:val="24"/>
        </w:rPr>
        <w:t>ditions du moniteur des travaux publics et de bâtiment, Paris</w:t>
      </w:r>
    </w:p>
    <w:p w14:paraId="1218268E" w14:textId="77777777" w:rsidR="008F5DAF" w:rsidRPr="0072434A" w:rsidRDefault="008F5DAF" w:rsidP="00E57F74">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[42] </w:t>
      </w:r>
      <w:proofErr w:type="spellStart"/>
      <w:r w:rsidR="00D47484" w:rsidRPr="0072434A">
        <w:rPr>
          <w:rFonts w:asciiTheme="majorBidi" w:hAnsiTheme="majorBidi" w:cstheme="majorBidi"/>
          <w:b/>
          <w:bCs/>
          <w:sz w:val="24"/>
          <w:szCs w:val="24"/>
        </w:rPr>
        <w:t>Behim</w:t>
      </w:r>
      <w:proofErr w:type="spellEnd"/>
      <w:r w:rsidR="00D47484" w:rsidRPr="0072434A">
        <w:rPr>
          <w:rFonts w:asciiTheme="majorBidi" w:hAnsiTheme="majorBidi" w:cstheme="majorBidi"/>
          <w:b/>
          <w:bCs/>
          <w:sz w:val="24"/>
          <w:szCs w:val="24"/>
        </w:rPr>
        <w:t xml:space="preserve">, M, </w:t>
      </w:r>
      <w:proofErr w:type="spellStart"/>
      <w:r w:rsidR="00D47484" w:rsidRPr="0072434A">
        <w:rPr>
          <w:rFonts w:asciiTheme="majorBidi" w:hAnsiTheme="majorBidi" w:cstheme="majorBidi"/>
          <w:b/>
          <w:bCs/>
          <w:sz w:val="24"/>
          <w:szCs w:val="24"/>
        </w:rPr>
        <w:t>Redjel</w:t>
      </w:r>
      <w:proofErr w:type="spellEnd"/>
      <w:r w:rsidR="00D47484" w:rsidRPr="0072434A">
        <w:rPr>
          <w:rFonts w:asciiTheme="majorBidi" w:hAnsiTheme="majorBidi" w:cstheme="majorBidi"/>
          <w:b/>
          <w:bCs/>
          <w:sz w:val="24"/>
          <w:szCs w:val="24"/>
        </w:rPr>
        <w:t xml:space="preserve">, B, </w:t>
      </w:r>
      <w:proofErr w:type="spellStart"/>
      <w:r w:rsidR="00D47484" w:rsidRPr="0072434A">
        <w:rPr>
          <w:rFonts w:asciiTheme="majorBidi" w:hAnsiTheme="majorBidi" w:cstheme="majorBidi"/>
          <w:b/>
          <w:bCs/>
          <w:sz w:val="24"/>
          <w:szCs w:val="24"/>
        </w:rPr>
        <w:t>Jauberthie</w:t>
      </w:r>
      <w:proofErr w:type="spellEnd"/>
      <w:r w:rsidR="00D47484" w:rsidRPr="0072434A">
        <w:rPr>
          <w:rFonts w:asciiTheme="majorBidi" w:hAnsiTheme="majorBidi" w:cstheme="majorBidi"/>
          <w:b/>
          <w:bCs/>
          <w:sz w:val="24"/>
          <w:szCs w:val="24"/>
        </w:rPr>
        <w:t xml:space="preserve">, R, </w:t>
      </w:r>
      <w:r w:rsidRPr="0072434A">
        <w:rPr>
          <w:rFonts w:asciiTheme="majorBidi" w:hAnsiTheme="majorBidi" w:cstheme="majorBidi"/>
          <w:b/>
          <w:bCs/>
          <w:sz w:val="24"/>
          <w:szCs w:val="24"/>
        </w:rPr>
        <w:t xml:space="preserve">(2002) </w:t>
      </w:r>
      <w:r w:rsidR="00E57F74" w:rsidRPr="0072434A">
        <w:rPr>
          <w:rFonts w:asciiTheme="majorBidi" w:eastAsia="Calibri" w:hAnsiTheme="majorBidi" w:cstheme="majorBidi"/>
          <w:b/>
          <w:bCs/>
          <w:color w:val="000000"/>
          <w:sz w:val="24"/>
          <w:szCs w:val="24"/>
        </w:rPr>
        <w:t>«</w:t>
      </w:r>
      <w:r w:rsidR="00E57F74">
        <w:rPr>
          <w:rFonts w:asciiTheme="majorBidi" w:eastAsia="Calibri" w:hAnsiTheme="majorBidi" w:cstheme="majorBidi"/>
          <w:b/>
          <w:bCs/>
          <w:color w:val="000000"/>
          <w:sz w:val="24"/>
          <w:szCs w:val="24"/>
        </w:rPr>
        <w:t xml:space="preserve"> R</w:t>
      </w:r>
      <w:r w:rsidRPr="00CD7645">
        <w:rPr>
          <w:rFonts w:asciiTheme="majorBidi" w:hAnsiTheme="majorBidi" w:cstheme="majorBidi"/>
          <w:sz w:val="24"/>
          <w:szCs w:val="24"/>
        </w:rPr>
        <w:t>éactivité du laitier de haut fourneau d’Annaba (Algérie) en substitution partielle du ciment</w:t>
      </w:r>
      <w:r w:rsidR="00E57F74">
        <w:rPr>
          <w:rFonts w:asciiTheme="majorBidi" w:hAnsiTheme="majorBidi" w:cstheme="majorBidi"/>
          <w:sz w:val="24"/>
          <w:szCs w:val="24"/>
        </w:rPr>
        <w:t> »</w:t>
      </w:r>
      <w:r w:rsidRPr="0072434A">
        <w:rPr>
          <w:rFonts w:asciiTheme="majorBidi" w:hAnsiTheme="majorBidi" w:cstheme="majorBidi"/>
          <w:b/>
          <w:bCs/>
          <w:sz w:val="24"/>
          <w:szCs w:val="24"/>
        </w:rPr>
        <w:t xml:space="preserve"> </w:t>
      </w:r>
      <w:proofErr w:type="spellStart"/>
      <w:proofErr w:type="gramStart"/>
      <w:r w:rsidRPr="0072434A">
        <w:rPr>
          <w:rFonts w:asciiTheme="majorBidi" w:hAnsiTheme="majorBidi" w:cstheme="majorBidi"/>
          <w:b/>
          <w:bCs/>
          <w:sz w:val="24"/>
          <w:szCs w:val="24"/>
        </w:rPr>
        <w:t>J.Phys.IVfrance</w:t>
      </w:r>
      <w:proofErr w:type="spellEnd"/>
      <w:proofErr w:type="gramEnd"/>
      <w:r w:rsidRPr="0072434A">
        <w:rPr>
          <w:rFonts w:asciiTheme="majorBidi" w:hAnsiTheme="majorBidi" w:cstheme="majorBidi"/>
          <w:b/>
          <w:bCs/>
          <w:sz w:val="24"/>
          <w:szCs w:val="24"/>
        </w:rPr>
        <w:t xml:space="preserve"> (12) ;</w:t>
      </w:r>
      <w:r w:rsidR="00CD7645">
        <w:rPr>
          <w:rFonts w:asciiTheme="majorBidi" w:hAnsiTheme="majorBidi" w:cstheme="majorBidi"/>
          <w:b/>
          <w:bCs/>
          <w:sz w:val="24"/>
          <w:szCs w:val="24"/>
        </w:rPr>
        <w:t xml:space="preserve"> </w:t>
      </w:r>
      <w:r w:rsidRPr="0072434A">
        <w:rPr>
          <w:rFonts w:asciiTheme="majorBidi" w:hAnsiTheme="majorBidi" w:cstheme="majorBidi"/>
          <w:b/>
          <w:bCs/>
          <w:sz w:val="24"/>
          <w:szCs w:val="24"/>
        </w:rPr>
        <w:t>223-8.</w:t>
      </w:r>
    </w:p>
    <w:p w14:paraId="438BC40B" w14:textId="77777777" w:rsidR="008F5DAF" w:rsidRPr="0072434A" w:rsidRDefault="008F5DAF" w:rsidP="00E57F74">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[43] </w:t>
      </w:r>
      <w:proofErr w:type="spellStart"/>
      <w:r w:rsidR="00D47484" w:rsidRPr="0072434A">
        <w:rPr>
          <w:rFonts w:asciiTheme="majorBidi" w:hAnsiTheme="majorBidi" w:cstheme="majorBidi"/>
          <w:b/>
          <w:bCs/>
          <w:sz w:val="24"/>
          <w:szCs w:val="24"/>
        </w:rPr>
        <w:t>Behim</w:t>
      </w:r>
      <w:proofErr w:type="spellEnd"/>
      <w:r w:rsidR="00D47484" w:rsidRPr="0072434A">
        <w:rPr>
          <w:rFonts w:asciiTheme="majorBidi" w:hAnsiTheme="majorBidi" w:cstheme="majorBidi"/>
          <w:b/>
          <w:bCs/>
          <w:sz w:val="24"/>
          <w:szCs w:val="24"/>
        </w:rPr>
        <w:t>, M</w:t>
      </w:r>
      <w:r w:rsidRPr="0072434A">
        <w:rPr>
          <w:rFonts w:asciiTheme="majorBidi" w:hAnsiTheme="majorBidi" w:cstheme="majorBidi"/>
          <w:b/>
          <w:bCs/>
          <w:sz w:val="24"/>
          <w:szCs w:val="24"/>
        </w:rPr>
        <w:t>,</w:t>
      </w:r>
      <w:r w:rsidR="00E57F74">
        <w:rPr>
          <w:rFonts w:asciiTheme="majorBidi" w:hAnsiTheme="majorBidi" w:cstheme="majorBidi"/>
          <w:b/>
          <w:bCs/>
          <w:sz w:val="24"/>
          <w:szCs w:val="24"/>
        </w:rPr>
        <w:t xml:space="preserve"> </w:t>
      </w:r>
      <w:r w:rsidRPr="0072434A">
        <w:rPr>
          <w:rFonts w:asciiTheme="majorBidi" w:hAnsiTheme="majorBidi" w:cstheme="majorBidi"/>
          <w:b/>
          <w:bCs/>
          <w:sz w:val="24"/>
          <w:szCs w:val="24"/>
        </w:rPr>
        <w:t xml:space="preserve">(1987) </w:t>
      </w:r>
      <w:r w:rsidR="00E57F74" w:rsidRPr="0072434A">
        <w:rPr>
          <w:rFonts w:asciiTheme="majorBidi" w:eastAsia="Calibri" w:hAnsiTheme="majorBidi" w:cstheme="majorBidi"/>
          <w:b/>
          <w:bCs/>
          <w:color w:val="000000"/>
          <w:sz w:val="24"/>
          <w:szCs w:val="24"/>
        </w:rPr>
        <w:t>«</w:t>
      </w:r>
      <w:r w:rsidR="00E57F74">
        <w:rPr>
          <w:rFonts w:asciiTheme="majorBidi" w:eastAsia="Calibri" w:hAnsiTheme="majorBidi" w:cstheme="majorBidi"/>
          <w:b/>
          <w:bCs/>
          <w:color w:val="000000"/>
          <w:sz w:val="24"/>
          <w:szCs w:val="24"/>
        </w:rPr>
        <w:t xml:space="preserve"> U</w:t>
      </w:r>
      <w:r w:rsidRPr="00CD7645">
        <w:rPr>
          <w:rFonts w:asciiTheme="majorBidi" w:hAnsiTheme="majorBidi" w:cstheme="majorBidi"/>
          <w:sz w:val="24"/>
          <w:szCs w:val="24"/>
        </w:rPr>
        <w:t xml:space="preserve">tilisation du laitier granulés d’El-Hadjar pour </w:t>
      </w:r>
      <w:proofErr w:type="spellStart"/>
      <w:r w:rsidRPr="00CD7645">
        <w:rPr>
          <w:rFonts w:asciiTheme="majorBidi" w:hAnsiTheme="majorBidi" w:cstheme="majorBidi"/>
          <w:sz w:val="24"/>
          <w:szCs w:val="24"/>
        </w:rPr>
        <w:t>l</w:t>
      </w:r>
      <w:proofErr w:type="spellEnd"/>
      <w:r w:rsidRPr="00CD7645">
        <w:rPr>
          <w:rFonts w:asciiTheme="majorBidi" w:hAnsiTheme="majorBidi" w:cstheme="majorBidi"/>
          <w:sz w:val="24"/>
          <w:szCs w:val="24"/>
        </w:rPr>
        <w:t xml:space="preserve"> fabrication des </w:t>
      </w:r>
      <w:proofErr w:type="gramStart"/>
      <w:r w:rsidRPr="00CD7645">
        <w:rPr>
          <w:rFonts w:asciiTheme="majorBidi" w:hAnsiTheme="majorBidi" w:cstheme="majorBidi"/>
          <w:sz w:val="24"/>
          <w:szCs w:val="24"/>
        </w:rPr>
        <w:t>ciments .thèse</w:t>
      </w:r>
      <w:proofErr w:type="gramEnd"/>
      <w:r w:rsidRPr="00CD7645">
        <w:rPr>
          <w:rFonts w:asciiTheme="majorBidi" w:hAnsiTheme="majorBidi" w:cstheme="majorBidi"/>
          <w:sz w:val="24"/>
          <w:szCs w:val="24"/>
        </w:rPr>
        <w:t xml:space="preserve"> de magistère</w:t>
      </w:r>
      <w:r w:rsidR="00E57F74">
        <w:rPr>
          <w:rFonts w:asciiTheme="majorBidi" w:hAnsiTheme="majorBidi" w:cstheme="majorBidi"/>
          <w:sz w:val="24"/>
          <w:szCs w:val="24"/>
        </w:rPr>
        <w:t> »</w:t>
      </w:r>
      <w:r w:rsidRPr="0072434A">
        <w:rPr>
          <w:rFonts w:asciiTheme="majorBidi" w:hAnsiTheme="majorBidi" w:cstheme="majorBidi"/>
          <w:b/>
          <w:bCs/>
          <w:sz w:val="24"/>
          <w:szCs w:val="24"/>
        </w:rPr>
        <w:t>,</w:t>
      </w:r>
      <w:r w:rsidR="00E57F74">
        <w:rPr>
          <w:rFonts w:asciiTheme="majorBidi" w:hAnsiTheme="majorBidi" w:cstheme="majorBidi"/>
          <w:b/>
          <w:bCs/>
          <w:sz w:val="24"/>
          <w:szCs w:val="24"/>
        </w:rPr>
        <w:t xml:space="preserve"> U</w:t>
      </w:r>
      <w:r w:rsidRPr="0072434A">
        <w:rPr>
          <w:rFonts w:asciiTheme="majorBidi" w:hAnsiTheme="majorBidi" w:cstheme="majorBidi"/>
          <w:b/>
          <w:bCs/>
          <w:sz w:val="24"/>
          <w:szCs w:val="24"/>
        </w:rPr>
        <w:t>niversité de Annaba Algérie.</w:t>
      </w:r>
    </w:p>
    <w:p w14:paraId="63ECA526" w14:textId="77777777" w:rsidR="008F5DAF" w:rsidRPr="0072434A" w:rsidRDefault="008F5DAF" w:rsidP="00E57F74">
      <w:pPr>
        <w:tabs>
          <w:tab w:val="left" w:pos="9637"/>
        </w:tabs>
        <w:ind w:left="0" w:right="-2"/>
        <w:jc w:val="both"/>
        <w:rPr>
          <w:rFonts w:asciiTheme="majorBidi" w:hAnsiTheme="majorBidi" w:cstheme="majorBidi"/>
          <w:b/>
          <w:bCs/>
          <w:sz w:val="24"/>
          <w:szCs w:val="24"/>
          <w:lang w:val="en-US"/>
        </w:rPr>
      </w:pPr>
      <w:r w:rsidRPr="0072434A">
        <w:rPr>
          <w:rFonts w:asciiTheme="majorBidi" w:hAnsiTheme="majorBidi" w:cstheme="majorBidi"/>
          <w:b/>
          <w:bCs/>
          <w:sz w:val="24"/>
          <w:szCs w:val="24"/>
          <w:lang w:val="en-US"/>
        </w:rPr>
        <w:t xml:space="preserve">[44] </w:t>
      </w:r>
      <w:proofErr w:type="spellStart"/>
      <w:proofErr w:type="gramStart"/>
      <w:r w:rsidR="00D47484" w:rsidRPr="0072434A">
        <w:rPr>
          <w:rFonts w:asciiTheme="majorBidi" w:hAnsiTheme="majorBidi" w:cstheme="majorBidi"/>
          <w:b/>
          <w:bCs/>
          <w:sz w:val="24"/>
          <w:szCs w:val="24"/>
          <w:lang w:val="en-US"/>
        </w:rPr>
        <w:t>Douglas,E</w:t>
      </w:r>
      <w:proofErr w:type="spellEnd"/>
      <w:proofErr w:type="gramEnd"/>
      <w:r w:rsidR="00D47484" w:rsidRPr="0072434A">
        <w:rPr>
          <w:rFonts w:asciiTheme="majorBidi" w:hAnsiTheme="majorBidi" w:cstheme="majorBidi"/>
          <w:b/>
          <w:bCs/>
          <w:sz w:val="24"/>
          <w:szCs w:val="24"/>
          <w:lang w:val="en-US"/>
        </w:rPr>
        <w:t>,</w:t>
      </w:r>
      <w:r w:rsidR="00D47484">
        <w:rPr>
          <w:rFonts w:asciiTheme="majorBidi" w:hAnsiTheme="majorBidi" w:cstheme="majorBidi"/>
          <w:b/>
          <w:bCs/>
          <w:sz w:val="24"/>
          <w:szCs w:val="24"/>
          <w:lang w:val="en-US"/>
        </w:rPr>
        <w:t xml:space="preserve"> </w:t>
      </w:r>
      <w:proofErr w:type="spellStart"/>
      <w:r w:rsidR="00D47484" w:rsidRPr="0072434A">
        <w:rPr>
          <w:rFonts w:asciiTheme="majorBidi" w:hAnsiTheme="majorBidi" w:cstheme="majorBidi"/>
          <w:b/>
          <w:bCs/>
          <w:sz w:val="24"/>
          <w:szCs w:val="24"/>
          <w:lang w:val="en-US"/>
        </w:rPr>
        <w:t>Wilson,H</w:t>
      </w:r>
      <w:proofErr w:type="spellEnd"/>
      <w:r w:rsidR="00D47484" w:rsidRPr="0072434A">
        <w:rPr>
          <w:rFonts w:asciiTheme="majorBidi" w:hAnsiTheme="majorBidi" w:cstheme="majorBidi"/>
          <w:b/>
          <w:bCs/>
          <w:sz w:val="24"/>
          <w:szCs w:val="24"/>
          <w:lang w:val="en-US"/>
        </w:rPr>
        <w:t>,</w:t>
      </w:r>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Malhotra </w:t>
      </w:r>
      <w:r w:rsidRPr="0072434A">
        <w:rPr>
          <w:rFonts w:asciiTheme="majorBidi" w:hAnsiTheme="majorBidi" w:cstheme="majorBidi"/>
          <w:b/>
          <w:bCs/>
          <w:sz w:val="24"/>
          <w:szCs w:val="24"/>
          <w:lang w:val="en-US"/>
        </w:rPr>
        <w:t>,</w:t>
      </w:r>
      <w:r w:rsidR="00E57F74">
        <w:rPr>
          <w:rFonts w:asciiTheme="majorBidi" w:hAnsiTheme="majorBidi" w:cstheme="majorBidi"/>
          <w:b/>
          <w:bCs/>
          <w:sz w:val="24"/>
          <w:szCs w:val="24"/>
          <w:lang w:val="en-US"/>
        </w:rPr>
        <w:t xml:space="preserve"> </w:t>
      </w:r>
      <w:r w:rsidRPr="0072434A">
        <w:rPr>
          <w:rFonts w:asciiTheme="majorBidi" w:hAnsiTheme="majorBidi" w:cstheme="majorBidi"/>
          <w:b/>
          <w:bCs/>
          <w:sz w:val="24"/>
          <w:szCs w:val="24"/>
          <w:lang w:val="en-US"/>
        </w:rPr>
        <w:t>V,M,</w:t>
      </w:r>
      <w:r w:rsidR="00E57F74">
        <w:rPr>
          <w:rFonts w:asciiTheme="majorBidi" w:hAnsiTheme="majorBidi" w:cstheme="majorBidi"/>
          <w:b/>
          <w:bCs/>
          <w:sz w:val="24"/>
          <w:szCs w:val="24"/>
          <w:lang w:val="en-US"/>
        </w:rPr>
        <w:t xml:space="preserve"> </w:t>
      </w:r>
      <w:r w:rsidRPr="0072434A">
        <w:rPr>
          <w:rFonts w:asciiTheme="majorBidi" w:hAnsiTheme="majorBidi" w:cstheme="majorBidi"/>
          <w:b/>
          <w:bCs/>
          <w:sz w:val="24"/>
          <w:szCs w:val="24"/>
          <w:lang w:val="en-US"/>
        </w:rPr>
        <w:t xml:space="preserve">(1988) </w:t>
      </w:r>
      <w:r w:rsidR="00E57F74" w:rsidRPr="00E57F74">
        <w:rPr>
          <w:rFonts w:asciiTheme="majorBidi" w:eastAsia="Calibri" w:hAnsiTheme="majorBidi" w:cstheme="majorBidi"/>
          <w:b/>
          <w:bCs/>
          <w:color w:val="000000"/>
          <w:sz w:val="24"/>
          <w:szCs w:val="24"/>
          <w:lang w:val="en-US"/>
        </w:rPr>
        <w:t xml:space="preserve">« </w:t>
      </w:r>
      <w:proofErr w:type="spellStart"/>
      <w:r w:rsidR="00E57F74">
        <w:rPr>
          <w:rFonts w:asciiTheme="majorBidi" w:eastAsia="Calibri" w:hAnsiTheme="majorBidi" w:cstheme="majorBidi"/>
          <w:b/>
          <w:bCs/>
          <w:color w:val="000000"/>
          <w:sz w:val="24"/>
          <w:szCs w:val="24"/>
          <w:lang w:val="en-US"/>
        </w:rPr>
        <w:t>P</w:t>
      </w:r>
      <w:r w:rsidRPr="00CD7645">
        <w:rPr>
          <w:rFonts w:asciiTheme="majorBidi" w:hAnsiTheme="majorBidi" w:cstheme="majorBidi"/>
          <w:sz w:val="24"/>
          <w:szCs w:val="24"/>
          <w:lang w:val="en-US"/>
        </w:rPr>
        <w:t>pr</w:t>
      </w:r>
      <w:r w:rsidR="00CD7645" w:rsidRPr="00CD7645">
        <w:rPr>
          <w:rFonts w:asciiTheme="majorBidi" w:hAnsiTheme="majorBidi" w:cstheme="majorBidi"/>
          <w:sz w:val="24"/>
          <w:szCs w:val="24"/>
          <w:lang w:val="en-US"/>
        </w:rPr>
        <w:t>o</w:t>
      </w:r>
      <w:r w:rsidRPr="00CD7645">
        <w:rPr>
          <w:rFonts w:asciiTheme="majorBidi" w:hAnsiTheme="majorBidi" w:cstheme="majorBidi"/>
          <w:sz w:val="24"/>
          <w:szCs w:val="24"/>
          <w:lang w:val="en-US"/>
        </w:rPr>
        <w:t>duction</w:t>
      </w:r>
      <w:proofErr w:type="spellEnd"/>
      <w:r w:rsidRPr="00CD7645">
        <w:rPr>
          <w:rFonts w:asciiTheme="majorBidi" w:hAnsiTheme="majorBidi" w:cstheme="majorBidi"/>
          <w:sz w:val="24"/>
          <w:szCs w:val="24"/>
          <w:lang w:val="en-US"/>
        </w:rPr>
        <w:t xml:space="preserve"> and evaluation of a new source of granulated blast </w:t>
      </w:r>
      <w:proofErr w:type="spellStart"/>
      <w:r w:rsidRPr="00CD7645">
        <w:rPr>
          <w:rFonts w:asciiTheme="majorBidi" w:hAnsiTheme="majorBidi" w:cstheme="majorBidi"/>
          <w:sz w:val="24"/>
          <w:szCs w:val="24"/>
          <w:lang w:val="en-US"/>
        </w:rPr>
        <w:t>furnce</w:t>
      </w:r>
      <w:proofErr w:type="spellEnd"/>
      <w:r w:rsidRPr="00CD7645">
        <w:rPr>
          <w:rFonts w:asciiTheme="majorBidi" w:hAnsiTheme="majorBidi" w:cstheme="majorBidi"/>
          <w:sz w:val="24"/>
          <w:szCs w:val="24"/>
          <w:lang w:val="en-US"/>
        </w:rPr>
        <w:t xml:space="preserve"> slag ,cement concrete and Aggregates</w:t>
      </w:r>
      <w:r w:rsidR="00E57F74">
        <w:rPr>
          <w:rFonts w:asciiTheme="majorBidi" w:hAnsiTheme="majorBidi" w:cstheme="majorBidi"/>
          <w:sz w:val="24"/>
          <w:szCs w:val="24"/>
          <w:lang w:val="en-US"/>
        </w:rPr>
        <w:t xml:space="preserve">” </w:t>
      </w:r>
      <w:r w:rsidRPr="0072434A">
        <w:rPr>
          <w:rFonts w:asciiTheme="majorBidi" w:hAnsiTheme="majorBidi" w:cstheme="majorBidi"/>
          <w:b/>
          <w:bCs/>
          <w:sz w:val="24"/>
          <w:szCs w:val="24"/>
          <w:lang w:val="en-US"/>
        </w:rPr>
        <w:t>10(2) :75-87.</w:t>
      </w:r>
    </w:p>
    <w:p w14:paraId="088883C4" w14:textId="77777777" w:rsidR="008F5DAF" w:rsidRPr="0072434A" w:rsidRDefault="008F5DAF" w:rsidP="00C2591D">
      <w:pPr>
        <w:tabs>
          <w:tab w:val="left" w:pos="1134"/>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[45</w:t>
      </w:r>
      <w:r w:rsidR="00D47484" w:rsidRPr="0072434A">
        <w:rPr>
          <w:rFonts w:asciiTheme="majorBidi" w:hAnsiTheme="majorBidi" w:cstheme="majorBidi"/>
          <w:b/>
          <w:bCs/>
          <w:sz w:val="24"/>
          <w:szCs w:val="24"/>
        </w:rPr>
        <w:t xml:space="preserve">] </w:t>
      </w:r>
      <w:proofErr w:type="spellStart"/>
      <w:r w:rsidR="00D47484" w:rsidRPr="0072434A">
        <w:rPr>
          <w:rFonts w:asciiTheme="majorBidi" w:hAnsiTheme="majorBidi" w:cstheme="majorBidi"/>
          <w:b/>
          <w:bCs/>
          <w:sz w:val="24"/>
          <w:szCs w:val="24"/>
        </w:rPr>
        <w:t>Izemmouren</w:t>
      </w:r>
      <w:proofErr w:type="spellEnd"/>
      <w:r w:rsidR="00D47484" w:rsidRPr="0072434A">
        <w:rPr>
          <w:rFonts w:asciiTheme="majorBidi" w:hAnsiTheme="majorBidi" w:cstheme="majorBidi"/>
          <w:b/>
          <w:bCs/>
          <w:sz w:val="24"/>
          <w:szCs w:val="24"/>
        </w:rPr>
        <w:t xml:space="preserve"> </w:t>
      </w:r>
      <w:proofErr w:type="spellStart"/>
      <w:r w:rsidR="00D47484" w:rsidRPr="0072434A">
        <w:rPr>
          <w:rFonts w:asciiTheme="majorBidi" w:hAnsiTheme="majorBidi" w:cstheme="majorBidi"/>
          <w:b/>
          <w:bCs/>
          <w:sz w:val="24"/>
          <w:szCs w:val="24"/>
        </w:rPr>
        <w:t>Ouarda</w:t>
      </w:r>
      <w:proofErr w:type="spellEnd"/>
      <w:r w:rsidRPr="0072434A">
        <w:rPr>
          <w:rFonts w:asciiTheme="majorBidi" w:hAnsiTheme="majorBidi" w:cstheme="majorBidi"/>
          <w:b/>
          <w:bCs/>
          <w:sz w:val="24"/>
          <w:szCs w:val="24"/>
        </w:rPr>
        <w:t xml:space="preserve"> « </w:t>
      </w:r>
      <w:r w:rsidRPr="00CD7645">
        <w:rPr>
          <w:rFonts w:asciiTheme="majorBidi" w:hAnsiTheme="majorBidi" w:cstheme="majorBidi"/>
          <w:sz w:val="24"/>
          <w:szCs w:val="24"/>
        </w:rPr>
        <w:t>Effet des ajouts minéraux sur la durabilité des briques de terre comprimée</w:t>
      </w:r>
      <w:r w:rsidRPr="0072434A">
        <w:rPr>
          <w:rFonts w:asciiTheme="majorBidi" w:hAnsiTheme="majorBidi" w:cstheme="majorBidi"/>
          <w:b/>
          <w:bCs/>
          <w:sz w:val="24"/>
          <w:szCs w:val="24"/>
        </w:rPr>
        <w:t xml:space="preserve"> » Thèse de Doctorat Université Mohamed </w:t>
      </w:r>
      <w:proofErr w:type="spellStart"/>
      <w:r w:rsidRPr="0072434A">
        <w:rPr>
          <w:rFonts w:asciiTheme="majorBidi" w:hAnsiTheme="majorBidi" w:cstheme="majorBidi"/>
          <w:b/>
          <w:bCs/>
          <w:sz w:val="24"/>
          <w:szCs w:val="24"/>
        </w:rPr>
        <w:t>Khider</w:t>
      </w:r>
      <w:proofErr w:type="spellEnd"/>
      <w:r w:rsidRPr="0072434A">
        <w:rPr>
          <w:rFonts w:asciiTheme="majorBidi" w:hAnsiTheme="majorBidi" w:cstheme="majorBidi"/>
          <w:b/>
          <w:bCs/>
          <w:sz w:val="24"/>
          <w:szCs w:val="24"/>
        </w:rPr>
        <w:t xml:space="preserve"> – Biskra</w:t>
      </w:r>
      <w:r w:rsidR="00CD7645">
        <w:rPr>
          <w:rFonts w:asciiTheme="majorBidi" w:hAnsiTheme="majorBidi" w:cstheme="majorBidi"/>
          <w:b/>
          <w:bCs/>
          <w:sz w:val="24"/>
          <w:szCs w:val="24"/>
        </w:rPr>
        <w:t>,</w:t>
      </w:r>
      <w:r w:rsidRPr="0072434A">
        <w:rPr>
          <w:rFonts w:asciiTheme="majorBidi" w:hAnsiTheme="majorBidi" w:cstheme="majorBidi"/>
          <w:b/>
          <w:bCs/>
          <w:sz w:val="24"/>
          <w:szCs w:val="24"/>
        </w:rPr>
        <w:t xml:space="preserve"> 2016</w:t>
      </w:r>
    </w:p>
    <w:p w14:paraId="7833AB53" w14:textId="77777777" w:rsidR="00CD7645" w:rsidRDefault="008F5DAF" w:rsidP="00E57F74">
      <w:pPr>
        <w:tabs>
          <w:tab w:val="left" w:pos="9637"/>
        </w:tabs>
        <w:spacing w:before="0" w:after="0"/>
        <w:ind w:left="0" w:right="0"/>
        <w:jc w:val="both"/>
        <w:rPr>
          <w:rFonts w:asciiTheme="majorBidi" w:hAnsiTheme="majorBidi" w:cstheme="majorBidi"/>
          <w:b/>
          <w:bCs/>
          <w:sz w:val="24"/>
          <w:szCs w:val="24"/>
        </w:rPr>
      </w:pPr>
      <w:r w:rsidRPr="0072434A">
        <w:rPr>
          <w:rFonts w:asciiTheme="majorBidi" w:hAnsiTheme="majorBidi" w:cstheme="majorBidi"/>
          <w:b/>
          <w:bCs/>
          <w:sz w:val="24"/>
          <w:szCs w:val="24"/>
        </w:rPr>
        <w:t xml:space="preserve">[46] </w:t>
      </w:r>
      <w:proofErr w:type="spellStart"/>
      <w:r w:rsidRPr="0072434A">
        <w:rPr>
          <w:rFonts w:asciiTheme="majorBidi" w:hAnsiTheme="majorBidi" w:cstheme="majorBidi"/>
          <w:b/>
          <w:bCs/>
          <w:sz w:val="24"/>
          <w:szCs w:val="24"/>
        </w:rPr>
        <w:t>Divet</w:t>
      </w:r>
      <w:proofErr w:type="spellEnd"/>
      <w:r w:rsidRPr="0072434A">
        <w:rPr>
          <w:rFonts w:asciiTheme="majorBidi" w:hAnsiTheme="majorBidi" w:cstheme="majorBidi"/>
          <w:b/>
          <w:bCs/>
          <w:sz w:val="24"/>
          <w:szCs w:val="24"/>
        </w:rPr>
        <w:t xml:space="preserve"> L, Le Roy R.</w:t>
      </w:r>
      <w:proofErr w:type="gramStart"/>
      <w:r w:rsidRPr="0072434A">
        <w:rPr>
          <w:rFonts w:asciiTheme="majorBidi" w:hAnsiTheme="majorBidi" w:cstheme="majorBidi"/>
          <w:b/>
          <w:bCs/>
          <w:sz w:val="24"/>
          <w:szCs w:val="24"/>
        </w:rPr>
        <w:t xml:space="preserve"> </w:t>
      </w:r>
      <w:r w:rsidR="00E57F74" w:rsidRPr="0072434A">
        <w:rPr>
          <w:rFonts w:asciiTheme="majorBidi" w:eastAsia="Calibri" w:hAnsiTheme="majorBidi" w:cstheme="majorBidi"/>
          <w:b/>
          <w:bCs/>
          <w:color w:val="000000"/>
          <w:sz w:val="24"/>
          <w:szCs w:val="24"/>
        </w:rPr>
        <w:t>«</w:t>
      </w:r>
      <w:r w:rsidRPr="00CD7645">
        <w:rPr>
          <w:rFonts w:asciiTheme="majorBidi" w:hAnsiTheme="majorBidi" w:cstheme="majorBidi"/>
          <w:sz w:val="24"/>
          <w:szCs w:val="24"/>
        </w:rPr>
        <w:t>Etude</w:t>
      </w:r>
      <w:proofErr w:type="gramEnd"/>
      <w:r w:rsidRPr="00CD7645">
        <w:rPr>
          <w:rFonts w:asciiTheme="majorBidi" w:hAnsiTheme="majorBidi" w:cstheme="majorBidi"/>
          <w:sz w:val="24"/>
          <w:szCs w:val="24"/>
        </w:rPr>
        <w:t xml:space="preserve"> de la durabilité vis-à-vis de la corrosion des armatures des bétons</w:t>
      </w:r>
      <w:r w:rsidR="00CD7645">
        <w:rPr>
          <w:rFonts w:asciiTheme="majorBidi" w:hAnsiTheme="majorBidi" w:cstheme="majorBidi"/>
          <w:sz w:val="24"/>
          <w:szCs w:val="24"/>
        </w:rPr>
        <w:t xml:space="preserve"> </w:t>
      </w:r>
      <w:r w:rsidRPr="00CD7645">
        <w:rPr>
          <w:rFonts w:asciiTheme="majorBidi" w:hAnsiTheme="majorBidi" w:cstheme="majorBidi"/>
          <w:sz w:val="24"/>
          <w:szCs w:val="24"/>
        </w:rPr>
        <w:t>formulés avec des ciments à forte teneur en laitier de haut fourneau</w:t>
      </w:r>
      <w:r w:rsidR="00E57F74">
        <w:rPr>
          <w:rFonts w:asciiTheme="majorBidi" w:hAnsiTheme="majorBidi" w:cstheme="majorBidi"/>
          <w:sz w:val="24"/>
          <w:szCs w:val="24"/>
        </w:rPr>
        <w:t> »</w:t>
      </w:r>
      <w:r w:rsidRPr="0072434A">
        <w:rPr>
          <w:rFonts w:asciiTheme="majorBidi" w:hAnsiTheme="majorBidi" w:cstheme="majorBidi"/>
          <w:b/>
          <w:bCs/>
          <w:sz w:val="24"/>
          <w:szCs w:val="24"/>
        </w:rPr>
        <w:t xml:space="preserve"> Bulletin des Laboratoires</w:t>
      </w:r>
      <w:r w:rsidR="00E57F74">
        <w:rPr>
          <w:rFonts w:asciiTheme="majorBidi" w:hAnsiTheme="majorBidi" w:cstheme="majorBidi"/>
          <w:b/>
          <w:bCs/>
          <w:sz w:val="24"/>
          <w:szCs w:val="24"/>
        </w:rPr>
        <w:t xml:space="preserve"> </w:t>
      </w:r>
      <w:r w:rsidRPr="0072434A">
        <w:rPr>
          <w:rFonts w:asciiTheme="majorBidi" w:hAnsiTheme="majorBidi" w:cstheme="majorBidi"/>
          <w:b/>
          <w:bCs/>
          <w:sz w:val="24"/>
          <w:szCs w:val="24"/>
        </w:rPr>
        <w:t>des Ponts et Chaussées, pp 63-84, 2013</w:t>
      </w:r>
      <w:r w:rsidR="00CD7645">
        <w:rPr>
          <w:rFonts w:asciiTheme="majorBidi" w:hAnsiTheme="majorBidi" w:cstheme="majorBidi"/>
          <w:b/>
          <w:bCs/>
          <w:sz w:val="24"/>
          <w:szCs w:val="24"/>
        </w:rPr>
        <w:t>.</w:t>
      </w:r>
    </w:p>
    <w:p w14:paraId="71408709" w14:textId="77777777" w:rsidR="008F5DAF" w:rsidRPr="0072434A" w:rsidRDefault="008F5DAF" w:rsidP="00E57F74">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[47] Alexandre l, </w:t>
      </w:r>
      <w:proofErr w:type="spellStart"/>
      <w:r w:rsidRPr="0072434A">
        <w:rPr>
          <w:rFonts w:asciiTheme="majorBidi" w:hAnsiTheme="majorBidi" w:cstheme="majorBidi"/>
          <w:b/>
          <w:bCs/>
          <w:sz w:val="24"/>
          <w:szCs w:val="24"/>
        </w:rPr>
        <w:t>Sebileau</w:t>
      </w:r>
      <w:proofErr w:type="spellEnd"/>
      <w:r w:rsidRPr="0072434A">
        <w:rPr>
          <w:rFonts w:asciiTheme="majorBidi" w:hAnsiTheme="majorBidi" w:cstheme="majorBidi"/>
          <w:b/>
          <w:bCs/>
          <w:sz w:val="24"/>
          <w:szCs w:val="24"/>
        </w:rPr>
        <w:t xml:space="preserve"> </w:t>
      </w:r>
      <w:proofErr w:type="spellStart"/>
      <w:r w:rsidRPr="0072434A">
        <w:rPr>
          <w:rFonts w:asciiTheme="majorBidi" w:hAnsiTheme="majorBidi" w:cstheme="majorBidi"/>
          <w:b/>
          <w:bCs/>
          <w:sz w:val="24"/>
          <w:szCs w:val="24"/>
        </w:rPr>
        <w:t>jl</w:t>
      </w:r>
      <w:proofErr w:type="spellEnd"/>
      <w:r w:rsidRPr="0072434A">
        <w:rPr>
          <w:rFonts w:asciiTheme="majorBidi" w:hAnsiTheme="majorBidi" w:cstheme="majorBidi"/>
          <w:b/>
          <w:bCs/>
          <w:sz w:val="24"/>
          <w:szCs w:val="24"/>
        </w:rPr>
        <w:t xml:space="preserve">. </w:t>
      </w:r>
      <w:proofErr w:type="gramStart"/>
      <w:r w:rsidR="00E57F74" w:rsidRPr="0072434A">
        <w:rPr>
          <w:rFonts w:asciiTheme="majorBidi" w:eastAsia="Calibri" w:hAnsiTheme="majorBidi" w:cstheme="majorBidi"/>
          <w:b/>
          <w:bCs/>
          <w:color w:val="000000"/>
          <w:sz w:val="24"/>
          <w:szCs w:val="24"/>
        </w:rPr>
        <w:t>«</w:t>
      </w:r>
      <w:r w:rsidRPr="00C2591D">
        <w:rPr>
          <w:rFonts w:asciiTheme="majorBidi" w:hAnsiTheme="majorBidi" w:cstheme="majorBidi"/>
          <w:sz w:val="24"/>
          <w:szCs w:val="24"/>
        </w:rPr>
        <w:t>Le</w:t>
      </w:r>
      <w:proofErr w:type="gramEnd"/>
      <w:r w:rsidRPr="00C2591D">
        <w:rPr>
          <w:rFonts w:asciiTheme="majorBidi" w:hAnsiTheme="majorBidi" w:cstheme="majorBidi"/>
          <w:sz w:val="24"/>
          <w:szCs w:val="24"/>
        </w:rPr>
        <w:t xml:space="preserve"> laitier de haut fourneau, édité par le centre technique et de</w:t>
      </w:r>
      <w:r w:rsidR="00C2591D">
        <w:rPr>
          <w:rFonts w:asciiTheme="majorBidi" w:hAnsiTheme="majorBidi" w:cstheme="majorBidi"/>
          <w:sz w:val="24"/>
          <w:szCs w:val="24"/>
        </w:rPr>
        <w:t xml:space="preserve"> </w:t>
      </w:r>
      <w:r w:rsidRPr="00C2591D">
        <w:rPr>
          <w:rFonts w:asciiTheme="majorBidi" w:hAnsiTheme="majorBidi" w:cstheme="majorBidi"/>
          <w:sz w:val="24"/>
          <w:szCs w:val="24"/>
        </w:rPr>
        <w:t>promotion des laitiers</w:t>
      </w:r>
      <w:r w:rsidR="00E57F74">
        <w:rPr>
          <w:rFonts w:asciiTheme="majorBidi" w:hAnsiTheme="majorBidi" w:cstheme="majorBidi"/>
          <w:sz w:val="24"/>
          <w:szCs w:val="24"/>
        </w:rPr>
        <w:t> »</w:t>
      </w:r>
      <w:r w:rsidRPr="0072434A">
        <w:rPr>
          <w:rFonts w:asciiTheme="majorBidi" w:hAnsiTheme="majorBidi" w:cstheme="majorBidi"/>
          <w:b/>
          <w:bCs/>
          <w:sz w:val="24"/>
          <w:szCs w:val="24"/>
        </w:rPr>
        <w:t xml:space="preserve"> 340 p, 1988.</w:t>
      </w:r>
    </w:p>
    <w:p w14:paraId="53895616" w14:textId="77777777" w:rsidR="008F5DAF" w:rsidRPr="0072434A" w:rsidRDefault="008F5DAF" w:rsidP="00E57F74">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[48] Van </w:t>
      </w:r>
      <w:proofErr w:type="spellStart"/>
      <w:r w:rsidRPr="0072434A">
        <w:rPr>
          <w:rFonts w:asciiTheme="majorBidi" w:hAnsiTheme="majorBidi" w:cstheme="majorBidi"/>
          <w:b/>
          <w:bCs/>
          <w:sz w:val="24"/>
          <w:szCs w:val="24"/>
        </w:rPr>
        <w:t>Rompaey</w:t>
      </w:r>
      <w:proofErr w:type="spellEnd"/>
      <w:r w:rsidRPr="0072434A">
        <w:rPr>
          <w:rFonts w:asciiTheme="majorBidi" w:hAnsiTheme="majorBidi" w:cstheme="majorBidi"/>
          <w:b/>
          <w:bCs/>
          <w:sz w:val="24"/>
          <w:szCs w:val="24"/>
        </w:rPr>
        <w:t xml:space="preserve"> G,</w:t>
      </w:r>
      <w:proofErr w:type="gramStart"/>
      <w:r w:rsidRPr="0072434A">
        <w:rPr>
          <w:rFonts w:asciiTheme="majorBidi" w:hAnsiTheme="majorBidi" w:cstheme="majorBidi"/>
          <w:b/>
          <w:bCs/>
          <w:sz w:val="24"/>
          <w:szCs w:val="24"/>
        </w:rPr>
        <w:t xml:space="preserve"> </w:t>
      </w:r>
      <w:r w:rsidR="00E57F74" w:rsidRPr="0072434A">
        <w:rPr>
          <w:rFonts w:asciiTheme="majorBidi" w:eastAsia="Calibri" w:hAnsiTheme="majorBidi" w:cstheme="majorBidi"/>
          <w:b/>
          <w:bCs/>
          <w:color w:val="000000"/>
          <w:sz w:val="24"/>
          <w:szCs w:val="24"/>
        </w:rPr>
        <w:t>«</w:t>
      </w:r>
      <w:r w:rsidRPr="00C2591D">
        <w:rPr>
          <w:rFonts w:asciiTheme="majorBidi" w:hAnsiTheme="majorBidi" w:cstheme="majorBidi"/>
          <w:sz w:val="24"/>
          <w:szCs w:val="24"/>
        </w:rPr>
        <w:t>Etude</w:t>
      </w:r>
      <w:proofErr w:type="gramEnd"/>
      <w:r w:rsidRPr="00C2591D">
        <w:rPr>
          <w:rFonts w:asciiTheme="majorBidi" w:hAnsiTheme="majorBidi" w:cstheme="majorBidi"/>
          <w:sz w:val="24"/>
          <w:szCs w:val="24"/>
        </w:rPr>
        <w:t xml:space="preserve"> de la réactivité des ciments riches en laitier, à basse température et</w:t>
      </w:r>
      <w:r w:rsidR="00E57F74">
        <w:rPr>
          <w:rFonts w:asciiTheme="majorBidi" w:hAnsiTheme="majorBidi" w:cstheme="majorBidi"/>
          <w:sz w:val="24"/>
          <w:szCs w:val="24"/>
        </w:rPr>
        <w:t xml:space="preserve"> </w:t>
      </w:r>
      <w:r w:rsidRPr="00C2591D">
        <w:rPr>
          <w:rFonts w:asciiTheme="majorBidi" w:hAnsiTheme="majorBidi" w:cstheme="majorBidi"/>
          <w:sz w:val="24"/>
          <w:szCs w:val="24"/>
        </w:rPr>
        <w:t>a` temps court, sans ajout chlorure</w:t>
      </w:r>
      <w:r w:rsidR="00E57F74">
        <w:rPr>
          <w:rFonts w:asciiTheme="majorBidi" w:hAnsiTheme="majorBidi" w:cstheme="majorBidi"/>
          <w:sz w:val="24"/>
          <w:szCs w:val="24"/>
        </w:rPr>
        <w:t> »</w:t>
      </w:r>
      <w:r w:rsidRPr="0072434A">
        <w:rPr>
          <w:rFonts w:asciiTheme="majorBidi" w:hAnsiTheme="majorBidi" w:cstheme="majorBidi"/>
          <w:b/>
          <w:bCs/>
          <w:sz w:val="24"/>
          <w:szCs w:val="24"/>
        </w:rPr>
        <w:t xml:space="preserve"> </w:t>
      </w:r>
      <w:r w:rsidR="00C2591D" w:rsidRPr="0072434A">
        <w:rPr>
          <w:rFonts w:asciiTheme="majorBidi" w:hAnsiTheme="majorBidi" w:cstheme="majorBidi"/>
          <w:b/>
          <w:bCs/>
          <w:sz w:val="24"/>
          <w:szCs w:val="24"/>
        </w:rPr>
        <w:t>Thèse</w:t>
      </w:r>
      <w:r w:rsidRPr="0072434A">
        <w:rPr>
          <w:rFonts w:asciiTheme="majorBidi" w:hAnsiTheme="majorBidi" w:cstheme="majorBidi"/>
          <w:b/>
          <w:bCs/>
          <w:sz w:val="24"/>
          <w:szCs w:val="24"/>
        </w:rPr>
        <w:t xml:space="preserve"> de Doctorat, Université´ Libre de Bruxelles, </w:t>
      </w:r>
      <w:r w:rsidR="00C2591D">
        <w:rPr>
          <w:rFonts w:asciiTheme="majorBidi" w:hAnsiTheme="majorBidi" w:cstheme="majorBidi"/>
          <w:b/>
          <w:bCs/>
          <w:sz w:val="24"/>
          <w:szCs w:val="24"/>
        </w:rPr>
        <w:t xml:space="preserve"> </w:t>
      </w:r>
      <w:r w:rsidRPr="0072434A">
        <w:rPr>
          <w:rFonts w:asciiTheme="majorBidi" w:hAnsiTheme="majorBidi" w:cstheme="majorBidi"/>
          <w:b/>
          <w:bCs/>
          <w:sz w:val="24"/>
          <w:szCs w:val="24"/>
        </w:rPr>
        <w:t>p462, 2006.</w:t>
      </w:r>
    </w:p>
    <w:p w14:paraId="56B86089" w14:textId="77777777" w:rsidR="008F5DAF" w:rsidRPr="0072434A" w:rsidRDefault="008F5DAF" w:rsidP="00E57F74">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[49</w:t>
      </w:r>
      <w:r w:rsidR="00D47484" w:rsidRPr="0072434A">
        <w:rPr>
          <w:rFonts w:asciiTheme="majorBidi" w:hAnsiTheme="majorBidi" w:cstheme="majorBidi"/>
          <w:b/>
          <w:bCs/>
          <w:sz w:val="24"/>
          <w:szCs w:val="24"/>
        </w:rPr>
        <w:t>] Hermann,</w:t>
      </w:r>
      <w:r w:rsidR="00E57F74">
        <w:rPr>
          <w:rFonts w:asciiTheme="majorBidi" w:hAnsiTheme="majorBidi" w:cstheme="majorBidi"/>
          <w:b/>
          <w:bCs/>
          <w:sz w:val="24"/>
          <w:szCs w:val="24"/>
        </w:rPr>
        <w:t xml:space="preserve"> </w:t>
      </w:r>
      <w:r w:rsidRPr="0072434A">
        <w:rPr>
          <w:rFonts w:asciiTheme="majorBidi" w:hAnsiTheme="majorBidi" w:cstheme="majorBidi"/>
          <w:b/>
          <w:bCs/>
          <w:sz w:val="24"/>
          <w:szCs w:val="24"/>
        </w:rPr>
        <w:t>K.</w:t>
      </w:r>
      <w:r w:rsidR="00E57F74">
        <w:rPr>
          <w:rFonts w:asciiTheme="majorBidi" w:hAnsiTheme="majorBidi" w:cstheme="majorBidi"/>
          <w:b/>
          <w:bCs/>
          <w:sz w:val="24"/>
          <w:szCs w:val="24"/>
        </w:rPr>
        <w:t xml:space="preserve"> </w:t>
      </w:r>
      <w:r w:rsidRPr="0072434A">
        <w:rPr>
          <w:rFonts w:asciiTheme="majorBidi" w:hAnsiTheme="majorBidi" w:cstheme="majorBidi"/>
          <w:b/>
          <w:bCs/>
          <w:sz w:val="24"/>
          <w:szCs w:val="24"/>
        </w:rPr>
        <w:t>(1995)</w:t>
      </w:r>
      <w:proofErr w:type="gramStart"/>
      <w:r w:rsidRPr="0072434A">
        <w:rPr>
          <w:rFonts w:asciiTheme="majorBidi" w:hAnsiTheme="majorBidi" w:cstheme="majorBidi"/>
          <w:b/>
          <w:bCs/>
          <w:sz w:val="24"/>
          <w:szCs w:val="24"/>
        </w:rPr>
        <w:t xml:space="preserve"> </w:t>
      </w:r>
      <w:r w:rsidR="00E57F74" w:rsidRPr="0072434A">
        <w:rPr>
          <w:rFonts w:asciiTheme="majorBidi" w:eastAsia="Calibri" w:hAnsiTheme="majorBidi" w:cstheme="majorBidi"/>
          <w:b/>
          <w:bCs/>
          <w:color w:val="000000"/>
          <w:sz w:val="24"/>
          <w:szCs w:val="24"/>
        </w:rPr>
        <w:t>«</w:t>
      </w:r>
      <w:r w:rsidRPr="00C2591D">
        <w:rPr>
          <w:rFonts w:asciiTheme="majorBidi" w:hAnsiTheme="majorBidi" w:cstheme="majorBidi"/>
          <w:sz w:val="24"/>
          <w:szCs w:val="24"/>
        </w:rPr>
        <w:t>les</w:t>
      </w:r>
      <w:proofErr w:type="gramEnd"/>
      <w:r w:rsidRPr="00C2591D">
        <w:rPr>
          <w:rFonts w:asciiTheme="majorBidi" w:hAnsiTheme="majorBidi" w:cstheme="majorBidi"/>
          <w:sz w:val="24"/>
          <w:szCs w:val="24"/>
        </w:rPr>
        <w:t xml:space="preserve"> ajouts</w:t>
      </w:r>
      <w:r w:rsidR="00E57F74">
        <w:rPr>
          <w:rFonts w:asciiTheme="majorBidi" w:hAnsiTheme="majorBidi" w:cstheme="majorBidi"/>
          <w:sz w:val="24"/>
          <w:szCs w:val="24"/>
        </w:rPr>
        <w:t xml:space="preserve"> » </w:t>
      </w:r>
      <w:r w:rsidRPr="0072434A">
        <w:rPr>
          <w:rFonts w:asciiTheme="majorBidi" w:hAnsiTheme="majorBidi" w:cstheme="majorBidi"/>
          <w:b/>
          <w:bCs/>
          <w:sz w:val="24"/>
          <w:szCs w:val="24"/>
        </w:rPr>
        <w:t>Bulletin du ciment,</w:t>
      </w:r>
      <w:r w:rsidR="00E57F74">
        <w:rPr>
          <w:rFonts w:asciiTheme="majorBidi" w:hAnsiTheme="majorBidi" w:cstheme="majorBidi"/>
          <w:b/>
          <w:bCs/>
          <w:sz w:val="24"/>
          <w:szCs w:val="24"/>
        </w:rPr>
        <w:t xml:space="preserve"> </w:t>
      </w:r>
      <w:r w:rsidRPr="0072434A">
        <w:rPr>
          <w:rFonts w:asciiTheme="majorBidi" w:hAnsiTheme="majorBidi" w:cstheme="majorBidi"/>
          <w:b/>
          <w:bCs/>
          <w:sz w:val="24"/>
          <w:szCs w:val="24"/>
        </w:rPr>
        <w:t>N°4,Paris.</w:t>
      </w:r>
    </w:p>
    <w:p w14:paraId="7A5C39BD" w14:textId="77777777" w:rsidR="008F5DAF" w:rsidRPr="0072434A" w:rsidRDefault="008F5DAF" w:rsidP="00E57F74">
      <w:pPr>
        <w:tabs>
          <w:tab w:val="left" w:pos="9637"/>
        </w:tabs>
        <w:ind w:left="0" w:right="-2"/>
        <w:jc w:val="both"/>
        <w:rPr>
          <w:rFonts w:asciiTheme="majorBidi" w:hAnsiTheme="majorBidi" w:cstheme="majorBidi"/>
          <w:b/>
          <w:bCs/>
          <w:sz w:val="24"/>
          <w:szCs w:val="24"/>
          <w:lang w:val="en-US"/>
        </w:rPr>
      </w:pPr>
      <w:r w:rsidRPr="0072434A">
        <w:rPr>
          <w:rFonts w:asciiTheme="majorBidi" w:hAnsiTheme="majorBidi" w:cstheme="majorBidi"/>
          <w:b/>
          <w:bCs/>
          <w:sz w:val="24"/>
          <w:szCs w:val="24"/>
          <w:lang w:val="en-US"/>
        </w:rPr>
        <w:t xml:space="preserve">[50] </w:t>
      </w:r>
      <w:proofErr w:type="spellStart"/>
      <w:r w:rsidR="00D47484" w:rsidRPr="0072434A">
        <w:rPr>
          <w:rFonts w:asciiTheme="majorBidi" w:hAnsiTheme="majorBidi" w:cstheme="majorBidi"/>
          <w:b/>
          <w:bCs/>
          <w:sz w:val="24"/>
          <w:szCs w:val="24"/>
          <w:lang w:val="en-US"/>
        </w:rPr>
        <w:t>Ergul</w:t>
      </w:r>
      <w:proofErr w:type="spellEnd"/>
      <w:r w:rsidR="00D47484" w:rsidRPr="0072434A">
        <w:rPr>
          <w:rFonts w:asciiTheme="majorBidi" w:hAnsiTheme="majorBidi" w:cstheme="majorBidi"/>
          <w:b/>
          <w:bCs/>
          <w:sz w:val="24"/>
          <w:szCs w:val="24"/>
          <w:lang w:val="en-US"/>
        </w:rPr>
        <w:t>,</w:t>
      </w:r>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Y,</w:t>
      </w:r>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 xml:space="preserve">Cengiz </w:t>
      </w:r>
      <w:proofErr w:type="gramStart"/>
      <w:r w:rsidR="00D47484" w:rsidRPr="0072434A">
        <w:rPr>
          <w:rFonts w:asciiTheme="majorBidi" w:hAnsiTheme="majorBidi" w:cstheme="majorBidi"/>
          <w:b/>
          <w:bCs/>
          <w:sz w:val="24"/>
          <w:szCs w:val="24"/>
          <w:lang w:val="en-US"/>
        </w:rPr>
        <w:t>Duran ,</w:t>
      </w:r>
      <w:proofErr w:type="gramEnd"/>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A,</w:t>
      </w:r>
      <w:r w:rsidR="00D47484">
        <w:rPr>
          <w:rFonts w:asciiTheme="majorBidi" w:hAnsiTheme="majorBidi" w:cstheme="majorBidi"/>
          <w:b/>
          <w:bCs/>
          <w:sz w:val="24"/>
          <w:szCs w:val="24"/>
          <w:lang w:val="en-US"/>
        </w:rPr>
        <w:t xml:space="preserve"> </w:t>
      </w:r>
      <w:proofErr w:type="spellStart"/>
      <w:r w:rsidR="00D47484" w:rsidRPr="0072434A">
        <w:rPr>
          <w:rFonts w:asciiTheme="majorBidi" w:hAnsiTheme="majorBidi" w:cstheme="majorBidi"/>
          <w:b/>
          <w:bCs/>
          <w:sz w:val="24"/>
          <w:szCs w:val="24"/>
          <w:lang w:val="en-US"/>
        </w:rPr>
        <w:t>Alaettin</w:t>
      </w:r>
      <w:proofErr w:type="spellEnd"/>
      <w:r w:rsidRPr="0072434A">
        <w:rPr>
          <w:rFonts w:asciiTheme="majorBidi" w:hAnsiTheme="majorBidi" w:cstheme="majorBidi"/>
          <w:b/>
          <w:bCs/>
          <w:sz w:val="24"/>
          <w:szCs w:val="24"/>
          <w:lang w:val="en-US"/>
        </w:rPr>
        <w:t>,</w:t>
      </w:r>
      <w:r w:rsidR="00E57F74">
        <w:rPr>
          <w:rFonts w:asciiTheme="majorBidi" w:hAnsiTheme="majorBidi" w:cstheme="majorBidi"/>
          <w:b/>
          <w:bCs/>
          <w:sz w:val="24"/>
          <w:szCs w:val="24"/>
          <w:lang w:val="en-US"/>
        </w:rPr>
        <w:t xml:space="preserve"> </w:t>
      </w:r>
      <w:r w:rsidRPr="0072434A">
        <w:rPr>
          <w:rFonts w:asciiTheme="majorBidi" w:hAnsiTheme="majorBidi" w:cstheme="majorBidi"/>
          <w:b/>
          <w:bCs/>
          <w:sz w:val="24"/>
          <w:szCs w:val="24"/>
          <w:lang w:val="en-US"/>
        </w:rPr>
        <w:t>K,</w:t>
      </w:r>
      <w:r w:rsidR="00E57F74">
        <w:rPr>
          <w:rFonts w:asciiTheme="majorBidi" w:hAnsiTheme="majorBidi" w:cstheme="majorBidi"/>
          <w:b/>
          <w:bCs/>
          <w:sz w:val="24"/>
          <w:szCs w:val="24"/>
          <w:lang w:val="en-US"/>
        </w:rPr>
        <w:t xml:space="preserve"> </w:t>
      </w:r>
      <w:r w:rsidRPr="0072434A">
        <w:rPr>
          <w:rFonts w:asciiTheme="majorBidi" w:hAnsiTheme="majorBidi" w:cstheme="majorBidi"/>
          <w:b/>
          <w:bCs/>
          <w:sz w:val="24"/>
          <w:szCs w:val="24"/>
          <w:lang w:val="en-US"/>
        </w:rPr>
        <w:t xml:space="preserve">(2001) </w:t>
      </w:r>
      <w:r w:rsidR="00E57F74" w:rsidRPr="00E57F74">
        <w:rPr>
          <w:rFonts w:asciiTheme="majorBidi" w:eastAsia="Calibri" w:hAnsiTheme="majorBidi" w:cstheme="majorBidi"/>
          <w:b/>
          <w:bCs/>
          <w:color w:val="000000"/>
          <w:sz w:val="24"/>
          <w:szCs w:val="24"/>
          <w:lang w:val="en-US"/>
        </w:rPr>
        <w:t>«</w:t>
      </w:r>
      <w:r w:rsidR="00E57F74">
        <w:rPr>
          <w:rFonts w:asciiTheme="majorBidi" w:hAnsiTheme="majorBidi" w:cstheme="majorBidi"/>
          <w:sz w:val="24"/>
          <w:szCs w:val="24"/>
          <w:lang w:val="en-US"/>
        </w:rPr>
        <w:t>H</w:t>
      </w:r>
      <w:r w:rsidRPr="00C2591D">
        <w:rPr>
          <w:rFonts w:asciiTheme="majorBidi" w:hAnsiTheme="majorBidi" w:cstheme="majorBidi"/>
          <w:sz w:val="24"/>
          <w:szCs w:val="24"/>
          <w:lang w:val="en-US"/>
        </w:rPr>
        <w:t>igh strength  lightweight concrete made with ternary mixtures of cement fly ash silica fume and scoria aggregate</w:t>
      </w:r>
      <w:r w:rsidR="00E57F74">
        <w:rPr>
          <w:rFonts w:asciiTheme="majorBidi" w:hAnsiTheme="majorBidi" w:cstheme="majorBidi"/>
          <w:sz w:val="24"/>
          <w:szCs w:val="24"/>
          <w:lang w:val="en-US"/>
        </w:rPr>
        <w:t xml:space="preserve">” </w:t>
      </w:r>
      <w:r w:rsidRPr="0072434A">
        <w:rPr>
          <w:rFonts w:asciiTheme="majorBidi" w:hAnsiTheme="majorBidi" w:cstheme="majorBidi"/>
          <w:b/>
          <w:bCs/>
          <w:sz w:val="24"/>
          <w:szCs w:val="24"/>
          <w:lang w:val="en-US"/>
        </w:rPr>
        <w:t xml:space="preserve">Turkish journal of engineering and </w:t>
      </w:r>
      <w:proofErr w:type="spellStart"/>
      <w:r w:rsidRPr="0072434A">
        <w:rPr>
          <w:rFonts w:asciiTheme="majorBidi" w:hAnsiTheme="majorBidi" w:cstheme="majorBidi"/>
          <w:b/>
          <w:bCs/>
          <w:sz w:val="24"/>
          <w:szCs w:val="24"/>
          <w:lang w:val="en-US"/>
        </w:rPr>
        <w:t>environnement</w:t>
      </w:r>
      <w:proofErr w:type="spellEnd"/>
      <w:r w:rsidRPr="0072434A">
        <w:rPr>
          <w:rFonts w:asciiTheme="majorBidi" w:hAnsiTheme="majorBidi" w:cstheme="majorBidi"/>
          <w:b/>
          <w:bCs/>
          <w:sz w:val="24"/>
          <w:szCs w:val="24"/>
          <w:lang w:val="en-US"/>
        </w:rPr>
        <w:t xml:space="preserve"> sciences ,28 :95-100.</w:t>
      </w:r>
    </w:p>
    <w:p w14:paraId="3F1FFCEC" w14:textId="77777777" w:rsidR="008F5DAF" w:rsidRPr="0072434A" w:rsidRDefault="008F5DAF" w:rsidP="00D47484">
      <w:pPr>
        <w:tabs>
          <w:tab w:val="left" w:pos="9637"/>
        </w:tabs>
        <w:ind w:left="0" w:right="-2"/>
        <w:jc w:val="both"/>
        <w:rPr>
          <w:rFonts w:asciiTheme="majorBidi" w:hAnsiTheme="majorBidi" w:cstheme="majorBidi"/>
          <w:b/>
          <w:bCs/>
          <w:sz w:val="24"/>
          <w:szCs w:val="24"/>
          <w:lang w:val="en-US"/>
        </w:rPr>
      </w:pPr>
      <w:r w:rsidRPr="0072434A">
        <w:rPr>
          <w:rFonts w:asciiTheme="majorBidi" w:hAnsiTheme="majorBidi" w:cstheme="majorBidi"/>
          <w:b/>
          <w:bCs/>
          <w:sz w:val="24"/>
          <w:szCs w:val="24"/>
          <w:lang w:val="en-US"/>
        </w:rPr>
        <w:lastRenderedPageBreak/>
        <w:t xml:space="preserve">[51] </w:t>
      </w:r>
      <w:proofErr w:type="spellStart"/>
      <w:r w:rsidR="00D47484" w:rsidRPr="0072434A">
        <w:rPr>
          <w:rFonts w:asciiTheme="majorBidi" w:hAnsiTheme="majorBidi" w:cstheme="majorBidi"/>
          <w:b/>
          <w:bCs/>
          <w:sz w:val="24"/>
          <w:szCs w:val="24"/>
          <w:lang w:val="en-US"/>
        </w:rPr>
        <w:t>Huiwen</w:t>
      </w:r>
      <w:proofErr w:type="spellEnd"/>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W,</w:t>
      </w:r>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Zhonghe S,</w:t>
      </w:r>
      <w:r w:rsidR="00D47484">
        <w:rPr>
          <w:rFonts w:asciiTheme="majorBidi" w:hAnsiTheme="majorBidi" w:cstheme="majorBidi"/>
          <w:b/>
          <w:bCs/>
          <w:sz w:val="24"/>
          <w:szCs w:val="24"/>
          <w:lang w:val="en-US"/>
        </w:rPr>
        <w:t xml:space="preserve"> </w:t>
      </w:r>
      <w:proofErr w:type="spellStart"/>
      <w:r w:rsidR="00D47484" w:rsidRPr="0072434A">
        <w:rPr>
          <w:rFonts w:asciiTheme="majorBidi" w:hAnsiTheme="majorBidi" w:cstheme="majorBidi"/>
          <w:b/>
          <w:bCs/>
          <w:sz w:val="24"/>
          <w:szCs w:val="24"/>
          <w:lang w:val="en-US"/>
        </w:rPr>
        <w:t>Zongshou</w:t>
      </w:r>
      <w:proofErr w:type="spellEnd"/>
      <w:r w:rsidR="00D47484">
        <w:rPr>
          <w:rFonts w:asciiTheme="majorBidi" w:hAnsiTheme="majorBidi" w:cstheme="majorBidi"/>
          <w:b/>
          <w:bCs/>
          <w:sz w:val="24"/>
          <w:szCs w:val="24"/>
          <w:lang w:val="en-US"/>
        </w:rPr>
        <w:t xml:space="preserve"> </w:t>
      </w:r>
      <w:r w:rsidRPr="0072434A">
        <w:rPr>
          <w:rFonts w:asciiTheme="majorBidi" w:hAnsiTheme="majorBidi" w:cstheme="majorBidi"/>
          <w:b/>
          <w:bCs/>
          <w:sz w:val="24"/>
          <w:szCs w:val="24"/>
          <w:lang w:val="en-US"/>
        </w:rPr>
        <w:t>L</w:t>
      </w:r>
      <w:r w:rsidR="00D47484">
        <w:rPr>
          <w:rFonts w:asciiTheme="majorBidi" w:hAnsiTheme="majorBidi" w:cstheme="majorBidi"/>
          <w:b/>
          <w:bCs/>
          <w:sz w:val="24"/>
          <w:szCs w:val="24"/>
          <w:lang w:val="en-US"/>
        </w:rPr>
        <w:t xml:space="preserve">. </w:t>
      </w:r>
      <w:r w:rsidRPr="0072434A">
        <w:rPr>
          <w:rFonts w:asciiTheme="majorBidi" w:hAnsiTheme="majorBidi" w:cstheme="majorBidi"/>
          <w:b/>
          <w:bCs/>
          <w:sz w:val="24"/>
          <w:szCs w:val="24"/>
          <w:lang w:val="en-US"/>
        </w:rPr>
        <w:t xml:space="preserve">(2004) </w:t>
      </w:r>
      <w:r w:rsidR="00E57F74" w:rsidRPr="00E57F74">
        <w:rPr>
          <w:rFonts w:asciiTheme="majorBidi" w:eastAsia="Calibri" w:hAnsiTheme="majorBidi" w:cstheme="majorBidi"/>
          <w:b/>
          <w:bCs/>
          <w:color w:val="000000"/>
          <w:sz w:val="24"/>
          <w:szCs w:val="24"/>
          <w:lang w:val="en-US"/>
        </w:rPr>
        <w:t>«</w:t>
      </w:r>
      <w:proofErr w:type="spellStart"/>
      <w:r w:rsidR="00E57F74" w:rsidRPr="00E57F74">
        <w:rPr>
          <w:rFonts w:asciiTheme="majorBidi" w:eastAsia="Calibri" w:hAnsiTheme="majorBidi" w:cstheme="majorBidi"/>
          <w:b/>
          <w:bCs/>
          <w:color w:val="000000"/>
          <w:sz w:val="24"/>
          <w:szCs w:val="24"/>
          <w:lang w:val="en-US"/>
        </w:rPr>
        <w:t>A</w:t>
      </w:r>
      <w:r w:rsidRPr="00C2591D">
        <w:rPr>
          <w:rFonts w:asciiTheme="majorBidi" w:hAnsiTheme="majorBidi" w:cstheme="majorBidi"/>
          <w:sz w:val="24"/>
          <w:szCs w:val="24"/>
          <w:lang w:val="en-US"/>
        </w:rPr>
        <w:t>nalyse</w:t>
      </w:r>
      <w:proofErr w:type="spellEnd"/>
      <w:r w:rsidRPr="00C2591D">
        <w:rPr>
          <w:rFonts w:asciiTheme="majorBidi" w:hAnsiTheme="majorBidi" w:cstheme="majorBidi"/>
          <w:sz w:val="24"/>
          <w:szCs w:val="24"/>
          <w:lang w:val="en-US"/>
        </w:rPr>
        <w:t xml:space="preserve"> of </w:t>
      </w:r>
      <w:proofErr w:type="spellStart"/>
      <w:r w:rsidRPr="00C2591D">
        <w:rPr>
          <w:rFonts w:asciiTheme="majorBidi" w:hAnsiTheme="majorBidi" w:cstheme="majorBidi"/>
          <w:sz w:val="24"/>
          <w:szCs w:val="24"/>
          <w:lang w:val="en-US"/>
        </w:rPr>
        <w:t>geometrie</w:t>
      </w:r>
      <w:proofErr w:type="spellEnd"/>
      <w:r w:rsidRPr="00C2591D">
        <w:rPr>
          <w:rFonts w:asciiTheme="majorBidi" w:hAnsiTheme="majorBidi" w:cstheme="majorBidi"/>
          <w:sz w:val="24"/>
          <w:szCs w:val="24"/>
          <w:lang w:val="en-US"/>
        </w:rPr>
        <w:t xml:space="preserve"> characteristic of GGBS particles </w:t>
      </w:r>
      <w:proofErr w:type="gramStart"/>
      <w:r w:rsidRPr="00C2591D">
        <w:rPr>
          <w:rFonts w:asciiTheme="majorBidi" w:hAnsiTheme="majorBidi" w:cstheme="majorBidi"/>
          <w:sz w:val="24"/>
          <w:szCs w:val="24"/>
          <w:lang w:val="en-US"/>
        </w:rPr>
        <w:t>and  their</w:t>
      </w:r>
      <w:proofErr w:type="gramEnd"/>
      <w:r w:rsidRPr="00C2591D">
        <w:rPr>
          <w:rFonts w:asciiTheme="majorBidi" w:hAnsiTheme="majorBidi" w:cstheme="majorBidi"/>
          <w:sz w:val="24"/>
          <w:szCs w:val="24"/>
          <w:lang w:val="en-US"/>
        </w:rPr>
        <w:t xml:space="preserve"> influences on cement properties</w:t>
      </w:r>
      <w:r w:rsidR="00E57F74">
        <w:rPr>
          <w:rFonts w:asciiTheme="majorBidi" w:hAnsiTheme="majorBidi" w:cstheme="majorBidi"/>
          <w:sz w:val="24"/>
          <w:szCs w:val="24"/>
          <w:lang w:val="en-US"/>
        </w:rPr>
        <w:t>” C</w:t>
      </w:r>
      <w:r w:rsidRPr="0072434A">
        <w:rPr>
          <w:rFonts w:asciiTheme="majorBidi" w:hAnsiTheme="majorBidi" w:cstheme="majorBidi"/>
          <w:b/>
          <w:bCs/>
          <w:sz w:val="24"/>
          <w:szCs w:val="24"/>
          <w:lang w:val="en-US"/>
        </w:rPr>
        <w:t xml:space="preserve">ement and </w:t>
      </w:r>
      <w:r w:rsidR="00E57F74">
        <w:rPr>
          <w:rFonts w:asciiTheme="majorBidi" w:hAnsiTheme="majorBidi" w:cstheme="majorBidi"/>
          <w:b/>
          <w:bCs/>
          <w:sz w:val="24"/>
          <w:szCs w:val="24"/>
          <w:lang w:val="en-US"/>
        </w:rPr>
        <w:t>C</w:t>
      </w:r>
      <w:r w:rsidRPr="0072434A">
        <w:rPr>
          <w:rFonts w:asciiTheme="majorBidi" w:hAnsiTheme="majorBidi" w:cstheme="majorBidi"/>
          <w:b/>
          <w:bCs/>
          <w:sz w:val="24"/>
          <w:szCs w:val="24"/>
          <w:lang w:val="en-US"/>
        </w:rPr>
        <w:t>oncrete Rescarch,34 :133-7.</w:t>
      </w:r>
    </w:p>
    <w:p w14:paraId="4936CDEA" w14:textId="77777777" w:rsidR="008F5DAF" w:rsidRPr="0072434A" w:rsidRDefault="008F5DAF" w:rsidP="00D47484">
      <w:pPr>
        <w:tabs>
          <w:tab w:val="left" w:pos="9637"/>
        </w:tabs>
        <w:ind w:left="0" w:right="-2"/>
        <w:jc w:val="both"/>
        <w:rPr>
          <w:rFonts w:asciiTheme="majorBidi" w:hAnsiTheme="majorBidi" w:cstheme="majorBidi"/>
          <w:b/>
          <w:bCs/>
          <w:sz w:val="24"/>
          <w:szCs w:val="24"/>
          <w:lang w:val="en-US"/>
        </w:rPr>
      </w:pPr>
      <w:r w:rsidRPr="0072434A">
        <w:rPr>
          <w:rFonts w:asciiTheme="majorBidi" w:hAnsiTheme="majorBidi" w:cstheme="majorBidi"/>
          <w:b/>
          <w:bCs/>
          <w:sz w:val="24"/>
          <w:szCs w:val="24"/>
          <w:lang w:val="en-US"/>
        </w:rPr>
        <w:t xml:space="preserve">[52] </w:t>
      </w:r>
      <w:proofErr w:type="spellStart"/>
      <w:proofErr w:type="gramStart"/>
      <w:r w:rsidR="00D47484" w:rsidRPr="0072434A">
        <w:rPr>
          <w:rFonts w:asciiTheme="majorBidi" w:hAnsiTheme="majorBidi" w:cstheme="majorBidi"/>
          <w:b/>
          <w:bCs/>
          <w:sz w:val="24"/>
          <w:szCs w:val="24"/>
          <w:lang w:val="en-US"/>
        </w:rPr>
        <w:t>Richrdon</w:t>
      </w:r>
      <w:proofErr w:type="spellEnd"/>
      <w:r w:rsidR="00D47484" w:rsidRPr="0072434A">
        <w:rPr>
          <w:rFonts w:asciiTheme="majorBidi" w:hAnsiTheme="majorBidi" w:cstheme="majorBidi"/>
          <w:b/>
          <w:bCs/>
          <w:sz w:val="24"/>
          <w:szCs w:val="24"/>
          <w:lang w:val="en-US"/>
        </w:rPr>
        <w:t xml:space="preserve"> ,Lg</w:t>
      </w:r>
      <w:proofErr w:type="gramEnd"/>
      <w:r w:rsidR="00D47484" w:rsidRPr="0072434A">
        <w:rPr>
          <w:rFonts w:asciiTheme="majorBidi" w:hAnsiTheme="majorBidi" w:cstheme="majorBidi"/>
          <w:b/>
          <w:bCs/>
          <w:sz w:val="24"/>
          <w:szCs w:val="24"/>
          <w:lang w:val="en-US"/>
        </w:rPr>
        <w:t>,</w:t>
      </w:r>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G,W,(</w:t>
      </w:r>
      <w:r w:rsidRPr="0072434A">
        <w:rPr>
          <w:rFonts w:asciiTheme="majorBidi" w:hAnsiTheme="majorBidi" w:cstheme="majorBidi"/>
          <w:b/>
          <w:bCs/>
          <w:sz w:val="24"/>
          <w:szCs w:val="24"/>
          <w:lang w:val="en-US"/>
        </w:rPr>
        <w:t xml:space="preserve">1992) </w:t>
      </w:r>
      <w:r w:rsidR="00D47484" w:rsidRPr="00D47484">
        <w:rPr>
          <w:rFonts w:asciiTheme="majorBidi" w:eastAsia="Calibri" w:hAnsiTheme="majorBidi" w:cstheme="majorBidi"/>
          <w:b/>
          <w:bCs/>
          <w:color w:val="000000"/>
          <w:sz w:val="24"/>
          <w:szCs w:val="24"/>
          <w:lang w:val="en-US"/>
        </w:rPr>
        <w:t xml:space="preserve">« </w:t>
      </w:r>
      <w:r w:rsidR="00D47484">
        <w:rPr>
          <w:rFonts w:asciiTheme="majorBidi" w:eastAsia="Calibri" w:hAnsiTheme="majorBidi" w:cstheme="majorBidi"/>
          <w:b/>
          <w:bCs/>
          <w:color w:val="000000"/>
          <w:sz w:val="24"/>
          <w:szCs w:val="24"/>
          <w:lang w:val="en-US"/>
        </w:rPr>
        <w:t>M</w:t>
      </w:r>
      <w:r w:rsidRPr="00C2591D">
        <w:rPr>
          <w:rFonts w:asciiTheme="majorBidi" w:hAnsiTheme="majorBidi" w:cstheme="majorBidi"/>
          <w:sz w:val="24"/>
          <w:szCs w:val="24"/>
          <w:lang w:val="en-US"/>
        </w:rPr>
        <w:t>icrostructure and microanalysis of hardened cement pastes involving ground granulated blast-furnace slag</w:t>
      </w:r>
      <w:r w:rsidR="00D47484">
        <w:rPr>
          <w:rFonts w:asciiTheme="majorBidi" w:hAnsiTheme="majorBidi" w:cstheme="majorBidi"/>
          <w:sz w:val="24"/>
          <w:szCs w:val="24"/>
          <w:lang w:val="en-US"/>
        </w:rPr>
        <w:t xml:space="preserve">” </w:t>
      </w:r>
      <w:r w:rsidR="00D47484" w:rsidRPr="00D47484">
        <w:rPr>
          <w:rFonts w:asciiTheme="majorBidi" w:hAnsiTheme="majorBidi" w:cstheme="majorBidi"/>
          <w:b/>
          <w:bCs/>
          <w:sz w:val="24"/>
          <w:szCs w:val="24"/>
          <w:lang w:val="en-US"/>
        </w:rPr>
        <w:t>J</w:t>
      </w:r>
      <w:r w:rsidRPr="00D47484">
        <w:rPr>
          <w:rFonts w:asciiTheme="majorBidi" w:hAnsiTheme="majorBidi" w:cstheme="majorBidi"/>
          <w:b/>
          <w:bCs/>
          <w:sz w:val="24"/>
          <w:szCs w:val="24"/>
          <w:lang w:val="en-US"/>
        </w:rPr>
        <w:t>ournal of materials science,</w:t>
      </w:r>
      <w:r w:rsidR="00D47484">
        <w:rPr>
          <w:rFonts w:asciiTheme="majorBidi" w:hAnsiTheme="majorBidi" w:cstheme="majorBidi"/>
          <w:b/>
          <w:bCs/>
          <w:sz w:val="24"/>
          <w:szCs w:val="24"/>
          <w:lang w:val="en-US"/>
        </w:rPr>
        <w:t xml:space="preserve"> </w:t>
      </w:r>
      <w:r w:rsidRPr="0072434A">
        <w:rPr>
          <w:rFonts w:asciiTheme="majorBidi" w:hAnsiTheme="majorBidi" w:cstheme="majorBidi"/>
          <w:b/>
          <w:bCs/>
          <w:sz w:val="24"/>
          <w:szCs w:val="24"/>
          <w:lang w:val="en-US"/>
        </w:rPr>
        <w:t>27(22) ;6204-12.</w:t>
      </w:r>
    </w:p>
    <w:p w14:paraId="56865E3A" w14:textId="77777777" w:rsidR="008F5DAF" w:rsidRPr="0072434A" w:rsidRDefault="008F5DAF" w:rsidP="00D47484">
      <w:pPr>
        <w:tabs>
          <w:tab w:val="left" w:pos="9637"/>
        </w:tabs>
        <w:ind w:left="0" w:right="-2"/>
        <w:jc w:val="both"/>
        <w:rPr>
          <w:rFonts w:asciiTheme="majorBidi" w:hAnsiTheme="majorBidi" w:cstheme="majorBidi"/>
          <w:b/>
          <w:bCs/>
          <w:sz w:val="24"/>
          <w:szCs w:val="24"/>
          <w:lang w:val="en-US"/>
        </w:rPr>
      </w:pPr>
      <w:r w:rsidRPr="0072434A">
        <w:rPr>
          <w:rFonts w:asciiTheme="majorBidi" w:hAnsiTheme="majorBidi" w:cstheme="majorBidi"/>
          <w:b/>
          <w:bCs/>
          <w:sz w:val="24"/>
          <w:szCs w:val="24"/>
          <w:lang w:val="en-US"/>
        </w:rPr>
        <w:t>[53</w:t>
      </w:r>
      <w:r w:rsidR="00D47484" w:rsidRPr="0072434A">
        <w:rPr>
          <w:rFonts w:asciiTheme="majorBidi" w:hAnsiTheme="majorBidi" w:cstheme="majorBidi"/>
          <w:b/>
          <w:bCs/>
          <w:sz w:val="24"/>
          <w:szCs w:val="24"/>
          <w:lang w:val="en-US"/>
        </w:rPr>
        <w:t xml:space="preserve">] </w:t>
      </w:r>
      <w:proofErr w:type="spellStart"/>
      <w:proofErr w:type="gramStart"/>
      <w:r w:rsidR="00D47484" w:rsidRPr="0072434A">
        <w:rPr>
          <w:rFonts w:asciiTheme="majorBidi" w:hAnsiTheme="majorBidi" w:cstheme="majorBidi"/>
          <w:b/>
          <w:bCs/>
          <w:sz w:val="24"/>
          <w:szCs w:val="24"/>
          <w:lang w:val="en-US"/>
        </w:rPr>
        <w:t>Richrdon</w:t>
      </w:r>
      <w:proofErr w:type="spellEnd"/>
      <w:r w:rsidR="00D47484" w:rsidRPr="0072434A">
        <w:rPr>
          <w:rFonts w:asciiTheme="majorBidi" w:hAnsiTheme="majorBidi" w:cstheme="majorBidi"/>
          <w:b/>
          <w:bCs/>
          <w:sz w:val="24"/>
          <w:szCs w:val="24"/>
          <w:lang w:val="en-US"/>
        </w:rPr>
        <w:t xml:space="preserve"> ,Lg</w:t>
      </w:r>
      <w:proofErr w:type="gramEnd"/>
      <w:r w:rsidR="00D47484" w:rsidRPr="0072434A">
        <w:rPr>
          <w:rFonts w:asciiTheme="majorBidi" w:hAnsiTheme="majorBidi" w:cstheme="majorBidi"/>
          <w:b/>
          <w:bCs/>
          <w:sz w:val="24"/>
          <w:szCs w:val="24"/>
          <w:lang w:val="en-US"/>
        </w:rPr>
        <w:t>,</w:t>
      </w:r>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Wilding,</w:t>
      </w:r>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Cr,</w:t>
      </w:r>
      <w:r w:rsidR="00D47484">
        <w:rPr>
          <w:rFonts w:asciiTheme="majorBidi" w:hAnsiTheme="majorBidi" w:cstheme="majorBidi"/>
          <w:b/>
          <w:bCs/>
          <w:sz w:val="24"/>
          <w:szCs w:val="24"/>
          <w:lang w:val="en-US"/>
        </w:rPr>
        <w:t xml:space="preserve"> </w:t>
      </w:r>
      <w:proofErr w:type="spellStart"/>
      <w:r w:rsidR="00D47484" w:rsidRPr="0072434A">
        <w:rPr>
          <w:rFonts w:asciiTheme="majorBidi" w:hAnsiTheme="majorBidi" w:cstheme="majorBidi"/>
          <w:b/>
          <w:bCs/>
          <w:sz w:val="24"/>
          <w:szCs w:val="24"/>
          <w:lang w:val="en-US"/>
        </w:rPr>
        <w:t>Dikson</w:t>
      </w:r>
      <w:proofErr w:type="spellEnd"/>
      <w:r w:rsidR="00D47484" w:rsidRPr="0072434A">
        <w:rPr>
          <w:rFonts w:asciiTheme="majorBidi" w:hAnsiTheme="majorBidi" w:cstheme="majorBidi"/>
          <w:b/>
          <w:bCs/>
          <w:sz w:val="24"/>
          <w:szCs w:val="24"/>
          <w:lang w:val="en-US"/>
        </w:rPr>
        <w:t>,</w:t>
      </w:r>
      <w:r w:rsidR="00D47484">
        <w:rPr>
          <w:rFonts w:asciiTheme="majorBidi" w:hAnsiTheme="majorBidi" w:cstheme="majorBidi"/>
          <w:b/>
          <w:bCs/>
          <w:sz w:val="24"/>
          <w:szCs w:val="24"/>
          <w:lang w:val="en-US"/>
        </w:rPr>
        <w:t xml:space="preserve"> </w:t>
      </w:r>
      <w:proofErr w:type="spellStart"/>
      <w:r w:rsidR="00D47484" w:rsidRPr="0072434A">
        <w:rPr>
          <w:rFonts w:asciiTheme="majorBidi" w:hAnsiTheme="majorBidi" w:cstheme="majorBidi"/>
          <w:b/>
          <w:bCs/>
          <w:sz w:val="24"/>
          <w:szCs w:val="24"/>
          <w:lang w:val="en-US"/>
        </w:rPr>
        <w:t>Ml</w:t>
      </w:r>
      <w:proofErr w:type="spellEnd"/>
      <w:r w:rsidR="00D47484" w:rsidRPr="0072434A">
        <w:rPr>
          <w:rFonts w:asciiTheme="majorBidi" w:hAnsiTheme="majorBidi" w:cstheme="majorBidi"/>
          <w:b/>
          <w:bCs/>
          <w:sz w:val="24"/>
          <w:szCs w:val="24"/>
          <w:lang w:val="en-US"/>
        </w:rPr>
        <w:t xml:space="preserve"> </w:t>
      </w:r>
      <w:r w:rsidRPr="0072434A">
        <w:rPr>
          <w:rFonts w:asciiTheme="majorBidi" w:hAnsiTheme="majorBidi" w:cstheme="majorBidi"/>
          <w:b/>
          <w:bCs/>
          <w:sz w:val="24"/>
          <w:szCs w:val="24"/>
          <w:lang w:val="en-US"/>
        </w:rPr>
        <w:t>(1989)</w:t>
      </w:r>
      <w:r w:rsidR="00C2591D">
        <w:rPr>
          <w:rFonts w:asciiTheme="majorBidi" w:hAnsiTheme="majorBidi" w:cstheme="majorBidi"/>
          <w:b/>
          <w:bCs/>
          <w:sz w:val="24"/>
          <w:szCs w:val="24"/>
          <w:lang w:val="en-US"/>
        </w:rPr>
        <w:t xml:space="preserve"> </w:t>
      </w:r>
      <w:r w:rsidR="00D47484" w:rsidRPr="00D47484">
        <w:rPr>
          <w:rFonts w:asciiTheme="majorBidi" w:eastAsia="Calibri" w:hAnsiTheme="majorBidi" w:cstheme="majorBidi"/>
          <w:b/>
          <w:bCs/>
          <w:color w:val="000000"/>
          <w:sz w:val="24"/>
          <w:szCs w:val="24"/>
          <w:lang w:val="en-US"/>
        </w:rPr>
        <w:t>«</w:t>
      </w:r>
      <w:r w:rsidR="00D47484">
        <w:rPr>
          <w:rFonts w:asciiTheme="majorBidi" w:hAnsiTheme="majorBidi" w:cstheme="majorBidi"/>
          <w:b/>
          <w:bCs/>
          <w:sz w:val="24"/>
          <w:szCs w:val="24"/>
          <w:lang w:val="en-US"/>
        </w:rPr>
        <w:t>T</w:t>
      </w:r>
      <w:r w:rsidRPr="00C2591D">
        <w:rPr>
          <w:rFonts w:asciiTheme="majorBidi" w:hAnsiTheme="majorBidi" w:cstheme="majorBidi"/>
          <w:sz w:val="24"/>
          <w:szCs w:val="24"/>
          <w:lang w:val="en-US"/>
        </w:rPr>
        <w:t>he hydrate of blast furnace slag cements</w:t>
      </w:r>
      <w:r w:rsidR="00D47484">
        <w:rPr>
          <w:rFonts w:asciiTheme="majorBidi" w:hAnsiTheme="majorBidi" w:cstheme="majorBidi"/>
          <w:b/>
          <w:bCs/>
          <w:sz w:val="24"/>
          <w:szCs w:val="24"/>
          <w:lang w:val="en-US"/>
        </w:rPr>
        <w:t>”</w:t>
      </w:r>
      <w:r w:rsidR="00C2591D">
        <w:rPr>
          <w:rFonts w:asciiTheme="majorBidi" w:hAnsiTheme="majorBidi" w:cstheme="majorBidi"/>
          <w:b/>
          <w:bCs/>
          <w:sz w:val="24"/>
          <w:szCs w:val="24"/>
          <w:lang w:val="en-US"/>
        </w:rPr>
        <w:t xml:space="preserve"> </w:t>
      </w:r>
      <w:r w:rsidRPr="0072434A">
        <w:rPr>
          <w:rFonts w:asciiTheme="majorBidi" w:hAnsiTheme="majorBidi" w:cstheme="majorBidi"/>
          <w:b/>
          <w:bCs/>
          <w:sz w:val="24"/>
          <w:szCs w:val="24"/>
          <w:lang w:val="en-US"/>
        </w:rPr>
        <w:t xml:space="preserve">Advanced cement Research ,2(8) :147-57. </w:t>
      </w:r>
    </w:p>
    <w:p w14:paraId="7BD9B733" w14:textId="77777777" w:rsidR="008F5DAF" w:rsidRPr="00BC2967" w:rsidRDefault="008F5DAF" w:rsidP="00C2591D">
      <w:pPr>
        <w:tabs>
          <w:tab w:val="left" w:pos="9637"/>
        </w:tabs>
        <w:ind w:left="0" w:right="-2"/>
        <w:jc w:val="both"/>
        <w:rPr>
          <w:rFonts w:asciiTheme="majorBidi" w:hAnsiTheme="majorBidi" w:cstheme="majorBidi"/>
          <w:b/>
          <w:bCs/>
          <w:sz w:val="24"/>
          <w:szCs w:val="24"/>
        </w:rPr>
      </w:pPr>
      <w:r w:rsidRPr="00BC2967">
        <w:rPr>
          <w:rFonts w:asciiTheme="majorBidi" w:hAnsiTheme="majorBidi" w:cstheme="majorBidi"/>
          <w:b/>
          <w:bCs/>
          <w:sz w:val="24"/>
          <w:szCs w:val="24"/>
        </w:rPr>
        <w:t xml:space="preserve">[54] </w:t>
      </w:r>
      <w:proofErr w:type="spellStart"/>
      <w:proofErr w:type="gramStart"/>
      <w:r w:rsidRPr="00BC2967">
        <w:rPr>
          <w:rFonts w:asciiTheme="majorBidi" w:hAnsiTheme="majorBidi" w:cstheme="majorBidi"/>
          <w:b/>
          <w:bCs/>
          <w:sz w:val="24"/>
          <w:szCs w:val="24"/>
        </w:rPr>
        <w:t>J.</w:t>
      </w:r>
      <w:r w:rsidR="00D47484" w:rsidRPr="00BC2967">
        <w:rPr>
          <w:rFonts w:asciiTheme="majorBidi" w:hAnsiTheme="majorBidi" w:cstheme="majorBidi"/>
          <w:b/>
          <w:bCs/>
          <w:sz w:val="24"/>
          <w:szCs w:val="24"/>
        </w:rPr>
        <w:t>Chiaverini</w:t>
      </w:r>
      <w:proofErr w:type="spellEnd"/>
      <w:proofErr w:type="gramEnd"/>
      <w:r w:rsidR="00D47484" w:rsidRPr="00BC2967">
        <w:rPr>
          <w:rFonts w:asciiTheme="majorBidi" w:hAnsiTheme="majorBidi" w:cstheme="majorBidi"/>
          <w:b/>
          <w:bCs/>
          <w:sz w:val="24"/>
          <w:szCs w:val="24"/>
        </w:rPr>
        <w:t> </w:t>
      </w:r>
      <w:r w:rsidRPr="00BC2967">
        <w:rPr>
          <w:rFonts w:asciiTheme="majorBidi" w:hAnsiTheme="majorBidi" w:cstheme="majorBidi"/>
          <w:b/>
          <w:bCs/>
          <w:sz w:val="24"/>
          <w:szCs w:val="24"/>
        </w:rPr>
        <w:t>« </w:t>
      </w:r>
      <w:r w:rsidRPr="00C2591D">
        <w:rPr>
          <w:rFonts w:asciiTheme="majorBidi" w:hAnsiTheme="majorBidi" w:cstheme="majorBidi"/>
          <w:sz w:val="24"/>
          <w:szCs w:val="24"/>
        </w:rPr>
        <w:t>Développement d’un mortier à base de chaux avec des propriétés améliorées pour une application élargie</w:t>
      </w:r>
      <w:r w:rsidRPr="00BC2967">
        <w:rPr>
          <w:rFonts w:asciiTheme="majorBidi" w:hAnsiTheme="majorBidi" w:cstheme="majorBidi"/>
          <w:b/>
          <w:bCs/>
          <w:sz w:val="24"/>
          <w:szCs w:val="24"/>
        </w:rPr>
        <w:t> » .Département de Géosciences, Minéralogie et Pétrographie, Université de  fribourg, (2004), projet n° 4613.2 .</w:t>
      </w:r>
    </w:p>
    <w:p w14:paraId="6A562173" w14:textId="77777777" w:rsidR="008F5DAF" w:rsidRPr="00BC2967" w:rsidRDefault="008F5DAF" w:rsidP="00D47484">
      <w:pPr>
        <w:tabs>
          <w:tab w:val="left" w:pos="9637"/>
        </w:tabs>
        <w:ind w:left="0" w:right="-2"/>
        <w:jc w:val="both"/>
        <w:rPr>
          <w:rFonts w:asciiTheme="majorBidi" w:hAnsiTheme="majorBidi" w:cstheme="majorBidi"/>
          <w:b/>
          <w:bCs/>
          <w:sz w:val="24"/>
          <w:szCs w:val="24"/>
        </w:rPr>
      </w:pPr>
      <w:r w:rsidRPr="00BC2967">
        <w:rPr>
          <w:rFonts w:asciiTheme="majorBidi" w:hAnsiTheme="majorBidi" w:cstheme="majorBidi"/>
          <w:b/>
          <w:bCs/>
          <w:sz w:val="24"/>
          <w:szCs w:val="24"/>
        </w:rPr>
        <w:t xml:space="preserve">[55] </w:t>
      </w:r>
      <w:proofErr w:type="spellStart"/>
      <w:proofErr w:type="gramStart"/>
      <w:r w:rsidRPr="00BC2967">
        <w:rPr>
          <w:rFonts w:asciiTheme="majorBidi" w:hAnsiTheme="majorBidi" w:cstheme="majorBidi"/>
          <w:b/>
          <w:bCs/>
          <w:sz w:val="24"/>
          <w:szCs w:val="24"/>
        </w:rPr>
        <w:t>A.D</w:t>
      </w:r>
      <w:r w:rsidR="00D47484" w:rsidRPr="00BC2967">
        <w:rPr>
          <w:rFonts w:asciiTheme="majorBidi" w:hAnsiTheme="majorBidi" w:cstheme="majorBidi"/>
          <w:b/>
          <w:bCs/>
          <w:sz w:val="24"/>
          <w:szCs w:val="24"/>
        </w:rPr>
        <w:t>essaint</w:t>
      </w:r>
      <w:proofErr w:type="spellEnd"/>
      <w:proofErr w:type="gramEnd"/>
      <w:r w:rsidRPr="00BC2967">
        <w:rPr>
          <w:rFonts w:asciiTheme="majorBidi" w:hAnsiTheme="majorBidi" w:cstheme="majorBidi"/>
          <w:b/>
          <w:bCs/>
          <w:sz w:val="24"/>
          <w:szCs w:val="24"/>
        </w:rPr>
        <w:t xml:space="preserve"> </w:t>
      </w:r>
      <w:r w:rsidR="00D47484" w:rsidRPr="0072434A">
        <w:rPr>
          <w:rFonts w:asciiTheme="majorBidi" w:eastAsia="Calibri" w:hAnsiTheme="majorBidi" w:cstheme="majorBidi"/>
          <w:b/>
          <w:bCs/>
          <w:color w:val="000000"/>
          <w:sz w:val="24"/>
          <w:szCs w:val="24"/>
        </w:rPr>
        <w:t>«</w:t>
      </w:r>
      <w:r w:rsidRPr="00C2591D">
        <w:rPr>
          <w:rFonts w:asciiTheme="majorBidi" w:hAnsiTheme="majorBidi" w:cstheme="majorBidi"/>
          <w:sz w:val="24"/>
          <w:szCs w:val="24"/>
        </w:rPr>
        <w:t>Techniques et pratique de la chaux</w:t>
      </w:r>
      <w:r w:rsidR="00D47484">
        <w:rPr>
          <w:rFonts w:asciiTheme="majorBidi" w:hAnsiTheme="majorBidi" w:cstheme="majorBidi"/>
          <w:sz w:val="24"/>
          <w:szCs w:val="24"/>
        </w:rPr>
        <w:t> »</w:t>
      </w:r>
      <w:r w:rsidRPr="00BC2967">
        <w:rPr>
          <w:rFonts w:asciiTheme="majorBidi" w:hAnsiTheme="majorBidi" w:cstheme="majorBidi"/>
          <w:b/>
          <w:bCs/>
          <w:sz w:val="24"/>
          <w:szCs w:val="24"/>
        </w:rPr>
        <w:t xml:space="preserve"> Édition 1990, Paris , EYROLLES.</w:t>
      </w:r>
    </w:p>
    <w:p w14:paraId="054E37C9" w14:textId="77777777" w:rsidR="008F5DAF" w:rsidRPr="00BC2967" w:rsidRDefault="008F5DAF" w:rsidP="00D47484">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lang w:val="en-US"/>
        </w:rPr>
        <w:t xml:space="preserve">[56] J. M. </w:t>
      </w:r>
      <w:proofErr w:type="spellStart"/>
      <w:r w:rsidR="00D47484" w:rsidRPr="0072434A">
        <w:rPr>
          <w:rFonts w:asciiTheme="majorBidi" w:hAnsiTheme="majorBidi" w:cstheme="majorBidi"/>
          <w:b/>
          <w:bCs/>
          <w:sz w:val="24"/>
          <w:szCs w:val="24"/>
          <w:lang w:val="en-US"/>
        </w:rPr>
        <w:t>Teutonico</w:t>
      </w:r>
      <w:proofErr w:type="spellEnd"/>
      <w:r w:rsidR="00D47484">
        <w:rPr>
          <w:rFonts w:asciiTheme="majorBidi" w:hAnsiTheme="majorBidi" w:cstheme="majorBidi"/>
          <w:b/>
          <w:bCs/>
          <w:sz w:val="24"/>
          <w:szCs w:val="24"/>
          <w:lang w:val="en-US"/>
        </w:rPr>
        <w:t>,</w:t>
      </w:r>
      <w:r w:rsidR="00D47484" w:rsidRPr="0072434A">
        <w:rPr>
          <w:rFonts w:asciiTheme="majorBidi" w:hAnsiTheme="majorBidi" w:cstheme="majorBidi"/>
          <w:b/>
          <w:bCs/>
          <w:sz w:val="24"/>
          <w:szCs w:val="24"/>
          <w:lang w:val="en-US"/>
        </w:rPr>
        <w:t xml:space="preserve"> Gibbons.</w:t>
      </w:r>
      <w:r w:rsidR="00D47484">
        <w:rPr>
          <w:rFonts w:asciiTheme="majorBidi" w:hAnsiTheme="majorBidi" w:cstheme="majorBidi"/>
          <w:b/>
          <w:bCs/>
          <w:sz w:val="24"/>
          <w:szCs w:val="24"/>
          <w:lang w:val="en-US"/>
        </w:rPr>
        <w:t xml:space="preserve"> </w:t>
      </w:r>
      <w:r w:rsidR="00D47484" w:rsidRPr="0072434A">
        <w:rPr>
          <w:rFonts w:asciiTheme="majorBidi" w:hAnsiTheme="majorBidi" w:cstheme="majorBidi"/>
          <w:b/>
          <w:bCs/>
          <w:sz w:val="24"/>
          <w:szCs w:val="24"/>
          <w:lang w:val="en-US"/>
        </w:rPr>
        <w:t>P, J. Ashurst</w:t>
      </w:r>
      <w:r w:rsidR="00D47484">
        <w:rPr>
          <w:rFonts w:asciiTheme="majorBidi" w:hAnsiTheme="majorBidi" w:cstheme="majorBidi"/>
          <w:b/>
          <w:bCs/>
          <w:sz w:val="24"/>
          <w:szCs w:val="24"/>
          <w:lang w:val="en-US"/>
        </w:rPr>
        <w:t>,</w:t>
      </w:r>
      <w:r w:rsidR="00D47484" w:rsidRPr="0072434A">
        <w:rPr>
          <w:rFonts w:asciiTheme="majorBidi" w:hAnsiTheme="majorBidi" w:cstheme="majorBidi"/>
          <w:b/>
          <w:bCs/>
          <w:sz w:val="24"/>
          <w:szCs w:val="24"/>
          <w:lang w:val="en-US"/>
        </w:rPr>
        <w:t xml:space="preserve"> D</w:t>
      </w:r>
      <w:r w:rsidR="00D47484">
        <w:rPr>
          <w:rFonts w:asciiTheme="majorBidi" w:hAnsiTheme="majorBidi" w:cstheme="majorBidi"/>
          <w:b/>
          <w:bCs/>
          <w:sz w:val="24"/>
          <w:szCs w:val="24"/>
          <w:lang w:val="en-US"/>
        </w:rPr>
        <w:t>.</w:t>
      </w:r>
      <w:r w:rsidR="00D47484" w:rsidRPr="0072434A">
        <w:rPr>
          <w:rFonts w:asciiTheme="majorBidi" w:hAnsiTheme="majorBidi" w:cstheme="majorBidi"/>
          <w:b/>
          <w:bCs/>
          <w:sz w:val="24"/>
          <w:szCs w:val="24"/>
          <w:lang w:val="en-US"/>
        </w:rPr>
        <w:t xml:space="preserve"> Johnston </w:t>
      </w:r>
      <w:r w:rsidR="00D47484" w:rsidRPr="00D47484">
        <w:rPr>
          <w:rFonts w:asciiTheme="majorBidi" w:eastAsia="Calibri" w:hAnsiTheme="majorBidi" w:cstheme="majorBidi"/>
          <w:b/>
          <w:bCs/>
          <w:color w:val="000000"/>
          <w:sz w:val="24"/>
          <w:szCs w:val="24"/>
          <w:lang w:val="en-US"/>
        </w:rPr>
        <w:t>«</w:t>
      </w:r>
      <w:r w:rsidRPr="00C2591D">
        <w:rPr>
          <w:rFonts w:asciiTheme="majorBidi" w:hAnsiTheme="majorBidi" w:cstheme="majorBidi"/>
          <w:sz w:val="24"/>
          <w:szCs w:val="24"/>
          <w:lang w:val="en-US"/>
        </w:rPr>
        <w:t xml:space="preserve">Pure and natural hydraulic lime, tests and </w:t>
      </w:r>
      <w:proofErr w:type="spellStart"/>
      <w:r w:rsidRPr="00C2591D">
        <w:rPr>
          <w:rFonts w:asciiTheme="majorBidi" w:hAnsiTheme="majorBidi" w:cstheme="majorBidi"/>
          <w:sz w:val="24"/>
          <w:szCs w:val="24"/>
          <w:lang w:val="en-US"/>
        </w:rPr>
        <w:t>researchLime</w:t>
      </w:r>
      <w:proofErr w:type="spellEnd"/>
      <w:r w:rsidRPr="00C2591D">
        <w:rPr>
          <w:rFonts w:asciiTheme="majorBidi" w:hAnsiTheme="majorBidi" w:cstheme="majorBidi"/>
          <w:sz w:val="24"/>
          <w:szCs w:val="24"/>
          <w:lang w:val="en-US"/>
        </w:rPr>
        <w:t xml:space="preserve"> Mortar; Tests (24 months)</w:t>
      </w:r>
      <w:r w:rsidR="00D47484">
        <w:rPr>
          <w:rFonts w:asciiTheme="majorBidi" w:hAnsiTheme="majorBidi" w:cstheme="majorBidi"/>
          <w:sz w:val="24"/>
          <w:szCs w:val="24"/>
          <w:lang w:val="en-US"/>
        </w:rPr>
        <w:t>”</w:t>
      </w:r>
      <w:r w:rsidRPr="00C2591D">
        <w:rPr>
          <w:rFonts w:asciiTheme="majorBidi" w:hAnsiTheme="majorBidi" w:cstheme="majorBidi"/>
          <w:sz w:val="24"/>
          <w:szCs w:val="24"/>
          <w:lang w:val="en-US"/>
        </w:rPr>
        <w:t xml:space="preserve"> Conforms to European Norm (EN 459) and French Norm NFP 15.311</w:t>
      </w:r>
      <w:r w:rsidRPr="0072434A">
        <w:rPr>
          <w:rFonts w:asciiTheme="majorBidi" w:hAnsiTheme="majorBidi" w:cstheme="majorBidi"/>
          <w:b/>
          <w:bCs/>
          <w:sz w:val="24"/>
          <w:szCs w:val="24"/>
          <w:lang w:val="en-US"/>
        </w:rPr>
        <w:t xml:space="preserve">. </w:t>
      </w:r>
      <w:r w:rsidRPr="00BC2967">
        <w:rPr>
          <w:rFonts w:asciiTheme="majorBidi" w:hAnsiTheme="majorBidi" w:cstheme="majorBidi"/>
          <w:b/>
          <w:bCs/>
          <w:sz w:val="24"/>
          <w:szCs w:val="24"/>
        </w:rPr>
        <w:t>(2000).</w:t>
      </w:r>
    </w:p>
    <w:p w14:paraId="24BEC8ED" w14:textId="77777777" w:rsidR="008F5DAF" w:rsidRPr="0072434A" w:rsidRDefault="008F5DAF" w:rsidP="00C2591D">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[58] Tarek Ninouh1, Ahmed Rouili1 « </w:t>
      </w:r>
      <w:r w:rsidRPr="00C2591D">
        <w:rPr>
          <w:rFonts w:asciiTheme="majorBidi" w:hAnsiTheme="majorBidi" w:cstheme="majorBidi"/>
          <w:sz w:val="24"/>
          <w:szCs w:val="24"/>
        </w:rPr>
        <w:t>Comportement des sols plastiques traités à la chaux (région de Tébessa)</w:t>
      </w:r>
      <w:r w:rsidRPr="0072434A">
        <w:rPr>
          <w:rFonts w:asciiTheme="majorBidi" w:hAnsiTheme="majorBidi" w:cstheme="majorBidi"/>
          <w:b/>
          <w:bCs/>
          <w:sz w:val="24"/>
          <w:szCs w:val="24"/>
        </w:rPr>
        <w:t xml:space="preserve"> ». Département de Génie Civil Université de Tébessa, Algérie -tninouh@hotmail.com, </w:t>
      </w:r>
      <w:hyperlink r:id="rId62" w:history="1">
        <w:r w:rsidRPr="0072434A">
          <w:rPr>
            <w:rFonts w:asciiTheme="majorBidi" w:hAnsiTheme="majorBidi" w:cstheme="majorBidi"/>
            <w:b/>
            <w:bCs/>
            <w:sz w:val="24"/>
            <w:szCs w:val="24"/>
          </w:rPr>
          <w:t>**arouili@hotmail.com</w:t>
        </w:r>
      </w:hyperlink>
    </w:p>
    <w:p w14:paraId="462EFAB3" w14:textId="77777777" w:rsidR="008F5DAF" w:rsidRPr="0072434A" w:rsidRDefault="008F5DAF" w:rsidP="00C2591D">
      <w:pPr>
        <w:tabs>
          <w:tab w:val="left" w:pos="9637"/>
        </w:tabs>
        <w:spacing w:before="240"/>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[59] site internet </w:t>
      </w:r>
      <w:hyperlink r:id="rId63" w:history="1">
        <w:r w:rsidRPr="0072434A">
          <w:rPr>
            <w:rFonts w:asciiTheme="majorBidi" w:hAnsiTheme="majorBidi" w:cstheme="majorBidi"/>
            <w:b/>
            <w:bCs/>
            <w:sz w:val="24"/>
            <w:szCs w:val="24"/>
          </w:rPr>
          <w:t>www.la-chaux.net</w:t>
        </w:r>
      </w:hyperlink>
      <w:r w:rsidRPr="0072434A">
        <w:rPr>
          <w:rFonts w:asciiTheme="majorBidi" w:hAnsiTheme="majorBidi" w:cstheme="majorBidi"/>
          <w:b/>
          <w:bCs/>
          <w:sz w:val="24"/>
          <w:szCs w:val="24"/>
        </w:rPr>
        <w:t>.</w:t>
      </w:r>
    </w:p>
    <w:p w14:paraId="13546D43" w14:textId="77777777" w:rsidR="008F5DAF" w:rsidRPr="0072434A" w:rsidRDefault="008F5DAF" w:rsidP="00D47484">
      <w:pPr>
        <w:tabs>
          <w:tab w:val="left" w:pos="9637"/>
        </w:tabs>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 xml:space="preserve">[60] </w:t>
      </w:r>
      <w:proofErr w:type="spellStart"/>
      <w:r w:rsidRPr="0072434A">
        <w:rPr>
          <w:rFonts w:asciiTheme="majorBidi" w:hAnsiTheme="majorBidi" w:cstheme="majorBidi"/>
          <w:b/>
          <w:bCs/>
          <w:sz w:val="24"/>
          <w:szCs w:val="24"/>
        </w:rPr>
        <w:t>Messadi</w:t>
      </w:r>
      <w:proofErr w:type="spellEnd"/>
      <w:r w:rsidRPr="0072434A">
        <w:rPr>
          <w:rFonts w:asciiTheme="majorBidi" w:hAnsiTheme="majorBidi" w:cstheme="majorBidi"/>
          <w:b/>
          <w:bCs/>
          <w:sz w:val="24"/>
          <w:szCs w:val="24"/>
        </w:rPr>
        <w:t xml:space="preserve"> S, Zaidi H, « </w:t>
      </w:r>
      <w:r w:rsidRPr="00C2591D">
        <w:rPr>
          <w:rFonts w:asciiTheme="majorBidi" w:eastAsia="Calibri" w:hAnsiTheme="majorBidi" w:cstheme="majorBidi"/>
          <w:sz w:val="24"/>
          <w:szCs w:val="24"/>
        </w:rPr>
        <w:t>Effet</w:t>
      </w:r>
      <w:r w:rsidR="00C2591D">
        <w:rPr>
          <w:rFonts w:asciiTheme="majorBidi" w:eastAsia="Calibri" w:hAnsiTheme="majorBidi" w:cstheme="majorBidi"/>
          <w:sz w:val="24"/>
          <w:szCs w:val="24"/>
        </w:rPr>
        <w:t xml:space="preserve"> </w:t>
      </w:r>
      <w:r w:rsidRPr="00C2591D">
        <w:rPr>
          <w:rFonts w:asciiTheme="majorBidi" w:eastAsia="Calibri" w:hAnsiTheme="majorBidi" w:cstheme="majorBidi"/>
          <w:sz w:val="24"/>
          <w:szCs w:val="24"/>
        </w:rPr>
        <w:t>du sable sur les caractéristiques mécaniques du béton de terre stabilisée</w:t>
      </w:r>
      <w:r w:rsidR="00D47484">
        <w:rPr>
          <w:rFonts w:asciiTheme="majorBidi" w:hAnsiTheme="majorBidi" w:cstheme="majorBidi"/>
          <w:b/>
          <w:bCs/>
          <w:sz w:val="24"/>
          <w:szCs w:val="24"/>
        </w:rPr>
        <w:t> »</w:t>
      </w:r>
      <w:r w:rsidRPr="0072434A">
        <w:rPr>
          <w:rFonts w:asciiTheme="majorBidi" w:hAnsiTheme="majorBidi" w:cstheme="majorBidi"/>
          <w:b/>
          <w:bCs/>
          <w:sz w:val="24"/>
          <w:szCs w:val="24"/>
        </w:rPr>
        <w:t xml:space="preserve"> Mémoire Master, </w:t>
      </w:r>
      <w:r w:rsidR="00D47484">
        <w:rPr>
          <w:rFonts w:asciiTheme="majorBidi" w:hAnsiTheme="majorBidi" w:cstheme="majorBidi"/>
          <w:b/>
          <w:bCs/>
          <w:sz w:val="24"/>
          <w:szCs w:val="24"/>
        </w:rPr>
        <w:t>U</w:t>
      </w:r>
      <w:r w:rsidRPr="0072434A">
        <w:rPr>
          <w:rFonts w:asciiTheme="majorBidi" w:hAnsiTheme="majorBidi" w:cstheme="majorBidi"/>
          <w:b/>
          <w:bCs/>
          <w:sz w:val="24"/>
          <w:szCs w:val="24"/>
        </w:rPr>
        <w:t xml:space="preserve">niversité de Bordj Bou </w:t>
      </w:r>
      <w:proofErr w:type="spellStart"/>
      <w:r w:rsidRPr="0072434A">
        <w:rPr>
          <w:rFonts w:asciiTheme="majorBidi" w:hAnsiTheme="majorBidi" w:cstheme="majorBidi"/>
          <w:b/>
          <w:bCs/>
          <w:sz w:val="24"/>
          <w:szCs w:val="24"/>
        </w:rPr>
        <w:t>Arréridj</w:t>
      </w:r>
      <w:proofErr w:type="spellEnd"/>
      <w:r w:rsidRPr="0072434A">
        <w:rPr>
          <w:rFonts w:asciiTheme="majorBidi" w:hAnsiTheme="majorBidi" w:cstheme="majorBidi"/>
          <w:b/>
          <w:bCs/>
          <w:sz w:val="24"/>
          <w:szCs w:val="24"/>
        </w:rPr>
        <w:t>, Juillet 2019.</w:t>
      </w:r>
    </w:p>
    <w:p w14:paraId="28F05AB7" w14:textId="77777777" w:rsidR="008F5DAF" w:rsidRPr="0072434A" w:rsidRDefault="008F5DAF" w:rsidP="00D47484">
      <w:pPr>
        <w:tabs>
          <w:tab w:val="left" w:pos="9637"/>
        </w:tabs>
        <w:autoSpaceDE w:val="0"/>
        <w:autoSpaceDN w:val="0"/>
        <w:adjustRightInd w:val="0"/>
        <w:spacing w:after="0"/>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w:t>
      </w:r>
      <w:proofErr w:type="gramStart"/>
      <w:r w:rsidRPr="0072434A">
        <w:rPr>
          <w:rFonts w:asciiTheme="majorBidi" w:hAnsiTheme="majorBidi" w:cstheme="majorBidi"/>
          <w:b/>
          <w:bCs/>
          <w:sz w:val="24"/>
          <w:szCs w:val="24"/>
        </w:rPr>
        <w:t>61</w:t>
      </w:r>
      <w:r w:rsidRPr="0072434A">
        <w:rPr>
          <w:rFonts w:asciiTheme="majorBidi" w:eastAsia="Calibri" w:hAnsiTheme="majorBidi" w:cstheme="majorBidi"/>
          <w:b/>
          <w:bCs/>
          <w:sz w:val="24"/>
          <w:szCs w:val="24"/>
        </w:rPr>
        <w:t>]</w:t>
      </w:r>
      <w:r w:rsidRPr="0072434A">
        <w:rPr>
          <w:rFonts w:asciiTheme="majorBidi" w:hAnsiTheme="majorBidi" w:cstheme="majorBidi"/>
          <w:b/>
          <w:bCs/>
          <w:sz w:val="24"/>
          <w:szCs w:val="24"/>
        </w:rPr>
        <w:t>O.</w:t>
      </w:r>
      <w:proofErr w:type="gramEnd"/>
      <w:r w:rsidRPr="0072434A">
        <w:rPr>
          <w:rFonts w:asciiTheme="majorBidi" w:hAnsiTheme="majorBidi" w:cstheme="majorBidi"/>
          <w:b/>
          <w:bCs/>
          <w:sz w:val="24"/>
          <w:szCs w:val="24"/>
        </w:rPr>
        <w:t xml:space="preserve"> </w:t>
      </w:r>
      <w:proofErr w:type="spellStart"/>
      <w:r w:rsidRPr="0072434A">
        <w:rPr>
          <w:rFonts w:asciiTheme="majorBidi" w:hAnsiTheme="majorBidi" w:cstheme="majorBidi"/>
          <w:b/>
          <w:bCs/>
          <w:sz w:val="24"/>
          <w:szCs w:val="24"/>
        </w:rPr>
        <w:t>Izemmouren</w:t>
      </w:r>
      <w:proofErr w:type="spellEnd"/>
      <w:r w:rsidRPr="0072434A">
        <w:rPr>
          <w:rFonts w:asciiTheme="majorBidi" w:hAnsiTheme="majorBidi" w:cstheme="majorBidi"/>
          <w:b/>
          <w:bCs/>
          <w:sz w:val="24"/>
          <w:szCs w:val="24"/>
        </w:rPr>
        <w:t xml:space="preserve"> ; K, </w:t>
      </w:r>
      <w:proofErr w:type="spellStart"/>
      <w:r w:rsidRPr="0072434A">
        <w:rPr>
          <w:rFonts w:asciiTheme="majorBidi" w:hAnsiTheme="majorBidi" w:cstheme="majorBidi"/>
          <w:b/>
          <w:bCs/>
          <w:sz w:val="24"/>
          <w:szCs w:val="24"/>
        </w:rPr>
        <w:t>Gadrib</w:t>
      </w:r>
      <w:proofErr w:type="spellEnd"/>
      <w:r w:rsidRPr="0072434A">
        <w:rPr>
          <w:rFonts w:asciiTheme="majorBidi" w:hAnsiTheme="majorBidi" w:cstheme="majorBidi"/>
          <w:b/>
          <w:bCs/>
          <w:sz w:val="24"/>
          <w:szCs w:val="24"/>
        </w:rPr>
        <w:t xml:space="preserve"> ; A. </w:t>
      </w:r>
      <w:proofErr w:type="spellStart"/>
      <w:r w:rsidRPr="0072434A">
        <w:rPr>
          <w:rFonts w:asciiTheme="majorBidi" w:hAnsiTheme="majorBidi" w:cstheme="majorBidi"/>
          <w:b/>
          <w:bCs/>
          <w:sz w:val="24"/>
          <w:szCs w:val="24"/>
        </w:rPr>
        <w:t>Guettala</w:t>
      </w:r>
      <w:proofErr w:type="spellEnd"/>
      <w:r w:rsidRPr="0072434A">
        <w:rPr>
          <w:rFonts w:asciiTheme="majorBidi" w:hAnsiTheme="majorBidi" w:cstheme="majorBidi"/>
          <w:b/>
          <w:bCs/>
          <w:sz w:val="24"/>
          <w:szCs w:val="24"/>
        </w:rPr>
        <w:t>.« </w:t>
      </w:r>
      <w:r w:rsidRPr="00C2591D">
        <w:rPr>
          <w:rFonts w:asciiTheme="majorBidi" w:hAnsiTheme="majorBidi" w:cstheme="majorBidi"/>
          <w:sz w:val="24"/>
          <w:szCs w:val="24"/>
        </w:rPr>
        <w:t>Effet des conditions de cure sur les propriétés physiques et mécaniques des blocs de terre comprimée</w:t>
      </w:r>
      <w:r w:rsidRPr="0072434A">
        <w:rPr>
          <w:rFonts w:asciiTheme="majorBidi" w:hAnsiTheme="majorBidi" w:cstheme="majorBidi"/>
          <w:b/>
          <w:bCs/>
          <w:sz w:val="24"/>
          <w:szCs w:val="24"/>
        </w:rPr>
        <w:t xml:space="preserve"> » Laboratoire de Recherche en Génie Civil, Université de BISKRA, ALGERIE.</w:t>
      </w:r>
    </w:p>
    <w:p w14:paraId="27D4DAE0" w14:textId="77777777" w:rsidR="008F5DAF" w:rsidRPr="0072434A" w:rsidRDefault="008F5DAF" w:rsidP="00C2591D">
      <w:pPr>
        <w:tabs>
          <w:tab w:val="left" w:pos="9637"/>
        </w:tabs>
        <w:autoSpaceDE w:val="0"/>
        <w:autoSpaceDN w:val="0"/>
        <w:adjustRightInd w:val="0"/>
        <w:spacing w:after="0"/>
        <w:ind w:left="0" w:right="-2"/>
        <w:jc w:val="both"/>
        <w:rPr>
          <w:rFonts w:asciiTheme="majorBidi" w:hAnsiTheme="majorBidi" w:cstheme="majorBidi"/>
          <w:b/>
          <w:bCs/>
          <w:sz w:val="24"/>
          <w:szCs w:val="24"/>
        </w:rPr>
      </w:pPr>
      <w:r w:rsidRPr="0072434A">
        <w:rPr>
          <w:rFonts w:asciiTheme="majorBidi" w:hAnsiTheme="majorBidi" w:cstheme="majorBidi"/>
          <w:b/>
          <w:bCs/>
          <w:sz w:val="24"/>
          <w:szCs w:val="24"/>
        </w:rPr>
        <w:t>[</w:t>
      </w:r>
      <w:proofErr w:type="gramStart"/>
      <w:r w:rsidRPr="0072434A">
        <w:rPr>
          <w:rFonts w:asciiTheme="majorBidi" w:hAnsiTheme="majorBidi" w:cstheme="majorBidi"/>
          <w:b/>
          <w:bCs/>
          <w:sz w:val="24"/>
          <w:szCs w:val="24"/>
        </w:rPr>
        <w:t>62</w:t>
      </w:r>
      <w:r w:rsidRPr="0072434A">
        <w:rPr>
          <w:rFonts w:asciiTheme="majorBidi" w:eastAsia="Calibri" w:hAnsiTheme="majorBidi" w:cstheme="majorBidi"/>
          <w:b/>
          <w:bCs/>
          <w:sz w:val="24"/>
          <w:szCs w:val="24"/>
        </w:rPr>
        <w:t>]</w:t>
      </w:r>
      <w:proofErr w:type="spellStart"/>
      <w:r w:rsidRPr="0072434A">
        <w:rPr>
          <w:rFonts w:asciiTheme="majorBidi" w:hAnsiTheme="majorBidi" w:cstheme="majorBidi"/>
          <w:b/>
          <w:bCs/>
          <w:sz w:val="24"/>
          <w:szCs w:val="24"/>
        </w:rPr>
        <w:t>Ouarda</w:t>
      </w:r>
      <w:proofErr w:type="spellEnd"/>
      <w:proofErr w:type="gramEnd"/>
      <w:r w:rsidR="00D47484">
        <w:rPr>
          <w:rFonts w:asciiTheme="majorBidi" w:hAnsiTheme="majorBidi" w:cstheme="majorBidi"/>
          <w:b/>
          <w:bCs/>
          <w:sz w:val="24"/>
          <w:szCs w:val="24"/>
        </w:rPr>
        <w:t xml:space="preserve"> </w:t>
      </w:r>
      <w:proofErr w:type="spellStart"/>
      <w:r w:rsidRPr="0072434A">
        <w:rPr>
          <w:rFonts w:asciiTheme="majorBidi" w:hAnsiTheme="majorBidi" w:cstheme="majorBidi"/>
          <w:b/>
          <w:bCs/>
          <w:sz w:val="24"/>
          <w:szCs w:val="24"/>
        </w:rPr>
        <w:t>Izemmouren</w:t>
      </w:r>
      <w:proofErr w:type="spellEnd"/>
      <w:r w:rsidRPr="0072434A">
        <w:rPr>
          <w:rFonts w:asciiTheme="majorBidi" w:hAnsiTheme="majorBidi" w:cstheme="majorBidi"/>
          <w:b/>
          <w:bCs/>
          <w:sz w:val="24"/>
          <w:szCs w:val="24"/>
        </w:rPr>
        <w:t xml:space="preserve">, Abdelhamid </w:t>
      </w:r>
      <w:proofErr w:type="spellStart"/>
      <w:r w:rsidRPr="0072434A">
        <w:rPr>
          <w:rFonts w:asciiTheme="majorBidi" w:hAnsiTheme="majorBidi" w:cstheme="majorBidi"/>
          <w:b/>
          <w:bCs/>
          <w:sz w:val="24"/>
          <w:szCs w:val="24"/>
        </w:rPr>
        <w:t>Guettala</w:t>
      </w:r>
      <w:proofErr w:type="spellEnd"/>
      <w:r w:rsidRPr="0072434A">
        <w:rPr>
          <w:rFonts w:asciiTheme="majorBidi" w:hAnsiTheme="majorBidi" w:cstheme="majorBidi"/>
          <w:b/>
          <w:bCs/>
          <w:sz w:val="24"/>
          <w:szCs w:val="24"/>
        </w:rPr>
        <w:t xml:space="preserve">. </w:t>
      </w:r>
      <w:proofErr w:type="gramStart"/>
      <w:r w:rsidRPr="0072434A">
        <w:rPr>
          <w:rFonts w:asciiTheme="majorBidi" w:hAnsiTheme="majorBidi" w:cstheme="majorBidi"/>
          <w:b/>
          <w:bCs/>
          <w:sz w:val="24"/>
          <w:szCs w:val="24"/>
        </w:rPr>
        <w:t>«</w:t>
      </w:r>
      <w:r w:rsidRPr="00C2591D">
        <w:rPr>
          <w:rFonts w:asciiTheme="majorBidi" w:hAnsiTheme="majorBidi" w:cstheme="majorBidi"/>
          <w:sz w:val="24"/>
          <w:szCs w:val="24"/>
        </w:rPr>
        <w:t>Effet</w:t>
      </w:r>
      <w:proofErr w:type="gramEnd"/>
      <w:r w:rsidRPr="00C2591D">
        <w:rPr>
          <w:rFonts w:asciiTheme="majorBidi" w:hAnsiTheme="majorBidi" w:cstheme="majorBidi"/>
          <w:sz w:val="24"/>
          <w:szCs w:val="24"/>
        </w:rPr>
        <w:t xml:space="preserve"> du laitier de haut fourneau sur les propriétés d’ingénierie des briques de terre comprimée à base d’un sol portant de sulfate</w:t>
      </w:r>
      <w:r w:rsidRPr="0072434A">
        <w:rPr>
          <w:rFonts w:asciiTheme="majorBidi" w:hAnsiTheme="majorBidi" w:cstheme="majorBidi"/>
          <w:b/>
          <w:bCs/>
          <w:sz w:val="24"/>
          <w:szCs w:val="24"/>
        </w:rPr>
        <w:t xml:space="preserve"> »Conférence Matériaux 2014 - Colloque Eco-Matériaux, Novembre 2014, Montpellier, France. </w:t>
      </w:r>
    </w:p>
    <w:p w14:paraId="2BDD864A" w14:textId="77777777" w:rsidR="008F5DAF" w:rsidRPr="0072434A" w:rsidRDefault="008F5DAF" w:rsidP="00C2591D">
      <w:pPr>
        <w:tabs>
          <w:tab w:val="left" w:pos="9637"/>
        </w:tabs>
        <w:spacing w:before="240"/>
        <w:ind w:left="0" w:right="-2"/>
        <w:jc w:val="both"/>
        <w:rPr>
          <w:rFonts w:asciiTheme="majorBidi" w:hAnsiTheme="majorBidi" w:cstheme="majorBidi"/>
          <w:b/>
          <w:bCs/>
          <w:sz w:val="24"/>
          <w:szCs w:val="24"/>
        </w:rPr>
      </w:pPr>
    </w:p>
    <w:p w14:paraId="6C758039" w14:textId="77777777" w:rsidR="008F5DAF" w:rsidRPr="0072434A" w:rsidRDefault="008F5DAF" w:rsidP="00C2591D">
      <w:pPr>
        <w:tabs>
          <w:tab w:val="left" w:pos="9637"/>
        </w:tabs>
        <w:spacing w:before="240"/>
        <w:ind w:left="0" w:right="-2"/>
        <w:jc w:val="both"/>
        <w:rPr>
          <w:rFonts w:asciiTheme="majorBidi" w:hAnsiTheme="majorBidi" w:cstheme="majorBidi"/>
          <w:b/>
          <w:bCs/>
          <w:sz w:val="24"/>
          <w:szCs w:val="24"/>
        </w:rPr>
      </w:pPr>
    </w:p>
    <w:p w14:paraId="72C50583" w14:textId="77777777" w:rsidR="008F5DAF" w:rsidRPr="0072434A" w:rsidRDefault="008F5DAF" w:rsidP="00C2591D">
      <w:pPr>
        <w:tabs>
          <w:tab w:val="left" w:pos="9637"/>
        </w:tabs>
        <w:ind w:left="0" w:right="-2"/>
        <w:jc w:val="both"/>
        <w:rPr>
          <w:rFonts w:asciiTheme="majorBidi" w:hAnsiTheme="majorBidi" w:cstheme="majorBidi"/>
          <w:b/>
          <w:bCs/>
          <w:sz w:val="24"/>
          <w:szCs w:val="24"/>
        </w:rPr>
      </w:pPr>
    </w:p>
    <w:p w14:paraId="0B7167B5" w14:textId="77777777" w:rsidR="008F5DAF" w:rsidRPr="0072434A" w:rsidRDefault="008F5DAF" w:rsidP="00C2591D">
      <w:pPr>
        <w:tabs>
          <w:tab w:val="left" w:pos="9637"/>
        </w:tabs>
        <w:ind w:left="0" w:right="-2"/>
        <w:jc w:val="both"/>
        <w:rPr>
          <w:rFonts w:asciiTheme="majorBidi" w:eastAsia="Calibri" w:hAnsiTheme="majorBidi" w:cstheme="majorBidi"/>
          <w:b/>
          <w:bCs/>
          <w:sz w:val="24"/>
          <w:szCs w:val="24"/>
        </w:rPr>
      </w:pPr>
      <w:r w:rsidRPr="0072434A">
        <w:rPr>
          <w:rFonts w:asciiTheme="majorBidi" w:eastAsia="Calibri" w:hAnsiTheme="majorBidi" w:cstheme="majorBidi"/>
          <w:b/>
          <w:bCs/>
          <w:sz w:val="24"/>
          <w:szCs w:val="24"/>
        </w:rPr>
        <w:t xml:space="preserve"> </w:t>
      </w:r>
    </w:p>
    <w:p w14:paraId="18A43AA3" w14:textId="77777777" w:rsidR="008F5DAF" w:rsidRPr="0072434A" w:rsidRDefault="008F5DAF" w:rsidP="00C2591D">
      <w:pPr>
        <w:tabs>
          <w:tab w:val="left" w:pos="9637"/>
        </w:tabs>
        <w:ind w:left="0" w:right="-2"/>
        <w:jc w:val="both"/>
        <w:rPr>
          <w:rFonts w:asciiTheme="majorBidi" w:eastAsia="Calibri" w:hAnsiTheme="majorBidi" w:cstheme="majorBidi"/>
          <w:b/>
          <w:bCs/>
          <w:sz w:val="24"/>
          <w:szCs w:val="24"/>
        </w:rPr>
      </w:pPr>
    </w:p>
    <w:p w14:paraId="6F6A354F" w14:textId="77777777" w:rsidR="008F5DAF" w:rsidRPr="0072434A" w:rsidRDefault="008F5DAF" w:rsidP="00C2591D">
      <w:pPr>
        <w:tabs>
          <w:tab w:val="left" w:pos="9637"/>
        </w:tabs>
        <w:spacing w:after="0"/>
        <w:ind w:left="0" w:right="-2"/>
        <w:jc w:val="both"/>
        <w:rPr>
          <w:rFonts w:asciiTheme="majorBidi" w:eastAsia="Calibri" w:hAnsiTheme="majorBidi" w:cstheme="majorBidi"/>
          <w:b/>
          <w:bCs/>
          <w:color w:val="000000"/>
          <w:sz w:val="24"/>
          <w:szCs w:val="24"/>
        </w:rPr>
      </w:pPr>
    </w:p>
    <w:p w14:paraId="588C1D72" w14:textId="77777777" w:rsidR="008F5DAF" w:rsidRPr="0072434A" w:rsidRDefault="008F5DAF" w:rsidP="00C2591D">
      <w:pPr>
        <w:tabs>
          <w:tab w:val="left" w:pos="9637"/>
        </w:tabs>
        <w:ind w:left="0" w:right="-2"/>
        <w:jc w:val="both"/>
        <w:rPr>
          <w:rFonts w:asciiTheme="majorBidi" w:hAnsiTheme="majorBidi" w:cstheme="majorBidi"/>
          <w:b/>
          <w:bCs/>
          <w:sz w:val="24"/>
          <w:szCs w:val="24"/>
          <w:u w:val="single"/>
        </w:rPr>
      </w:pPr>
    </w:p>
    <w:sectPr w:rsidR="008F5DAF" w:rsidRPr="0072434A" w:rsidSect="009232F2">
      <w:headerReference w:type="default" r:id="rId64"/>
      <w:pgSz w:w="11906" w:h="16838"/>
      <w:pgMar w:top="1134" w:right="851" w:bottom="1418" w:left="1418" w:header="709" w:footer="283"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6752A2" w14:textId="77777777" w:rsidR="0052032C" w:rsidRDefault="0052032C" w:rsidP="005600A7">
      <w:pPr>
        <w:spacing w:after="0"/>
      </w:pPr>
      <w:r>
        <w:separator/>
      </w:r>
    </w:p>
  </w:endnote>
  <w:endnote w:type="continuationSeparator" w:id="0">
    <w:p w14:paraId="473E0C44" w14:textId="77777777" w:rsidR="0052032C" w:rsidRDefault="0052032C" w:rsidP="005600A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Times-Bold">
    <w:altName w:val="Times New Roman"/>
    <w:panose1 w:val="00000000000000000000"/>
    <w:charset w:val="00"/>
    <w:family w:val="roman"/>
    <w:notTrueType/>
    <w:pitch w:val="default"/>
  </w:font>
  <w:font w:name="TimesNewRoman,Bold">
    <w:altName w:val="Times New Roman"/>
    <w:panose1 w:val="00000000000000000000"/>
    <w:charset w:val="00"/>
    <w:family w:val="auto"/>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ItalicMT">
    <w:altName w:val="Times New Roman"/>
    <w:panose1 w:val="00000000000000000000"/>
    <w:charset w:val="00"/>
    <w:family w:val="roman"/>
    <w:notTrueType/>
    <w:pitch w:val="default"/>
  </w:font>
  <w:font w:name="Arial-BoldItalicMT">
    <w:altName w:val="Arial"/>
    <w:panose1 w:val="00000000000000000000"/>
    <w:charset w:val="00"/>
    <w:family w:val="auto"/>
    <w:notTrueType/>
    <w:pitch w:val="default"/>
    <w:sig w:usb0="00000003" w:usb1="00000000" w:usb2="00000000" w:usb3="00000000" w:csb0="00000001" w:csb1="00000000"/>
  </w:font>
  <w:font w:name="ArialMT">
    <w:altName w:val="Times New Roman"/>
    <w:panose1 w:val="00000000000000000000"/>
    <w:charset w:val="00"/>
    <w:family w:val="roman"/>
    <w:notTrueType/>
    <w:pitch w:val="default"/>
  </w:font>
  <w:font w:name="LMRoman12-Regular">
    <w:altName w:val="Yu Gothic"/>
    <w:panose1 w:val="00000000000000000000"/>
    <w:charset w:val="80"/>
    <w:family w:val="auto"/>
    <w:notTrueType/>
    <w:pitch w:val="default"/>
    <w:sig w:usb0="00000001" w:usb1="08070000" w:usb2="00000010" w:usb3="00000000" w:csb0="00020000" w:csb1="00000000"/>
  </w:font>
  <w:font w:name="Wingdings-Regular">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33488706"/>
      <w:docPartObj>
        <w:docPartGallery w:val="Page Numbers (Bottom of Page)"/>
        <w:docPartUnique/>
      </w:docPartObj>
    </w:sdtPr>
    <w:sdtEndPr/>
    <w:sdtContent>
      <w:p w14:paraId="1BBF3C51" w14:textId="77777777" w:rsidR="00EE6C7F" w:rsidRDefault="00B84B92">
        <w:pPr>
          <w:pStyle w:val="Pieddepage"/>
        </w:pPr>
        <w:r>
          <w:fldChar w:fldCharType="begin"/>
        </w:r>
        <w:r>
          <w:instrText xml:space="preserve"> PAGE   \* MERGEFORMAT </w:instrText>
        </w:r>
        <w:r>
          <w:fldChar w:fldCharType="separate"/>
        </w:r>
        <w:r w:rsidR="004E3929">
          <w:rPr>
            <w:noProof/>
          </w:rPr>
          <w:t>3</w:t>
        </w:r>
        <w:r>
          <w:rPr>
            <w:noProof/>
          </w:rPr>
          <w:fldChar w:fldCharType="end"/>
        </w:r>
      </w:p>
    </w:sdtContent>
  </w:sdt>
  <w:p w14:paraId="1279B88F" w14:textId="77777777" w:rsidR="00EE6C7F" w:rsidRDefault="00EE6C7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F65225" w14:textId="77777777" w:rsidR="0052032C" w:rsidRDefault="0052032C" w:rsidP="005600A7">
      <w:pPr>
        <w:spacing w:after="0"/>
      </w:pPr>
      <w:r>
        <w:separator/>
      </w:r>
    </w:p>
  </w:footnote>
  <w:footnote w:type="continuationSeparator" w:id="0">
    <w:p w14:paraId="0B7DFCC8" w14:textId="77777777" w:rsidR="0052032C" w:rsidRDefault="0052032C" w:rsidP="005600A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7089A6" w14:textId="77777777" w:rsidR="00EE6C7F" w:rsidRDefault="00EE6C7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696B93"/>
    <w:multiLevelType w:val="hybridMultilevel"/>
    <w:tmpl w:val="95E4C2B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D0369AB"/>
    <w:multiLevelType w:val="multilevel"/>
    <w:tmpl w:val="55922892"/>
    <w:lvl w:ilvl="0">
      <w:start w:val="1"/>
      <w:numFmt w:val="decimal"/>
      <w:lvlText w:val="%1"/>
      <w:lvlJc w:val="left"/>
      <w:pPr>
        <w:ind w:left="480" w:hanging="480"/>
      </w:pPr>
      <w:rPr>
        <w:rFonts w:hint="default"/>
      </w:rPr>
    </w:lvl>
    <w:lvl w:ilvl="1">
      <w:start w:val="8"/>
      <w:numFmt w:val="decimal"/>
      <w:lvlText w:val="%1.%2"/>
      <w:lvlJc w:val="left"/>
      <w:pPr>
        <w:ind w:left="647" w:hanging="480"/>
      </w:pPr>
      <w:rPr>
        <w:rFonts w:hint="default"/>
      </w:rPr>
    </w:lvl>
    <w:lvl w:ilvl="2">
      <w:start w:val="4"/>
      <w:numFmt w:val="decimal"/>
      <w:lvlText w:val="%1.%2.%3"/>
      <w:lvlJc w:val="left"/>
      <w:pPr>
        <w:ind w:left="1430" w:hanging="720"/>
      </w:pPr>
      <w:rPr>
        <w:rFonts w:hint="default"/>
        <w:b/>
        <w:bCs/>
      </w:rPr>
    </w:lvl>
    <w:lvl w:ilvl="3">
      <w:start w:val="1"/>
      <w:numFmt w:val="decimal"/>
      <w:lvlText w:val="%1.%2.%3.%4"/>
      <w:lvlJc w:val="left"/>
      <w:pPr>
        <w:ind w:left="1221" w:hanging="720"/>
      </w:pPr>
      <w:rPr>
        <w:rFonts w:hint="default"/>
      </w:rPr>
    </w:lvl>
    <w:lvl w:ilvl="4">
      <w:start w:val="1"/>
      <w:numFmt w:val="decimal"/>
      <w:lvlText w:val="%1.%2.%3.%4.%5"/>
      <w:lvlJc w:val="left"/>
      <w:pPr>
        <w:ind w:left="1748" w:hanging="1080"/>
      </w:pPr>
      <w:rPr>
        <w:rFonts w:hint="default"/>
      </w:rPr>
    </w:lvl>
    <w:lvl w:ilvl="5">
      <w:start w:val="1"/>
      <w:numFmt w:val="decimal"/>
      <w:lvlText w:val="%1.%2.%3.%4.%5.%6"/>
      <w:lvlJc w:val="left"/>
      <w:pPr>
        <w:ind w:left="1915" w:hanging="1080"/>
      </w:pPr>
      <w:rPr>
        <w:rFonts w:hint="default"/>
      </w:rPr>
    </w:lvl>
    <w:lvl w:ilvl="6">
      <w:start w:val="1"/>
      <w:numFmt w:val="decimal"/>
      <w:lvlText w:val="%1.%2.%3.%4.%5.%6.%7"/>
      <w:lvlJc w:val="left"/>
      <w:pPr>
        <w:ind w:left="2442" w:hanging="1440"/>
      </w:pPr>
      <w:rPr>
        <w:rFonts w:hint="default"/>
      </w:rPr>
    </w:lvl>
    <w:lvl w:ilvl="7">
      <w:start w:val="1"/>
      <w:numFmt w:val="decimal"/>
      <w:lvlText w:val="%1.%2.%3.%4.%5.%6.%7.%8"/>
      <w:lvlJc w:val="left"/>
      <w:pPr>
        <w:ind w:left="2609" w:hanging="1440"/>
      </w:pPr>
      <w:rPr>
        <w:rFonts w:hint="default"/>
      </w:rPr>
    </w:lvl>
    <w:lvl w:ilvl="8">
      <w:start w:val="1"/>
      <w:numFmt w:val="decimal"/>
      <w:lvlText w:val="%1.%2.%3.%4.%5.%6.%7.%8.%9"/>
      <w:lvlJc w:val="left"/>
      <w:pPr>
        <w:ind w:left="2776" w:hanging="1440"/>
      </w:pPr>
      <w:rPr>
        <w:rFonts w:hint="default"/>
      </w:rPr>
    </w:lvl>
  </w:abstractNum>
  <w:abstractNum w:abstractNumId="2" w15:restartNumberingAfterBreak="0">
    <w:nsid w:val="13F43AFE"/>
    <w:multiLevelType w:val="multilevel"/>
    <w:tmpl w:val="C8BEAE60"/>
    <w:lvl w:ilvl="0">
      <w:start w:val="4"/>
      <w:numFmt w:val="decimal"/>
      <w:lvlText w:val="%1"/>
      <w:lvlJc w:val="left"/>
      <w:pPr>
        <w:ind w:left="360" w:hanging="360"/>
      </w:pPr>
      <w:rPr>
        <w:rFonts w:hint="default"/>
      </w:rPr>
    </w:lvl>
    <w:lvl w:ilvl="1">
      <w:start w:val="4"/>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401" w:hanging="72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029" w:hanging="1440"/>
      </w:pPr>
      <w:rPr>
        <w:rFonts w:hint="default"/>
      </w:rPr>
    </w:lvl>
    <w:lvl w:ilvl="8">
      <w:start w:val="1"/>
      <w:numFmt w:val="decimal"/>
      <w:lvlText w:val="%1.%2.%3.%4.%5.%6.%7.%8.%9"/>
      <w:lvlJc w:val="left"/>
      <w:pPr>
        <w:ind w:left="3616" w:hanging="1800"/>
      </w:pPr>
      <w:rPr>
        <w:rFonts w:hint="default"/>
      </w:rPr>
    </w:lvl>
  </w:abstractNum>
  <w:abstractNum w:abstractNumId="3" w15:restartNumberingAfterBreak="0">
    <w:nsid w:val="153B2B8A"/>
    <w:multiLevelType w:val="multilevel"/>
    <w:tmpl w:val="45A405CE"/>
    <w:lvl w:ilvl="0">
      <w:start w:val="4"/>
      <w:numFmt w:val="decimal"/>
      <w:lvlText w:val="%1"/>
      <w:lvlJc w:val="left"/>
      <w:pPr>
        <w:ind w:left="360" w:hanging="360"/>
      </w:pPr>
      <w:rPr>
        <w:rFonts w:asciiTheme="majorBidi" w:hAnsiTheme="majorBidi" w:cstheme="majorBidi" w:hint="default"/>
        <w:sz w:val="24"/>
      </w:rPr>
    </w:lvl>
    <w:lvl w:ilvl="1">
      <w:start w:val="3"/>
      <w:numFmt w:val="decimal"/>
      <w:lvlText w:val="%1.%2"/>
      <w:lvlJc w:val="left"/>
      <w:pPr>
        <w:ind w:left="720" w:hanging="360"/>
      </w:pPr>
      <w:rPr>
        <w:rFonts w:asciiTheme="majorBidi" w:hAnsiTheme="majorBidi" w:cstheme="majorBidi" w:hint="default"/>
        <w:color w:val="auto"/>
        <w:sz w:val="24"/>
      </w:rPr>
    </w:lvl>
    <w:lvl w:ilvl="2">
      <w:start w:val="1"/>
      <w:numFmt w:val="decimal"/>
      <w:lvlText w:val="%1.%2.%3"/>
      <w:lvlJc w:val="left"/>
      <w:pPr>
        <w:ind w:left="1080" w:hanging="360"/>
      </w:pPr>
      <w:rPr>
        <w:rFonts w:asciiTheme="majorBidi" w:hAnsiTheme="majorBidi" w:cstheme="majorBidi" w:hint="default"/>
        <w:sz w:val="24"/>
      </w:rPr>
    </w:lvl>
    <w:lvl w:ilvl="3">
      <w:start w:val="1"/>
      <w:numFmt w:val="decimal"/>
      <w:lvlText w:val="%1.%2.%3.%4"/>
      <w:lvlJc w:val="left"/>
      <w:pPr>
        <w:ind w:left="1800" w:hanging="720"/>
      </w:pPr>
      <w:rPr>
        <w:rFonts w:asciiTheme="majorBidi" w:hAnsiTheme="majorBidi" w:cstheme="majorBidi" w:hint="default"/>
        <w:sz w:val="24"/>
      </w:rPr>
    </w:lvl>
    <w:lvl w:ilvl="4">
      <w:start w:val="1"/>
      <w:numFmt w:val="decimal"/>
      <w:lvlText w:val="%1.%2.%3.%4.%5"/>
      <w:lvlJc w:val="left"/>
      <w:pPr>
        <w:ind w:left="2160" w:hanging="720"/>
      </w:pPr>
      <w:rPr>
        <w:rFonts w:asciiTheme="majorBidi" w:hAnsiTheme="majorBidi" w:cstheme="majorBidi" w:hint="default"/>
        <w:sz w:val="24"/>
      </w:rPr>
    </w:lvl>
    <w:lvl w:ilvl="5">
      <w:start w:val="1"/>
      <w:numFmt w:val="decimal"/>
      <w:lvlText w:val="%1.%2.%3.%4.%5.%6"/>
      <w:lvlJc w:val="left"/>
      <w:pPr>
        <w:ind w:left="2880" w:hanging="1080"/>
      </w:pPr>
      <w:rPr>
        <w:rFonts w:asciiTheme="majorBidi" w:hAnsiTheme="majorBidi" w:cstheme="majorBidi" w:hint="default"/>
        <w:sz w:val="24"/>
      </w:rPr>
    </w:lvl>
    <w:lvl w:ilvl="6">
      <w:start w:val="1"/>
      <w:numFmt w:val="decimal"/>
      <w:lvlText w:val="%1.%2.%3.%4.%5.%6.%7"/>
      <w:lvlJc w:val="left"/>
      <w:pPr>
        <w:ind w:left="3240" w:hanging="1080"/>
      </w:pPr>
      <w:rPr>
        <w:rFonts w:asciiTheme="majorBidi" w:hAnsiTheme="majorBidi" w:cstheme="majorBidi" w:hint="default"/>
        <w:sz w:val="24"/>
      </w:rPr>
    </w:lvl>
    <w:lvl w:ilvl="7">
      <w:start w:val="1"/>
      <w:numFmt w:val="decimal"/>
      <w:lvlText w:val="%1.%2.%3.%4.%5.%6.%7.%8"/>
      <w:lvlJc w:val="left"/>
      <w:pPr>
        <w:ind w:left="3600" w:hanging="1080"/>
      </w:pPr>
      <w:rPr>
        <w:rFonts w:asciiTheme="majorBidi" w:hAnsiTheme="majorBidi" w:cstheme="majorBidi" w:hint="default"/>
        <w:sz w:val="24"/>
      </w:rPr>
    </w:lvl>
    <w:lvl w:ilvl="8">
      <w:start w:val="1"/>
      <w:numFmt w:val="decimal"/>
      <w:lvlText w:val="%1.%2.%3.%4.%5.%6.%7.%8.%9"/>
      <w:lvlJc w:val="left"/>
      <w:pPr>
        <w:ind w:left="4320" w:hanging="1440"/>
      </w:pPr>
      <w:rPr>
        <w:rFonts w:asciiTheme="majorBidi" w:hAnsiTheme="majorBidi" w:cstheme="majorBidi" w:hint="default"/>
        <w:sz w:val="24"/>
      </w:rPr>
    </w:lvl>
  </w:abstractNum>
  <w:abstractNum w:abstractNumId="4" w15:restartNumberingAfterBreak="0">
    <w:nsid w:val="1AEC0F15"/>
    <w:multiLevelType w:val="multilevel"/>
    <w:tmpl w:val="7530505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CED6200"/>
    <w:multiLevelType w:val="multilevel"/>
    <w:tmpl w:val="C74E79D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F6A6805"/>
    <w:multiLevelType w:val="multilevel"/>
    <w:tmpl w:val="D854D204"/>
    <w:lvl w:ilvl="0">
      <w:start w:val="1"/>
      <w:numFmt w:val="decimal"/>
      <w:lvlText w:val="%1"/>
      <w:lvlJc w:val="left"/>
      <w:pPr>
        <w:ind w:left="480" w:hanging="480"/>
      </w:pPr>
      <w:rPr>
        <w:rFonts w:hint="default"/>
        <w:sz w:val="24"/>
      </w:rPr>
    </w:lvl>
    <w:lvl w:ilvl="1">
      <w:start w:val="9"/>
      <w:numFmt w:val="decimal"/>
      <w:lvlText w:val="%1.%2"/>
      <w:lvlJc w:val="left"/>
      <w:pPr>
        <w:ind w:left="834" w:hanging="480"/>
      </w:pPr>
      <w:rPr>
        <w:rFonts w:hint="default"/>
        <w:sz w:val="24"/>
      </w:rPr>
    </w:lvl>
    <w:lvl w:ilvl="2">
      <w:start w:val="1"/>
      <w:numFmt w:val="decimal"/>
      <w:lvlText w:val="%1.%2.%3"/>
      <w:lvlJc w:val="left"/>
      <w:pPr>
        <w:ind w:left="1428" w:hanging="720"/>
      </w:pPr>
      <w:rPr>
        <w:rFonts w:hint="default"/>
        <w:b/>
        <w:bCs/>
        <w:sz w:val="24"/>
      </w:rPr>
    </w:lvl>
    <w:lvl w:ilvl="3">
      <w:start w:val="1"/>
      <w:numFmt w:val="decimal"/>
      <w:lvlText w:val="%1.%2.%3.%4"/>
      <w:lvlJc w:val="left"/>
      <w:pPr>
        <w:ind w:left="1782" w:hanging="720"/>
      </w:pPr>
      <w:rPr>
        <w:rFonts w:hint="default"/>
        <w:sz w:val="24"/>
      </w:rPr>
    </w:lvl>
    <w:lvl w:ilvl="4">
      <w:start w:val="1"/>
      <w:numFmt w:val="decimal"/>
      <w:lvlText w:val="%1.%2.%3.%4.%5"/>
      <w:lvlJc w:val="left"/>
      <w:pPr>
        <w:ind w:left="2496" w:hanging="1080"/>
      </w:pPr>
      <w:rPr>
        <w:rFonts w:hint="default"/>
        <w:sz w:val="24"/>
      </w:rPr>
    </w:lvl>
    <w:lvl w:ilvl="5">
      <w:start w:val="1"/>
      <w:numFmt w:val="decimal"/>
      <w:lvlText w:val="%1.%2.%3.%4.%5.%6"/>
      <w:lvlJc w:val="left"/>
      <w:pPr>
        <w:ind w:left="2850" w:hanging="1080"/>
      </w:pPr>
      <w:rPr>
        <w:rFonts w:hint="default"/>
        <w:sz w:val="24"/>
      </w:rPr>
    </w:lvl>
    <w:lvl w:ilvl="6">
      <w:start w:val="1"/>
      <w:numFmt w:val="decimal"/>
      <w:lvlText w:val="%1.%2.%3.%4.%5.%6.%7"/>
      <w:lvlJc w:val="left"/>
      <w:pPr>
        <w:ind w:left="3564" w:hanging="1440"/>
      </w:pPr>
      <w:rPr>
        <w:rFonts w:hint="default"/>
        <w:sz w:val="24"/>
      </w:rPr>
    </w:lvl>
    <w:lvl w:ilvl="7">
      <w:start w:val="1"/>
      <w:numFmt w:val="decimal"/>
      <w:lvlText w:val="%1.%2.%3.%4.%5.%6.%7.%8"/>
      <w:lvlJc w:val="left"/>
      <w:pPr>
        <w:ind w:left="3918" w:hanging="1440"/>
      </w:pPr>
      <w:rPr>
        <w:rFonts w:hint="default"/>
        <w:sz w:val="24"/>
      </w:rPr>
    </w:lvl>
    <w:lvl w:ilvl="8">
      <w:start w:val="1"/>
      <w:numFmt w:val="decimal"/>
      <w:lvlText w:val="%1.%2.%3.%4.%5.%6.%7.%8.%9"/>
      <w:lvlJc w:val="left"/>
      <w:pPr>
        <w:ind w:left="4632" w:hanging="1800"/>
      </w:pPr>
      <w:rPr>
        <w:rFonts w:hint="default"/>
        <w:sz w:val="24"/>
      </w:rPr>
    </w:lvl>
  </w:abstractNum>
  <w:abstractNum w:abstractNumId="7" w15:restartNumberingAfterBreak="0">
    <w:nsid w:val="218E0536"/>
    <w:multiLevelType w:val="hybridMultilevel"/>
    <w:tmpl w:val="46D48A88"/>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2D2F20C1"/>
    <w:multiLevelType w:val="hybridMultilevel"/>
    <w:tmpl w:val="63589A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01E2AEE"/>
    <w:multiLevelType w:val="multilevel"/>
    <w:tmpl w:val="23B8B25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b/>
        <w:bCs/>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0" w15:restartNumberingAfterBreak="0">
    <w:nsid w:val="34030D21"/>
    <w:multiLevelType w:val="hybridMultilevel"/>
    <w:tmpl w:val="DE6EB1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5CA4BA9"/>
    <w:multiLevelType w:val="multilevel"/>
    <w:tmpl w:val="A73C2C7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F36342B"/>
    <w:multiLevelType w:val="hybridMultilevel"/>
    <w:tmpl w:val="82D22B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59938A9"/>
    <w:multiLevelType w:val="hybridMultilevel"/>
    <w:tmpl w:val="651C826E"/>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4" w15:restartNumberingAfterBreak="0">
    <w:nsid w:val="49102816"/>
    <w:multiLevelType w:val="multilevel"/>
    <w:tmpl w:val="CB74C894"/>
    <w:lvl w:ilvl="0">
      <w:start w:val="2"/>
      <w:numFmt w:val="decimal"/>
      <w:lvlText w:val="%1."/>
      <w:lvlJc w:val="left"/>
      <w:pPr>
        <w:ind w:left="644" w:hanging="360"/>
      </w:pPr>
      <w:rPr>
        <w:rFonts w:asciiTheme="majorBidi" w:hAnsiTheme="majorBidi" w:cstheme="majorBidi" w:hint="default"/>
        <w:b/>
        <w:bCs/>
        <w:sz w:val="24"/>
        <w:szCs w:val="24"/>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5" w15:restartNumberingAfterBreak="0">
    <w:nsid w:val="4C4A7ACD"/>
    <w:multiLevelType w:val="hybridMultilevel"/>
    <w:tmpl w:val="98AC9AE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DDB1D0D"/>
    <w:multiLevelType w:val="multilevel"/>
    <w:tmpl w:val="61A437BC"/>
    <w:lvl w:ilvl="0">
      <w:start w:val="4"/>
      <w:numFmt w:val="decimal"/>
      <w:lvlText w:val="%1."/>
      <w:lvlJc w:val="left"/>
      <w:pPr>
        <w:ind w:left="360" w:hanging="360"/>
      </w:pPr>
      <w:rPr>
        <w:rFonts w:asciiTheme="majorBidi" w:hAnsiTheme="majorBidi" w:cstheme="majorBidi" w:hint="default"/>
      </w:rPr>
    </w:lvl>
    <w:lvl w:ilvl="1">
      <w:start w:val="3"/>
      <w:numFmt w:val="decimal"/>
      <w:lvlText w:val="%1.%2."/>
      <w:lvlJc w:val="left"/>
      <w:pPr>
        <w:ind w:left="360" w:hanging="360"/>
      </w:pPr>
      <w:rPr>
        <w:rFonts w:asciiTheme="majorBidi" w:hAnsiTheme="majorBidi" w:cstheme="majorBidi" w:hint="default"/>
      </w:rPr>
    </w:lvl>
    <w:lvl w:ilvl="2">
      <w:start w:val="1"/>
      <w:numFmt w:val="decimal"/>
      <w:lvlText w:val="%1.%2.%3."/>
      <w:lvlJc w:val="left"/>
      <w:pPr>
        <w:ind w:left="720" w:hanging="720"/>
      </w:pPr>
      <w:rPr>
        <w:rFonts w:asciiTheme="majorBidi" w:hAnsiTheme="majorBidi" w:cstheme="majorBidi" w:hint="default"/>
      </w:rPr>
    </w:lvl>
    <w:lvl w:ilvl="3">
      <w:start w:val="1"/>
      <w:numFmt w:val="decimal"/>
      <w:lvlText w:val="%1.%2.%3.%4."/>
      <w:lvlJc w:val="left"/>
      <w:pPr>
        <w:ind w:left="720" w:hanging="720"/>
      </w:pPr>
      <w:rPr>
        <w:rFonts w:asciiTheme="majorBidi" w:hAnsiTheme="majorBidi" w:cstheme="majorBidi" w:hint="default"/>
      </w:rPr>
    </w:lvl>
    <w:lvl w:ilvl="4">
      <w:start w:val="1"/>
      <w:numFmt w:val="decimal"/>
      <w:lvlText w:val="%1.%2.%3.%4.%5."/>
      <w:lvlJc w:val="left"/>
      <w:pPr>
        <w:ind w:left="1080" w:hanging="1080"/>
      </w:pPr>
      <w:rPr>
        <w:rFonts w:asciiTheme="majorBidi" w:hAnsiTheme="majorBidi" w:cstheme="majorBidi" w:hint="default"/>
      </w:rPr>
    </w:lvl>
    <w:lvl w:ilvl="5">
      <w:start w:val="1"/>
      <w:numFmt w:val="decimal"/>
      <w:lvlText w:val="%1.%2.%3.%4.%5.%6."/>
      <w:lvlJc w:val="left"/>
      <w:pPr>
        <w:ind w:left="1080" w:hanging="1080"/>
      </w:pPr>
      <w:rPr>
        <w:rFonts w:asciiTheme="majorBidi" w:hAnsiTheme="majorBidi" w:cstheme="majorBidi" w:hint="default"/>
      </w:rPr>
    </w:lvl>
    <w:lvl w:ilvl="6">
      <w:start w:val="1"/>
      <w:numFmt w:val="decimal"/>
      <w:lvlText w:val="%1.%2.%3.%4.%5.%6.%7."/>
      <w:lvlJc w:val="left"/>
      <w:pPr>
        <w:ind w:left="1440" w:hanging="1440"/>
      </w:pPr>
      <w:rPr>
        <w:rFonts w:asciiTheme="majorBidi" w:hAnsiTheme="majorBidi" w:cstheme="majorBidi" w:hint="default"/>
      </w:rPr>
    </w:lvl>
    <w:lvl w:ilvl="7">
      <w:start w:val="1"/>
      <w:numFmt w:val="decimal"/>
      <w:lvlText w:val="%1.%2.%3.%4.%5.%6.%7.%8."/>
      <w:lvlJc w:val="left"/>
      <w:pPr>
        <w:ind w:left="1440" w:hanging="1440"/>
      </w:pPr>
      <w:rPr>
        <w:rFonts w:asciiTheme="majorBidi" w:hAnsiTheme="majorBidi" w:cstheme="majorBidi" w:hint="default"/>
      </w:rPr>
    </w:lvl>
    <w:lvl w:ilvl="8">
      <w:start w:val="1"/>
      <w:numFmt w:val="decimal"/>
      <w:lvlText w:val="%1.%2.%3.%4.%5.%6.%7.%8.%9."/>
      <w:lvlJc w:val="left"/>
      <w:pPr>
        <w:ind w:left="1800" w:hanging="1800"/>
      </w:pPr>
      <w:rPr>
        <w:rFonts w:asciiTheme="majorBidi" w:hAnsiTheme="majorBidi" w:cstheme="majorBidi" w:hint="default"/>
      </w:rPr>
    </w:lvl>
  </w:abstractNum>
  <w:abstractNum w:abstractNumId="17" w15:restartNumberingAfterBreak="0">
    <w:nsid w:val="52584A53"/>
    <w:multiLevelType w:val="multilevel"/>
    <w:tmpl w:val="4F5839B0"/>
    <w:lvl w:ilvl="0">
      <w:start w:val="4"/>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552410F3"/>
    <w:multiLevelType w:val="hybridMultilevel"/>
    <w:tmpl w:val="5C2EE8E4"/>
    <w:lvl w:ilvl="0" w:tplc="09B021BA">
      <w:start w:val="1"/>
      <w:numFmt w:val="lowerLetter"/>
      <w:lvlText w:val="%1)"/>
      <w:lvlJc w:val="left"/>
      <w:pPr>
        <w:ind w:left="1128" w:hanging="360"/>
      </w:pPr>
      <w:rPr>
        <w:rFonts w:hint="default"/>
      </w:rPr>
    </w:lvl>
    <w:lvl w:ilvl="1" w:tplc="040C0019" w:tentative="1">
      <w:start w:val="1"/>
      <w:numFmt w:val="lowerLetter"/>
      <w:lvlText w:val="%2."/>
      <w:lvlJc w:val="left"/>
      <w:pPr>
        <w:ind w:left="1848" w:hanging="360"/>
      </w:pPr>
    </w:lvl>
    <w:lvl w:ilvl="2" w:tplc="040C001B" w:tentative="1">
      <w:start w:val="1"/>
      <w:numFmt w:val="lowerRoman"/>
      <w:lvlText w:val="%3."/>
      <w:lvlJc w:val="right"/>
      <w:pPr>
        <w:ind w:left="2568" w:hanging="180"/>
      </w:pPr>
    </w:lvl>
    <w:lvl w:ilvl="3" w:tplc="040C000F" w:tentative="1">
      <w:start w:val="1"/>
      <w:numFmt w:val="decimal"/>
      <w:lvlText w:val="%4."/>
      <w:lvlJc w:val="left"/>
      <w:pPr>
        <w:ind w:left="3288" w:hanging="360"/>
      </w:pPr>
    </w:lvl>
    <w:lvl w:ilvl="4" w:tplc="040C0019" w:tentative="1">
      <w:start w:val="1"/>
      <w:numFmt w:val="lowerLetter"/>
      <w:lvlText w:val="%5."/>
      <w:lvlJc w:val="left"/>
      <w:pPr>
        <w:ind w:left="4008" w:hanging="360"/>
      </w:pPr>
    </w:lvl>
    <w:lvl w:ilvl="5" w:tplc="040C001B" w:tentative="1">
      <w:start w:val="1"/>
      <w:numFmt w:val="lowerRoman"/>
      <w:lvlText w:val="%6."/>
      <w:lvlJc w:val="right"/>
      <w:pPr>
        <w:ind w:left="4728" w:hanging="180"/>
      </w:pPr>
    </w:lvl>
    <w:lvl w:ilvl="6" w:tplc="040C000F" w:tentative="1">
      <w:start w:val="1"/>
      <w:numFmt w:val="decimal"/>
      <w:lvlText w:val="%7."/>
      <w:lvlJc w:val="left"/>
      <w:pPr>
        <w:ind w:left="5448" w:hanging="360"/>
      </w:pPr>
    </w:lvl>
    <w:lvl w:ilvl="7" w:tplc="040C0019" w:tentative="1">
      <w:start w:val="1"/>
      <w:numFmt w:val="lowerLetter"/>
      <w:lvlText w:val="%8."/>
      <w:lvlJc w:val="left"/>
      <w:pPr>
        <w:ind w:left="6168" w:hanging="360"/>
      </w:pPr>
    </w:lvl>
    <w:lvl w:ilvl="8" w:tplc="040C001B" w:tentative="1">
      <w:start w:val="1"/>
      <w:numFmt w:val="lowerRoman"/>
      <w:lvlText w:val="%9."/>
      <w:lvlJc w:val="right"/>
      <w:pPr>
        <w:ind w:left="6888" w:hanging="180"/>
      </w:pPr>
    </w:lvl>
  </w:abstractNum>
  <w:abstractNum w:abstractNumId="19" w15:restartNumberingAfterBreak="0">
    <w:nsid w:val="55B723B5"/>
    <w:multiLevelType w:val="multilevel"/>
    <w:tmpl w:val="FE000506"/>
    <w:lvl w:ilvl="0">
      <w:start w:val="1"/>
      <w:numFmt w:val="bullet"/>
      <w:lvlText w:val=""/>
      <w:lvlJc w:val="left"/>
      <w:pPr>
        <w:tabs>
          <w:tab w:val="num" w:pos="720"/>
        </w:tabs>
        <w:ind w:left="720" w:hanging="720"/>
      </w:pPr>
      <w:rPr>
        <w:rFonts w:ascii="Wingdings" w:hAnsi="Wingdings" w:hint="default"/>
        <w:b/>
        <w:bCs/>
      </w:rPr>
    </w:lvl>
    <w:lvl w:ilvl="1">
      <w:start w:val="1"/>
      <w:numFmt w:val="bullet"/>
      <w:lvlText w:val=""/>
      <w:lvlJc w:val="left"/>
      <w:pPr>
        <w:tabs>
          <w:tab w:val="num" w:pos="2564"/>
        </w:tabs>
        <w:ind w:left="2564" w:hanging="720"/>
      </w:pPr>
      <w:rPr>
        <w:rFonts w:ascii="Wingdings" w:hAnsi="Wingdings" w:hint="default"/>
        <w:color w:val="auto"/>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5A506B60"/>
    <w:multiLevelType w:val="hybridMultilevel"/>
    <w:tmpl w:val="CE58A4DA"/>
    <w:lvl w:ilvl="0" w:tplc="040C0017">
      <w:start w:val="1"/>
      <w:numFmt w:val="lowerLetter"/>
      <w:lvlText w:val="%1)"/>
      <w:lvlJc w:val="left"/>
      <w:pPr>
        <w:ind w:left="768" w:hanging="360"/>
      </w:pPr>
    </w:lvl>
    <w:lvl w:ilvl="1" w:tplc="040C0019" w:tentative="1">
      <w:start w:val="1"/>
      <w:numFmt w:val="lowerLetter"/>
      <w:lvlText w:val="%2."/>
      <w:lvlJc w:val="left"/>
      <w:pPr>
        <w:ind w:left="1488" w:hanging="360"/>
      </w:pPr>
    </w:lvl>
    <w:lvl w:ilvl="2" w:tplc="040C001B" w:tentative="1">
      <w:start w:val="1"/>
      <w:numFmt w:val="lowerRoman"/>
      <w:lvlText w:val="%3."/>
      <w:lvlJc w:val="right"/>
      <w:pPr>
        <w:ind w:left="2208" w:hanging="180"/>
      </w:pPr>
    </w:lvl>
    <w:lvl w:ilvl="3" w:tplc="040C000F" w:tentative="1">
      <w:start w:val="1"/>
      <w:numFmt w:val="decimal"/>
      <w:lvlText w:val="%4."/>
      <w:lvlJc w:val="left"/>
      <w:pPr>
        <w:ind w:left="2928" w:hanging="360"/>
      </w:pPr>
    </w:lvl>
    <w:lvl w:ilvl="4" w:tplc="040C0019" w:tentative="1">
      <w:start w:val="1"/>
      <w:numFmt w:val="lowerLetter"/>
      <w:lvlText w:val="%5."/>
      <w:lvlJc w:val="left"/>
      <w:pPr>
        <w:ind w:left="3648" w:hanging="360"/>
      </w:pPr>
    </w:lvl>
    <w:lvl w:ilvl="5" w:tplc="040C001B" w:tentative="1">
      <w:start w:val="1"/>
      <w:numFmt w:val="lowerRoman"/>
      <w:lvlText w:val="%6."/>
      <w:lvlJc w:val="right"/>
      <w:pPr>
        <w:ind w:left="4368" w:hanging="180"/>
      </w:pPr>
    </w:lvl>
    <w:lvl w:ilvl="6" w:tplc="040C000F" w:tentative="1">
      <w:start w:val="1"/>
      <w:numFmt w:val="decimal"/>
      <w:lvlText w:val="%7."/>
      <w:lvlJc w:val="left"/>
      <w:pPr>
        <w:ind w:left="5088" w:hanging="360"/>
      </w:pPr>
    </w:lvl>
    <w:lvl w:ilvl="7" w:tplc="040C0019" w:tentative="1">
      <w:start w:val="1"/>
      <w:numFmt w:val="lowerLetter"/>
      <w:lvlText w:val="%8."/>
      <w:lvlJc w:val="left"/>
      <w:pPr>
        <w:ind w:left="5808" w:hanging="360"/>
      </w:pPr>
    </w:lvl>
    <w:lvl w:ilvl="8" w:tplc="040C001B" w:tentative="1">
      <w:start w:val="1"/>
      <w:numFmt w:val="lowerRoman"/>
      <w:lvlText w:val="%9."/>
      <w:lvlJc w:val="right"/>
      <w:pPr>
        <w:ind w:left="6528" w:hanging="180"/>
      </w:pPr>
    </w:lvl>
  </w:abstractNum>
  <w:abstractNum w:abstractNumId="21" w15:restartNumberingAfterBreak="0">
    <w:nsid w:val="5E3308AD"/>
    <w:multiLevelType w:val="hybridMultilevel"/>
    <w:tmpl w:val="0F3231B0"/>
    <w:lvl w:ilvl="0" w:tplc="040C0001">
      <w:start w:val="1"/>
      <w:numFmt w:val="bullet"/>
      <w:lvlText w:val=""/>
      <w:lvlJc w:val="left"/>
      <w:pPr>
        <w:ind w:left="768" w:hanging="360"/>
      </w:pPr>
      <w:rPr>
        <w:rFonts w:ascii="Symbol" w:hAnsi="Symbol" w:hint="default"/>
      </w:rPr>
    </w:lvl>
    <w:lvl w:ilvl="1" w:tplc="040C0003" w:tentative="1">
      <w:start w:val="1"/>
      <w:numFmt w:val="bullet"/>
      <w:lvlText w:val="o"/>
      <w:lvlJc w:val="left"/>
      <w:pPr>
        <w:ind w:left="1488" w:hanging="360"/>
      </w:pPr>
      <w:rPr>
        <w:rFonts w:ascii="Courier New" w:hAnsi="Courier New" w:cs="Courier New" w:hint="default"/>
      </w:rPr>
    </w:lvl>
    <w:lvl w:ilvl="2" w:tplc="040C0005" w:tentative="1">
      <w:start w:val="1"/>
      <w:numFmt w:val="bullet"/>
      <w:lvlText w:val=""/>
      <w:lvlJc w:val="left"/>
      <w:pPr>
        <w:ind w:left="2208" w:hanging="360"/>
      </w:pPr>
      <w:rPr>
        <w:rFonts w:ascii="Wingdings" w:hAnsi="Wingdings" w:hint="default"/>
      </w:rPr>
    </w:lvl>
    <w:lvl w:ilvl="3" w:tplc="040C0001" w:tentative="1">
      <w:start w:val="1"/>
      <w:numFmt w:val="bullet"/>
      <w:lvlText w:val=""/>
      <w:lvlJc w:val="left"/>
      <w:pPr>
        <w:ind w:left="2928" w:hanging="360"/>
      </w:pPr>
      <w:rPr>
        <w:rFonts w:ascii="Symbol" w:hAnsi="Symbol" w:hint="default"/>
      </w:rPr>
    </w:lvl>
    <w:lvl w:ilvl="4" w:tplc="040C0003" w:tentative="1">
      <w:start w:val="1"/>
      <w:numFmt w:val="bullet"/>
      <w:lvlText w:val="o"/>
      <w:lvlJc w:val="left"/>
      <w:pPr>
        <w:ind w:left="3648" w:hanging="360"/>
      </w:pPr>
      <w:rPr>
        <w:rFonts w:ascii="Courier New" w:hAnsi="Courier New" w:cs="Courier New" w:hint="default"/>
      </w:rPr>
    </w:lvl>
    <w:lvl w:ilvl="5" w:tplc="040C0005" w:tentative="1">
      <w:start w:val="1"/>
      <w:numFmt w:val="bullet"/>
      <w:lvlText w:val=""/>
      <w:lvlJc w:val="left"/>
      <w:pPr>
        <w:ind w:left="4368" w:hanging="360"/>
      </w:pPr>
      <w:rPr>
        <w:rFonts w:ascii="Wingdings" w:hAnsi="Wingdings" w:hint="default"/>
      </w:rPr>
    </w:lvl>
    <w:lvl w:ilvl="6" w:tplc="040C0001" w:tentative="1">
      <w:start w:val="1"/>
      <w:numFmt w:val="bullet"/>
      <w:lvlText w:val=""/>
      <w:lvlJc w:val="left"/>
      <w:pPr>
        <w:ind w:left="5088" w:hanging="360"/>
      </w:pPr>
      <w:rPr>
        <w:rFonts w:ascii="Symbol" w:hAnsi="Symbol" w:hint="default"/>
      </w:rPr>
    </w:lvl>
    <w:lvl w:ilvl="7" w:tplc="040C0003" w:tentative="1">
      <w:start w:val="1"/>
      <w:numFmt w:val="bullet"/>
      <w:lvlText w:val="o"/>
      <w:lvlJc w:val="left"/>
      <w:pPr>
        <w:ind w:left="5808" w:hanging="360"/>
      </w:pPr>
      <w:rPr>
        <w:rFonts w:ascii="Courier New" w:hAnsi="Courier New" w:cs="Courier New" w:hint="default"/>
      </w:rPr>
    </w:lvl>
    <w:lvl w:ilvl="8" w:tplc="040C0005" w:tentative="1">
      <w:start w:val="1"/>
      <w:numFmt w:val="bullet"/>
      <w:lvlText w:val=""/>
      <w:lvlJc w:val="left"/>
      <w:pPr>
        <w:ind w:left="6528" w:hanging="360"/>
      </w:pPr>
      <w:rPr>
        <w:rFonts w:ascii="Wingdings" w:hAnsi="Wingdings" w:hint="default"/>
      </w:rPr>
    </w:lvl>
  </w:abstractNum>
  <w:abstractNum w:abstractNumId="22" w15:restartNumberingAfterBreak="0">
    <w:nsid w:val="632B392F"/>
    <w:multiLevelType w:val="hybridMultilevel"/>
    <w:tmpl w:val="88E2C4E2"/>
    <w:lvl w:ilvl="0" w:tplc="3866F396">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63C53B03"/>
    <w:multiLevelType w:val="hybridMultilevel"/>
    <w:tmpl w:val="C41861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65221C6A"/>
    <w:multiLevelType w:val="hybridMultilevel"/>
    <w:tmpl w:val="25BAC69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707920D8"/>
    <w:multiLevelType w:val="multilevel"/>
    <w:tmpl w:val="97285828"/>
    <w:lvl w:ilvl="0">
      <w:start w:val="1"/>
      <w:numFmt w:val="decimal"/>
      <w:lvlText w:val="%1"/>
      <w:lvlJc w:val="left"/>
      <w:pPr>
        <w:ind w:left="360" w:hanging="360"/>
      </w:pPr>
      <w:rPr>
        <w:rFonts w:eastAsia="Calibri" w:hint="default"/>
        <w:color w:val="000000"/>
      </w:rPr>
    </w:lvl>
    <w:lvl w:ilvl="1">
      <w:start w:val="2"/>
      <w:numFmt w:val="decimal"/>
      <w:lvlText w:val="%1.%2"/>
      <w:lvlJc w:val="left"/>
      <w:pPr>
        <w:ind w:left="502" w:hanging="360"/>
      </w:pPr>
      <w:rPr>
        <w:rFonts w:eastAsia="Calibri" w:hint="default"/>
        <w:b/>
        <w:bCs/>
        <w:color w:val="000000"/>
      </w:rPr>
    </w:lvl>
    <w:lvl w:ilvl="2">
      <w:start w:val="1"/>
      <w:numFmt w:val="decimal"/>
      <w:lvlText w:val="%1.%2.%3"/>
      <w:lvlJc w:val="left"/>
      <w:pPr>
        <w:ind w:left="1390" w:hanging="720"/>
      </w:pPr>
      <w:rPr>
        <w:rFonts w:eastAsia="Calibri" w:hint="default"/>
        <w:b/>
        <w:bCs/>
        <w:color w:val="000000"/>
      </w:rPr>
    </w:lvl>
    <w:lvl w:ilvl="3">
      <w:start w:val="1"/>
      <w:numFmt w:val="decimal"/>
      <w:lvlText w:val="%1.%2.%3.%4"/>
      <w:lvlJc w:val="left"/>
      <w:pPr>
        <w:ind w:left="1725" w:hanging="720"/>
      </w:pPr>
      <w:rPr>
        <w:rFonts w:eastAsia="Calibri" w:hint="default"/>
        <w:color w:val="000000"/>
      </w:rPr>
    </w:lvl>
    <w:lvl w:ilvl="4">
      <w:start w:val="1"/>
      <w:numFmt w:val="decimal"/>
      <w:lvlText w:val="%1.%2.%3.%4.%5"/>
      <w:lvlJc w:val="left"/>
      <w:pPr>
        <w:ind w:left="2420" w:hanging="1080"/>
      </w:pPr>
      <w:rPr>
        <w:rFonts w:eastAsia="Calibri" w:hint="default"/>
        <w:color w:val="000000"/>
      </w:rPr>
    </w:lvl>
    <w:lvl w:ilvl="5">
      <w:start w:val="1"/>
      <w:numFmt w:val="decimal"/>
      <w:lvlText w:val="%1.%2.%3.%4.%5.%6"/>
      <w:lvlJc w:val="left"/>
      <w:pPr>
        <w:ind w:left="2755" w:hanging="1080"/>
      </w:pPr>
      <w:rPr>
        <w:rFonts w:eastAsia="Calibri" w:hint="default"/>
        <w:color w:val="000000"/>
      </w:rPr>
    </w:lvl>
    <w:lvl w:ilvl="6">
      <w:start w:val="1"/>
      <w:numFmt w:val="decimal"/>
      <w:lvlText w:val="%1.%2.%3.%4.%5.%6.%7"/>
      <w:lvlJc w:val="left"/>
      <w:pPr>
        <w:ind w:left="3450" w:hanging="1440"/>
      </w:pPr>
      <w:rPr>
        <w:rFonts w:eastAsia="Calibri" w:hint="default"/>
        <w:color w:val="000000"/>
      </w:rPr>
    </w:lvl>
    <w:lvl w:ilvl="7">
      <w:start w:val="1"/>
      <w:numFmt w:val="decimal"/>
      <w:lvlText w:val="%1.%2.%3.%4.%5.%6.%7.%8"/>
      <w:lvlJc w:val="left"/>
      <w:pPr>
        <w:ind w:left="3785" w:hanging="1440"/>
      </w:pPr>
      <w:rPr>
        <w:rFonts w:eastAsia="Calibri" w:hint="default"/>
        <w:color w:val="000000"/>
      </w:rPr>
    </w:lvl>
    <w:lvl w:ilvl="8">
      <w:start w:val="1"/>
      <w:numFmt w:val="decimal"/>
      <w:lvlText w:val="%1.%2.%3.%4.%5.%6.%7.%8.%9"/>
      <w:lvlJc w:val="left"/>
      <w:pPr>
        <w:ind w:left="4480" w:hanging="1800"/>
      </w:pPr>
      <w:rPr>
        <w:rFonts w:eastAsia="Calibri" w:hint="default"/>
        <w:color w:val="000000"/>
      </w:rPr>
    </w:lvl>
  </w:abstractNum>
  <w:abstractNum w:abstractNumId="26" w15:restartNumberingAfterBreak="0">
    <w:nsid w:val="747333D6"/>
    <w:multiLevelType w:val="hybridMultilevel"/>
    <w:tmpl w:val="367A46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9"/>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25"/>
  </w:num>
  <w:num w:numId="24">
    <w:abstractNumId w:val="1"/>
  </w:num>
  <w:num w:numId="25">
    <w:abstractNumId w:val="6"/>
  </w:num>
  <w:num w:numId="26">
    <w:abstractNumId w:val="14"/>
  </w:num>
  <w:num w:numId="27">
    <w:abstractNumId w:val="9"/>
  </w:num>
  <w:num w:numId="28">
    <w:abstractNumId w:val="22"/>
  </w:num>
  <w:num w:numId="29">
    <w:abstractNumId w:val="4"/>
  </w:num>
  <w:num w:numId="30">
    <w:abstractNumId w:val="5"/>
  </w:num>
  <w:num w:numId="31">
    <w:abstractNumId w:val="10"/>
  </w:num>
  <w:num w:numId="32">
    <w:abstractNumId w:val="11"/>
  </w:num>
  <w:num w:numId="33">
    <w:abstractNumId w:val="13"/>
  </w:num>
  <w:num w:numId="34">
    <w:abstractNumId w:val="26"/>
  </w:num>
  <w:num w:numId="35">
    <w:abstractNumId w:val="20"/>
  </w:num>
  <w:num w:numId="36">
    <w:abstractNumId w:val="12"/>
  </w:num>
  <w:num w:numId="37">
    <w:abstractNumId w:val="8"/>
  </w:num>
  <w:num w:numId="38">
    <w:abstractNumId w:val="24"/>
  </w:num>
  <w:num w:numId="39">
    <w:abstractNumId w:val="15"/>
  </w:num>
  <w:num w:numId="40">
    <w:abstractNumId w:val="7"/>
  </w:num>
  <w:num w:numId="41">
    <w:abstractNumId w:val="23"/>
  </w:num>
  <w:num w:numId="42">
    <w:abstractNumId w:val="18"/>
  </w:num>
  <w:num w:numId="43">
    <w:abstractNumId w:val="21"/>
  </w:num>
  <w:num w:numId="44">
    <w:abstractNumId w:val="16"/>
  </w:num>
  <w:num w:numId="45">
    <w:abstractNumId w:val="2"/>
  </w:num>
  <w:num w:numId="46">
    <w:abstractNumId w:val="17"/>
  </w:num>
  <w:num w:numId="47">
    <w:abstractNumId w:val="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00A7"/>
    <w:rsid w:val="000966B8"/>
    <w:rsid w:val="000A57B9"/>
    <w:rsid w:val="000B0866"/>
    <w:rsid w:val="000C2DB0"/>
    <w:rsid w:val="000C7997"/>
    <w:rsid w:val="000F25EA"/>
    <w:rsid w:val="00111CF2"/>
    <w:rsid w:val="00115767"/>
    <w:rsid w:val="00133AA2"/>
    <w:rsid w:val="001722CE"/>
    <w:rsid w:val="0018053E"/>
    <w:rsid w:val="00191D41"/>
    <w:rsid w:val="001B4A52"/>
    <w:rsid w:val="001B4BBD"/>
    <w:rsid w:val="001F1FA3"/>
    <w:rsid w:val="002036A6"/>
    <w:rsid w:val="00233034"/>
    <w:rsid w:val="00234BEC"/>
    <w:rsid w:val="002B20A8"/>
    <w:rsid w:val="002E379E"/>
    <w:rsid w:val="00342670"/>
    <w:rsid w:val="00347FB5"/>
    <w:rsid w:val="003561B2"/>
    <w:rsid w:val="003612D9"/>
    <w:rsid w:val="003A50F2"/>
    <w:rsid w:val="003A649D"/>
    <w:rsid w:val="003A7875"/>
    <w:rsid w:val="003F3173"/>
    <w:rsid w:val="004136D9"/>
    <w:rsid w:val="00417AB8"/>
    <w:rsid w:val="00440235"/>
    <w:rsid w:val="004472E6"/>
    <w:rsid w:val="004545CF"/>
    <w:rsid w:val="00463749"/>
    <w:rsid w:val="00467F3C"/>
    <w:rsid w:val="00472CBA"/>
    <w:rsid w:val="004B15FB"/>
    <w:rsid w:val="004E3929"/>
    <w:rsid w:val="0052032C"/>
    <w:rsid w:val="00537422"/>
    <w:rsid w:val="0053763C"/>
    <w:rsid w:val="005600A7"/>
    <w:rsid w:val="00561A4D"/>
    <w:rsid w:val="00567EBF"/>
    <w:rsid w:val="00577E59"/>
    <w:rsid w:val="0059087F"/>
    <w:rsid w:val="005C773C"/>
    <w:rsid w:val="005F4643"/>
    <w:rsid w:val="00604805"/>
    <w:rsid w:val="00606C2A"/>
    <w:rsid w:val="006343EF"/>
    <w:rsid w:val="00686E22"/>
    <w:rsid w:val="006920A7"/>
    <w:rsid w:val="006A496C"/>
    <w:rsid w:val="006A6291"/>
    <w:rsid w:val="006C2E5F"/>
    <w:rsid w:val="006D0A8A"/>
    <w:rsid w:val="006E32D6"/>
    <w:rsid w:val="006E3A31"/>
    <w:rsid w:val="00710FD2"/>
    <w:rsid w:val="00711CEE"/>
    <w:rsid w:val="007220AE"/>
    <w:rsid w:val="00722540"/>
    <w:rsid w:val="0072434A"/>
    <w:rsid w:val="0074345A"/>
    <w:rsid w:val="007F62EB"/>
    <w:rsid w:val="008012E1"/>
    <w:rsid w:val="008073DC"/>
    <w:rsid w:val="008201EA"/>
    <w:rsid w:val="00825119"/>
    <w:rsid w:val="00861E4A"/>
    <w:rsid w:val="008711CF"/>
    <w:rsid w:val="008A714D"/>
    <w:rsid w:val="008B7F70"/>
    <w:rsid w:val="008F5DAF"/>
    <w:rsid w:val="009108FF"/>
    <w:rsid w:val="00914448"/>
    <w:rsid w:val="00914C09"/>
    <w:rsid w:val="009232F2"/>
    <w:rsid w:val="009406A3"/>
    <w:rsid w:val="009540F6"/>
    <w:rsid w:val="00977846"/>
    <w:rsid w:val="00977C9B"/>
    <w:rsid w:val="009832A6"/>
    <w:rsid w:val="009A5175"/>
    <w:rsid w:val="009D24EA"/>
    <w:rsid w:val="009D3EE1"/>
    <w:rsid w:val="009D4967"/>
    <w:rsid w:val="009E0E4E"/>
    <w:rsid w:val="009E3921"/>
    <w:rsid w:val="009F316C"/>
    <w:rsid w:val="00A14C7E"/>
    <w:rsid w:val="00A24574"/>
    <w:rsid w:val="00A3283F"/>
    <w:rsid w:val="00A54260"/>
    <w:rsid w:val="00A55B24"/>
    <w:rsid w:val="00A56F83"/>
    <w:rsid w:val="00A736A9"/>
    <w:rsid w:val="00AB31EA"/>
    <w:rsid w:val="00AB5675"/>
    <w:rsid w:val="00AC6DC8"/>
    <w:rsid w:val="00AD2130"/>
    <w:rsid w:val="00AE2B29"/>
    <w:rsid w:val="00B229B2"/>
    <w:rsid w:val="00B324E1"/>
    <w:rsid w:val="00B6261B"/>
    <w:rsid w:val="00B842E0"/>
    <w:rsid w:val="00B84B92"/>
    <w:rsid w:val="00BB173C"/>
    <w:rsid w:val="00BC2967"/>
    <w:rsid w:val="00BC3C6D"/>
    <w:rsid w:val="00C24903"/>
    <w:rsid w:val="00C2591D"/>
    <w:rsid w:val="00C36E67"/>
    <w:rsid w:val="00C47483"/>
    <w:rsid w:val="00C50226"/>
    <w:rsid w:val="00C60697"/>
    <w:rsid w:val="00C87D7A"/>
    <w:rsid w:val="00CA2782"/>
    <w:rsid w:val="00CB0433"/>
    <w:rsid w:val="00CB3EDC"/>
    <w:rsid w:val="00CB7E8A"/>
    <w:rsid w:val="00CC691B"/>
    <w:rsid w:val="00CD7645"/>
    <w:rsid w:val="00CF3C8C"/>
    <w:rsid w:val="00D00AD9"/>
    <w:rsid w:val="00D44469"/>
    <w:rsid w:val="00D47484"/>
    <w:rsid w:val="00D675BD"/>
    <w:rsid w:val="00D825FB"/>
    <w:rsid w:val="00D962B2"/>
    <w:rsid w:val="00D96C12"/>
    <w:rsid w:val="00DA49F6"/>
    <w:rsid w:val="00DA4B22"/>
    <w:rsid w:val="00DC1614"/>
    <w:rsid w:val="00DC3B42"/>
    <w:rsid w:val="00DC7DC4"/>
    <w:rsid w:val="00DE6537"/>
    <w:rsid w:val="00E02F32"/>
    <w:rsid w:val="00E13C30"/>
    <w:rsid w:val="00E20AB3"/>
    <w:rsid w:val="00E57F74"/>
    <w:rsid w:val="00EC38F2"/>
    <w:rsid w:val="00ED6B7F"/>
    <w:rsid w:val="00EE5ECB"/>
    <w:rsid w:val="00EE654A"/>
    <w:rsid w:val="00EE6C7F"/>
    <w:rsid w:val="00EF52B5"/>
    <w:rsid w:val="00F06A17"/>
    <w:rsid w:val="00F258ED"/>
    <w:rsid w:val="00F272FA"/>
    <w:rsid w:val="00F35582"/>
    <w:rsid w:val="00F52C8E"/>
    <w:rsid w:val="00F60BEB"/>
    <w:rsid w:val="00F6586C"/>
    <w:rsid w:val="00F72D4E"/>
    <w:rsid w:val="00F851CD"/>
    <w:rsid w:val="00FA2FFA"/>
    <w:rsid w:val="00FB20E4"/>
    <w:rsid w:val="00FC353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17C610"/>
  <w15:docId w15:val="{218BD120-5101-4B75-8F90-439FC1CF7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fr-FR" w:eastAsia="fr-FR" w:bidi="ar-SA"/>
      </w:rPr>
    </w:rPrDefault>
    <w:pPrDefault>
      <w:pPr>
        <w:spacing w:before="169" w:after="200"/>
        <w:ind w:left="335" w:right="335"/>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17AB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A2FFA"/>
    <w:pPr>
      <w:tabs>
        <w:tab w:val="center" w:pos="4153"/>
        <w:tab w:val="right" w:pos="8306"/>
      </w:tabs>
      <w:spacing w:after="0"/>
    </w:pPr>
  </w:style>
  <w:style w:type="character" w:customStyle="1" w:styleId="En-tteCar">
    <w:name w:val="En-tête Car"/>
    <w:basedOn w:val="Policepardfaut"/>
    <w:link w:val="En-tte"/>
    <w:uiPriority w:val="99"/>
    <w:rsid w:val="00FA2FFA"/>
  </w:style>
  <w:style w:type="paragraph" w:styleId="Pieddepage">
    <w:name w:val="footer"/>
    <w:basedOn w:val="Normal"/>
    <w:link w:val="PieddepageCar"/>
    <w:uiPriority w:val="99"/>
    <w:unhideWhenUsed/>
    <w:rsid w:val="00FA2FFA"/>
    <w:pPr>
      <w:tabs>
        <w:tab w:val="center" w:pos="4153"/>
        <w:tab w:val="right" w:pos="8306"/>
      </w:tabs>
      <w:spacing w:after="0"/>
    </w:pPr>
  </w:style>
  <w:style w:type="character" w:customStyle="1" w:styleId="PieddepageCar">
    <w:name w:val="Pied de page Car"/>
    <w:basedOn w:val="Policepardfaut"/>
    <w:link w:val="Pieddepage"/>
    <w:uiPriority w:val="99"/>
    <w:rsid w:val="00FA2FFA"/>
  </w:style>
  <w:style w:type="paragraph" w:styleId="Paragraphedeliste">
    <w:name w:val="List Paragraph"/>
    <w:basedOn w:val="Normal"/>
    <w:uiPriority w:val="34"/>
    <w:qFormat/>
    <w:rsid w:val="00BC3C6D"/>
    <w:pPr>
      <w:ind w:left="720"/>
      <w:contextualSpacing/>
    </w:pPr>
  </w:style>
  <w:style w:type="paragraph" w:styleId="Textedebulles">
    <w:name w:val="Balloon Text"/>
    <w:basedOn w:val="Normal"/>
    <w:link w:val="TextedebullesCar"/>
    <w:uiPriority w:val="99"/>
    <w:semiHidden/>
    <w:unhideWhenUsed/>
    <w:rsid w:val="003F3173"/>
    <w:pPr>
      <w:spacing w:before="0"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3F3173"/>
    <w:rPr>
      <w:rFonts w:ascii="Tahoma" w:hAnsi="Tahoma" w:cs="Tahoma"/>
      <w:sz w:val="16"/>
      <w:szCs w:val="16"/>
    </w:rPr>
  </w:style>
  <w:style w:type="paragraph" w:styleId="TM1">
    <w:name w:val="toc 1"/>
    <w:basedOn w:val="Normal"/>
    <w:next w:val="Normal"/>
    <w:autoRedefine/>
    <w:uiPriority w:val="39"/>
    <w:unhideWhenUsed/>
    <w:rsid w:val="00133AA2"/>
    <w:pPr>
      <w:spacing w:after="100"/>
      <w:ind w:left="0"/>
    </w:pPr>
  </w:style>
  <w:style w:type="paragraph" w:styleId="TM3">
    <w:name w:val="toc 3"/>
    <w:basedOn w:val="Normal"/>
    <w:next w:val="Normal"/>
    <w:autoRedefine/>
    <w:uiPriority w:val="39"/>
    <w:unhideWhenUsed/>
    <w:rsid w:val="00133AA2"/>
    <w:pPr>
      <w:spacing w:after="100"/>
      <w:ind w:left="440"/>
    </w:pPr>
  </w:style>
  <w:style w:type="character" w:styleId="Lienhypertexte">
    <w:name w:val="Hyperlink"/>
    <w:basedOn w:val="Policepardfaut"/>
    <w:uiPriority w:val="99"/>
    <w:unhideWhenUsed/>
    <w:rsid w:val="00133AA2"/>
    <w:rPr>
      <w:color w:val="0563C1" w:themeColor="hyperlink"/>
      <w:u w:val="single"/>
    </w:rPr>
  </w:style>
  <w:style w:type="character" w:customStyle="1" w:styleId="AbstractAJCECar">
    <w:name w:val="Abstract AJCE Car"/>
    <w:link w:val="AbstractAJCE"/>
    <w:locked/>
    <w:rsid w:val="00FB20E4"/>
    <w:rPr>
      <w:rFonts w:ascii="Palatino Linotype" w:eastAsia="Times New Roman" w:hAnsi="Palatino Linotype" w:cs="Times New Roman"/>
      <w:sz w:val="20"/>
      <w:szCs w:val="20"/>
      <w:lang w:val="en-US"/>
    </w:rPr>
  </w:style>
  <w:style w:type="paragraph" w:customStyle="1" w:styleId="AbstractAJCE">
    <w:name w:val="Abstract AJCE"/>
    <w:basedOn w:val="Normal"/>
    <w:link w:val="AbstractAJCECar"/>
    <w:qFormat/>
    <w:rsid w:val="00FB20E4"/>
    <w:pPr>
      <w:spacing w:before="120" w:after="340"/>
      <w:ind w:left="0" w:right="40"/>
      <w:jc w:val="both"/>
    </w:pPr>
    <w:rPr>
      <w:rFonts w:ascii="Palatino Linotype" w:eastAsia="Times New Roman" w:hAnsi="Palatino Linotype" w:cs="Times New Roman"/>
      <w:sz w:val="20"/>
      <w:szCs w:val="20"/>
      <w:lang w:val="en-US"/>
    </w:rPr>
  </w:style>
  <w:style w:type="character" w:customStyle="1" w:styleId="fontstyle01">
    <w:name w:val="fontstyle01"/>
    <w:basedOn w:val="Policepardfaut"/>
    <w:rsid w:val="00FB20E4"/>
    <w:rPr>
      <w:rFonts w:ascii="Times-Roman" w:hAnsi="Times-Roman" w:hint="default"/>
      <w:b w:val="0"/>
      <w:bCs w:val="0"/>
      <w:i w:val="0"/>
      <w:iCs w:val="0"/>
      <w:color w:val="000000"/>
      <w:sz w:val="24"/>
      <w:szCs w:val="24"/>
    </w:rPr>
  </w:style>
  <w:style w:type="character" w:customStyle="1" w:styleId="fontstyle21">
    <w:name w:val="fontstyle21"/>
    <w:basedOn w:val="Policepardfaut"/>
    <w:rsid w:val="00FB20E4"/>
    <w:rPr>
      <w:rFonts w:ascii="Times New Roman" w:hAnsi="Times New Roman" w:cs="Times New Roman" w:hint="default"/>
      <w:b w:val="0"/>
      <w:bCs w:val="0"/>
      <w:i w:val="0"/>
      <w:iCs w:val="0"/>
      <w:color w:val="000000"/>
      <w:sz w:val="24"/>
      <w:szCs w:val="24"/>
    </w:rPr>
  </w:style>
  <w:style w:type="table" w:styleId="Grilledutableau">
    <w:name w:val="Table Grid"/>
    <w:basedOn w:val="TableauNormal"/>
    <w:uiPriority w:val="39"/>
    <w:rsid w:val="00FB20E4"/>
    <w:pPr>
      <w:spacing w:before="0" w:after="0"/>
      <w:ind w:left="0" w:right="0"/>
      <w:jc w:val="left"/>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9.jpe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hyperlink" Target="http://www.la-chaux.ne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hyperlink" Target="mailto:**arouili@hotmai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61" Type="http://schemas.openxmlformats.org/officeDocument/2006/relationships/image" Target="media/image52.png"/><Relationship Id="rId10" Type="http://schemas.openxmlformats.org/officeDocument/2006/relationships/image" Target="media/image2.jpe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emf"/><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emf"/><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header" Target="header1.xml"/><Relationship Id="rId8" Type="http://schemas.openxmlformats.org/officeDocument/2006/relationships/footer" Target="footer1.xml"/><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A53A24-E89C-4096-B678-75B47D07E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73</Pages>
  <Words>14885</Words>
  <Characters>81873</Characters>
  <Application>Microsoft Office Word</Application>
  <DocSecurity>0</DocSecurity>
  <Lines>682</Lines>
  <Paragraphs>193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96565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user</cp:lastModifiedBy>
  <cp:revision>6</cp:revision>
  <cp:lastPrinted>2020-11-18T23:17:00Z</cp:lastPrinted>
  <dcterms:created xsi:type="dcterms:W3CDTF">2021-01-07T10:56:00Z</dcterms:created>
  <dcterms:modified xsi:type="dcterms:W3CDTF">2021-01-07T11:11:00Z</dcterms:modified>
</cp:coreProperties>
</file>